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251" w:rsidRDefault="001050BD" w:rsidP="00431AA9">
      <w:pPr>
        <w:jc w:val="right"/>
      </w:pPr>
      <w:r w:rsidRPr="00431AA9">
        <w:t xml:space="preserve">Приложение № </w:t>
      </w:r>
      <w:r w:rsidR="00080CE2" w:rsidRPr="00431AA9">
        <w:t>3</w:t>
      </w:r>
    </w:p>
    <w:p w:rsidR="00431AA9" w:rsidRPr="00431AA9" w:rsidRDefault="00431AA9" w:rsidP="00431AA9">
      <w:pPr>
        <w:jc w:val="right"/>
      </w:pPr>
      <w:r w:rsidRPr="00431AA9">
        <w:t xml:space="preserve">к муниципальной программе </w:t>
      </w:r>
    </w:p>
    <w:p w:rsidR="00431AA9" w:rsidRPr="00431AA9" w:rsidRDefault="00431AA9" w:rsidP="00431AA9">
      <w:pPr>
        <w:spacing w:line="0" w:lineRule="atLeast"/>
        <w:jc w:val="right"/>
      </w:pPr>
      <w:r w:rsidRPr="00431AA9">
        <w:t xml:space="preserve">«Муниципальное управление Истринского </w:t>
      </w:r>
    </w:p>
    <w:p w:rsidR="00431AA9" w:rsidRPr="00431AA9" w:rsidRDefault="00431AA9" w:rsidP="00431AA9">
      <w:pPr>
        <w:spacing w:line="0" w:lineRule="atLeast"/>
        <w:jc w:val="right"/>
      </w:pPr>
      <w:r w:rsidRPr="00431AA9">
        <w:t xml:space="preserve">муниципального района </w:t>
      </w:r>
    </w:p>
    <w:p w:rsidR="001050BD" w:rsidRPr="00431AA9" w:rsidRDefault="00431AA9" w:rsidP="00431AA9">
      <w:pPr>
        <w:ind w:left="12036"/>
        <w:jc w:val="left"/>
      </w:pPr>
      <w:r w:rsidRPr="00431AA9">
        <w:t>в 2017-2021 годах</w:t>
      </w:r>
      <w:r w:rsidR="00D356F2">
        <w:t>»</w:t>
      </w:r>
      <w:bookmarkStart w:id="0" w:name="_GoBack"/>
      <w:bookmarkEnd w:id="0"/>
    </w:p>
    <w:p w:rsidR="000F6BB0" w:rsidRPr="001050BD" w:rsidRDefault="000F6BB0" w:rsidP="000F6BB0">
      <w:pPr>
        <w:ind w:left="4956" w:firstLine="708"/>
        <w:jc w:val="left"/>
        <w:rPr>
          <w:b/>
          <w:sz w:val="24"/>
          <w:szCs w:val="24"/>
        </w:rPr>
      </w:pPr>
      <w:r w:rsidRPr="001050BD">
        <w:rPr>
          <w:b/>
          <w:sz w:val="24"/>
          <w:szCs w:val="24"/>
        </w:rPr>
        <w:t xml:space="preserve">Обоснование финансовых ресурсов, необходимых </w:t>
      </w:r>
    </w:p>
    <w:p w:rsidR="000F6BB0" w:rsidRPr="001050BD" w:rsidRDefault="000F6BB0" w:rsidP="000F6BB0">
      <w:pPr>
        <w:tabs>
          <w:tab w:val="left" w:pos="2127"/>
        </w:tabs>
        <w:ind w:left="4248"/>
        <w:jc w:val="left"/>
        <w:rPr>
          <w:rFonts w:eastAsia="Times New Roman"/>
          <w:b/>
          <w:sz w:val="24"/>
          <w:szCs w:val="24"/>
          <w:lang w:eastAsia="ru-RU"/>
        </w:rPr>
      </w:pPr>
      <w:r w:rsidRPr="001050BD">
        <w:rPr>
          <w:b/>
          <w:sz w:val="24"/>
          <w:szCs w:val="24"/>
        </w:rPr>
        <w:t xml:space="preserve">для реализации мероприятий подпрограммы </w:t>
      </w:r>
      <w:r w:rsidRPr="001050BD">
        <w:rPr>
          <w:rFonts w:eastAsia="Times New Roman"/>
          <w:b/>
          <w:sz w:val="24"/>
          <w:szCs w:val="24"/>
          <w:lang w:eastAsia="ru-RU"/>
        </w:rPr>
        <w:t>«</w:t>
      </w:r>
      <w:r>
        <w:rPr>
          <w:rFonts w:eastAsia="Times New Roman"/>
          <w:b/>
          <w:sz w:val="24"/>
          <w:szCs w:val="24"/>
          <w:lang w:eastAsia="ru-RU"/>
        </w:rPr>
        <w:t>Развитие муниципальной службы</w:t>
      </w:r>
      <w:r w:rsidRPr="001050BD">
        <w:rPr>
          <w:rFonts w:eastAsia="Times New Roman"/>
          <w:b/>
          <w:sz w:val="24"/>
          <w:szCs w:val="24"/>
          <w:lang w:eastAsia="ru-RU"/>
        </w:rPr>
        <w:t>».</w:t>
      </w:r>
    </w:p>
    <w:p w:rsidR="000F6BB0" w:rsidRPr="001050BD" w:rsidRDefault="000F6BB0" w:rsidP="000F6BB0">
      <w:pPr>
        <w:ind w:left="2832"/>
        <w:jc w:val="left"/>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5"/>
        <w:gridCol w:w="2026"/>
        <w:gridCol w:w="100"/>
        <w:gridCol w:w="7938"/>
        <w:gridCol w:w="1701"/>
        <w:gridCol w:w="1228"/>
        <w:gridCol w:w="48"/>
      </w:tblGrid>
      <w:tr w:rsidR="000F6BB0" w:rsidRPr="001050BD" w:rsidTr="00660404">
        <w:trPr>
          <w:trHeight w:val="1639"/>
        </w:trPr>
        <w:tc>
          <w:tcPr>
            <w:tcW w:w="2235" w:type="dxa"/>
            <w:tcBorders>
              <w:top w:val="single" w:sz="4" w:space="0" w:color="auto"/>
              <w:left w:val="single" w:sz="4" w:space="0" w:color="auto"/>
              <w:bottom w:val="single" w:sz="4" w:space="0" w:color="auto"/>
              <w:right w:val="single" w:sz="4" w:space="0" w:color="auto"/>
            </w:tcBorders>
            <w:hideMark/>
          </w:tcPr>
          <w:p w:rsidR="000F6BB0" w:rsidRPr="001050BD" w:rsidRDefault="000F6BB0" w:rsidP="00660404">
            <w:pPr>
              <w:rPr>
                <w:sz w:val="24"/>
                <w:szCs w:val="24"/>
              </w:rPr>
            </w:pPr>
            <w:r w:rsidRPr="001050BD">
              <w:rPr>
                <w:sz w:val="24"/>
                <w:szCs w:val="24"/>
              </w:rPr>
              <w:t>Наименование мероприятия подпрограммы</w:t>
            </w:r>
          </w:p>
        </w:tc>
        <w:tc>
          <w:tcPr>
            <w:tcW w:w="2026" w:type="dxa"/>
            <w:tcBorders>
              <w:top w:val="single" w:sz="4" w:space="0" w:color="auto"/>
              <w:left w:val="single" w:sz="4" w:space="0" w:color="auto"/>
              <w:bottom w:val="single" w:sz="4" w:space="0" w:color="auto"/>
              <w:right w:val="single" w:sz="4" w:space="0" w:color="auto"/>
            </w:tcBorders>
            <w:hideMark/>
          </w:tcPr>
          <w:p w:rsidR="000F6BB0" w:rsidRPr="001050BD" w:rsidRDefault="000F6BB0" w:rsidP="00660404">
            <w:pPr>
              <w:rPr>
                <w:sz w:val="24"/>
                <w:szCs w:val="24"/>
              </w:rPr>
            </w:pPr>
            <w:r w:rsidRPr="001050BD">
              <w:rPr>
                <w:sz w:val="24"/>
                <w:szCs w:val="24"/>
              </w:rPr>
              <w:t>Источник финансирования</w:t>
            </w:r>
          </w:p>
        </w:tc>
        <w:tc>
          <w:tcPr>
            <w:tcW w:w="8038" w:type="dxa"/>
            <w:gridSpan w:val="2"/>
            <w:tcBorders>
              <w:top w:val="single" w:sz="4" w:space="0" w:color="auto"/>
              <w:left w:val="single" w:sz="4" w:space="0" w:color="auto"/>
              <w:bottom w:val="single" w:sz="4" w:space="0" w:color="auto"/>
              <w:right w:val="single" w:sz="4" w:space="0" w:color="auto"/>
            </w:tcBorders>
            <w:hideMark/>
          </w:tcPr>
          <w:p w:rsidR="000F6BB0" w:rsidRPr="001050BD" w:rsidRDefault="000F6BB0" w:rsidP="00660404">
            <w:pPr>
              <w:rPr>
                <w:sz w:val="24"/>
                <w:szCs w:val="24"/>
              </w:rPr>
            </w:pPr>
            <w:r w:rsidRPr="001050BD">
              <w:rPr>
                <w:sz w:val="24"/>
                <w:szCs w:val="24"/>
              </w:rPr>
              <w:t>Расчет необходимых финансовых ресурсов на реализацию мероприятия</w:t>
            </w:r>
          </w:p>
        </w:tc>
        <w:tc>
          <w:tcPr>
            <w:tcW w:w="1701" w:type="dxa"/>
            <w:tcBorders>
              <w:top w:val="single" w:sz="4" w:space="0" w:color="auto"/>
              <w:left w:val="single" w:sz="4" w:space="0" w:color="auto"/>
              <w:bottom w:val="single" w:sz="4" w:space="0" w:color="auto"/>
              <w:right w:val="single" w:sz="4" w:space="0" w:color="auto"/>
            </w:tcBorders>
            <w:hideMark/>
          </w:tcPr>
          <w:p w:rsidR="000F6BB0" w:rsidRPr="001050BD" w:rsidRDefault="000F6BB0" w:rsidP="00660404">
            <w:pPr>
              <w:rPr>
                <w:sz w:val="24"/>
                <w:szCs w:val="24"/>
              </w:rPr>
            </w:pPr>
            <w:r w:rsidRPr="001050BD">
              <w:rPr>
                <w:sz w:val="24"/>
                <w:szCs w:val="24"/>
              </w:rPr>
              <w:t>Общий объем финансовых ресурсов необходимых для реализации мероприятия, в том числе по годам (тыс. руб.)</w:t>
            </w:r>
          </w:p>
        </w:tc>
        <w:tc>
          <w:tcPr>
            <w:tcW w:w="1276" w:type="dxa"/>
            <w:gridSpan w:val="2"/>
            <w:tcBorders>
              <w:top w:val="single" w:sz="4" w:space="0" w:color="auto"/>
              <w:left w:val="single" w:sz="4" w:space="0" w:color="auto"/>
              <w:bottom w:val="single" w:sz="4" w:space="0" w:color="auto"/>
              <w:right w:val="single" w:sz="4" w:space="0" w:color="auto"/>
            </w:tcBorders>
            <w:hideMark/>
          </w:tcPr>
          <w:p w:rsidR="000F6BB0" w:rsidRPr="001050BD" w:rsidRDefault="000F6BB0" w:rsidP="00660404">
            <w:pPr>
              <w:rPr>
                <w:sz w:val="24"/>
                <w:szCs w:val="24"/>
              </w:rPr>
            </w:pPr>
            <w:r w:rsidRPr="001050BD">
              <w:rPr>
                <w:sz w:val="24"/>
                <w:szCs w:val="24"/>
              </w:rPr>
              <w:t>Эксплуатационные расходы, возникающие в результате реализации мероприятия</w:t>
            </w:r>
          </w:p>
        </w:tc>
      </w:tr>
      <w:tr w:rsidR="000F6BB0" w:rsidRPr="001050BD" w:rsidTr="00660404">
        <w:trPr>
          <w:gridAfter w:val="1"/>
          <w:wAfter w:w="48" w:type="dxa"/>
          <w:trHeight w:val="4621"/>
        </w:trPr>
        <w:tc>
          <w:tcPr>
            <w:tcW w:w="2235" w:type="dxa"/>
            <w:tcBorders>
              <w:top w:val="single" w:sz="4" w:space="0" w:color="auto"/>
              <w:left w:val="single" w:sz="4" w:space="0" w:color="auto"/>
              <w:right w:val="single" w:sz="4" w:space="0" w:color="auto"/>
            </w:tcBorders>
          </w:tcPr>
          <w:p w:rsidR="000F6BB0" w:rsidRPr="001B4A21" w:rsidRDefault="00752FA9" w:rsidP="00660404">
            <w:pPr>
              <w:jc w:val="left"/>
              <w:rPr>
                <w:rFonts w:eastAsia="Times New Roman"/>
                <w:sz w:val="24"/>
                <w:szCs w:val="24"/>
                <w:lang w:eastAsia="ru-RU"/>
              </w:rPr>
            </w:pPr>
            <w:r>
              <w:rPr>
                <w:rFonts w:eastAsia="Times New Roman"/>
                <w:sz w:val="24"/>
                <w:szCs w:val="24"/>
                <w:lang w:eastAsia="ru-RU"/>
              </w:rPr>
              <w:t>4.2</w:t>
            </w:r>
            <w:r w:rsidR="000F6BB0">
              <w:rPr>
                <w:rFonts w:eastAsia="Times New Roman"/>
                <w:sz w:val="24"/>
                <w:szCs w:val="24"/>
                <w:lang w:eastAsia="ru-RU"/>
              </w:rPr>
              <w:t xml:space="preserve">. </w:t>
            </w:r>
            <w:r w:rsidR="00541156" w:rsidRPr="00541156">
              <w:rPr>
                <w:sz w:val="24"/>
                <w:szCs w:val="24"/>
              </w:rPr>
              <w:t>Организация выплаты пенсии за выслугу лет лицам, замещающим муниципальные должности и должности муниципальной службы, в связи с  выходом  на пенсию</w:t>
            </w:r>
          </w:p>
        </w:tc>
        <w:tc>
          <w:tcPr>
            <w:tcW w:w="2126" w:type="dxa"/>
            <w:gridSpan w:val="2"/>
            <w:tcBorders>
              <w:top w:val="single" w:sz="4" w:space="0" w:color="auto"/>
              <w:left w:val="single" w:sz="4" w:space="0" w:color="auto"/>
              <w:right w:val="single" w:sz="4" w:space="0" w:color="auto"/>
            </w:tcBorders>
            <w:hideMark/>
          </w:tcPr>
          <w:p w:rsidR="000F6BB0" w:rsidRPr="001050BD" w:rsidRDefault="000F6BB0" w:rsidP="00660404">
            <w:pPr>
              <w:spacing w:after="200" w:line="276" w:lineRule="auto"/>
              <w:jc w:val="center"/>
              <w:rPr>
                <w:sz w:val="24"/>
                <w:szCs w:val="24"/>
              </w:rPr>
            </w:pPr>
            <w:r w:rsidRPr="001050BD">
              <w:rPr>
                <w:sz w:val="24"/>
                <w:szCs w:val="24"/>
              </w:rPr>
              <w:t>Средства бюджета Истринского муниципального района</w:t>
            </w:r>
          </w:p>
        </w:tc>
        <w:tc>
          <w:tcPr>
            <w:tcW w:w="7938" w:type="dxa"/>
            <w:tcBorders>
              <w:top w:val="single" w:sz="4" w:space="0" w:color="auto"/>
              <w:left w:val="single" w:sz="4" w:space="0" w:color="auto"/>
              <w:right w:val="single" w:sz="4" w:space="0" w:color="auto"/>
            </w:tcBorders>
            <w:vAlign w:val="center"/>
            <w:hideMark/>
          </w:tcPr>
          <w:p w:rsidR="000F6BB0" w:rsidRPr="005B6FEF" w:rsidRDefault="000F6BB0" w:rsidP="00660404">
            <w:pPr>
              <w:rPr>
                <w:sz w:val="24"/>
                <w:szCs w:val="24"/>
              </w:rPr>
            </w:pPr>
            <w:r w:rsidRPr="005B6FEF">
              <w:rPr>
                <w:sz w:val="24"/>
                <w:szCs w:val="24"/>
              </w:rPr>
              <w:t>Обеспечений мероприятий, проводимых на территории Истринского муниципального района производиться на основании муниципальных нормативно-правовых актов.</w:t>
            </w:r>
          </w:p>
          <w:p w:rsidR="003005BA" w:rsidRDefault="003005BA" w:rsidP="00660404">
            <w:pPr>
              <w:autoSpaceDE w:val="0"/>
              <w:autoSpaceDN w:val="0"/>
              <w:adjustRightInd w:val="0"/>
              <w:rPr>
                <w:sz w:val="24"/>
                <w:szCs w:val="24"/>
              </w:rPr>
            </w:pPr>
            <w:proofErr w:type="gramStart"/>
            <w:r>
              <w:rPr>
                <w:sz w:val="24"/>
                <w:szCs w:val="24"/>
              </w:rPr>
              <w:t>Р</w:t>
            </w:r>
            <w:proofErr w:type="gramEnd"/>
            <w:r>
              <w:rPr>
                <w:sz w:val="24"/>
                <w:szCs w:val="24"/>
              </w:rPr>
              <w:t xml:space="preserve"> = П</w:t>
            </w:r>
            <w:proofErr w:type="spellStart"/>
            <w:r>
              <w:rPr>
                <w:sz w:val="24"/>
                <w:szCs w:val="24"/>
                <w:lang w:val="en-US"/>
              </w:rPr>
              <w:t>i</w:t>
            </w:r>
            <w:proofErr w:type="spellEnd"/>
            <w:r w:rsidRPr="003005BA">
              <w:rPr>
                <w:sz w:val="24"/>
                <w:szCs w:val="24"/>
              </w:rPr>
              <w:t xml:space="preserve"> * </w:t>
            </w:r>
            <w:r>
              <w:rPr>
                <w:sz w:val="24"/>
                <w:szCs w:val="24"/>
                <w:lang w:val="en-US"/>
              </w:rPr>
              <w:t>K</w:t>
            </w:r>
            <w:r>
              <w:rPr>
                <w:sz w:val="24"/>
                <w:szCs w:val="24"/>
              </w:rPr>
              <w:t>п, где</w:t>
            </w:r>
          </w:p>
          <w:p w:rsidR="003005BA" w:rsidRDefault="003005BA" w:rsidP="00660404">
            <w:pPr>
              <w:autoSpaceDE w:val="0"/>
              <w:autoSpaceDN w:val="0"/>
              <w:adjustRightInd w:val="0"/>
              <w:rPr>
                <w:sz w:val="24"/>
                <w:szCs w:val="24"/>
              </w:rPr>
            </w:pPr>
            <w:r>
              <w:rPr>
                <w:sz w:val="24"/>
                <w:szCs w:val="24"/>
              </w:rPr>
              <w:t>П</w:t>
            </w:r>
            <w:proofErr w:type="spellStart"/>
            <w:proofErr w:type="gramStart"/>
            <w:r>
              <w:rPr>
                <w:sz w:val="24"/>
                <w:szCs w:val="24"/>
                <w:lang w:val="en-US"/>
              </w:rPr>
              <w:t>i</w:t>
            </w:r>
            <w:proofErr w:type="spellEnd"/>
            <w:proofErr w:type="gramEnd"/>
            <w:r w:rsidRPr="003005BA">
              <w:rPr>
                <w:sz w:val="24"/>
                <w:szCs w:val="24"/>
              </w:rPr>
              <w:t xml:space="preserve"> -</w:t>
            </w:r>
            <w:r>
              <w:rPr>
                <w:sz w:val="24"/>
                <w:szCs w:val="24"/>
              </w:rPr>
              <w:t xml:space="preserve"> индивидуальный расчет на каждого пенсионера на основании закона МО</w:t>
            </w:r>
            <w:r w:rsidRPr="003005BA">
              <w:rPr>
                <w:sz w:val="24"/>
                <w:szCs w:val="24"/>
              </w:rPr>
              <w:t xml:space="preserve">; </w:t>
            </w:r>
          </w:p>
          <w:p w:rsidR="003005BA" w:rsidRPr="003005BA" w:rsidRDefault="003005BA" w:rsidP="00660404">
            <w:pPr>
              <w:autoSpaceDE w:val="0"/>
              <w:autoSpaceDN w:val="0"/>
              <w:adjustRightInd w:val="0"/>
              <w:rPr>
                <w:sz w:val="24"/>
                <w:szCs w:val="24"/>
              </w:rPr>
            </w:pPr>
            <w:proofErr w:type="spellStart"/>
            <w:r>
              <w:rPr>
                <w:sz w:val="24"/>
                <w:szCs w:val="24"/>
              </w:rPr>
              <w:t>Кп</w:t>
            </w:r>
            <w:proofErr w:type="spellEnd"/>
            <w:r>
              <w:rPr>
                <w:sz w:val="24"/>
                <w:szCs w:val="24"/>
              </w:rPr>
              <w:t xml:space="preserve"> – кол-во пенсионеров.</w:t>
            </w:r>
          </w:p>
        </w:tc>
        <w:tc>
          <w:tcPr>
            <w:tcW w:w="1701" w:type="dxa"/>
            <w:tcBorders>
              <w:top w:val="single" w:sz="4" w:space="0" w:color="auto"/>
              <w:left w:val="single" w:sz="4" w:space="0" w:color="auto"/>
              <w:right w:val="single" w:sz="4" w:space="0" w:color="auto"/>
            </w:tcBorders>
          </w:tcPr>
          <w:p w:rsidR="000F6BB0" w:rsidRPr="001050BD" w:rsidRDefault="000F6BB0" w:rsidP="00660404">
            <w:pPr>
              <w:rPr>
                <w:sz w:val="24"/>
                <w:szCs w:val="24"/>
              </w:rPr>
            </w:pPr>
            <w:r w:rsidRPr="001050BD">
              <w:rPr>
                <w:sz w:val="24"/>
                <w:szCs w:val="24"/>
              </w:rPr>
              <w:t xml:space="preserve">Всего – </w:t>
            </w:r>
            <w:r w:rsidR="00471348">
              <w:rPr>
                <w:sz w:val="24"/>
                <w:szCs w:val="24"/>
              </w:rPr>
              <w:t>37 323,9</w:t>
            </w:r>
          </w:p>
          <w:p w:rsidR="000F6BB0" w:rsidRDefault="000F6BB0" w:rsidP="00660404">
            <w:pPr>
              <w:rPr>
                <w:sz w:val="24"/>
                <w:szCs w:val="24"/>
              </w:rPr>
            </w:pPr>
            <w:r w:rsidRPr="001050BD">
              <w:rPr>
                <w:sz w:val="24"/>
                <w:szCs w:val="24"/>
              </w:rPr>
              <w:t>2017г. –</w:t>
            </w:r>
            <w:r>
              <w:rPr>
                <w:sz w:val="24"/>
                <w:szCs w:val="24"/>
              </w:rPr>
              <w:t xml:space="preserve"> </w:t>
            </w:r>
            <w:r w:rsidR="00471348">
              <w:rPr>
                <w:sz w:val="24"/>
                <w:szCs w:val="24"/>
              </w:rPr>
              <w:t>7 097,5</w:t>
            </w:r>
          </w:p>
          <w:p w:rsidR="000F6BB0" w:rsidRPr="001050BD" w:rsidRDefault="000F6BB0" w:rsidP="00660404">
            <w:pPr>
              <w:rPr>
                <w:sz w:val="24"/>
                <w:szCs w:val="24"/>
              </w:rPr>
            </w:pPr>
            <w:r w:rsidRPr="001050BD">
              <w:rPr>
                <w:sz w:val="24"/>
                <w:szCs w:val="24"/>
              </w:rPr>
              <w:t xml:space="preserve">2018г. – </w:t>
            </w:r>
            <w:r w:rsidR="00471348">
              <w:rPr>
                <w:sz w:val="24"/>
                <w:szCs w:val="24"/>
              </w:rPr>
              <w:t>7 556,6</w:t>
            </w:r>
          </w:p>
          <w:p w:rsidR="000F6BB0" w:rsidRPr="001050BD" w:rsidRDefault="000F6BB0" w:rsidP="00660404">
            <w:pPr>
              <w:rPr>
                <w:sz w:val="24"/>
                <w:szCs w:val="24"/>
              </w:rPr>
            </w:pPr>
            <w:r w:rsidRPr="001050BD">
              <w:rPr>
                <w:sz w:val="24"/>
                <w:szCs w:val="24"/>
              </w:rPr>
              <w:t xml:space="preserve">2019г. – </w:t>
            </w:r>
            <w:r w:rsidR="00471348">
              <w:rPr>
                <w:sz w:val="24"/>
                <w:szCs w:val="24"/>
              </w:rPr>
              <w:t>7 556,6</w:t>
            </w:r>
          </w:p>
          <w:p w:rsidR="000F6BB0" w:rsidRPr="001050BD" w:rsidRDefault="000F6BB0" w:rsidP="00660404">
            <w:pPr>
              <w:rPr>
                <w:sz w:val="24"/>
                <w:szCs w:val="24"/>
              </w:rPr>
            </w:pPr>
            <w:r w:rsidRPr="001050BD">
              <w:rPr>
                <w:sz w:val="24"/>
                <w:szCs w:val="24"/>
              </w:rPr>
              <w:t xml:space="preserve">2020г. – </w:t>
            </w:r>
            <w:r w:rsidR="00471348">
              <w:rPr>
                <w:sz w:val="24"/>
                <w:szCs w:val="24"/>
              </w:rPr>
              <w:t>7 556,6</w:t>
            </w:r>
          </w:p>
          <w:p w:rsidR="000F6BB0" w:rsidRPr="001050BD" w:rsidRDefault="000F6BB0" w:rsidP="00660404">
            <w:pPr>
              <w:rPr>
                <w:sz w:val="24"/>
                <w:szCs w:val="24"/>
              </w:rPr>
            </w:pPr>
            <w:r w:rsidRPr="001050BD">
              <w:rPr>
                <w:sz w:val="24"/>
                <w:szCs w:val="24"/>
              </w:rPr>
              <w:t xml:space="preserve">2021г. – </w:t>
            </w:r>
            <w:r w:rsidR="00471348">
              <w:rPr>
                <w:sz w:val="24"/>
                <w:szCs w:val="24"/>
              </w:rPr>
              <w:t>7 556,6</w:t>
            </w:r>
          </w:p>
        </w:tc>
        <w:tc>
          <w:tcPr>
            <w:tcW w:w="1228" w:type="dxa"/>
            <w:tcBorders>
              <w:top w:val="single" w:sz="4" w:space="0" w:color="auto"/>
              <w:left w:val="single" w:sz="4" w:space="0" w:color="auto"/>
              <w:right w:val="single" w:sz="4" w:space="0" w:color="auto"/>
            </w:tcBorders>
          </w:tcPr>
          <w:p w:rsidR="000F6BB0" w:rsidRPr="001050BD" w:rsidRDefault="000F6BB0" w:rsidP="00660404">
            <w:pPr>
              <w:rPr>
                <w:sz w:val="24"/>
                <w:szCs w:val="24"/>
              </w:rPr>
            </w:pPr>
          </w:p>
        </w:tc>
      </w:tr>
    </w:tbl>
    <w:p w:rsidR="000F6BB0" w:rsidRDefault="000F6BB0" w:rsidP="000F6BB0">
      <w:pPr>
        <w:ind w:left="10620" w:firstLine="708"/>
        <w:jc w:val="left"/>
        <w:rPr>
          <w:b/>
          <w:sz w:val="24"/>
          <w:szCs w:val="24"/>
        </w:rPr>
      </w:pPr>
    </w:p>
    <w:p w:rsidR="000F6BB0" w:rsidRDefault="000F6BB0" w:rsidP="000F6BB0">
      <w:pPr>
        <w:ind w:left="10620" w:firstLine="708"/>
        <w:jc w:val="left"/>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42"/>
        <w:gridCol w:w="2133"/>
        <w:gridCol w:w="7963"/>
        <w:gridCol w:w="1706"/>
        <w:gridCol w:w="1232"/>
      </w:tblGrid>
      <w:tr w:rsidR="000F6BB0" w:rsidRPr="001050BD" w:rsidTr="00660404">
        <w:trPr>
          <w:trHeight w:val="4621"/>
        </w:trPr>
        <w:tc>
          <w:tcPr>
            <w:tcW w:w="2235" w:type="dxa"/>
            <w:tcBorders>
              <w:top w:val="single" w:sz="4" w:space="0" w:color="auto"/>
              <w:left w:val="single" w:sz="4" w:space="0" w:color="auto"/>
              <w:right w:val="single" w:sz="4" w:space="0" w:color="auto"/>
            </w:tcBorders>
          </w:tcPr>
          <w:p w:rsidR="000F6BB0" w:rsidRPr="00BE1D63" w:rsidRDefault="000F6BB0" w:rsidP="00660404">
            <w:pPr>
              <w:jc w:val="left"/>
              <w:rPr>
                <w:rFonts w:eastAsia="Times New Roman"/>
                <w:sz w:val="24"/>
                <w:szCs w:val="24"/>
                <w:lang w:eastAsia="ru-RU"/>
              </w:rPr>
            </w:pPr>
            <w:r>
              <w:rPr>
                <w:rFonts w:eastAsia="Times New Roman"/>
                <w:sz w:val="24"/>
                <w:szCs w:val="24"/>
                <w:lang w:eastAsia="ru-RU"/>
              </w:rPr>
              <w:lastRenderedPageBreak/>
              <w:t>5.</w:t>
            </w:r>
            <w:r w:rsidR="003026F9">
              <w:rPr>
                <w:rFonts w:eastAsia="Times New Roman"/>
                <w:sz w:val="24"/>
                <w:szCs w:val="24"/>
                <w:lang w:eastAsia="ru-RU"/>
              </w:rPr>
              <w:t xml:space="preserve">1 </w:t>
            </w:r>
            <w:r w:rsidR="003026F9" w:rsidRPr="003026F9">
              <w:rPr>
                <w:sz w:val="24"/>
                <w:szCs w:val="24"/>
              </w:rPr>
              <w:t>Организация работы по повышению квалификации муниципальных служащих</w:t>
            </w:r>
          </w:p>
        </w:tc>
        <w:tc>
          <w:tcPr>
            <w:tcW w:w="2126" w:type="dxa"/>
            <w:tcBorders>
              <w:top w:val="single" w:sz="4" w:space="0" w:color="auto"/>
              <w:left w:val="single" w:sz="4" w:space="0" w:color="auto"/>
              <w:right w:val="single" w:sz="4" w:space="0" w:color="auto"/>
            </w:tcBorders>
            <w:hideMark/>
          </w:tcPr>
          <w:p w:rsidR="000F6BB0" w:rsidRPr="001050BD" w:rsidRDefault="000F6BB0" w:rsidP="00660404">
            <w:pPr>
              <w:spacing w:after="200" w:line="276" w:lineRule="auto"/>
              <w:jc w:val="center"/>
              <w:rPr>
                <w:sz w:val="24"/>
                <w:szCs w:val="24"/>
              </w:rPr>
            </w:pPr>
            <w:r w:rsidRPr="001050BD">
              <w:rPr>
                <w:sz w:val="24"/>
                <w:szCs w:val="24"/>
              </w:rPr>
              <w:t>Средства бюджета Истринского муниципального района</w:t>
            </w:r>
          </w:p>
        </w:tc>
        <w:tc>
          <w:tcPr>
            <w:tcW w:w="7938" w:type="dxa"/>
            <w:tcBorders>
              <w:top w:val="single" w:sz="4" w:space="0" w:color="auto"/>
              <w:left w:val="single" w:sz="4" w:space="0" w:color="auto"/>
              <w:right w:val="single" w:sz="4" w:space="0" w:color="auto"/>
            </w:tcBorders>
            <w:vAlign w:val="center"/>
            <w:hideMark/>
          </w:tcPr>
          <w:p w:rsidR="003026F9" w:rsidRPr="005B6FEF" w:rsidRDefault="000F6BB0" w:rsidP="003026F9">
            <w:pPr>
              <w:rPr>
                <w:sz w:val="24"/>
                <w:szCs w:val="24"/>
              </w:rPr>
            </w:pPr>
            <w:r>
              <w:rPr>
                <w:sz w:val="24"/>
                <w:szCs w:val="24"/>
              </w:rPr>
              <w:t>Обеспечений мероприятия</w:t>
            </w:r>
            <w:r w:rsidRPr="005B6FEF">
              <w:rPr>
                <w:sz w:val="24"/>
                <w:szCs w:val="24"/>
              </w:rPr>
              <w:t xml:space="preserve">, производиться на основании </w:t>
            </w:r>
            <w:r w:rsidR="003026F9">
              <w:rPr>
                <w:sz w:val="24"/>
                <w:szCs w:val="24"/>
              </w:rPr>
              <w:t>заявок на обучение,</w:t>
            </w:r>
            <w:r w:rsidR="00752FA9">
              <w:rPr>
                <w:sz w:val="24"/>
                <w:szCs w:val="24"/>
              </w:rPr>
              <w:t xml:space="preserve"> согласно</w:t>
            </w:r>
            <w:r w:rsidR="003026F9" w:rsidRPr="005B6FEF">
              <w:rPr>
                <w:sz w:val="24"/>
                <w:szCs w:val="24"/>
              </w:rPr>
              <w:t xml:space="preserve"> </w:t>
            </w:r>
            <w:r w:rsidR="003026F9">
              <w:rPr>
                <w:sz w:val="24"/>
                <w:szCs w:val="24"/>
              </w:rPr>
              <w:t xml:space="preserve"> </w:t>
            </w:r>
            <w:r w:rsidR="003026F9" w:rsidRPr="005B6FEF">
              <w:rPr>
                <w:sz w:val="24"/>
                <w:szCs w:val="24"/>
              </w:rPr>
              <w:t>муниципальных нормативно-правовых актов.</w:t>
            </w:r>
          </w:p>
          <w:p w:rsidR="000F6BB0" w:rsidRPr="005B6FEF" w:rsidRDefault="000F6BB0" w:rsidP="00660404">
            <w:pPr>
              <w:rPr>
                <w:sz w:val="24"/>
                <w:szCs w:val="24"/>
              </w:rPr>
            </w:pPr>
          </w:p>
          <w:p w:rsidR="003005BA" w:rsidRDefault="003005BA" w:rsidP="003005BA">
            <w:pPr>
              <w:autoSpaceDE w:val="0"/>
              <w:autoSpaceDN w:val="0"/>
              <w:adjustRightInd w:val="0"/>
              <w:rPr>
                <w:sz w:val="24"/>
                <w:szCs w:val="24"/>
              </w:rPr>
            </w:pPr>
            <w:proofErr w:type="gramStart"/>
            <w:r>
              <w:rPr>
                <w:sz w:val="24"/>
                <w:szCs w:val="24"/>
              </w:rPr>
              <w:t>Р</w:t>
            </w:r>
            <w:proofErr w:type="gramEnd"/>
            <w:r>
              <w:rPr>
                <w:sz w:val="24"/>
                <w:szCs w:val="24"/>
              </w:rPr>
              <w:t xml:space="preserve"> = Ц</w:t>
            </w:r>
            <w:proofErr w:type="spellStart"/>
            <w:r>
              <w:rPr>
                <w:sz w:val="24"/>
                <w:szCs w:val="24"/>
                <w:lang w:val="en-US"/>
              </w:rPr>
              <w:t>i</w:t>
            </w:r>
            <w:r w:rsidR="002F3F36">
              <w:rPr>
                <w:sz w:val="24"/>
                <w:szCs w:val="24"/>
              </w:rPr>
              <w:t>мс</w:t>
            </w:r>
            <w:proofErr w:type="spellEnd"/>
            <w:r w:rsidRPr="003005BA">
              <w:rPr>
                <w:sz w:val="24"/>
                <w:szCs w:val="24"/>
              </w:rPr>
              <w:t xml:space="preserve">* </w:t>
            </w:r>
            <w:r>
              <w:rPr>
                <w:sz w:val="24"/>
                <w:szCs w:val="24"/>
                <w:lang w:val="en-US"/>
              </w:rPr>
              <w:t>K</w:t>
            </w:r>
            <w:proofErr w:type="spellStart"/>
            <w:r>
              <w:rPr>
                <w:sz w:val="24"/>
                <w:szCs w:val="24"/>
              </w:rPr>
              <w:t>мс</w:t>
            </w:r>
            <w:proofErr w:type="spellEnd"/>
            <w:r>
              <w:rPr>
                <w:sz w:val="24"/>
                <w:szCs w:val="24"/>
              </w:rPr>
              <w:t>, где</w:t>
            </w:r>
          </w:p>
          <w:p w:rsidR="003005BA" w:rsidRDefault="003005BA" w:rsidP="003005BA">
            <w:pPr>
              <w:autoSpaceDE w:val="0"/>
              <w:autoSpaceDN w:val="0"/>
              <w:adjustRightInd w:val="0"/>
              <w:rPr>
                <w:sz w:val="24"/>
                <w:szCs w:val="24"/>
              </w:rPr>
            </w:pPr>
            <w:r>
              <w:rPr>
                <w:sz w:val="24"/>
                <w:szCs w:val="24"/>
              </w:rPr>
              <w:t>Ц</w:t>
            </w:r>
            <w:proofErr w:type="spellStart"/>
            <w:proofErr w:type="gramStart"/>
            <w:r>
              <w:rPr>
                <w:sz w:val="24"/>
                <w:szCs w:val="24"/>
                <w:lang w:val="en-US"/>
              </w:rPr>
              <w:t>i</w:t>
            </w:r>
            <w:proofErr w:type="gramEnd"/>
            <w:r w:rsidR="002F3F36">
              <w:rPr>
                <w:sz w:val="24"/>
                <w:szCs w:val="24"/>
              </w:rPr>
              <w:t>мс</w:t>
            </w:r>
            <w:proofErr w:type="spellEnd"/>
            <w:r w:rsidRPr="003005BA">
              <w:rPr>
                <w:sz w:val="24"/>
                <w:szCs w:val="24"/>
              </w:rPr>
              <w:t xml:space="preserve"> </w:t>
            </w:r>
            <w:r>
              <w:rPr>
                <w:sz w:val="24"/>
                <w:szCs w:val="24"/>
              </w:rPr>
              <w:t>– стоимость за одного муниципального служащего</w:t>
            </w:r>
            <w:r w:rsidR="002F3F36">
              <w:rPr>
                <w:sz w:val="24"/>
                <w:szCs w:val="24"/>
              </w:rPr>
              <w:t>, направляемого согласно заявки на</w:t>
            </w:r>
            <w:r>
              <w:rPr>
                <w:sz w:val="24"/>
                <w:szCs w:val="24"/>
              </w:rPr>
              <w:t xml:space="preserve"> повышение </w:t>
            </w:r>
            <w:r w:rsidRPr="003026F9">
              <w:rPr>
                <w:sz w:val="24"/>
                <w:szCs w:val="24"/>
              </w:rPr>
              <w:t>квалификации</w:t>
            </w:r>
            <w:r w:rsidRPr="003005BA">
              <w:rPr>
                <w:sz w:val="24"/>
                <w:szCs w:val="24"/>
              </w:rPr>
              <w:t xml:space="preserve">; </w:t>
            </w:r>
          </w:p>
          <w:p w:rsidR="000F6BB0" w:rsidRPr="001050BD" w:rsidRDefault="003005BA" w:rsidP="003005BA">
            <w:pPr>
              <w:rPr>
                <w:sz w:val="24"/>
                <w:szCs w:val="24"/>
              </w:rPr>
            </w:pPr>
            <w:proofErr w:type="spellStart"/>
            <w:r>
              <w:rPr>
                <w:sz w:val="24"/>
                <w:szCs w:val="24"/>
              </w:rPr>
              <w:t>Кмс</w:t>
            </w:r>
            <w:proofErr w:type="spellEnd"/>
            <w:r>
              <w:rPr>
                <w:sz w:val="24"/>
                <w:szCs w:val="24"/>
              </w:rPr>
              <w:t xml:space="preserve"> – кол-во </w:t>
            </w:r>
            <w:r w:rsidRPr="003026F9">
              <w:rPr>
                <w:sz w:val="24"/>
                <w:szCs w:val="24"/>
              </w:rPr>
              <w:t>муниципальных служащих</w:t>
            </w:r>
            <w:r>
              <w:rPr>
                <w:sz w:val="24"/>
                <w:szCs w:val="24"/>
              </w:rPr>
              <w:t xml:space="preserve">, прошедших повышение </w:t>
            </w:r>
            <w:r w:rsidRPr="003026F9">
              <w:rPr>
                <w:sz w:val="24"/>
                <w:szCs w:val="24"/>
              </w:rPr>
              <w:t>квалификации</w:t>
            </w:r>
            <w:r>
              <w:rPr>
                <w:sz w:val="24"/>
                <w:szCs w:val="24"/>
              </w:rPr>
              <w:t>.</w:t>
            </w:r>
          </w:p>
        </w:tc>
        <w:tc>
          <w:tcPr>
            <w:tcW w:w="1701" w:type="dxa"/>
            <w:tcBorders>
              <w:top w:val="single" w:sz="4" w:space="0" w:color="auto"/>
              <w:left w:val="single" w:sz="4" w:space="0" w:color="auto"/>
              <w:right w:val="single" w:sz="4" w:space="0" w:color="auto"/>
            </w:tcBorders>
          </w:tcPr>
          <w:p w:rsidR="000F6BB0" w:rsidRPr="001050BD" w:rsidRDefault="000F6BB0" w:rsidP="00660404">
            <w:pPr>
              <w:rPr>
                <w:sz w:val="24"/>
                <w:szCs w:val="24"/>
              </w:rPr>
            </w:pPr>
            <w:r w:rsidRPr="001050BD">
              <w:rPr>
                <w:sz w:val="24"/>
                <w:szCs w:val="24"/>
              </w:rPr>
              <w:t xml:space="preserve">Всего – </w:t>
            </w:r>
            <w:r w:rsidR="00124512">
              <w:rPr>
                <w:sz w:val="24"/>
                <w:szCs w:val="24"/>
              </w:rPr>
              <w:t>2 879,7</w:t>
            </w:r>
          </w:p>
          <w:p w:rsidR="000F6BB0" w:rsidRDefault="000F6BB0" w:rsidP="00660404">
            <w:pPr>
              <w:rPr>
                <w:sz w:val="24"/>
                <w:szCs w:val="24"/>
              </w:rPr>
            </w:pPr>
            <w:r w:rsidRPr="001050BD">
              <w:rPr>
                <w:sz w:val="24"/>
                <w:szCs w:val="24"/>
              </w:rPr>
              <w:t>2017г. –</w:t>
            </w:r>
            <w:r w:rsidR="00124512">
              <w:rPr>
                <w:sz w:val="24"/>
                <w:szCs w:val="24"/>
              </w:rPr>
              <w:t xml:space="preserve"> 537</w:t>
            </w:r>
            <w:r>
              <w:rPr>
                <w:sz w:val="24"/>
                <w:szCs w:val="24"/>
              </w:rPr>
              <w:t>,5</w:t>
            </w:r>
          </w:p>
          <w:p w:rsidR="000F6BB0" w:rsidRPr="001050BD" w:rsidRDefault="000F6BB0" w:rsidP="00660404">
            <w:pPr>
              <w:rPr>
                <w:sz w:val="24"/>
                <w:szCs w:val="24"/>
              </w:rPr>
            </w:pPr>
            <w:r w:rsidRPr="001050BD">
              <w:rPr>
                <w:sz w:val="24"/>
                <w:szCs w:val="24"/>
              </w:rPr>
              <w:t xml:space="preserve">2018г. – </w:t>
            </w:r>
            <w:r w:rsidR="00124512">
              <w:rPr>
                <w:sz w:val="24"/>
                <w:szCs w:val="24"/>
              </w:rPr>
              <w:t>564,4</w:t>
            </w:r>
          </w:p>
          <w:p w:rsidR="000F6BB0" w:rsidRPr="001050BD" w:rsidRDefault="000F6BB0" w:rsidP="00660404">
            <w:pPr>
              <w:rPr>
                <w:sz w:val="24"/>
                <w:szCs w:val="24"/>
              </w:rPr>
            </w:pPr>
            <w:r w:rsidRPr="001050BD">
              <w:rPr>
                <w:sz w:val="24"/>
                <w:szCs w:val="24"/>
              </w:rPr>
              <w:t xml:space="preserve">2019г. – </w:t>
            </w:r>
            <w:r w:rsidR="00124512">
              <w:rPr>
                <w:sz w:val="24"/>
                <w:szCs w:val="24"/>
              </w:rPr>
              <w:t>592,6</w:t>
            </w:r>
          </w:p>
          <w:p w:rsidR="000F6BB0" w:rsidRPr="001050BD" w:rsidRDefault="000F6BB0" w:rsidP="00660404">
            <w:pPr>
              <w:rPr>
                <w:sz w:val="24"/>
                <w:szCs w:val="24"/>
              </w:rPr>
            </w:pPr>
            <w:r w:rsidRPr="001050BD">
              <w:rPr>
                <w:sz w:val="24"/>
                <w:szCs w:val="24"/>
              </w:rPr>
              <w:t xml:space="preserve">2020г. – </w:t>
            </w:r>
            <w:r w:rsidR="00124512">
              <w:rPr>
                <w:sz w:val="24"/>
                <w:szCs w:val="24"/>
              </w:rPr>
              <w:t>592,6</w:t>
            </w:r>
          </w:p>
          <w:p w:rsidR="000F6BB0" w:rsidRPr="001050BD" w:rsidRDefault="000F6BB0" w:rsidP="00660404">
            <w:pPr>
              <w:rPr>
                <w:sz w:val="24"/>
                <w:szCs w:val="24"/>
              </w:rPr>
            </w:pPr>
            <w:r w:rsidRPr="001050BD">
              <w:rPr>
                <w:sz w:val="24"/>
                <w:szCs w:val="24"/>
              </w:rPr>
              <w:t xml:space="preserve">2021г. – </w:t>
            </w:r>
            <w:r w:rsidR="00124512">
              <w:rPr>
                <w:sz w:val="24"/>
                <w:szCs w:val="24"/>
              </w:rPr>
              <w:t>592,6</w:t>
            </w:r>
          </w:p>
        </w:tc>
        <w:tc>
          <w:tcPr>
            <w:tcW w:w="1228" w:type="dxa"/>
            <w:tcBorders>
              <w:top w:val="single" w:sz="4" w:space="0" w:color="auto"/>
              <w:left w:val="single" w:sz="4" w:space="0" w:color="auto"/>
              <w:right w:val="single" w:sz="4" w:space="0" w:color="auto"/>
            </w:tcBorders>
          </w:tcPr>
          <w:p w:rsidR="000F6BB0" w:rsidRPr="001050BD" w:rsidRDefault="000F6BB0" w:rsidP="00660404">
            <w:pPr>
              <w:rPr>
                <w:sz w:val="24"/>
                <w:szCs w:val="24"/>
              </w:rPr>
            </w:pPr>
          </w:p>
        </w:tc>
      </w:tr>
    </w:tbl>
    <w:p w:rsidR="000F6BB0" w:rsidRDefault="000F6BB0" w:rsidP="000F6BB0">
      <w:pPr>
        <w:ind w:left="10620" w:firstLine="708"/>
        <w:jc w:val="left"/>
        <w:rPr>
          <w:b/>
          <w:sz w:val="24"/>
          <w:szCs w:val="24"/>
        </w:rPr>
      </w:pPr>
    </w:p>
    <w:p w:rsidR="000F6BB0" w:rsidRDefault="000F6BB0" w:rsidP="000F6BB0">
      <w:pPr>
        <w:ind w:left="10620" w:firstLine="708"/>
        <w:jc w:val="left"/>
        <w:rPr>
          <w:b/>
          <w:sz w:val="24"/>
          <w:szCs w:val="24"/>
        </w:rPr>
      </w:pPr>
    </w:p>
    <w:p w:rsidR="00AE1D8C" w:rsidRPr="001050BD" w:rsidRDefault="00AE1D8C" w:rsidP="00080CE2">
      <w:pPr>
        <w:ind w:left="12036"/>
        <w:jc w:val="left"/>
        <w:rPr>
          <w:sz w:val="24"/>
          <w:szCs w:val="24"/>
        </w:rPr>
      </w:pPr>
    </w:p>
    <w:p w:rsidR="001050BD" w:rsidRPr="00816BD7" w:rsidRDefault="001050BD" w:rsidP="001050BD">
      <w:pPr>
        <w:jc w:val="center"/>
        <w:rPr>
          <w:b/>
          <w:sz w:val="24"/>
          <w:szCs w:val="24"/>
        </w:rPr>
      </w:pPr>
      <w:r w:rsidRPr="00816BD7">
        <w:rPr>
          <w:b/>
          <w:sz w:val="24"/>
          <w:szCs w:val="24"/>
        </w:rPr>
        <w:t xml:space="preserve">Обоснование финансовых ресурсов, необходимых </w:t>
      </w:r>
    </w:p>
    <w:p w:rsidR="001050BD" w:rsidRPr="00816BD7" w:rsidRDefault="001050BD" w:rsidP="001050BD">
      <w:pPr>
        <w:jc w:val="center"/>
        <w:rPr>
          <w:b/>
          <w:sz w:val="24"/>
          <w:szCs w:val="24"/>
        </w:rPr>
      </w:pPr>
      <w:r w:rsidRPr="00816BD7">
        <w:rPr>
          <w:b/>
          <w:sz w:val="24"/>
          <w:szCs w:val="24"/>
        </w:rPr>
        <w:t>для реализации мероприятий подпрограммы «Развитие архивного дела»</w:t>
      </w:r>
    </w:p>
    <w:p w:rsidR="001050BD" w:rsidRDefault="001050BD" w:rsidP="001050BD">
      <w:pPr>
        <w:rPr>
          <w:sz w:val="16"/>
          <w:szCs w:val="16"/>
        </w:rPr>
      </w:pPr>
    </w:p>
    <w:tbl>
      <w:tblPr>
        <w:tblW w:w="15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7"/>
        <w:gridCol w:w="1440"/>
        <w:gridCol w:w="10078"/>
        <w:gridCol w:w="1980"/>
      </w:tblGrid>
      <w:tr w:rsidR="001050BD" w:rsidTr="003D7E19">
        <w:tc>
          <w:tcPr>
            <w:tcW w:w="1908" w:type="dxa"/>
            <w:tcBorders>
              <w:top w:val="single" w:sz="4" w:space="0" w:color="auto"/>
              <w:left w:val="single" w:sz="4" w:space="0" w:color="auto"/>
              <w:bottom w:val="single" w:sz="4" w:space="0" w:color="auto"/>
              <w:right w:val="single" w:sz="4" w:space="0" w:color="auto"/>
            </w:tcBorders>
            <w:hideMark/>
          </w:tcPr>
          <w:p w:rsidR="001050BD" w:rsidRPr="00816BD7" w:rsidRDefault="001050BD" w:rsidP="003D7E19">
            <w:pPr>
              <w:rPr>
                <w:sz w:val="24"/>
                <w:szCs w:val="24"/>
              </w:rPr>
            </w:pPr>
            <w:r w:rsidRPr="00816BD7">
              <w:rPr>
                <w:sz w:val="24"/>
                <w:szCs w:val="24"/>
              </w:rPr>
              <w:t>Наименование мероприятия подпрограммы</w:t>
            </w:r>
          </w:p>
        </w:tc>
        <w:tc>
          <w:tcPr>
            <w:tcW w:w="1440" w:type="dxa"/>
            <w:tcBorders>
              <w:top w:val="single" w:sz="4" w:space="0" w:color="auto"/>
              <w:left w:val="single" w:sz="4" w:space="0" w:color="auto"/>
              <w:bottom w:val="single" w:sz="4" w:space="0" w:color="auto"/>
              <w:right w:val="single" w:sz="4" w:space="0" w:color="auto"/>
            </w:tcBorders>
            <w:hideMark/>
          </w:tcPr>
          <w:p w:rsidR="001050BD" w:rsidRPr="00816BD7" w:rsidRDefault="001050BD" w:rsidP="003D7E19">
            <w:pPr>
              <w:rPr>
                <w:sz w:val="24"/>
                <w:szCs w:val="24"/>
              </w:rPr>
            </w:pPr>
            <w:r w:rsidRPr="00816BD7">
              <w:rPr>
                <w:sz w:val="24"/>
                <w:szCs w:val="24"/>
              </w:rPr>
              <w:t>Источник финансирования</w:t>
            </w:r>
          </w:p>
        </w:tc>
        <w:tc>
          <w:tcPr>
            <w:tcW w:w="10080" w:type="dxa"/>
            <w:tcBorders>
              <w:top w:val="single" w:sz="4" w:space="0" w:color="auto"/>
              <w:left w:val="single" w:sz="4" w:space="0" w:color="auto"/>
              <w:bottom w:val="single" w:sz="4" w:space="0" w:color="auto"/>
              <w:right w:val="single" w:sz="4" w:space="0" w:color="auto"/>
            </w:tcBorders>
            <w:hideMark/>
          </w:tcPr>
          <w:p w:rsidR="001050BD" w:rsidRPr="00816BD7" w:rsidRDefault="001050BD" w:rsidP="003D7E19">
            <w:pPr>
              <w:rPr>
                <w:sz w:val="24"/>
                <w:szCs w:val="24"/>
              </w:rPr>
            </w:pPr>
            <w:r w:rsidRPr="00816BD7">
              <w:rPr>
                <w:sz w:val="24"/>
                <w:szCs w:val="24"/>
              </w:rPr>
              <w:t>Расчет необходимых финансовых ресурсов на реализацию мероприятия</w:t>
            </w:r>
          </w:p>
        </w:tc>
        <w:tc>
          <w:tcPr>
            <w:tcW w:w="1980" w:type="dxa"/>
            <w:tcBorders>
              <w:top w:val="single" w:sz="4" w:space="0" w:color="auto"/>
              <w:left w:val="single" w:sz="4" w:space="0" w:color="auto"/>
              <w:bottom w:val="single" w:sz="4" w:space="0" w:color="auto"/>
              <w:right w:val="single" w:sz="4" w:space="0" w:color="auto"/>
            </w:tcBorders>
            <w:hideMark/>
          </w:tcPr>
          <w:p w:rsidR="001050BD" w:rsidRPr="00816BD7" w:rsidRDefault="001050BD" w:rsidP="003D7E19">
            <w:pPr>
              <w:rPr>
                <w:sz w:val="24"/>
                <w:szCs w:val="24"/>
              </w:rPr>
            </w:pPr>
            <w:r w:rsidRPr="00816BD7">
              <w:rPr>
                <w:sz w:val="24"/>
                <w:szCs w:val="24"/>
              </w:rPr>
              <w:t>Общий объем финансовых ресурсов необходимых для реализации мероприятия, в том числе по годам (</w:t>
            </w:r>
            <w:proofErr w:type="spellStart"/>
            <w:r w:rsidRPr="00816BD7">
              <w:rPr>
                <w:sz w:val="24"/>
                <w:szCs w:val="24"/>
              </w:rPr>
              <w:t>тыс</w:t>
            </w:r>
            <w:proofErr w:type="gramStart"/>
            <w:r w:rsidRPr="00816BD7">
              <w:rPr>
                <w:sz w:val="24"/>
                <w:szCs w:val="24"/>
              </w:rPr>
              <w:t>.р</w:t>
            </w:r>
            <w:proofErr w:type="gramEnd"/>
            <w:r w:rsidRPr="00816BD7">
              <w:rPr>
                <w:sz w:val="24"/>
                <w:szCs w:val="24"/>
              </w:rPr>
              <w:t>уб</w:t>
            </w:r>
            <w:proofErr w:type="spellEnd"/>
            <w:r w:rsidRPr="00816BD7">
              <w:rPr>
                <w:sz w:val="24"/>
                <w:szCs w:val="24"/>
              </w:rPr>
              <w:t>)</w:t>
            </w:r>
          </w:p>
        </w:tc>
      </w:tr>
      <w:tr w:rsidR="001050BD" w:rsidTr="003D7E19">
        <w:tc>
          <w:tcPr>
            <w:tcW w:w="1908" w:type="dxa"/>
            <w:vMerge w:val="restart"/>
            <w:tcBorders>
              <w:top w:val="single" w:sz="4" w:space="0" w:color="auto"/>
              <w:left w:val="single" w:sz="4" w:space="0" w:color="auto"/>
              <w:bottom w:val="single" w:sz="4" w:space="0" w:color="auto"/>
              <w:right w:val="single" w:sz="4" w:space="0" w:color="auto"/>
            </w:tcBorders>
            <w:hideMark/>
          </w:tcPr>
          <w:p w:rsidR="001050BD" w:rsidRPr="00816BD7" w:rsidRDefault="001050BD" w:rsidP="003D7E19">
            <w:pPr>
              <w:rPr>
                <w:sz w:val="24"/>
                <w:szCs w:val="24"/>
              </w:rPr>
            </w:pPr>
            <w:r w:rsidRPr="00816BD7">
              <w:rPr>
                <w:sz w:val="24"/>
                <w:szCs w:val="24"/>
              </w:rPr>
              <w:t xml:space="preserve">Хранение, комплектование, учет и использование документов Архивного фонда Московской области и других </w:t>
            </w:r>
            <w:r w:rsidRPr="00816BD7">
              <w:rPr>
                <w:sz w:val="24"/>
                <w:szCs w:val="24"/>
              </w:rPr>
              <w:lastRenderedPageBreak/>
              <w:t>архивных документов, хранящихся в архивном отделе администрации Истринского</w:t>
            </w:r>
          </w:p>
          <w:p w:rsidR="001050BD" w:rsidRPr="00816BD7" w:rsidRDefault="001050BD" w:rsidP="003D7E19">
            <w:pPr>
              <w:rPr>
                <w:sz w:val="24"/>
                <w:szCs w:val="24"/>
              </w:rPr>
            </w:pPr>
            <w:r w:rsidRPr="00816BD7">
              <w:rPr>
                <w:sz w:val="24"/>
                <w:szCs w:val="24"/>
              </w:rPr>
              <w:t>муниципального района</w:t>
            </w:r>
          </w:p>
        </w:tc>
        <w:tc>
          <w:tcPr>
            <w:tcW w:w="1440" w:type="dxa"/>
            <w:tcBorders>
              <w:top w:val="single" w:sz="4" w:space="0" w:color="auto"/>
              <w:left w:val="single" w:sz="4" w:space="0" w:color="auto"/>
              <w:bottom w:val="single" w:sz="4" w:space="0" w:color="auto"/>
              <w:right w:val="single" w:sz="4" w:space="0" w:color="auto"/>
            </w:tcBorders>
            <w:hideMark/>
          </w:tcPr>
          <w:p w:rsidR="001050BD" w:rsidRPr="00816BD7" w:rsidRDefault="001050BD" w:rsidP="003D7E19">
            <w:pPr>
              <w:spacing w:after="200" w:line="276" w:lineRule="auto"/>
              <w:jc w:val="center"/>
              <w:rPr>
                <w:sz w:val="24"/>
                <w:szCs w:val="24"/>
              </w:rPr>
            </w:pPr>
            <w:r w:rsidRPr="00816BD7">
              <w:rPr>
                <w:sz w:val="24"/>
                <w:szCs w:val="24"/>
              </w:rPr>
              <w:lastRenderedPageBreak/>
              <w:t>Средства бюджета Московской области</w:t>
            </w:r>
          </w:p>
        </w:tc>
        <w:tc>
          <w:tcPr>
            <w:tcW w:w="10080" w:type="dxa"/>
            <w:tcBorders>
              <w:top w:val="single" w:sz="4" w:space="0" w:color="auto"/>
              <w:left w:val="single" w:sz="4" w:space="0" w:color="auto"/>
              <w:bottom w:val="single" w:sz="4" w:space="0" w:color="auto"/>
              <w:right w:val="single" w:sz="4" w:space="0" w:color="auto"/>
            </w:tcBorders>
            <w:hideMark/>
          </w:tcPr>
          <w:p w:rsidR="001050BD" w:rsidRPr="00816BD7" w:rsidRDefault="001050BD" w:rsidP="003D7E19">
            <w:pPr>
              <w:autoSpaceDE w:val="0"/>
              <w:autoSpaceDN w:val="0"/>
              <w:adjustRightInd w:val="0"/>
              <w:rPr>
                <w:sz w:val="24"/>
                <w:szCs w:val="24"/>
              </w:rPr>
            </w:pPr>
            <w:proofErr w:type="spellStart"/>
            <w:r w:rsidRPr="00816BD7">
              <w:rPr>
                <w:sz w:val="24"/>
                <w:szCs w:val="24"/>
              </w:rPr>
              <w:t>Rsi</w:t>
            </w:r>
            <w:proofErr w:type="spellEnd"/>
            <w:r w:rsidRPr="00816BD7">
              <w:rPr>
                <w:sz w:val="24"/>
                <w:szCs w:val="24"/>
              </w:rPr>
              <w:t xml:space="preserve"> – размер субвенции на обеспечение государственных полномочий для i-</w:t>
            </w:r>
            <w:proofErr w:type="spellStart"/>
            <w:r w:rsidRPr="00816BD7">
              <w:rPr>
                <w:sz w:val="24"/>
                <w:szCs w:val="24"/>
              </w:rPr>
              <w:t>го</w:t>
            </w:r>
            <w:proofErr w:type="spellEnd"/>
            <w:r w:rsidRPr="00816BD7">
              <w:rPr>
                <w:sz w:val="24"/>
                <w:szCs w:val="24"/>
              </w:rPr>
              <w:t xml:space="preserve"> муниципального образования.</w:t>
            </w:r>
          </w:p>
          <w:p w:rsidR="001050BD" w:rsidRPr="00816BD7" w:rsidRDefault="001050BD" w:rsidP="003D7E19">
            <w:pPr>
              <w:autoSpaceDE w:val="0"/>
              <w:autoSpaceDN w:val="0"/>
              <w:adjustRightInd w:val="0"/>
              <w:rPr>
                <w:sz w:val="24"/>
                <w:szCs w:val="24"/>
              </w:rPr>
            </w:pPr>
            <w:proofErr w:type="spellStart"/>
            <w:r w:rsidRPr="00816BD7">
              <w:rPr>
                <w:sz w:val="24"/>
                <w:szCs w:val="24"/>
              </w:rPr>
              <w:t>Rsi</w:t>
            </w:r>
            <w:proofErr w:type="spellEnd"/>
            <w:r w:rsidRPr="00816BD7">
              <w:rPr>
                <w:sz w:val="24"/>
                <w:szCs w:val="24"/>
              </w:rPr>
              <w:t xml:space="preserve"> = </w:t>
            </w:r>
            <w:proofErr w:type="spellStart"/>
            <w:r w:rsidRPr="00816BD7">
              <w:rPr>
                <w:sz w:val="24"/>
                <w:szCs w:val="24"/>
              </w:rPr>
              <w:t>Rз</w:t>
            </w:r>
            <w:proofErr w:type="spellEnd"/>
            <w:r w:rsidRPr="00816BD7">
              <w:rPr>
                <w:sz w:val="24"/>
                <w:szCs w:val="24"/>
              </w:rPr>
              <w:t>/</w:t>
            </w:r>
            <w:proofErr w:type="spellStart"/>
            <w:proofErr w:type="gramStart"/>
            <w:r w:rsidRPr="00816BD7">
              <w:rPr>
                <w:sz w:val="24"/>
                <w:szCs w:val="24"/>
              </w:rPr>
              <w:t>пл</w:t>
            </w:r>
            <w:proofErr w:type="spellEnd"/>
            <w:proofErr w:type="gramEnd"/>
            <w:r w:rsidRPr="00816BD7">
              <w:rPr>
                <w:sz w:val="24"/>
                <w:szCs w:val="24"/>
              </w:rPr>
              <w:t xml:space="preserve"> х </w:t>
            </w:r>
            <w:proofErr w:type="spellStart"/>
            <w:r w:rsidRPr="00816BD7">
              <w:rPr>
                <w:sz w:val="24"/>
                <w:szCs w:val="24"/>
              </w:rPr>
              <w:t>Чрi</w:t>
            </w:r>
            <w:proofErr w:type="spellEnd"/>
            <w:r w:rsidRPr="00816BD7">
              <w:rPr>
                <w:sz w:val="24"/>
                <w:szCs w:val="24"/>
              </w:rPr>
              <w:t xml:space="preserve">  + </w:t>
            </w:r>
            <w:proofErr w:type="spellStart"/>
            <w:r w:rsidRPr="00816BD7">
              <w:rPr>
                <w:sz w:val="24"/>
                <w:szCs w:val="24"/>
              </w:rPr>
              <w:t>Rм</w:t>
            </w:r>
            <w:proofErr w:type="spellEnd"/>
            <w:r w:rsidRPr="00816BD7">
              <w:rPr>
                <w:sz w:val="24"/>
                <w:szCs w:val="24"/>
              </w:rPr>
              <w:t xml:space="preserve">/з + </w:t>
            </w:r>
            <w:proofErr w:type="spellStart"/>
            <w:r w:rsidRPr="00816BD7">
              <w:rPr>
                <w:sz w:val="24"/>
                <w:szCs w:val="24"/>
              </w:rPr>
              <w:t>Чедi</w:t>
            </w:r>
            <w:proofErr w:type="spellEnd"/>
          </w:p>
          <w:p w:rsidR="001050BD" w:rsidRPr="00816BD7" w:rsidRDefault="001050BD" w:rsidP="003D7E19">
            <w:pPr>
              <w:autoSpaceDE w:val="0"/>
              <w:autoSpaceDN w:val="0"/>
              <w:adjustRightInd w:val="0"/>
              <w:rPr>
                <w:sz w:val="24"/>
                <w:szCs w:val="24"/>
              </w:rPr>
            </w:pPr>
            <w:r w:rsidRPr="00816BD7">
              <w:rPr>
                <w:sz w:val="24"/>
                <w:szCs w:val="24"/>
              </w:rPr>
              <w:t>где:</w:t>
            </w:r>
          </w:p>
          <w:p w:rsidR="001050BD" w:rsidRPr="00816BD7" w:rsidRDefault="001050BD" w:rsidP="003D7E19">
            <w:pPr>
              <w:autoSpaceDE w:val="0"/>
              <w:autoSpaceDN w:val="0"/>
              <w:adjustRightInd w:val="0"/>
              <w:rPr>
                <w:sz w:val="24"/>
                <w:szCs w:val="24"/>
              </w:rPr>
            </w:pPr>
            <w:proofErr w:type="spellStart"/>
            <w:r w:rsidRPr="00816BD7">
              <w:rPr>
                <w:sz w:val="24"/>
                <w:szCs w:val="24"/>
              </w:rPr>
              <w:t>Rз</w:t>
            </w:r>
            <w:proofErr w:type="spellEnd"/>
            <w:r w:rsidRPr="00816BD7">
              <w:rPr>
                <w:sz w:val="24"/>
                <w:szCs w:val="24"/>
              </w:rPr>
              <w:t>/</w:t>
            </w:r>
            <w:proofErr w:type="spellStart"/>
            <w:proofErr w:type="gramStart"/>
            <w:r w:rsidRPr="00816BD7">
              <w:rPr>
                <w:sz w:val="24"/>
                <w:szCs w:val="24"/>
              </w:rPr>
              <w:t>пл</w:t>
            </w:r>
            <w:proofErr w:type="spellEnd"/>
            <w:proofErr w:type="gramEnd"/>
            <w:r w:rsidRPr="00816BD7">
              <w:rPr>
                <w:sz w:val="24"/>
                <w:szCs w:val="24"/>
              </w:rPr>
              <w:t xml:space="preserve"> - прогнозируемые на очередной финансовый год расходы на оплату труда работника, обеспечивающего исполнение государственных полномочий, определенные исходя из условий оплаты труда работников государственных архивных учреждений Московской области, с начислениями на выплаты по оплате труда;</w:t>
            </w:r>
          </w:p>
          <w:p w:rsidR="001050BD" w:rsidRPr="00816BD7" w:rsidRDefault="001050BD" w:rsidP="003D7E19">
            <w:pPr>
              <w:autoSpaceDE w:val="0"/>
              <w:autoSpaceDN w:val="0"/>
              <w:adjustRightInd w:val="0"/>
              <w:rPr>
                <w:sz w:val="24"/>
                <w:szCs w:val="24"/>
              </w:rPr>
            </w:pPr>
            <w:proofErr w:type="spellStart"/>
            <w:r w:rsidRPr="00816BD7">
              <w:rPr>
                <w:sz w:val="24"/>
                <w:szCs w:val="24"/>
              </w:rPr>
              <w:t>Чр</w:t>
            </w:r>
            <w:proofErr w:type="gramStart"/>
            <w:r w:rsidRPr="00816BD7">
              <w:rPr>
                <w:sz w:val="24"/>
                <w:szCs w:val="24"/>
              </w:rPr>
              <w:t>i</w:t>
            </w:r>
            <w:proofErr w:type="spellEnd"/>
            <w:proofErr w:type="gramEnd"/>
            <w:r w:rsidRPr="00816BD7">
              <w:rPr>
                <w:sz w:val="24"/>
                <w:szCs w:val="24"/>
              </w:rPr>
              <w:t xml:space="preserve"> - численность работников i-</w:t>
            </w:r>
            <w:proofErr w:type="spellStart"/>
            <w:r w:rsidRPr="00816BD7">
              <w:rPr>
                <w:sz w:val="24"/>
                <w:szCs w:val="24"/>
              </w:rPr>
              <w:t>го</w:t>
            </w:r>
            <w:proofErr w:type="spellEnd"/>
            <w:r w:rsidRPr="00816BD7">
              <w:rPr>
                <w:sz w:val="24"/>
                <w:szCs w:val="24"/>
              </w:rPr>
              <w:t xml:space="preserve"> муниципального образования, обеспечивающих исполнение государственных полномочий, рассчитанная в соответствии с методикой расчета численности </w:t>
            </w:r>
            <w:r w:rsidRPr="00816BD7">
              <w:rPr>
                <w:sz w:val="24"/>
                <w:szCs w:val="24"/>
              </w:rPr>
              <w:lastRenderedPageBreak/>
              <w:t>работников муниципального архива, утвержденной постановлением Правительства Московской области;</w:t>
            </w:r>
          </w:p>
          <w:p w:rsidR="001050BD" w:rsidRPr="00816BD7" w:rsidRDefault="001050BD" w:rsidP="003D7E19">
            <w:pPr>
              <w:autoSpaceDE w:val="0"/>
              <w:autoSpaceDN w:val="0"/>
              <w:adjustRightInd w:val="0"/>
              <w:rPr>
                <w:sz w:val="24"/>
                <w:szCs w:val="24"/>
              </w:rPr>
            </w:pPr>
            <w:proofErr w:type="spellStart"/>
            <w:proofErr w:type="gramStart"/>
            <w:r w:rsidRPr="00816BD7">
              <w:rPr>
                <w:sz w:val="24"/>
                <w:szCs w:val="24"/>
              </w:rPr>
              <w:t>R</w:t>
            </w:r>
            <w:proofErr w:type="gramEnd"/>
            <w:r w:rsidRPr="00816BD7">
              <w:rPr>
                <w:sz w:val="24"/>
                <w:szCs w:val="24"/>
              </w:rPr>
              <w:t>м</w:t>
            </w:r>
            <w:proofErr w:type="spellEnd"/>
            <w:r w:rsidRPr="00816BD7">
              <w:rPr>
                <w:sz w:val="24"/>
                <w:szCs w:val="24"/>
              </w:rPr>
              <w:t>/з - годовой норматив расходов на содержание одной единицы хранения, относящейся к собственности Московской области и хранящейся в муниципальном архиве;</w:t>
            </w:r>
          </w:p>
          <w:p w:rsidR="001050BD" w:rsidRPr="00816BD7" w:rsidRDefault="001050BD" w:rsidP="003D7E19">
            <w:pPr>
              <w:autoSpaceDE w:val="0"/>
              <w:autoSpaceDN w:val="0"/>
              <w:adjustRightInd w:val="0"/>
              <w:rPr>
                <w:sz w:val="24"/>
                <w:szCs w:val="24"/>
              </w:rPr>
            </w:pPr>
            <w:proofErr w:type="spellStart"/>
            <w:r w:rsidRPr="00816BD7">
              <w:rPr>
                <w:sz w:val="24"/>
                <w:szCs w:val="24"/>
              </w:rPr>
              <w:t>Чед</w:t>
            </w:r>
            <w:proofErr w:type="gramStart"/>
            <w:r w:rsidRPr="00816BD7">
              <w:rPr>
                <w:sz w:val="24"/>
                <w:szCs w:val="24"/>
              </w:rPr>
              <w:t>i</w:t>
            </w:r>
            <w:proofErr w:type="spellEnd"/>
            <w:proofErr w:type="gramEnd"/>
            <w:r w:rsidRPr="00816BD7">
              <w:rPr>
                <w:sz w:val="24"/>
                <w:szCs w:val="24"/>
              </w:rPr>
              <w:t xml:space="preserve"> - количество единиц хранения, относящихся к собственности Московской области и хранящихся в муниципальном архиве Истринского муниципального образования на 1 января текущего финансового года.</w:t>
            </w:r>
          </w:p>
          <w:p w:rsidR="001050BD" w:rsidRPr="00816BD7" w:rsidRDefault="001050BD" w:rsidP="003D7E19">
            <w:pPr>
              <w:autoSpaceDE w:val="0"/>
              <w:autoSpaceDN w:val="0"/>
              <w:adjustRightInd w:val="0"/>
              <w:rPr>
                <w:sz w:val="24"/>
                <w:szCs w:val="24"/>
              </w:rPr>
            </w:pPr>
          </w:p>
        </w:tc>
        <w:tc>
          <w:tcPr>
            <w:tcW w:w="1980" w:type="dxa"/>
            <w:tcBorders>
              <w:top w:val="single" w:sz="4" w:space="0" w:color="auto"/>
              <w:left w:val="single" w:sz="4" w:space="0" w:color="auto"/>
              <w:bottom w:val="single" w:sz="4" w:space="0" w:color="auto"/>
              <w:right w:val="single" w:sz="4" w:space="0" w:color="auto"/>
            </w:tcBorders>
          </w:tcPr>
          <w:p w:rsidR="001050BD" w:rsidRPr="00816BD7" w:rsidRDefault="001050BD" w:rsidP="003D7E19">
            <w:pPr>
              <w:rPr>
                <w:sz w:val="24"/>
                <w:szCs w:val="24"/>
              </w:rPr>
            </w:pPr>
            <w:r w:rsidRPr="00816BD7">
              <w:rPr>
                <w:sz w:val="24"/>
                <w:szCs w:val="24"/>
              </w:rPr>
              <w:lastRenderedPageBreak/>
              <w:t>Всего – 17</w:t>
            </w:r>
            <w:r w:rsidR="003B5E48" w:rsidRPr="00816BD7">
              <w:rPr>
                <w:sz w:val="24"/>
                <w:szCs w:val="24"/>
              </w:rPr>
              <w:t xml:space="preserve"> </w:t>
            </w:r>
            <w:r w:rsidRPr="00816BD7">
              <w:rPr>
                <w:sz w:val="24"/>
                <w:szCs w:val="24"/>
              </w:rPr>
              <w:t>627,0</w:t>
            </w:r>
          </w:p>
          <w:p w:rsidR="001050BD" w:rsidRPr="00816BD7" w:rsidRDefault="001050BD" w:rsidP="003D7E19">
            <w:pPr>
              <w:rPr>
                <w:sz w:val="24"/>
                <w:szCs w:val="24"/>
              </w:rPr>
            </w:pPr>
          </w:p>
          <w:p w:rsidR="001050BD" w:rsidRPr="00816BD7" w:rsidRDefault="001050BD" w:rsidP="003D7E19">
            <w:pPr>
              <w:rPr>
                <w:sz w:val="24"/>
                <w:szCs w:val="24"/>
              </w:rPr>
            </w:pPr>
            <w:r w:rsidRPr="00816BD7">
              <w:rPr>
                <w:sz w:val="24"/>
                <w:szCs w:val="24"/>
              </w:rPr>
              <w:t>2017г. – 3</w:t>
            </w:r>
            <w:r w:rsidR="003B5E48" w:rsidRPr="00816BD7">
              <w:rPr>
                <w:sz w:val="24"/>
                <w:szCs w:val="24"/>
              </w:rPr>
              <w:t xml:space="preserve"> </w:t>
            </w:r>
            <w:r w:rsidRPr="00816BD7">
              <w:rPr>
                <w:sz w:val="24"/>
                <w:szCs w:val="24"/>
              </w:rPr>
              <w:t>510,0</w:t>
            </w:r>
          </w:p>
          <w:p w:rsidR="001050BD" w:rsidRPr="00816BD7" w:rsidRDefault="001050BD" w:rsidP="003D7E19">
            <w:pPr>
              <w:rPr>
                <w:sz w:val="24"/>
                <w:szCs w:val="24"/>
              </w:rPr>
            </w:pPr>
            <w:r w:rsidRPr="00816BD7">
              <w:rPr>
                <w:sz w:val="24"/>
                <w:szCs w:val="24"/>
              </w:rPr>
              <w:t>2018г. – 3</w:t>
            </w:r>
            <w:r w:rsidR="003B5E48" w:rsidRPr="00816BD7">
              <w:rPr>
                <w:sz w:val="24"/>
                <w:szCs w:val="24"/>
              </w:rPr>
              <w:t xml:space="preserve"> </w:t>
            </w:r>
            <w:r w:rsidRPr="00816BD7">
              <w:rPr>
                <w:sz w:val="24"/>
                <w:szCs w:val="24"/>
              </w:rPr>
              <w:t>521,0</w:t>
            </w:r>
          </w:p>
          <w:p w:rsidR="001050BD" w:rsidRPr="00816BD7" w:rsidRDefault="001050BD" w:rsidP="003D7E19">
            <w:pPr>
              <w:rPr>
                <w:sz w:val="24"/>
                <w:szCs w:val="24"/>
              </w:rPr>
            </w:pPr>
            <w:r w:rsidRPr="00816BD7">
              <w:rPr>
                <w:sz w:val="24"/>
                <w:szCs w:val="24"/>
              </w:rPr>
              <w:t>2019г. – 3</w:t>
            </w:r>
            <w:r w:rsidR="003B5E48" w:rsidRPr="00816BD7">
              <w:rPr>
                <w:sz w:val="24"/>
                <w:szCs w:val="24"/>
              </w:rPr>
              <w:t xml:space="preserve"> </w:t>
            </w:r>
            <w:r w:rsidRPr="00816BD7">
              <w:rPr>
                <w:sz w:val="24"/>
                <w:szCs w:val="24"/>
              </w:rPr>
              <w:t>532,0</w:t>
            </w:r>
          </w:p>
          <w:p w:rsidR="001050BD" w:rsidRPr="00816BD7" w:rsidRDefault="001050BD" w:rsidP="003D7E19">
            <w:pPr>
              <w:rPr>
                <w:sz w:val="24"/>
                <w:szCs w:val="24"/>
              </w:rPr>
            </w:pPr>
            <w:r w:rsidRPr="00816BD7">
              <w:rPr>
                <w:sz w:val="24"/>
                <w:szCs w:val="24"/>
              </w:rPr>
              <w:t>2020г. – 3</w:t>
            </w:r>
            <w:r w:rsidR="003B5E48" w:rsidRPr="00816BD7">
              <w:rPr>
                <w:sz w:val="24"/>
                <w:szCs w:val="24"/>
              </w:rPr>
              <w:t xml:space="preserve"> </w:t>
            </w:r>
            <w:r w:rsidRPr="00816BD7">
              <w:rPr>
                <w:sz w:val="24"/>
                <w:szCs w:val="24"/>
              </w:rPr>
              <w:t>532,0</w:t>
            </w:r>
          </w:p>
          <w:p w:rsidR="001050BD" w:rsidRPr="00816BD7" w:rsidRDefault="001050BD" w:rsidP="003D7E19">
            <w:pPr>
              <w:rPr>
                <w:sz w:val="24"/>
                <w:szCs w:val="24"/>
              </w:rPr>
            </w:pPr>
            <w:r w:rsidRPr="00816BD7">
              <w:rPr>
                <w:sz w:val="24"/>
                <w:szCs w:val="24"/>
              </w:rPr>
              <w:t>2021г. – 3</w:t>
            </w:r>
            <w:r w:rsidR="003B5E48" w:rsidRPr="00816BD7">
              <w:rPr>
                <w:sz w:val="24"/>
                <w:szCs w:val="24"/>
              </w:rPr>
              <w:t xml:space="preserve"> </w:t>
            </w:r>
            <w:r w:rsidRPr="00816BD7">
              <w:rPr>
                <w:sz w:val="24"/>
                <w:szCs w:val="24"/>
              </w:rPr>
              <w:t>532,0</w:t>
            </w:r>
          </w:p>
        </w:tc>
      </w:tr>
      <w:tr w:rsidR="001050BD" w:rsidTr="003D7E19">
        <w:tc>
          <w:tcPr>
            <w:tcW w:w="1908" w:type="dxa"/>
            <w:vMerge/>
            <w:tcBorders>
              <w:top w:val="single" w:sz="4" w:space="0" w:color="auto"/>
              <w:left w:val="single" w:sz="4" w:space="0" w:color="auto"/>
              <w:bottom w:val="single" w:sz="4" w:space="0" w:color="auto"/>
              <w:right w:val="single" w:sz="4" w:space="0" w:color="auto"/>
            </w:tcBorders>
            <w:vAlign w:val="center"/>
            <w:hideMark/>
          </w:tcPr>
          <w:p w:rsidR="001050BD" w:rsidRPr="00816BD7" w:rsidRDefault="001050BD" w:rsidP="003D7E19">
            <w:pPr>
              <w:rPr>
                <w:sz w:val="24"/>
                <w:szCs w:val="24"/>
              </w:rPr>
            </w:pPr>
          </w:p>
        </w:tc>
        <w:tc>
          <w:tcPr>
            <w:tcW w:w="1440" w:type="dxa"/>
            <w:tcBorders>
              <w:top w:val="single" w:sz="4" w:space="0" w:color="auto"/>
              <w:left w:val="single" w:sz="4" w:space="0" w:color="auto"/>
              <w:bottom w:val="single" w:sz="4" w:space="0" w:color="auto"/>
              <w:right w:val="single" w:sz="4" w:space="0" w:color="auto"/>
            </w:tcBorders>
            <w:hideMark/>
          </w:tcPr>
          <w:p w:rsidR="001050BD" w:rsidRPr="00816BD7" w:rsidRDefault="001050BD" w:rsidP="003D7E19">
            <w:pPr>
              <w:spacing w:after="200" w:line="276" w:lineRule="auto"/>
              <w:jc w:val="center"/>
              <w:rPr>
                <w:sz w:val="24"/>
                <w:szCs w:val="24"/>
              </w:rPr>
            </w:pPr>
            <w:r w:rsidRPr="00816BD7">
              <w:rPr>
                <w:sz w:val="24"/>
                <w:szCs w:val="24"/>
              </w:rPr>
              <w:t>Средства бюджета Истринского муниципального района</w:t>
            </w:r>
          </w:p>
        </w:tc>
        <w:tc>
          <w:tcPr>
            <w:tcW w:w="10080" w:type="dxa"/>
            <w:tcBorders>
              <w:top w:val="single" w:sz="4" w:space="0" w:color="auto"/>
              <w:left w:val="single" w:sz="4" w:space="0" w:color="auto"/>
              <w:bottom w:val="single" w:sz="4" w:space="0" w:color="auto"/>
              <w:right w:val="single" w:sz="4" w:space="0" w:color="auto"/>
            </w:tcBorders>
            <w:vAlign w:val="center"/>
            <w:hideMark/>
          </w:tcPr>
          <w:p w:rsidR="001050BD" w:rsidRPr="00816BD7" w:rsidRDefault="001050BD" w:rsidP="003D7E19">
            <w:pPr>
              <w:autoSpaceDE w:val="0"/>
              <w:autoSpaceDN w:val="0"/>
              <w:adjustRightInd w:val="0"/>
              <w:rPr>
                <w:sz w:val="24"/>
                <w:szCs w:val="24"/>
              </w:rPr>
            </w:pPr>
            <w:r w:rsidRPr="00816BD7">
              <w:rPr>
                <w:sz w:val="24"/>
                <w:szCs w:val="24"/>
              </w:rPr>
              <w:t xml:space="preserve">Расчет необходимых финансовых ресурсов на реализацию мероприятия - </w:t>
            </w:r>
          </w:p>
          <w:p w:rsidR="001050BD" w:rsidRPr="00816BD7" w:rsidRDefault="001050BD" w:rsidP="003D7E19">
            <w:pPr>
              <w:autoSpaceDE w:val="0"/>
              <w:autoSpaceDN w:val="0"/>
              <w:adjustRightInd w:val="0"/>
              <w:rPr>
                <w:sz w:val="24"/>
                <w:szCs w:val="24"/>
              </w:rPr>
            </w:pPr>
            <w:r w:rsidRPr="00816BD7">
              <w:rPr>
                <w:b/>
                <w:sz w:val="24"/>
                <w:szCs w:val="24"/>
              </w:rPr>
              <w:t>Р</w:t>
            </w:r>
            <w:proofErr w:type="gramStart"/>
            <w:r w:rsidRPr="00816BD7">
              <w:rPr>
                <w:b/>
                <w:sz w:val="24"/>
                <w:szCs w:val="24"/>
              </w:rPr>
              <w:t>1</w:t>
            </w:r>
            <w:proofErr w:type="gramEnd"/>
            <w:r w:rsidRPr="00816BD7">
              <w:rPr>
                <w:b/>
                <w:sz w:val="24"/>
                <w:szCs w:val="24"/>
              </w:rPr>
              <w:t xml:space="preserve">=(З1+Н1+М1+Т1+А1+N1) х </w:t>
            </w:r>
            <w:proofErr w:type="spellStart"/>
            <w:r w:rsidRPr="00816BD7">
              <w:rPr>
                <w:b/>
                <w:sz w:val="24"/>
                <w:szCs w:val="24"/>
              </w:rPr>
              <w:t>Чр</w:t>
            </w:r>
            <w:proofErr w:type="spellEnd"/>
            <w:r w:rsidRPr="00816BD7">
              <w:rPr>
                <w:sz w:val="24"/>
                <w:szCs w:val="24"/>
              </w:rPr>
              <w:t>, где:</w:t>
            </w:r>
          </w:p>
          <w:p w:rsidR="001050BD" w:rsidRPr="00816BD7" w:rsidRDefault="001050BD" w:rsidP="003B5E48">
            <w:pPr>
              <w:rPr>
                <w:sz w:val="24"/>
                <w:szCs w:val="24"/>
              </w:rPr>
            </w:pPr>
            <w:r w:rsidRPr="00816BD7">
              <w:rPr>
                <w:b/>
                <w:sz w:val="24"/>
                <w:szCs w:val="24"/>
              </w:rPr>
              <w:t>З</w:t>
            </w:r>
            <w:proofErr w:type="gramStart"/>
            <w:r w:rsidRPr="00816BD7">
              <w:rPr>
                <w:b/>
                <w:sz w:val="24"/>
                <w:szCs w:val="24"/>
              </w:rPr>
              <w:t>1</w:t>
            </w:r>
            <w:proofErr w:type="gramEnd"/>
            <w:r w:rsidRPr="00816BD7">
              <w:rPr>
                <w:sz w:val="24"/>
                <w:szCs w:val="24"/>
              </w:rPr>
              <w:t>– заработная плата персонала, непосредственно занятого в ра</w:t>
            </w:r>
            <w:r w:rsidR="003B5E48" w:rsidRPr="00816BD7">
              <w:rPr>
                <w:sz w:val="24"/>
                <w:szCs w:val="24"/>
              </w:rPr>
              <w:t>боте по реализации мероприятия</w:t>
            </w:r>
            <w:r w:rsidRPr="00816BD7">
              <w:rPr>
                <w:sz w:val="24"/>
                <w:szCs w:val="24"/>
              </w:rPr>
              <w:t>;</w:t>
            </w:r>
            <w:r w:rsidR="003B5E48" w:rsidRPr="00816BD7">
              <w:rPr>
                <w:sz w:val="24"/>
                <w:szCs w:val="24"/>
              </w:rPr>
              <w:t xml:space="preserve">                          </w:t>
            </w:r>
            <w:r w:rsidRPr="00816BD7">
              <w:rPr>
                <w:b/>
                <w:sz w:val="24"/>
                <w:szCs w:val="24"/>
              </w:rPr>
              <w:t>Н1</w:t>
            </w:r>
            <w:r w:rsidRPr="00816BD7">
              <w:rPr>
                <w:sz w:val="24"/>
                <w:szCs w:val="24"/>
              </w:rPr>
              <w:t xml:space="preserve"> – начисления на заработную плату персонала, непосредственно занятого в работе по организации мероприятия; </w:t>
            </w:r>
            <w:r w:rsidR="003B5E48" w:rsidRPr="00816BD7">
              <w:rPr>
                <w:sz w:val="24"/>
                <w:szCs w:val="24"/>
              </w:rPr>
              <w:t xml:space="preserve">                                                                                                                                                                         </w:t>
            </w:r>
            <w:r w:rsidRPr="00816BD7">
              <w:rPr>
                <w:b/>
                <w:sz w:val="24"/>
                <w:szCs w:val="24"/>
              </w:rPr>
              <w:t>М1</w:t>
            </w:r>
            <w:r w:rsidR="003B5E48" w:rsidRPr="00816BD7">
              <w:rPr>
                <w:sz w:val="24"/>
                <w:szCs w:val="24"/>
              </w:rPr>
              <w:t xml:space="preserve"> –</w:t>
            </w:r>
            <w:r w:rsidRPr="00816BD7">
              <w:rPr>
                <w:sz w:val="24"/>
                <w:szCs w:val="24"/>
              </w:rPr>
              <w:t xml:space="preserve">материальные затраты на организацию мероприятия; </w:t>
            </w:r>
            <w:r w:rsidR="003B5E48" w:rsidRPr="00816BD7">
              <w:rPr>
                <w:sz w:val="24"/>
                <w:szCs w:val="24"/>
              </w:rPr>
              <w:t xml:space="preserve">                                                                                            </w:t>
            </w:r>
            <w:r w:rsidRPr="00816BD7">
              <w:rPr>
                <w:b/>
                <w:sz w:val="24"/>
                <w:szCs w:val="24"/>
              </w:rPr>
              <w:t>Т1</w:t>
            </w:r>
            <w:r w:rsidRPr="00816BD7">
              <w:rPr>
                <w:sz w:val="24"/>
                <w:szCs w:val="24"/>
              </w:rPr>
              <w:t xml:space="preserve"> – расходы на техническое обслуживание оборудования, предназначенного для организации мероприятия;</w:t>
            </w:r>
            <w:r w:rsidR="003B5E48" w:rsidRPr="00816BD7">
              <w:rPr>
                <w:sz w:val="24"/>
                <w:szCs w:val="24"/>
              </w:rPr>
              <w:t xml:space="preserve">       </w:t>
            </w:r>
            <w:r w:rsidRPr="00816BD7">
              <w:rPr>
                <w:b/>
                <w:sz w:val="24"/>
                <w:szCs w:val="24"/>
              </w:rPr>
              <w:t>А1</w:t>
            </w:r>
            <w:r w:rsidRPr="00816BD7">
              <w:rPr>
                <w:sz w:val="24"/>
                <w:szCs w:val="24"/>
              </w:rPr>
              <w:t xml:space="preserve"> – амортизация оборудования, предназначенного для организации мероприятия;</w:t>
            </w:r>
            <w:r w:rsidR="003B5E48" w:rsidRPr="00816BD7">
              <w:rPr>
                <w:sz w:val="24"/>
                <w:szCs w:val="24"/>
              </w:rPr>
              <w:t xml:space="preserve">                                                     </w:t>
            </w:r>
            <w:r w:rsidRPr="00816BD7">
              <w:rPr>
                <w:sz w:val="24"/>
                <w:szCs w:val="24"/>
              </w:rPr>
              <w:t xml:space="preserve"> </w:t>
            </w:r>
            <w:r w:rsidRPr="00816BD7">
              <w:rPr>
                <w:b/>
                <w:sz w:val="24"/>
                <w:szCs w:val="24"/>
              </w:rPr>
              <w:t>N1</w:t>
            </w:r>
            <w:r w:rsidRPr="00816BD7">
              <w:rPr>
                <w:sz w:val="24"/>
                <w:szCs w:val="24"/>
              </w:rPr>
              <w:t xml:space="preserve"> – накладные расходы, рассчитанные путем деления расходов, непосредственно не связанных с мероприятием (канцелярские расходы, расходы по содержанию зданий, налоги и прочее) пропорционально заработной плате персонала, непосредственно занятого в работе по организации мероприятия;</w:t>
            </w:r>
            <w:r w:rsidRPr="00816BD7">
              <w:rPr>
                <w:b/>
                <w:sz w:val="24"/>
                <w:szCs w:val="24"/>
              </w:rPr>
              <w:t xml:space="preserve"> </w:t>
            </w:r>
            <w:r w:rsidR="003B5E48" w:rsidRPr="00816BD7">
              <w:rPr>
                <w:b/>
                <w:sz w:val="24"/>
                <w:szCs w:val="24"/>
              </w:rPr>
              <w:t xml:space="preserve">                                                             </w:t>
            </w:r>
            <w:proofErr w:type="spellStart"/>
            <w:r w:rsidRPr="00816BD7">
              <w:rPr>
                <w:b/>
                <w:sz w:val="24"/>
                <w:szCs w:val="24"/>
              </w:rPr>
              <w:t>Чр</w:t>
            </w:r>
            <w:proofErr w:type="spellEnd"/>
            <w:r w:rsidRPr="00816BD7">
              <w:rPr>
                <w:sz w:val="24"/>
                <w:szCs w:val="24"/>
              </w:rPr>
              <w:t xml:space="preserve"> - численность работников, согласно штатному расписанию.</w:t>
            </w:r>
          </w:p>
        </w:tc>
        <w:tc>
          <w:tcPr>
            <w:tcW w:w="1980" w:type="dxa"/>
            <w:tcBorders>
              <w:top w:val="single" w:sz="4" w:space="0" w:color="auto"/>
              <w:left w:val="single" w:sz="4" w:space="0" w:color="auto"/>
              <w:bottom w:val="single" w:sz="4" w:space="0" w:color="auto"/>
              <w:right w:val="single" w:sz="4" w:space="0" w:color="auto"/>
            </w:tcBorders>
            <w:hideMark/>
          </w:tcPr>
          <w:p w:rsidR="001050BD" w:rsidRPr="00816BD7" w:rsidRDefault="001050BD" w:rsidP="003D7E19">
            <w:pPr>
              <w:rPr>
                <w:sz w:val="24"/>
                <w:szCs w:val="24"/>
              </w:rPr>
            </w:pPr>
            <w:r w:rsidRPr="00816BD7">
              <w:rPr>
                <w:color w:val="2D2D2D"/>
                <w:sz w:val="24"/>
                <w:szCs w:val="24"/>
              </w:rPr>
              <w:t>В пределах средств, выделенных на содержание архивного отдела</w:t>
            </w:r>
          </w:p>
        </w:tc>
      </w:tr>
    </w:tbl>
    <w:p w:rsidR="003B5E48" w:rsidRDefault="003B5E48" w:rsidP="001050BD">
      <w:pPr>
        <w:rPr>
          <w:spacing w:val="-2"/>
          <w:position w:val="6"/>
          <w:sz w:val="28"/>
          <w:szCs w:val="20"/>
        </w:rPr>
        <w:sectPr w:rsidR="003B5E48">
          <w:pgSz w:w="16838" w:h="11906" w:orient="landscape"/>
          <w:pgMar w:top="215" w:right="1077" w:bottom="360" w:left="1259" w:header="709" w:footer="709" w:gutter="0"/>
          <w:cols w:space="720"/>
        </w:sectPr>
      </w:pPr>
    </w:p>
    <w:p w:rsidR="003B5E48" w:rsidRPr="001050BD" w:rsidRDefault="003B5E48" w:rsidP="003B5E48">
      <w:pPr>
        <w:ind w:left="4956" w:firstLine="708"/>
        <w:jc w:val="left"/>
        <w:rPr>
          <w:b/>
          <w:sz w:val="24"/>
          <w:szCs w:val="24"/>
        </w:rPr>
      </w:pPr>
      <w:r w:rsidRPr="001050BD">
        <w:rPr>
          <w:b/>
          <w:sz w:val="24"/>
          <w:szCs w:val="24"/>
        </w:rPr>
        <w:t xml:space="preserve">Обоснование финансовых ресурсов, необходимых </w:t>
      </w:r>
    </w:p>
    <w:p w:rsidR="003B5E48" w:rsidRPr="001050BD" w:rsidRDefault="003B5E48" w:rsidP="003B5E48">
      <w:pPr>
        <w:tabs>
          <w:tab w:val="left" w:pos="2127"/>
        </w:tabs>
        <w:ind w:left="4248"/>
        <w:jc w:val="left"/>
        <w:rPr>
          <w:rFonts w:eastAsia="Times New Roman"/>
          <w:b/>
          <w:sz w:val="24"/>
          <w:szCs w:val="24"/>
          <w:lang w:eastAsia="ru-RU"/>
        </w:rPr>
      </w:pPr>
      <w:r w:rsidRPr="001050BD">
        <w:rPr>
          <w:b/>
          <w:sz w:val="24"/>
          <w:szCs w:val="24"/>
        </w:rPr>
        <w:t xml:space="preserve">для реализации мероприятий подпрограммы </w:t>
      </w:r>
      <w:r w:rsidRPr="001050BD">
        <w:rPr>
          <w:rFonts w:eastAsia="Times New Roman"/>
          <w:b/>
          <w:sz w:val="24"/>
          <w:szCs w:val="24"/>
          <w:lang w:eastAsia="ru-RU"/>
        </w:rPr>
        <w:t>«Обеспеч</w:t>
      </w:r>
      <w:r w:rsidR="00625852">
        <w:rPr>
          <w:rFonts w:eastAsia="Times New Roman"/>
          <w:b/>
          <w:sz w:val="24"/>
          <w:szCs w:val="24"/>
          <w:lang w:eastAsia="ru-RU"/>
        </w:rPr>
        <w:t>ение мероприятий, проводимых на территории Истринского муниципального района</w:t>
      </w:r>
      <w:r w:rsidRPr="001050BD">
        <w:rPr>
          <w:rFonts w:eastAsia="Times New Roman"/>
          <w:b/>
          <w:sz w:val="24"/>
          <w:szCs w:val="24"/>
          <w:lang w:eastAsia="ru-RU"/>
        </w:rPr>
        <w:t>».</w:t>
      </w:r>
    </w:p>
    <w:p w:rsidR="003B5E48" w:rsidRPr="001050BD" w:rsidRDefault="003B5E48" w:rsidP="003B5E48">
      <w:pPr>
        <w:ind w:left="2832"/>
        <w:jc w:val="left"/>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5"/>
        <w:gridCol w:w="2026"/>
        <w:gridCol w:w="100"/>
        <w:gridCol w:w="7938"/>
        <w:gridCol w:w="1701"/>
        <w:gridCol w:w="1228"/>
        <w:gridCol w:w="48"/>
      </w:tblGrid>
      <w:tr w:rsidR="003B5E48" w:rsidRPr="001050BD" w:rsidTr="00660404">
        <w:trPr>
          <w:trHeight w:val="1639"/>
        </w:trPr>
        <w:tc>
          <w:tcPr>
            <w:tcW w:w="2235" w:type="dxa"/>
            <w:tcBorders>
              <w:top w:val="single" w:sz="4" w:space="0" w:color="auto"/>
              <w:left w:val="single" w:sz="4" w:space="0" w:color="auto"/>
              <w:bottom w:val="single" w:sz="4" w:space="0" w:color="auto"/>
              <w:right w:val="single" w:sz="4" w:space="0" w:color="auto"/>
            </w:tcBorders>
            <w:hideMark/>
          </w:tcPr>
          <w:p w:rsidR="003B5E48" w:rsidRPr="001050BD" w:rsidRDefault="003B5E48" w:rsidP="00660404">
            <w:pPr>
              <w:rPr>
                <w:sz w:val="24"/>
                <w:szCs w:val="24"/>
              </w:rPr>
            </w:pPr>
            <w:r w:rsidRPr="001050BD">
              <w:rPr>
                <w:sz w:val="24"/>
                <w:szCs w:val="24"/>
              </w:rPr>
              <w:t>Наименование мероприятия подпрограммы</w:t>
            </w:r>
          </w:p>
        </w:tc>
        <w:tc>
          <w:tcPr>
            <w:tcW w:w="2026" w:type="dxa"/>
            <w:tcBorders>
              <w:top w:val="single" w:sz="4" w:space="0" w:color="auto"/>
              <w:left w:val="single" w:sz="4" w:space="0" w:color="auto"/>
              <w:bottom w:val="single" w:sz="4" w:space="0" w:color="auto"/>
              <w:right w:val="single" w:sz="4" w:space="0" w:color="auto"/>
            </w:tcBorders>
            <w:hideMark/>
          </w:tcPr>
          <w:p w:rsidR="003B5E48" w:rsidRPr="001050BD" w:rsidRDefault="003B5E48" w:rsidP="00660404">
            <w:pPr>
              <w:rPr>
                <w:sz w:val="24"/>
                <w:szCs w:val="24"/>
              </w:rPr>
            </w:pPr>
            <w:r w:rsidRPr="001050BD">
              <w:rPr>
                <w:sz w:val="24"/>
                <w:szCs w:val="24"/>
              </w:rPr>
              <w:t>Источник финансирования</w:t>
            </w:r>
          </w:p>
        </w:tc>
        <w:tc>
          <w:tcPr>
            <w:tcW w:w="8038" w:type="dxa"/>
            <w:gridSpan w:val="2"/>
            <w:tcBorders>
              <w:top w:val="single" w:sz="4" w:space="0" w:color="auto"/>
              <w:left w:val="single" w:sz="4" w:space="0" w:color="auto"/>
              <w:bottom w:val="single" w:sz="4" w:space="0" w:color="auto"/>
              <w:right w:val="single" w:sz="4" w:space="0" w:color="auto"/>
            </w:tcBorders>
            <w:hideMark/>
          </w:tcPr>
          <w:p w:rsidR="003B5E48" w:rsidRPr="001050BD" w:rsidRDefault="003B5E48" w:rsidP="00660404">
            <w:pPr>
              <w:rPr>
                <w:sz w:val="24"/>
                <w:szCs w:val="24"/>
              </w:rPr>
            </w:pPr>
            <w:r w:rsidRPr="001050BD">
              <w:rPr>
                <w:sz w:val="24"/>
                <w:szCs w:val="24"/>
              </w:rPr>
              <w:t>Расчет необходимых финансовых ресурсов на реализацию мероприятия</w:t>
            </w:r>
          </w:p>
        </w:tc>
        <w:tc>
          <w:tcPr>
            <w:tcW w:w="1701" w:type="dxa"/>
            <w:tcBorders>
              <w:top w:val="single" w:sz="4" w:space="0" w:color="auto"/>
              <w:left w:val="single" w:sz="4" w:space="0" w:color="auto"/>
              <w:bottom w:val="single" w:sz="4" w:space="0" w:color="auto"/>
              <w:right w:val="single" w:sz="4" w:space="0" w:color="auto"/>
            </w:tcBorders>
            <w:hideMark/>
          </w:tcPr>
          <w:p w:rsidR="003B5E48" w:rsidRPr="001050BD" w:rsidRDefault="003B5E48" w:rsidP="00660404">
            <w:pPr>
              <w:rPr>
                <w:sz w:val="24"/>
                <w:szCs w:val="24"/>
              </w:rPr>
            </w:pPr>
            <w:r w:rsidRPr="001050BD">
              <w:rPr>
                <w:sz w:val="24"/>
                <w:szCs w:val="24"/>
              </w:rPr>
              <w:t>Общий объем финансовых ресурсов необходимых для реализации мероприятия, в том числе по годам (тыс. руб.)</w:t>
            </w:r>
          </w:p>
        </w:tc>
        <w:tc>
          <w:tcPr>
            <w:tcW w:w="1276" w:type="dxa"/>
            <w:gridSpan w:val="2"/>
            <w:tcBorders>
              <w:top w:val="single" w:sz="4" w:space="0" w:color="auto"/>
              <w:left w:val="single" w:sz="4" w:space="0" w:color="auto"/>
              <w:bottom w:val="single" w:sz="4" w:space="0" w:color="auto"/>
              <w:right w:val="single" w:sz="4" w:space="0" w:color="auto"/>
            </w:tcBorders>
            <w:hideMark/>
          </w:tcPr>
          <w:p w:rsidR="003B5E48" w:rsidRPr="001050BD" w:rsidRDefault="003B5E48" w:rsidP="00660404">
            <w:pPr>
              <w:rPr>
                <w:sz w:val="24"/>
                <w:szCs w:val="24"/>
              </w:rPr>
            </w:pPr>
            <w:r w:rsidRPr="001050BD">
              <w:rPr>
                <w:sz w:val="24"/>
                <w:szCs w:val="24"/>
              </w:rPr>
              <w:t>Эксплуатационные расходы, возникающие в результате реализации мероприятия</w:t>
            </w:r>
          </w:p>
        </w:tc>
      </w:tr>
      <w:tr w:rsidR="001B4A21" w:rsidRPr="001050BD" w:rsidTr="001B4A21">
        <w:trPr>
          <w:gridAfter w:val="1"/>
          <w:wAfter w:w="48" w:type="dxa"/>
          <w:trHeight w:val="4621"/>
        </w:trPr>
        <w:tc>
          <w:tcPr>
            <w:tcW w:w="2235" w:type="dxa"/>
            <w:tcBorders>
              <w:top w:val="single" w:sz="4" w:space="0" w:color="auto"/>
              <w:left w:val="single" w:sz="4" w:space="0" w:color="auto"/>
              <w:right w:val="single" w:sz="4" w:space="0" w:color="auto"/>
            </w:tcBorders>
          </w:tcPr>
          <w:p w:rsidR="001B4A21" w:rsidRPr="001B4A21" w:rsidRDefault="005B6FEF" w:rsidP="00660404">
            <w:pPr>
              <w:jc w:val="left"/>
              <w:rPr>
                <w:rFonts w:eastAsia="Times New Roman"/>
                <w:sz w:val="24"/>
                <w:szCs w:val="24"/>
                <w:lang w:eastAsia="ru-RU"/>
              </w:rPr>
            </w:pPr>
            <w:r>
              <w:rPr>
                <w:rFonts w:eastAsia="Times New Roman"/>
                <w:sz w:val="24"/>
                <w:szCs w:val="24"/>
                <w:lang w:eastAsia="ru-RU"/>
              </w:rPr>
              <w:t xml:space="preserve">1. </w:t>
            </w:r>
            <w:r w:rsidR="001B4A21" w:rsidRPr="001B4A21">
              <w:rPr>
                <w:rFonts w:eastAsia="Times New Roman"/>
                <w:sz w:val="24"/>
                <w:szCs w:val="24"/>
                <w:lang w:eastAsia="ru-RU"/>
              </w:rPr>
              <w:t>Материальное поощрение жителей района, работающих на предприятиях района, за особые показатели в решении задач районного значения, участие в общественной деятельности района и в связи с профессиональными праздниками, юбилейными датами</w:t>
            </w:r>
          </w:p>
        </w:tc>
        <w:tc>
          <w:tcPr>
            <w:tcW w:w="2126" w:type="dxa"/>
            <w:gridSpan w:val="2"/>
            <w:tcBorders>
              <w:top w:val="single" w:sz="4" w:space="0" w:color="auto"/>
              <w:left w:val="single" w:sz="4" w:space="0" w:color="auto"/>
              <w:right w:val="single" w:sz="4" w:space="0" w:color="auto"/>
            </w:tcBorders>
            <w:hideMark/>
          </w:tcPr>
          <w:p w:rsidR="001B4A21" w:rsidRPr="001050BD" w:rsidRDefault="001B4A21" w:rsidP="00660404">
            <w:pPr>
              <w:spacing w:after="200" w:line="276" w:lineRule="auto"/>
              <w:jc w:val="center"/>
              <w:rPr>
                <w:sz w:val="24"/>
                <w:szCs w:val="24"/>
              </w:rPr>
            </w:pPr>
            <w:r w:rsidRPr="001050BD">
              <w:rPr>
                <w:sz w:val="24"/>
                <w:szCs w:val="24"/>
              </w:rPr>
              <w:t>Средства бюджета Истринского муниципального района</w:t>
            </w:r>
          </w:p>
        </w:tc>
        <w:tc>
          <w:tcPr>
            <w:tcW w:w="7938" w:type="dxa"/>
            <w:tcBorders>
              <w:top w:val="single" w:sz="4" w:space="0" w:color="auto"/>
              <w:left w:val="single" w:sz="4" w:space="0" w:color="auto"/>
              <w:right w:val="single" w:sz="4" w:space="0" w:color="auto"/>
            </w:tcBorders>
            <w:vAlign w:val="center"/>
            <w:hideMark/>
          </w:tcPr>
          <w:p w:rsidR="001B4A21" w:rsidRPr="005B6FEF" w:rsidRDefault="001B4A21" w:rsidP="001B4A21">
            <w:pPr>
              <w:autoSpaceDE w:val="0"/>
              <w:autoSpaceDN w:val="0"/>
              <w:rPr>
                <w:rFonts w:eastAsia="Times New Roman"/>
                <w:sz w:val="24"/>
                <w:szCs w:val="24"/>
                <w:lang w:eastAsia="ru-RU"/>
              </w:rPr>
            </w:pPr>
            <w:r w:rsidRPr="005B6FEF">
              <w:rPr>
                <w:rFonts w:eastAsia="Times New Roman"/>
                <w:sz w:val="24"/>
                <w:szCs w:val="24"/>
                <w:lang w:eastAsia="ru-RU"/>
              </w:rPr>
              <w:t>Проведение единовременных мероприятий, проводимых на территории Истринского муниципального района.</w:t>
            </w:r>
          </w:p>
          <w:p w:rsidR="005B6FEF" w:rsidRPr="005B6FEF" w:rsidRDefault="005B6FEF" w:rsidP="005B6FEF">
            <w:pPr>
              <w:rPr>
                <w:sz w:val="24"/>
                <w:szCs w:val="24"/>
              </w:rPr>
            </w:pPr>
            <w:r w:rsidRPr="005B6FEF">
              <w:rPr>
                <w:sz w:val="24"/>
                <w:szCs w:val="24"/>
              </w:rPr>
              <w:t>Обеспечений мероприятий, проводимых на территории Истринского муниципального района производиться на основании муниципальных нормативно-правовых актов.</w:t>
            </w:r>
          </w:p>
          <w:p w:rsidR="001B4A21" w:rsidRDefault="001B4A21" w:rsidP="00660404">
            <w:pPr>
              <w:autoSpaceDE w:val="0"/>
              <w:autoSpaceDN w:val="0"/>
              <w:adjustRightInd w:val="0"/>
              <w:rPr>
                <w:sz w:val="24"/>
                <w:szCs w:val="24"/>
              </w:rPr>
            </w:pPr>
          </w:p>
          <w:p w:rsidR="00752FA9" w:rsidRPr="001050BD" w:rsidRDefault="00752FA9" w:rsidP="00660404">
            <w:pPr>
              <w:autoSpaceDE w:val="0"/>
              <w:autoSpaceDN w:val="0"/>
              <w:adjustRightInd w:val="0"/>
              <w:rPr>
                <w:sz w:val="24"/>
                <w:szCs w:val="24"/>
              </w:rPr>
            </w:pPr>
          </w:p>
        </w:tc>
        <w:tc>
          <w:tcPr>
            <w:tcW w:w="1701" w:type="dxa"/>
            <w:tcBorders>
              <w:top w:val="single" w:sz="4" w:space="0" w:color="auto"/>
              <w:left w:val="single" w:sz="4" w:space="0" w:color="auto"/>
              <w:right w:val="single" w:sz="4" w:space="0" w:color="auto"/>
            </w:tcBorders>
          </w:tcPr>
          <w:p w:rsidR="001B4A21" w:rsidRPr="001050BD" w:rsidRDefault="001B4A21" w:rsidP="00660404">
            <w:pPr>
              <w:rPr>
                <w:sz w:val="24"/>
                <w:szCs w:val="24"/>
              </w:rPr>
            </w:pPr>
            <w:r w:rsidRPr="001050BD">
              <w:rPr>
                <w:sz w:val="24"/>
                <w:szCs w:val="24"/>
              </w:rPr>
              <w:t xml:space="preserve">Всего – </w:t>
            </w:r>
            <w:r>
              <w:rPr>
                <w:sz w:val="24"/>
                <w:szCs w:val="24"/>
              </w:rPr>
              <w:t>647 ,5</w:t>
            </w:r>
          </w:p>
          <w:p w:rsidR="001B4A21" w:rsidRDefault="001B4A21" w:rsidP="00660404">
            <w:pPr>
              <w:rPr>
                <w:sz w:val="24"/>
                <w:szCs w:val="24"/>
              </w:rPr>
            </w:pPr>
            <w:r w:rsidRPr="001050BD">
              <w:rPr>
                <w:sz w:val="24"/>
                <w:szCs w:val="24"/>
              </w:rPr>
              <w:t>2017г. –</w:t>
            </w:r>
            <w:r>
              <w:rPr>
                <w:sz w:val="24"/>
                <w:szCs w:val="24"/>
              </w:rPr>
              <w:t xml:space="preserve"> 647,5</w:t>
            </w:r>
          </w:p>
          <w:p w:rsidR="001B4A21" w:rsidRPr="001050BD" w:rsidRDefault="001B4A21" w:rsidP="00660404">
            <w:pPr>
              <w:rPr>
                <w:sz w:val="24"/>
                <w:szCs w:val="24"/>
              </w:rPr>
            </w:pPr>
            <w:r w:rsidRPr="001050BD">
              <w:rPr>
                <w:sz w:val="24"/>
                <w:szCs w:val="24"/>
              </w:rPr>
              <w:t xml:space="preserve">2018г. – </w:t>
            </w:r>
          </w:p>
          <w:p w:rsidR="001B4A21" w:rsidRPr="001050BD" w:rsidRDefault="001B4A21" w:rsidP="00660404">
            <w:pPr>
              <w:rPr>
                <w:sz w:val="24"/>
                <w:szCs w:val="24"/>
              </w:rPr>
            </w:pPr>
            <w:r w:rsidRPr="001050BD">
              <w:rPr>
                <w:sz w:val="24"/>
                <w:szCs w:val="24"/>
              </w:rPr>
              <w:t xml:space="preserve">2019г. – </w:t>
            </w:r>
          </w:p>
          <w:p w:rsidR="001B4A21" w:rsidRPr="001050BD" w:rsidRDefault="001B4A21" w:rsidP="00660404">
            <w:pPr>
              <w:rPr>
                <w:sz w:val="24"/>
                <w:szCs w:val="24"/>
              </w:rPr>
            </w:pPr>
            <w:r w:rsidRPr="001050BD">
              <w:rPr>
                <w:sz w:val="24"/>
                <w:szCs w:val="24"/>
              </w:rPr>
              <w:t xml:space="preserve">2020г. – </w:t>
            </w:r>
          </w:p>
          <w:p w:rsidR="001B4A21" w:rsidRPr="001050BD" w:rsidRDefault="001B4A21" w:rsidP="001B4A21">
            <w:pPr>
              <w:rPr>
                <w:sz w:val="24"/>
                <w:szCs w:val="24"/>
              </w:rPr>
            </w:pPr>
            <w:r w:rsidRPr="001050BD">
              <w:rPr>
                <w:sz w:val="24"/>
                <w:szCs w:val="24"/>
              </w:rPr>
              <w:t xml:space="preserve">2021г. – </w:t>
            </w:r>
          </w:p>
        </w:tc>
        <w:tc>
          <w:tcPr>
            <w:tcW w:w="1228" w:type="dxa"/>
            <w:tcBorders>
              <w:top w:val="single" w:sz="4" w:space="0" w:color="auto"/>
              <w:left w:val="single" w:sz="4" w:space="0" w:color="auto"/>
              <w:right w:val="single" w:sz="4" w:space="0" w:color="auto"/>
            </w:tcBorders>
          </w:tcPr>
          <w:p w:rsidR="001B4A21" w:rsidRPr="001050BD" w:rsidRDefault="001B4A21" w:rsidP="00660404">
            <w:pPr>
              <w:rPr>
                <w:sz w:val="24"/>
                <w:szCs w:val="24"/>
              </w:rPr>
            </w:pPr>
          </w:p>
        </w:tc>
      </w:tr>
    </w:tbl>
    <w:p w:rsidR="001050BD" w:rsidRDefault="001050BD" w:rsidP="001050BD">
      <w:pPr>
        <w:ind w:left="10620" w:firstLine="708"/>
        <w:jc w:val="left"/>
        <w:rPr>
          <w:b/>
          <w:sz w:val="24"/>
          <w:szCs w:val="24"/>
        </w:rPr>
      </w:pPr>
    </w:p>
    <w:p w:rsidR="001B4A21" w:rsidRDefault="001B4A21" w:rsidP="001050BD">
      <w:pPr>
        <w:ind w:left="10620" w:firstLine="708"/>
        <w:jc w:val="left"/>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42"/>
        <w:gridCol w:w="2133"/>
        <w:gridCol w:w="7963"/>
        <w:gridCol w:w="1706"/>
        <w:gridCol w:w="1232"/>
      </w:tblGrid>
      <w:tr w:rsidR="005B6FEF" w:rsidRPr="001050BD" w:rsidTr="00660404">
        <w:trPr>
          <w:trHeight w:val="4621"/>
        </w:trPr>
        <w:tc>
          <w:tcPr>
            <w:tcW w:w="2235" w:type="dxa"/>
            <w:tcBorders>
              <w:top w:val="single" w:sz="4" w:space="0" w:color="auto"/>
              <w:left w:val="single" w:sz="4" w:space="0" w:color="auto"/>
              <w:right w:val="single" w:sz="4" w:space="0" w:color="auto"/>
            </w:tcBorders>
          </w:tcPr>
          <w:p w:rsidR="005B6FEF" w:rsidRPr="00BE1D63" w:rsidRDefault="00BE1D63" w:rsidP="00660404">
            <w:pPr>
              <w:jc w:val="left"/>
              <w:rPr>
                <w:rFonts w:eastAsia="Times New Roman"/>
                <w:sz w:val="24"/>
                <w:szCs w:val="24"/>
                <w:lang w:eastAsia="ru-RU"/>
              </w:rPr>
            </w:pPr>
            <w:r>
              <w:rPr>
                <w:rFonts w:eastAsia="Times New Roman"/>
                <w:sz w:val="24"/>
                <w:szCs w:val="24"/>
                <w:lang w:eastAsia="ru-RU"/>
              </w:rPr>
              <w:t>5.</w:t>
            </w:r>
            <w:r w:rsidRPr="00BE1D63">
              <w:rPr>
                <w:rFonts w:eastAsia="Times New Roman"/>
                <w:sz w:val="24"/>
                <w:szCs w:val="24"/>
                <w:lang w:eastAsia="ru-RU"/>
              </w:rPr>
              <w:t>Членский взнос в «Совет муниципальных образований», проведение экспертизы по решению суда, госпошлина, пени, штрафы.</w:t>
            </w:r>
          </w:p>
        </w:tc>
        <w:tc>
          <w:tcPr>
            <w:tcW w:w="2126" w:type="dxa"/>
            <w:tcBorders>
              <w:top w:val="single" w:sz="4" w:space="0" w:color="auto"/>
              <w:left w:val="single" w:sz="4" w:space="0" w:color="auto"/>
              <w:right w:val="single" w:sz="4" w:space="0" w:color="auto"/>
            </w:tcBorders>
            <w:hideMark/>
          </w:tcPr>
          <w:p w:rsidR="005B6FEF" w:rsidRPr="001050BD" w:rsidRDefault="005B6FEF" w:rsidP="00660404">
            <w:pPr>
              <w:spacing w:after="200" w:line="276" w:lineRule="auto"/>
              <w:jc w:val="center"/>
              <w:rPr>
                <w:sz w:val="24"/>
                <w:szCs w:val="24"/>
              </w:rPr>
            </w:pPr>
            <w:r w:rsidRPr="001050BD">
              <w:rPr>
                <w:sz w:val="24"/>
                <w:szCs w:val="24"/>
              </w:rPr>
              <w:t>Средства бюджета Истринского муниципального района</w:t>
            </w:r>
          </w:p>
        </w:tc>
        <w:tc>
          <w:tcPr>
            <w:tcW w:w="7938" w:type="dxa"/>
            <w:tcBorders>
              <w:top w:val="single" w:sz="4" w:space="0" w:color="auto"/>
              <w:left w:val="single" w:sz="4" w:space="0" w:color="auto"/>
              <w:right w:val="single" w:sz="4" w:space="0" w:color="auto"/>
            </w:tcBorders>
            <w:vAlign w:val="center"/>
            <w:hideMark/>
          </w:tcPr>
          <w:p w:rsidR="00BE1D63" w:rsidRPr="005B6FEF" w:rsidRDefault="00BE1D63" w:rsidP="00BE1D63">
            <w:pPr>
              <w:rPr>
                <w:sz w:val="24"/>
                <w:szCs w:val="24"/>
              </w:rPr>
            </w:pPr>
            <w:r>
              <w:rPr>
                <w:sz w:val="24"/>
                <w:szCs w:val="24"/>
              </w:rPr>
              <w:t>Обеспечений мероприятия</w:t>
            </w:r>
            <w:r w:rsidRPr="005B6FEF">
              <w:rPr>
                <w:sz w:val="24"/>
                <w:szCs w:val="24"/>
              </w:rPr>
              <w:t xml:space="preserve">, производиться на основании </w:t>
            </w:r>
            <w:r>
              <w:rPr>
                <w:sz w:val="24"/>
                <w:szCs w:val="24"/>
              </w:rPr>
              <w:t>нормативно-правовых актов</w:t>
            </w:r>
            <w:proofErr w:type="gramStart"/>
            <w:r>
              <w:rPr>
                <w:sz w:val="24"/>
                <w:szCs w:val="24"/>
              </w:rPr>
              <w:t>.</w:t>
            </w:r>
            <w:proofErr w:type="gramEnd"/>
            <w:r>
              <w:rPr>
                <w:sz w:val="24"/>
                <w:szCs w:val="24"/>
              </w:rPr>
              <w:t xml:space="preserve"> </w:t>
            </w:r>
            <w:proofErr w:type="gramStart"/>
            <w:r>
              <w:rPr>
                <w:sz w:val="24"/>
                <w:szCs w:val="24"/>
              </w:rPr>
              <w:t>а</w:t>
            </w:r>
            <w:proofErr w:type="gramEnd"/>
            <w:r>
              <w:rPr>
                <w:sz w:val="24"/>
                <w:szCs w:val="24"/>
              </w:rPr>
              <w:t xml:space="preserve"> также </w:t>
            </w:r>
            <w:r w:rsidRPr="00BE1D63">
              <w:rPr>
                <w:rFonts w:eastAsia="Times New Roman"/>
                <w:sz w:val="24"/>
                <w:szCs w:val="24"/>
                <w:lang w:eastAsia="ru-RU"/>
              </w:rPr>
              <w:t>по решению суда</w:t>
            </w:r>
            <w:r>
              <w:rPr>
                <w:rFonts w:eastAsia="Times New Roman"/>
                <w:sz w:val="24"/>
                <w:szCs w:val="24"/>
                <w:lang w:eastAsia="ru-RU"/>
              </w:rPr>
              <w:t>.</w:t>
            </w:r>
          </w:p>
          <w:p w:rsidR="005B6FEF" w:rsidRPr="001050BD" w:rsidRDefault="005B6FEF" w:rsidP="00BE1D63">
            <w:pPr>
              <w:rPr>
                <w:sz w:val="24"/>
                <w:szCs w:val="24"/>
              </w:rPr>
            </w:pPr>
          </w:p>
        </w:tc>
        <w:tc>
          <w:tcPr>
            <w:tcW w:w="1701" w:type="dxa"/>
            <w:tcBorders>
              <w:top w:val="single" w:sz="4" w:space="0" w:color="auto"/>
              <w:left w:val="single" w:sz="4" w:space="0" w:color="auto"/>
              <w:right w:val="single" w:sz="4" w:space="0" w:color="auto"/>
            </w:tcBorders>
          </w:tcPr>
          <w:p w:rsidR="005B6FEF" w:rsidRPr="001050BD" w:rsidRDefault="005B6FEF" w:rsidP="00660404">
            <w:pPr>
              <w:rPr>
                <w:sz w:val="24"/>
                <w:szCs w:val="24"/>
              </w:rPr>
            </w:pPr>
            <w:r w:rsidRPr="001050BD">
              <w:rPr>
                <w:sz w:val="24"/>
                <w:szCs w:val="24"/>
              </w:rPr>
              <w:t xml:space="preserve">Всего – </w:t>
            </w:r>
            <w:r w:rsidR="00AB517E">
              <w:rPr>
                <w:sz w:val="24"/>
                <w:szCs w:val="24"/>
              </w:rPr>
              <w:t>1 102,5</w:t>
            </w:r>
          </w:p>
          <w:p w:rsidR="005B6FEF" w:rsidRDefault="005B6FEF" w:rsidP="00660404">
            <w:pPr>
              <w:rPr>
                <w:sz w:val="24"/>
                <w:szCs w:val="24"/>
              </w:rPr>
            </w:pPr>
            <w:r w:rsidRPr="001050BD">
              <w:rPr>
                <w:sz w:val="24"/>
                <w:szCs w:val="24"/>
              </w:rPr>
              <w:t>2017г. –</w:t>
            </w:r>
            <w:r>
              <w:rPr>
                <w:sz w:val="24"/>
                <w:szCs w:val="24"/>
              </w:rPr>
              <w:t xml:space="preserve"> </w:t>
            </w:r>
            <w:r w:rsidR="00AB517E">
              <w:rPr>
                <w:sz w:val="24"/>
                <w:szCs w:val="24"/>
              </w:rPr>
              <w:t>1 102,5</w:t>
            </w:r>
          </w:p>
          <w:p w:rsidR="005B6FEF" w:rsidRPr="001050BD" w:rsidRDefault="005B6FEF" w:rsidP="00660404">
            <w:pPr>
              <w:rPr>
                <w:sz w:val="24"/>
                <w:szCs w:val="24"/>
              </w:rPr>
            </w:pPr>
            <w:r w:rsidRPr="001050BD">
              <w:rPr>
                <w:sz w:val="24"/>
                <w:szCs w:val="24"/>
              </w:rPr>
              <w:t xml:space="preserve">2018г. – </w:t>
            </w:r>
          </w:p>
          <w:p w:rsidR="005B6FEF" w:rsidRPr="001050BD" w:rsidRDefault="005B6FEF" w:rsidP="00660404">
            <w:pPr>
              <w:rPr>
                <w:sz w:val="24"/>
                <w:szCs w:val="24"/>
              </w:rPr>
            </w:pPr>
            <w:r w:rsidRPr="001050BD">
              <w:rPr>
                <w:sz w:val="24"/>
                <w:szCs w:val="24"/>
              </w:rPr>
              <w:t xml:space="preserve">2019г. – </w:t>
            </w:r>
          </w:p>
          <w:p w:rsidR="005B6FEF" w:rsidRPr="001050BD" w:rsidRDefault="005B6FEF" w:rsidP="00660404">
            <w:pPr>
              <w:rPr>
                <w:sz w:val="24"/>
                <w:szCs w:val="24"/>
              </w:rPr>
            </w:pPr>
            <w:r w:rsidRPr="001050BD">
              <w:rPr>
                <w:sz w:val="24"/>
                <w:szCs w:val="24"/>
              </w:rPr>
              <w:t xml:space="preserve">2020г. – </w:t>
            </w:r>
          </w:p>
          <w:p w:rsidR="005B6FEF" w:rsidRPr="001050BD" w:rsidRDefault="005B6FEF" w:rsidP="00660404">
            <w:pPr>
              <w:rPr>
                <w:sz w:val="24"/>
                <w:szCs w:val="24"/>
              </w:rPr>
            </w:pPr>
            <w:r w:rsidRPr="001050BD">
              <w:rPr>
                <w:sz w:val="24"/>
                <w:szCs w:val="24"/>
              </w:rPr>
              <w:t xml:space="preserve">2021г. – </w:t>
            </w:r>
          </w:p>
        </w:tc>
        <w:tc>
          <w:tcPr>
            <w:tcW w:w="1228" w:type="dxa"/>
            <w:tcBorders>
              <w:top w:val="single" w:sz="4" w:space="0" w:color="auto"/>
              <w:left w:val="single" w:sz="4" w:space="0" w:color="auto"/>
              <w:right w:val="single" w:sz="4" w:space="0" w:color="auto"/>
            </w:tcBorders>
          </w:tcPr>
          <w:p w:rsidR="005B6FEF" w:rsidRPr="001050BD" w:rsidRDefault="005B6FEF" w:rsidP="00660404">
            <w:pPr>
              <w:rPr>
                <w:sz w:val="24"/>
                <w:szCs w:val="24"/>
              </w:rPr>
            </w:pPr>
          </w:p>
        </w:tc>
      </w:tr>
    </w:tbl>
    <w:p w:rsidR="001B4A21" w:rsidRDefault="001B4A21" w:rsidP="001050BD">
      <w:pPr>
        <w:ind w:left="10620" w:firstLine="708"/>
        <w:jc w:val="left"/>
        <w:rPr>
          <w:b/>
          <w:sz w:val="24"/>
          <w:szCs w:val="24"/>
        </w:rPr>
      </w:pPr>
    </w:p>
    <w:p w:rsidR="001B4A21" w:rsidRDefault="001B4A21" w:rsidP="001050BD">
      <w:pPr>
        <w:ind w:left="10620" w:firstLine="708"/>
        <w:jc w:val="left"/>
        <w:rPr>
          <w:b/>
          <w:sz w:val="24"/>
          <w:szCs w:val="24"/>
        </w:rPr>
      </w:pPr>
    </w:p>
    <w:p w:rsidR="001B4A21" w:rsidRPr="001050BD" w:rsidRDefault="001B4A21" w:rsidP="001050BD">
      <w:pPr>
        <w:ind w:left="10620" w:firstLine="708"/>
        <w:jc w:val="left"/>
        <w:rPr>
          <w:b/>
          <w:sz w:val="24"/>
          <w:szCs w:val="24"/>
        </w:rPr>
      </w:pPr>
    </w:p>
    <w:p w:rsidR="001050BD" w:rsidRPr="001050BD" w:rsidRDefault="001050BD" w:rsidP="001050BD">
      <w:pPr>
        <w:ind w:left="4956" w:firstLine="708"/>
        <w:jc w:val="left"/>
        <w:rPr>
          <w:b/>
          <w:sz w:val="24"/>
          <w:szCs w:val="24"/>
        </w:rPr>
      </w:pPr>
      <w:r w:rsidRPr="001050BD">
        <w:rPr>
          <w:b/>
          <w:sz w:val="24"/>
          <w:szCs w:val="24"/>
        </w:rPr>
        <w:t xml:space="preserve">Обоснование финансовых ресурсов, необходимых </w:t>
      </w:r>
    </w:p>
    <w:p w:rsidR="001050BD" w:rsidRPr="001050BD" w:rsidRDefault="001050BD" w:rsidP="001050BD">
      <w:pPr>
        <w:tabs>
          <w:tab w:val="left" w:pos="2127"/>
        </w:tabs>
        <w:ind w:left="4248"/>
        <w:jc w:val="left"/>
        <w:rPr>
          <w:rFonts w:eastAsia="Times New Roman"/>
          <w:b/>
          <w:sz w:val="24"/>
          <w:szCs w:val="24"/>
          <w:lang w:eastAsia="ru-RU"/>
        </w:rPr>
      </w:pPr>
      <w:r w:rsidRPr="001050BD">
        <w:rPr>
          <w:b/>
          <w:sz w:val="24"/>
          <w:szCs w:val="24"/>
        </w:rPr>
        <w:t xml:space="preserve">для реализации мероприятий подпрограммы </w:t>
      </w:r>
      <w:r w:rsidRPr="001050BD">
        <w:rPr>
          <w:rFonts w:eastAsia="Times New Roman"/>
          <w:b/>
          <w:sz w:val="24"/>
          <w:szCs w:val="24"/>
          <w:lang w:eastAsia="ru-RU"/>
        </w:rPr>
        <w:t>«Обеспечивающая подпрограмма».</w:t>
      </w:r>
    </w:p>
    <w:p w:rsidR="001050BD" w:rsidRPr="001050BD" w:rsidRDefault="001050BD" w:rsidP="001050BD">
      <w:pPr>
        <w:ind w:left="2832"/>
        <w:jc w:val="left"/>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5"/>
        <w:gridCol w:w="2013"/>
        <w:gridCol w:w="13"/>
        <w:gridCol w:w="112"/>
        <w:gridCol w:w="7926"/>
        <w:gridCol w:w="1701"/>
        <w:gridCol w:w="1228"/>
        <w:gridCol w:w="48"/>
      </w:tblGrid>
      <w:tr w:rsidR="001050BD" w:rsidRPr="001050BD" w:rsidTr="003D7E19">
        <w:trPr>
          <w:trHeight w:val="1639"/>
        </w:trPr>
        <w:tc>
          <w:tcPr>
            <w:tcW w:w="2235" w:type="dxa"/>
            <w:tcBorders>
              <w:top w:val="single" w:sz="4" w:space="0" w:color="auto"/>
              <w:left w:val="single" w:sz="4" w:space="0" w:color="auto"/>
              <w:bottom w:val="single" w:sz="4" w:space="0" w:color="auto"/>
              <w:right w:val="single" w:sz="4" w:space="0" w:color="auto"/>
            </w:tcBorders>
            <w:hideMark/>
          </w:tcPr>
          <w:p w:rsidR="001050BD" w:rsidRPr="001050BD" w:rsidRDefault="001050BD" w:rsidP="003D7E19">
            <w:pPr>
              <w:rPr>
                <w:sz w:val="24"/>
                <w:szCs w:val="24"/>
              </w:rPr>
            </w:pPr>
            <w:r w:rsidRPr="001050BD">
              <w:rPr>
                <w:sz w:val="24"/>
                <w:szCs w:val="24"/>
              </w:rPr>
              <w:t>Наименование мероприятия подпрограммы</w:t>
            </w:r>
          </w:p>
        </w:tc>
        <w:tc>
          <w:tcPr>
            <w:tcW w:w="2026" w:type="dxa"/>
            <w:gridSpan w:val="2"/>
            <w:tcBorders>
              <w:top w:val="single" w:sz="4" w:space="0" w:color="auto"/>
              <w:left w:val="single" w:sz="4" w:space="0" w:color="auto"/>
              <w:bottom w:val="single" w:sz="4" w:space="0" w:color="auto"/>
              <w:right w:val="single" w:sz="4" w:space="0" w:color="auto"/>
            </w:tcBorders>
            <w:hideMark/>
          </w:tcPr>
          <w:p w:rsidR="001050BD" w:rsidRPr="001050BD" w:rsidRDefault="001050BD" w:rsidP="003D7E19">
            <w:pPr>
              <w:rPr>
                <w:sz w:val="24"/>
                <w:szCs w:val="24"/>
              </w:rPr>
            </w:pPr>
            <w:r w:rsidRPr="001050BD">
              <w:rPr>
                <w:sz w:val="24"/>
                <w:szCs w:val="24"/>
              </w:rPr>
              <w:t>Источник финансирования</w:t>
            </w:r>
          </w:p>
        </w:tc>
        <w:tc>
          <w:tcPr>
            <w:tcW w:w="8038" w:type="dxa"/>
            <w:gridSpan w:val="2"/>
            <w:tcBorders>
              <w:top w:val="single" w:sz="4" w:space="0" w:color="auto"/>
              <w:left w:val="single" w:sz="4" w:space="0" w:color="auto"/>
              <w:bottom w:val="single" w:sz="4" w:space="0" w:color="auto"/>
              <w:right w:val="single" w:sz="4" w:space="0" w:color="auto"/>
            </w:tcBorders>
            <w:hideMark/>
          </w:tcPr>
          <w:p w:rsidR="001050BD" w:rsidRPr="001050BD" w:rsidRDefault="001050BD" w:rsidP="003D7E19">
            <w:pPr>
              <w:rPr>
                <w:sz w:val="24"/>
                <w:szCs w:val="24"/>
              </w:rPr>
            </w:pPr>
            <w:r w:rsidRPr="001050BD">
              <w:rPr>
                <w:sz w:val="24"/>
                <w:szCs w:val="24"/>
              </w:rPr>
              <w:t>Расчет необходимых финансовых ресурсов на реализацию мероприятия</w:t>
            </w:r>
          </w:p>
        </w:tc>
        <w:tc>
          <w:tcPr>
            <w:tcW w:w="1701" w:type="dxa"/>
            <w:tcBorders>
              <w:top w:val="single" w:sz="4" w:space="0" w:color="auto"/>
              <w:left w:val="single" w:sz="4" w:space="0" w:color="auto"/>
              <w:bottom w:val="single" w:sz="4" w:space="0" w:color="auto"/>
              <w:right w:val="single" w:sz="4" w:space="0" w:color="auto"/>
            </w:tcBorders>
            <w:hideMark/>
          </w:tcPr>
          <w:p w:rsidR="001050BD" w:rsidRPr="001050BD" w:rsidRDefault="001050BD" w:rsidP="003D7E19">
            <w:pPr>
              <w:rPr>
                <w:sz w:val="24"/>
                <w:szCs w:val="24"/>
              </w:rPr>
            </w:pPr>
            <w:r w:rsidRPr="001050BD">
              <w:rPr>
                <w:sz w:val="24"/>
                <w:szCs w:val="24"/>
              </w:rPr>
              <w:t>Общий объем финансовых ресурсов необходимых для реализации мероприятия, в том числе по годам (тыс. руб.)</w:t>
            </w:r>
          </w:p>
        </w:tc>
        <w:tc>
          <w:tcPr>
            <w:tcW w:w="1276" w:type="dxa"/>
            <w:gridSpan w:val="2"/>
            <w:tcBorders>
              <w:top w:val="single" w:sz="4" w:space="0" w:color="auto"/>
              <w:left w:val="single" w:sz="4" w:space="0" w:color="auto"/>
              <w:bottom w:val="single" w:sz="4" w:space="0" w:color="auto"/>
              <w:right w:val="single" w:sz="4" w:space="0" w:color="auto"/>
            </w:tcBorders>
            <w:hideMark/>
          </w:tcPr>
          <w:p w:rsidR="001050BD" w:rsidRPr="001050BD" w:rsidRDefault="001050BD" w:rsidP="003D7E19">
            <w:pPr>
              <w:rPr>
                <w:sz w:val="24"/>
                <w:szCs w:val="24"/>
              </w:rPr>
            </w:pPr>
            <w:r w:rsidRPr="001050BD">
              <w:rPr>
                <w:sz w:val="24"/>
                <w:szCs w:val="24"/>
              </w:rPr>
              <w:t>Эксплуатационные расходы, возникающие в результате реализации мероприятия</w:t>
            </w:r>
          </w:p>
        </w:tc>
      </w:tr>
      <w:tr w:rsidR="001050BD" w:rsidRPr="001050BD" w:rsidTr="003D7E19">
        <w:trPr>
          <w:trHeight w:val="3478"/>
        </w:trPr>
        <w:tc>
          <w:tcPr>
            <w:tcW w:w="2235" w:type="dxa"/>
            <w:vMerge w:val="restart"/>
            <w:tcBorders>
              <w:top w:val="single" w:sz="4" w:space="0" w:color="auto"/>
              <w:left w:val="single" w:sz="4" w:space="0" w:color="auto"/>
              <w:right w:val="single" w:sz="4" w:space="0" w:color="auto"/>
            </w:tcBorders>
            <w:hideMark/>
          </w:tcPr>
          <w:p w:rsidR="001050BD" w:rsidRPr="001050BD" w:rsidRDefault="001050BD" w:rsidP="003D7E19">
            <w:pPr>
              <w:jc w:val="left"/>
              <w:rPr>
                <w:sz w:val="24"/>
                <w:szCs w:val="24"/>
              </w:rPr>
            </w:pPr>
            <w:r w:rsidRPr="001050BD">
              <w:rPr>
                <w:rFonts w:eastAsia="Times New Roman"/>
                <w:sz w:val="24"/>
                <w:szCs w:val="24"/>
                <w:lang w:eastAsia="ru-RU"/>
              </w:rPr>
              <w:t>1.1. Обеспечение деятельности Администрации Истринского муниципального района</w:t>
            </w:r>
          </w:p>
        </w:tc>
        <w:tc>
          <w:tcPr>
            <w:tcW w:w="2026" w:type="dxa"/>
            <w:gridSpan w:val="2"/>
            <w:tcBorders>
              <w:top w:val="single" w:sz="4" w:space="0" w:color="auto"/>
              <w:left w:val="single" w:sz="4" w:space="0" w:color="auto"/>
              <w:bottom w:val="single" w:sz="4" w:space="0" w:color="auto"/>
              <w:right w:val="single" w:sz="4" w:space="0" w:color="auto"/>
            </w:tcBorders>
            <w:hideMark/>
          </w:tcPr>
          <w:p w:rsidR="001050BD" w:rsidRPr="001050BD" w:rsidRDefault="001050BD" w:rsidP="003D7E19">
            <w:pPr>
              <w:spacing w:after="200" w:line="276" w:lineRule="auto"/>
              <w:jc w:val="center"/>
              <w:rPr>
                <w:sz w:val="24"/>
                <w:szCs w:val="24"/>
              </w:rPr>
            </w:pPr>
            <w:r w:rsidRPr="001050BD">
              <w:rPr>
                <w:sz w:val="24"/>
                <w:szCs w:val="24"/>
              </w:rPr>
              <w:t>Средства бюджета Московской области</w:t>
            </w:r>
          </w:p>
        </w:tc>
        <w:tc>
          <w:tcPr>
            <w:tcW w:w="8038" w:type="dxa"/>
            <w:gridSpan w:val="2"/>
            <w:tcBorders>
              <w:top w:val="single" w:sz="4" w:space="0" w:color="auto"/>
              <w:left w:val="single" w:sz="4" w:space="0" w:color="auto"/>
              <w:bottom w:val="single" w:sz="4" w:space="0" w:color="auto"/>
              <w:right w:val="single" w:sz="4" w:space="0" w:color="auto"/>
            </w:tcBorders>
            <w:hideMark/>
          </w:tcPr>
          <w:p w:rsidR="001050BD" w:rsidRPr="001050BD" w:rsidRDefault="001050BD" w:rsidP="003D7E19">
            <w:pPr>
              <w:autoSpaceDE w:val="0"/>
              <w:autoSpaceDN w:val="0"/>
              <w:adjustRightInd w:val="0"/>
              <w:rPr>
                <w:sz w:val="24"/>
                <w:szCs w:val="24"/>
              </w:rPr>
            </w:pPr>
            <w:r w:rsidRPr="001050BD">
              <w:rPr>
                <w:sz w:val="24"/>
                <w:szCs w:val="24"/>
              </w:rPr>
              <w:t xml:space="preserve">Расчет необходимых финансовых ресурсов на реализацию мероприятия - </w:t>
            </w:r>
          </w:p>
          <w:p w:rsidR="001050BD" w:rsidRPr="001050BD" w:rsidRDefault="001050BD" w:rsidP="003D7E19">
            <w:pPr>
              <w:autoSpaceDE w:val="0"/>
              <w:autoSpaceDN w:val="0"/>
              <w:adjustRightInd w:val="0"/>
              <w:rPr>
                <w:sz w:val="24"/>
                <w:szCs w:val="24"/>
              </w:rPr>
            </w:pPr>
            <w:r w:rsidRPr="001050BD">
              <w:rPr>
                <w:b/>
                <w:sz w:val="24"/>
                <w:szCs w:val="24"/>
              </w:rPr>
              <w:t>Р</w:t>
            </w:r>
            <w:proofErr w:type="gramStart"/>
            <w:r w:rsidRPr="001050BD">
              <w:rPr>
                <w:b/>
                <w:sz w:val="24"/>
                <w:szCs w:val="24"/>
              </w:rPr>
              <w:t>1</w:t>
            </w:r>
            <w:proofErr w:type="gramEnd"/>
            <w:r w:rsidRPr="001050BD">
              <w:rPr>
                <w:b/>
                <w:sz w:val="24"/>
                <w:szCs w:val="24"/>
              </w:rPr>
              <w:t xml:space="preserve">=(З1+Н1+М1+Т1+А1+N1) х </w:t>
            </w:r>
            <w:proofErr w:type="spellStart"/>
            <w:r w:rsidRPr="001050BD">
              <w:rPr>
                <w:b/>
                <w:sz w:val="24"/>
                <w:szCs w:val="24"/>
              </w:rPr>
              <w:t>Чр</w:t>
            </w:r>
            <w:proofErr w:type="spellEnd"/>
            <w:r w:rsidRPr="001050BD">
              <w:rPr>
                <w:sz w:val="24"/>
                <w:szCs w:val="24"/>
              </w:rPr>
              <w:t>, где:</w:t>
            </w:r>
          </w:p>
          <w:p w:rsidR="001050BD" w:rsidRPr="001050BD" w:rsidRDefault="001050BD" w:rsidP="003B5E48">
            <w:pPr>
              <w:rPr>
                <w:sz w:val="24"/>
                <w:szCs w:val="24"/>
              </w:rPr>
            </w:pPr>
            <w:r w:rsidRPr="001050BD">
              <w:rPr>
                <w:b/>
                <w:sz w:val="24"/>
                <w:szCs w:val="24"/>
              </w:rPr>
              <w:t>З</w:t>
            </w:r>
            <w:proofErr w:type="gramStart"/>
            <w:r w:rsidRPr="001050BD">
              <w:rPr>
                <w:b/>
                <w:sz w:val="24"/>
                <w:szCs w:val="24"/>
              </w:rPr>
              <w:t>1</w:t>
            </w:r>
            <w:proofErr w:type="gramEnd"/>
            <w:r w:rsidRPr="001050BD">
              <w:rPr>
                <w:sz w:val="24"/>
                <w:szCs w:val="24"/>
              </w:rPr>
              <w:t>– заработная плата персонала, непосредственно занятого в ра</w:t>
            </w:r>
            <w:r w:rsidR="003B5E48">
              <w:rPr>
                <w:sz w:val="24"/>
                <w:szCs w:val="24"/>
              </w:rPr>
              <w:t>боте по реализации мероприятия</w:t>
            </w:r>
            <w:r w:rsidRPr="001050BD">
              <w:rPr>
                <w:sz w:val="24"/>
                <w:szCs w:val="24"/>
              </w:rPr>
              <w:t>;</w:t>
            </w:r>
            <w:r w:rsidR="003B5E48">
              <w:rPr>
                <w:sz w:val="24"/>
                <w:szCs w:val="24"/>
              </w:rPr>
              <w:t xml:space="preserve">                                                                                  </w:t>
            </w:r>
            <w:r w:rsidRPr="001050BD">
              <w:rPr>
                <w:b/>
                <w:sz w:val="24"/>
                <w:szCs w:val="24"/>
              </w:rPr>
              <w:t>Н1</w:t>
            </w:r>
            <w:r w:rsidRPr="001050BD">
              <w:rPr>
                <w:sz w:val="24"/>
                <w:szCs w:val="24"/>
              </w:rPr>
              <w:t xml:space="preserve"> – начисления на заработную плату персонала, непосредственно занятого в работе по организации мероприятия;</w:t>
            </w:r>
            <w:r w:rsidR="003B5E48">
              <w:rPr>
                <w:sz w:val="24"/>
                <w:szCs w:val="24"/>
              </w:rPr>
              <w:t xml:space="preserve">                                           </w:t>
            </w:r>
            <w:r w:rsidRPr="001050BD">
              <w:rPr>
                <w:sz w:val="24"/>
                <w:szCs w:val="24"/>
              </w:rPr>
              <w:t xml:space="preserve"> </w:t>
            </w:r>
            <w:r w:rsidRPr="001050BD">
              <w:rPr>
                <w:b/>
                <w:sz w:val="24"/>
                <w:szCs w:val="24"/>
              </w:rPr>
              <w:t>М1</w:t>
            </w:r>
            <w:r w:rsidRPr="001050BD">
              <w:rPr>
                <w:sz w:val="24"/>
                <w:szCs w:val="24"/>
              </w:rPr>
              <w:t xml:space="preserve"> – материальные затраты на организацию мероприятия; </w:t>
            </w:r>
            <w:r w:rsidR="003B5E48">
              <w:rPr>
                <w:sz w:val="24"/>
                <w:szCs w:val="24"/>
              </w:rPr>
              <w:t xml:space="preserve">                         </w:t>
            </w:r>
            <w:r w:rsidRPr="001050BD">
              <w:rPr>
                <w:b/>
                <w:sz w:val="24"/>
                <w:szCs w:val="24"/>
              </w:rPr>
              <w:t>Т1</w:t>
            </w:r>
            <w:r w:rsidRPr="001050BD">
              <w:rPr>
                <w:sz w:val="24"/>
                <w:szCs w:val="24"/>
              </w:rPr>
              <w:t xml:space="preserve"> – расходы на техническое обслуживание оборудования, предназначенного для организации мероприятия;</w:t>
            </w:r>
            <w:r w:rsidR="003B5E48">
              <w:rPr>
                <w:sz w:val="24"/>
                <w:szCs w:val="24"/>
              </w:rPr>
              <w:t xml:space="preserve">                                          </w:t>
            </w:r>
            <w:r w:rsidRPr="001050BD">
              <w:rPr>
                <w:b/>
                <w:sz w:val="24"/>
                <w:szCs w:val="24"/>
              </w:rPr>
              <w:t>А1</w:t>
            </w:r>
            <w:r w:rsidRPr="001050BD">
              <w:rPr>
                <w:sz w:val="24"/>
                <w:szCs w:val="24"/>
              </w:rPr>
              <w:t xml:space="preserve"> – амортизация оборудования, предназначенного для организации мероприятия; </w:t>
            </w:r>
            <w:r w:rsidR="003B5E48">
              <w:rPr>
                <w:sz w:val="24"/>
                <w:szCs w:val="24"/>
              </w:rPr>
              <w:t xml:space="preserve">                                                                                                       </w:t>
            </w:r>
            <w:r w:rsidRPr="001050BD">
              <w:rPr>
                <w:b/>
                <w:sz w:val="24"/>
                <w:szCs w:val="24"/>
              </w:rPr>
              <w:t>N1</w:t>
            </w:r>
            <w:r w:rsidRPr="001050BD">
              <w:rPr>
                <w:sz w:val="24"/>
                <w:szCs w:val="24"/>
              </w:rPr>
              <w:t xml:space="preserve"> – накладные расходы, рассчитанные путем деления расходов, непосредственно не связанных с мероприятием (канцелярские расходы, расходы по содержанию зданий, налоги и прочее) пропорционально заработной плате персонала, непосредственно занятого в работе по организации мероприятия;</w:t>
            </w:r>
            <w:r w:rsidRPr="001050BD">
              <w:rPr>
                <w:b/>
                <w:sz w:val="24"/>
                <w:szCs w:val="24"/>
              </w:rPr>
              <w:t xml:space="preserve"> </w:t>
            </w:r>
            <w:r w:rsidR="003B5E48">
              <w:rPr>
                <w:b/>
                <w:sz w:val="24"/>
                <w:szCs w:val="24"/>
              </w:rPr>
              <w:t xml:space="preserve">                                                                               </w:t>
            </w:r>
            <w:proofErr w:type="spellStart"/>
            <w:r w:rsidRPr="001050BD">
              <w:rPr>
                <w:b/>
                <w:sz w:val="24"/>
                <w:szCs w:val="24"/>
              </w:rPr>
              <w:t>Чр</w:t>
            </w:r>
            <w:proofErr w:type="spellEnd"/>
            <w:r w:rsidRPr="001050BD">
              <w:rPr>
                <w:sz w:val="24"/>
                <w:szCs w:val="24"/>
              </w:rPr>
              <w:t xml:space="preserve"> - численность работников, согласно штатному расписанию.</w:t>
            </w:r>
          </w:p>
        </w:tc>
        <w:tc>
          <w:tcPr>
            <w:tcW w:w="1701" w:type="dxa"/>
            <w:tcBorders>
              <w:top w:val="single" w:sz="4" w:space="0" w:color="auto"/>
              <w:left w:val="single" w:sz="4" w:space="0" w:color="auto"/>
              <w:bottom w:val="single" w:sz="4" w:space="0" w:color="auto"/>
              <w:right w:val="single" w:sz="4" w:space="0" w:color="auto"/>
            </w:tcBorders>
          </w:tcPr>
          <w:p w:rsidR="001050BD" w:rsidRPr="001050BD" w:rsidRDefault="003B5E48" w:rsidP="003D7E19">
            <w:pPr>
              <w:rPr>
                <w:sz w:val="24"/>
                <w:szCs w:val="24"/>
              </w:rPr>
            </w:pPr>
            <w:r>
              <w:rPr>
                <w:sz w:val="24"/>
                <w:szCs w:val="24"/>
              </w:rPr>
              <w:t>Всего–</w:t>
            </w:r>
            <w:r w:rsidR="001050BD" w:rsidRPr="001050BD">
              <w:rPr>
                <w:sz w:val="24"/>
                <w:szCs w:val="24"/>
              </w:rPr>
              <w:t>15</w:t>
            </w:r>
            <w:r>
              <w:rPr>
                <w:sz w:val="24"/>
                <w:szCs w:val="24"/>
              </w:rPr>
              <w:t> </w:t>
            </w:r>
            <w:r w:rsidR="001050BD" w:rsidRPr="001050BD">
              <w:rPr>
                <w:sz w:val="24"/>
                <w:szCs w:val="24"/>
              </w:rPr>
              <w:t>554</w:t>
            </w:r>
            <w:r>
              <w:rPr>
                <w:sz w:val="24"/>
                <w:szCs w:val="24"/>
              </w:rPr>
              <w:t>,0</w:t>
            </w:r>
          </w:p>
          <w:p w:rsidR="001050BD" w:rsidRPr="001050BD" w:rsidRDefault="001050BD" w:rsidP="003D7E19">
            <w:pPr>
              <w:rPr>
                <w:sz w:val="24"/>
                <w:szCs w:val="24"/>
                <w:lang w:eastAsia="ru-RU"/>
              </w:rPr>
            </w:pPr>
          </w:p>
          <w:p w:rsidR="001050BD" w:rsidRPr="001050BD" w:rsidRDefault="003B5E48" w:rsidP="003D7E19">
            <w:pPr>
              <w:rPr>
                <w:sz w:val="24"/>
                <w:szCs w:val="24"/>
              </w:rPr>
            </w:pPr>
            <w:r>
              <w:rPr>
                <w:sz w:val="24"/>
                <w:szCs w:val="24"/>
              </w:rPr>
              <w:t>2017г.–</w:t>
            </w:r>
            <w:r w:rsidR="001050BD" w:rsidRPr="001050BD">
              <w:rPr>
                <w:sz w:val="24"/>
                <w:szCs w:val="24"/>
              </w:rPr>
              <w:t>15</w:t>
            </w:r>
            <w:r>
              <w:rPr>
                <w:sz w:val="24"/>
                <w:szCs w:val="24"/>
              </w:rPr>
              <w:t> </w:t>
            </w:r>
            <w:r w:rsidR="001050BD" w:rsidRPr="001050BD">
              <w:rPr>
                <w:sz w:val="24"/>
                <w:szCs w:val="24"/>
              </w:rPr>
              <w:t>554</w:t>
            </w:r>
            <w:r>
              <w:rPr>
                <w:sz w:val="24"/>
                <w:szCs w:val="24"/>
              </w:rPr>
              <w:t>,0</w:t>
            </w:r>
          </w:p>
          <w:p w:rsidR="001050BD" w:rsidRPr="001050BD" w:rsidRDefault="001050BD" w:rsidP="003D7E19">
            <w:pPr>
              <w:rPr>
                <w:sz w:val="24"/>
                <w:szCs w:val="24"/>
              </w:rPr>
            </w:pPr>
            <w:r w:rsidRPr="001050BD">
              <w:rPr>
                <w:sz w:val="24"/>
                <w:szCs w:val="24"/>
              </w:rPr>
              <w:t xml:space="preserve">2018г. – </w:t>
            </w:r>
          </w:p>
          <w:p w:rsidR="001050BD" w:rsidRPr="001050BD" w:rsidRDefault="001050BD" w:rsidP="003D7E19">
            <w:pPr>
              <w:rPr>
                <w:sz w:val="24"/>
                <w:szCs w:val="24"/>
              </w:rPr>
            </w:pPr>
            <w:r w:rsidRPr="001050BD">
              <w:rPr>
                <w:sz w:val="24"/>
                <w:szCs w:val="24"/>
              </w:rPr>
              <w:t xml:space="preserve">2019г. – </w:t>
            </w:r>
          </w:p>
          <w:p w:rsidR="001050BD" w:rsidRPr="001050BD" w:rsidRDefault="001050BD" w:rsidP="003D7E19">
            <w:pPr>
              <w:rPr>
                <w:sz w:val="24"/>
                <w:szCs w:val="24"/>
              </w:rPr>
            </w:pPr>
            <w:r w:rsidRPr="001050BD">
              <w:rPr>
                <w:sz w:val="24"/>
                <w:szCs w:val="24"/>
              </w:rPr>
              <w:t xml:space="preserve">2020г. – </w:t>
            </w:r>
          </w:p>
          <w:p w:rsidR="001050BD" w:rsidRPr="001050BD" w:rsidRDefault="001050BD" w:rsidP="003D7E19">
            <w:pPr>
              <w:rPr>
                <w:sz w:val="24"/>
                <w:szCs w:val="24"/>
              </w:rPr>
            </w:pPr>
            <w:r w:rsidRPr="001050BD">
              <w:rPr>
                <w:sz w:val="24"/>
                <w:szCs w:val="24"/>
              </w:rPr>
              <w:t xml:space="preserve">2021г. – </w:t>
            </w:r>
          </w:p>
        </w:tc>
        <w:tc>
          <w:tcPr>
            <w:tcW w:w="1276" w:type="dxa"/>
            <w:gridSpan w:val="2"/>
            <w:vMerge w:val="restart"/>
            <w:tcBorders>
              <w:top w:val="single" w:sz="4" w:space="0" w:color="auto"/>
              <w:left w:val="single" w:sz="4" w:space="0" w:color="auto"/>
              <w:right w:val="single" w:sz="4" w:space="0" w:color="auto"/>
            </w:tcBorders>
          </w:tcPr>
          <w:p w:rsidR="001050BD" w:rsidRPr="001050BD" w:rsidRDefault="001050BD" w:rsidP="003D7E19">
            <w:pPr>
              <w:rPr>
                <w:sz w:val="24"/>
                <w:szCs w:val="24"/>
              </w:rPr>
            </w:pPr>
          </w:p>
        </w:tc>
      </w:tr>
      <w:tr w:rsidR="001050BD" w:rsidRPr="001050BD" w:rsidTr="003D7E19">
        <w:trPr>
          <w:trHeight w:val="1200"/>
        </w:trPr>
        <w:tc>
          <w:tcPr>
            <w:tcW w:w="2235" w:type="dxa"/>
            <w:vMerge/>
            <w:tcBorders>
              <w:left w:val="single" w:sz="4" w:space="0" w:color="auto"/>
              <w:right w:val="single" w:sz="4" w:space="0" w:color="auto"/>
            </w:tcBorders>
            <w:vAlign w:val="center"/>
            <w:hideMark/>
          </w:tcPr>
          <w:p w:rsidR="001050BD" w:rsidRPr="001050BD" w:rsidRDefault="001050BD" w:rsidP="003D7E19">
            <w:pPr>
              <w:rPr>
                <w:sz w:val="24"/>
                <w:szCs w:val="24"/>
              </w:rPr>
            </w:pPr>
          </w:p>
        </w:tc>
        <w:tc>
          <w:tcPr>
            <w:tcW w:w="2026" w:type="dxa"/>
            <w:gridSpan w:val="2"/>
            <w:tcBorders>
              <w:top w:val="single" w:sz="4" w:space="0" w:color="auto"/>
              <w:left w:val="single" w:sz="4" w:space="0" w:color="auto"/>
              <w:bottom w:val="single" w:sz="4" w:space="0" w:color="auto"/>
              <w:right w:val="single" w:sz="4" w:space="0" w:color="auto"/>
            </w:tcBorders>
            <w:hideMark/>
          </w:tcPr>
          <w:p w:rsidR="001050BD" w:rsidRPr="001050BD" w:rsidRDefault="001050BD" w:rsidP="003D7E19">
            <w:pPr>
              <w:spacing w:after="200" w:line="276" w:lineRule="auto"/>
              <w:jc w:val="center"/>
              <w:rPr>
                <w:sz w:val="24"/>
                <w:szCs w:val="24"/>
              </w:rPr>
            </w:pPr>
          </w:p>
          <w:p w:rsidR="001050BD" w:rsidRPr="001050BD" w:rsidRDefault="001050BD" w:rsidP="003D7E19">
            <w:pPr>
              <w:spacing w:after="200" w:line="276" w:lineRule="auto"/>
              <w:jc w:val="center"/>
              <w:rPr>
                <w:sz w:val="24"/>
                <w:szCs w:val="24"/>
              </w:rPr>
            </w:pPr>
          </w:p>
          <w:p w:rsidR="001050BD" w:rsidRPr="001050BD" w:rsidRDefault="001050BD" w:rsidP="003D7E19">
            <w:pPr>
              <w:spacing w:after="200" w:line="276" w:lineRule="auto"/>
              <w:jc w:val="center"/>
              <w:rPr>
                <w:sz w:val="24"/>
                <w:szCs w:val="24"/>
              </w:rPr>
            </w:pPr>
            <w:r w:rsidRPr="001050BD">
              <w:rPr>
                <w:sz w:val="24"/>
                <w:szCs w:val="24"/>
              </w:rPr>
              <w:t>Средства бюджета Истринского муниципального района</w:t>
            </w:r>
          </w:p>
        </w:tc>
        <w:tc>
          <w:tcPr>
            <w:tcW w:w="8038" w:type="dxa"/>
            <w:gridSpan w:val="2"/>
            <w:tcBorders>
              <w:top w:val="single" w:sz="4" w:space="0" w:color="auto"/>
              <w:left w:val="single" w:sz="4" w:space="0" w:color="auto"/>
              <w:bottom w:val="single" w:sz="4" w:space="0" w:color="auto"/>
              <w:right w:val="single" w:sz="4" w:space="0" w:color="auto"/>
            </w:tcBorders>
            <w:vAlign w:val="center"/>
            <w:hideMark/>
          </w:tcPr>
          <w:p w:rsidR="001050BD" w:rsidRPr="001050BD" w:rsidRDefault="001050BD" w:rsidP="003D7E19">
            <w:pPr>
              <w:autoSpaceDE w:val="0"/>
              <w:autoSpaceDN w:val="0"/>
              <w:adjustRightInd w:val="0"/>
              <w:rPr>
                <w:sz w:val="24"/>
                <w:szCs w:val="24"/>
              </w:rPr>
            </w:pPr>
            <w:r w:rsidRPr="001050BD">
              <w:rPr>
                <w:sz w:val="24"/>
                <w:szCs w:val="24"/>
              </w:rPr>
              <w:t xml:space="preserve">Расчет необходимых финансовых ресурсов на реализацию мероприятия - </w:t>
            </w:r>
          </w:p>
          <w:p w:rsidR="001050BD" w:rsidRPr="001050BD" w:rsidRDefault="001050BD" w:rsidP="003D7E19">
            <w:pPr>
              <w:autoSpaceDE w:val="0"/>
              <w:autoSpaceDN w:val="0"/>
              <w:adjustRightInd w:val="0"/>
              <w:rPr>
                <w:sz w:val="24"/>
                <w:szCs w:val="24"/>
              </w:rPr>
            </w:pPr>
            <w:r w:rsidRPr="001050BD">
              <w:rPr>
                <w:b/>
                <w:sz w:val="24"/>
                <w:szCs w:val="24"/>
              </w:rPr>
              <w:t>Р</w:t>
            </w:r>
            <w:proofErr w:type="gramStart"/>
            <w:r w:rsidRPr="001050BD">
              <w:rPr>
                <w:b/>
                <w:sz w:val="24"/>
                <w:szCs w:val="24"/>
              </w:rPr>
              <w:t>1</w:t>
            </w:r>
            <w:proofErr w:type="gramEnd"/>
            <w:r w:rsidRPr="001050BD">
              <w:rPr>
                <w:b/>
                <w:sz w:val="24"/>
                <w:szCs w:val="24"/>
              </w:rPr>
              <w:t xml:space="preserve">=(З1+Н1) х </w:t>
            </w:r>
            <w:proofErr w:type="spellStart"/>
            <w:r w:rsidRPr="001050BD">
              <w:rPr>
                <w:b/>
                <w:sz w:val="24"/>
                <w:szCs w:val="24"/>
              </w:rPr>
              <w:t>Чр</w:t>
            </w:r>
            <w:proofErr w:type="spellEnd"/>
            <w:r w:rsidRPr="001050BD">
              <w:rPr>
                <w:sz w:val="24"/>
                <w:szCs w:val="24"/>
              </w:rPr>
              <w:t>, где:</w:t>
            </w:r>
          </w:p>
          <w:p w:rsidR="001050BD" w:rsidRPr="001050BD" w:rsidRDefault="001050BD" w:rsidP="003D7E19">
            <w:pPr>
              <w:rPr>
                <w:sz w:val="24"/>
                <w:szCs w:val="24"/>
              </w:rPr>
            </w:pPr>
            <w:r w:rsidRPr="001050BD">
              <w:rPr>
                <w:b/>
                <w:sz w:val="24"/>
                <w:szCs w:val="24"/>
              </w:rPr>
              <w:t>З</w:t>
            </w:r>
            <w:proofErr w:type="gramStart"/>
            <w:r w:rsidRPr="001050BD">
              <w:rPr>
                <w:b/>
                <w:sz w:val="24"/>
                <w:szCs w:val="24"/>
              </w:rPr>
              <w:t>1</w:t>
            </w:r>
            <w:proofErr w:type="gramEnd"/>
            <w:r w:rsidRPr="001050BD">
              <w:rPr>
                <w:sz w:val="24"/>
                <w:szCs w:val="24"/>
              </w:rPr>
              <w:t>– заработная плата работников;</w:t>
            </w:r>
            <w:r w:rsidRPr="001050BD">
              <w:rPr>
                <w:b/>
                <w:sz w:val="24"/>
                <w:szCs w:val="24"/>
              </w:rPr>
              <w:t xml:space="preserve"> </w:t>
            </w:r>
            <w:r w:rsidR="003B5E48">
              <w:rPr>
                <w:b/>
                <w:sz w:val="24"/>
                <w:szCs w:val="24"/>
              </w:rPr>
              <w:t xml:space="preserve">                                                                   </w:t>
            </w:r>
            <w:r w:rsidRPr="001050BD">
              <w:rPr>
                <w:b/>
                <w:sz w:val="24"/>
                <w:szCs w:val="24"/>
              </w:rPr>
              <w:t>Н1</w:t>
            </w:r>
            <w:r w:rsidRPr="001050BD">
              <w:rPr>
                <w:sz w:val="24"/>
                <w:szCs w:val="24"/>
              </w:rPr>
              <w:t xml:space="preserve"> – начисления на заработную плату работников; </w:t>
            </w:r>
            <w:r w:rsidR="003B5E48">
              <w:rPr>
                <w:sz w:val="24"/>
                <w:szCs w:val="24"/>
              </w:rPr>
              <w:t xml:space="preserve">                                      </w:t>
            </w:r>
            <w:proofErr w:type="spellStart"/>
            <w:r w:rsidRPr="001050BD">
              <w:rPr>
                <w:b/>
                <w:sz w:val="24"/>
                <w:szCs w:val="24"/>
              </w:rPr>
              <w:t>Чр</w:t>
            </w:r>
            <w:proofErr w:type="spellEnd"/>
            <w:r w:rsidRPr="001050BD">
              <w:rPr>
                <w:sz w:val="24"/>
                <w:szCs w:val="24"/>
              </w:rPr>
              <w:t xml:space="preserve"> - численность работников, согласно штатному расписанию.</w:t>
            </w:r>
          </w:p>
        </w:tc>
        <w:tc>
          <w:tcPr>
            <w:tcW w:w="1701" w:type="dxa"/>
            <w:tcBorders>
              <w:top w:val="single" w:sz="4" w:space="0" w:color="auto"/>
              <w:left w:val="single" w:sz="4" w:space="0" w:color="auto"/>
              <w:bottom w:val="single" w:sz="4" w:space="0" w:color="auto"/>
              <w:right w:val="single" w:sz="4" w:space="0" w:color="auto"/>
            </w:tcBorders>
          </w:tcPr>
          <w:p w:rsidR="001050BD" w:rsidRPr="001050BD" w:rsidRDefault="001050BD" w:rsidP="003D7E19">
            <w:pPr>
              <w:rPr>
                <w:sz w:val="24"/>
                <w:szCs w:val="24"/>
              </w:rPr>
            </w:pPr>
            <w:r w:rsidRPr="001050BD">
              <w:rPr>
                <w:sz w:val="24"/>
                <w:szCs w:val="24"/>
              </w:rPr>
              <w:t>Всего – 577</w:t>
            </w:r>
            <w:r w:rsidR="003B5E48">
              <w:rPr>
                <w:sz w:val="24"/>
                <w:szCs w:val="24"/>
              </w:rPr>
              <w:t> </w:t>
            </w:r>
            <w:r w:rsidRPr="001050BD">
              <w:rPr>
                <w:sz w:val="24"/>
                <w:szCs w:val="24"/>
              </w:rPr>
              <w:t>314</w:t>
            </w:r>
            <w:r w:rsidR="003B5E48">
              <w:rPr>
                <w:sz w:val="24"/>
                <w:szCs w:val="24"/>
              </w:rPr>
              <w:t>,0</w:t>
            </w:r>
          </w:p>
          <w:p w:rsidR="001050BD" w:rsidRPr="001050BD" w:rsidRDefault="001050BD" w:rsidP="003D7E19">
            <w:pPr>
              <w:rPr>
                <w:sz w:val="24"/>
                <w:szCs w:val="24"/>
              </w:rPr>
            </w:pPr>
            <w:r w:rsidRPr="001050BD">
              <w:rPr>
                <w:sz w:val="24"/>
                <w:szCs w:val="24"/>
              </w:rPr>
              <w:t>2017г. – 115462,8</w:t>
            </w:r>
          </w:p>
          <w:p w:rsidR="001050BD" w:rsidRPr="001050BD" w:rsidRDefault="001050BD" w:rsidP="003D7E19">
            <w:pPr>
              <w:rPr>
                <w:sz w:val="24"/>
                <w:szCs w:val="24"/>
              </w:rPr>
            </w:pPr>
            <w:r w:rsidRPr="001050BD">
              <w:rPr>
                <w:sz w:val="24"/>
                <w:szCs w:val="24"/>
              </w:rPr>
              <w:t>2018г. – 115462,8</w:t>
            </w:r>
          </w:p>
          <w:p w:rsidR="001050BD" w:rsidRPr="001050BD" w:rsidRDefault="001050BD" w:rsidP="003D7E19">
            <w:pPr>
              <w:rPr>
                <w:sz w:val="24"/>
                <w:szCs w:val="24"/>
              </w:rPr>
            </w:pPr>
            <w:r w:rsidRPr="001050BD">
              <w:rPr>
                <w:sz w:val="24"/>
                <w:szCs w:val="24"/>
              </w:rPr>
              <w:t>2019г. – 115462,8</w:t>
            </w:r>
          </w:p>
          <w:p w:rsidR="001050BD" w:rsidRPr="001050BD" w:rsidRDefault="001050BD" w:rsidP="003D7E19">
            <w:pPr>
              <w:rPr>
                <w:sz w:val="24"/>
                <w:szCs w:val="24"/>
              </w:rPr>
            </w:pPr>
            <w:r w:rsidRPr="001050BD">
              <w:rPr>
                <w:sz w:val="24"/>
                <w:szCs w:val="24"/>
              </w:rPr>
              <w:t>2020г. – 115462,8</w:t>
            </w:r>
          </w:p>
          <w:p w:rsidR="001050BD" w:rsidRPr="001050BD" w:rsidRDefault="001050BD" w:rsidP="003D7E19">
            <w:pPr>
              <w:rPr>
                <w:sz w:val="24"/>
                <w:szCs w:val="24"/>
              </w:rPr>
            </w:pPr>
            <w:r w:rsidRPr="001050BD">
              <w:rPr>
                <w:sz w:val="24"/>
                <w:szCs w:val="24"/>
              </w:rPr>
              <w:t>2021г. – 115462,8</w:t>
            </w:r>
          </w:p>
        </w:tc>
        <w:tc>
          <w:tcPr>
            <w:tcW w:w="1276" w:type="dxa"/>
            <w:gridSpan w:val="2"/>
            <w:vMerge/>
            <w:tcBorders>
              <w:left w:val="single" w:sz="4" w:space="0" w:color="auto"/>
              <w:bottom w:val="single" w:sz="4" w:space="0" w:color="auto"/>
              <w:right w:val="single" w:sz="4" w:space="0" w:color="auto"/>
            </w:tcBorders>
          </w:tcPr>
          <w:p w:rsidR="001050BD" w:rsidRPr="001050BD" w:rsidRDefault="001050BD" w:rsidP="003D7E19">
            <w:pPr>
              <w:rPr>
                <w:sz w:val="24"/>
                <w:szCs w:val="24"/>
              </w:rPr>
            </w:pPr>
          </w:p>
        </w:tc>
      </w:tr>
      <w:tr w:rsidR="001050BD" w:rsidRPr="001050BD" w:rsidTr="003D7E19">
        <w:trPr>
          <w:gridAfter w:val="1"/>
          <w:wAfter w:w="48" w:type="dxa"/>
          <w:trHeight w:val="1528"/>
        </w:trPr>
        <w:tc>
          <w:tcPr>
            <w:tcW w:w="2235" w:type="dxa"/>
            <w:vMerge/>
            <w:tcBorders>
              <w:left w:val="single" w:sz="4" w:space="0" w:color="auto"/>
              <w:bottom w:val="single" w:sz="4" w:space="0" w:color="auto"/>
              <w:right w:val="single" w:sz="4" w:space="0" w:color="auto"/>
            </w:tcBorders>
          </w:tcPr>
          <w:p w:rsidR="001050BD" w:rsidRPr="001050BD" w:rsidRDefault="001050BD" w:rsidP="003D7E19">
            <w:pPr>
              <w:rPr>
                <w:sz w:val="24"/>
                <w:szCs w:val="24"/>
              </w:rPr>
            </w:pPr>
          </w:p>
        </w:tc>
        <w:tc>
          <w:tcPr>
            <w:tcW w:w="2013" w:type="dxa"/>
            <w:tcBorders>
              <w:top w:val="single" w:sz="4" w:space="0" w:color="auto"/>
              <w:left w:val="single" w:sz="4" w:space="0" w:color="auto"/>
              <w:right w:val="single" w:sz="4" w:space="0" w:color="auto"/>
            </w:tcBorders>
            <w:hideMark/>
          </w:tcPr>
          <w:p w:rsidR="001050BD" w:rsidRPr="001050BD" w:rsidRDefault="001050BD" w:rsidP="003D7E19">
            <w:pPr>
              <w:spacing w:after="200" w:line="276" w:lineRule="auto"/>
              <w:jc w:val="center"/>
              <w:rPr>
                <w:sz w:val="24"/>
                <w:szCs w:val="24"/>
              </w:rPr>
            </w:pPr>
            <w:r w:rsidRPr="001050BD">
              <w:rPr>
                <w:sz w:val="24"/>
                <w:szCs w:val="24"/>
              </w:rPr>
              <w:t>Бюджеты поселений Истринского района</w:t>
            </w:r>
          </w:p>
        </w:tc>
        <w:tc>
          <w:tcPr>
            <w:tcW w:w="8051" w:type="dxa"/>
            <w:gridSpan w:val="3"/>
            <w:tcBorders>
              <w:top w:val="single" w:sz="4" w:space="0" w:color="auto"/>
              <w:left w:val="single" w:sz="4" w:space="0" w:color="auto"/>
              <w:right w:val="single" w:sz="4" w:space="0" w:color="auto"/>
            </w:tcBorders>
            <w:hideMark/>
          </w:tcPr>
          <w:p w:rsidR="001050BD" w:rsidRPr="001050BD" w:rsidRDefault="001050BD" w:rsidP="003D7E19">
            <w:pPr>
              <w:autoSpaceDE w:val="0"/>
              <w:autoSpaceDN w:val="0"/>
              <w:adjustRightInd w:val="0"/>
              <w:rPr>
                <w:sz w:val="24"/>
                <w:szCs w:val="24"/>
              </w:rPr>
            </w:pPr>
            <w:r w:rsidRPr="001050BD">
              <w:rPr>
                <w:sz w:val="24"/>
                <w:szCs w:val="24"/>
              </w:rPr>
              <w:t xml:space="preserve">Расчет необходимых финансовых ресурсов на реализацию мероприятия - </w:t>
            </w:r>
          </w:p>
          <w:p w:rsidR="001050BD" w:rsidRPr="001050BD" w:rsidRDefault="001050BD" w:rsidP="003D7E19">
            <w:pPr>
              <w:rPr>
                <w:sz w:val="24"/>
                <w:szCs w:val="24"/>
              </w:rPr>
            </w:pPr>
            <w:proofErr w:type="gramStart"/>
            <w:r w:rsidRPr="001050BD">
              <w:rPr>
                <w:sz w:val="24"/>
                <w:szCs w:val="24"/>
              </w:rPr>
              <w:t>Согласно соглашений</w:t>
            </w:r>
            <w:proofErr w:type="gramEnd"/>
            <w:r w:rsidRPr="001050BD">
              <w:rPr>
                <w:sz w:val="24"/>
                <w:szCs w:val="24"/>
              </w:rPr>
              <w:t xml:space="preserve"> по переданным полномочиям.</w:t>
            </w:r>
          </w:p>
        </w:tc>
        <w:tc>
          <w:tcPr>
            <w:tcW w:w="1701" w:type="dxa"/>
            <w:tcBorders>
              <w:top w:val="single" w:sz="4" w:space="0" w:color="auto"/>
              <w:left w:val="single" w:sz="4" w:space="0" w:color="auto"/>
              <w:right w:val="single" w:sz="4" w:space="0" w:color="auto"/>
            </w:tcBorders>
          </w:tcPr>
          <w:p w:rsidR="001050BD" w:rsidRPr="001050BD" w:rsidRDefault="001050BD" w:rsidP="003D7E19">
            <w:pPr>
              <w:rPr>
                <w:sz w:val="24"/>
                <w:szCs w:val="24"/>
              </w:rPr>
            </w:pPr>
            <w:r w:rsidRPr="001050BD">
              <w:rPr>
                <w:sz w:val="24"/>
                <w:szCs w:val="24"/>
              </w:rPr>
              <w:t xml:space="preserve">Всего – </w:t>
            </w:r>
          </w:p>
          <w:p w:rsidR="001050BD" w:rsidRPr="001050BD" w:rsidRDefault="001050BD" w:rsidP="003D7E19">
            <w:pPr>
              <w:rPr>
                <w:sz w:val="24"/>
                <w:szCs w:val="24"/>
              </w:rPr>
            </w:pPr>
            <w:r w:rsidRPr="001050BD">
              <w:rPr>
                <w:sz w:val="24"/>
                <w:szCs w:val="24"/>
              </w:rPr>
              <w:t xml:space="preserve">2017г. – </w:t>
            </w:r>
          </w:p>
          <w:p w:rsidR="001050BD" w:rsidRPr="001050BD" w:rsidRDefault="001050BD" w:rsidP="003D7E19">
            <w:pPr>
              <w:rPr>
                <w:sz w:val="24"/>
                <w:szCs w:val="24"/>
              </w:rPr>
            </w:pPr>
            <w:r w:rsidRPr="001050BD">
              <w:rPr>
                <w:sz w:val="24"/>
                <w:szCs w:val="24"/>
              </w:rPr>
              <w:t xml:space="preserve">2018г. – </w:t>
            </w:r>
          </w:p>
          <w:p w:rsidR="001050BD" w:rsidRPr="001050BD" w:rsidRDefault="001050BD" w:rsidP="003D7E19">
            <w:pPr>
              <w:rPr>
                <w:sz w:val="24"/>
                <w:szCs w:val="24"/>
              </w:rPr>
            </w:pPr>
            <w:r w:rsidRPr="001050BD">
              <w:rPr>
                <w:sz w:val="24"/>
                <w:szCs w:val="24"/>
              </w:rPr>
              <w:t xml:space="preserve">2019г. – </w:t>
            </w:r>
          </w:p>
          <w:p w:rsidR="001050BD" w:rsidRPr="001050BD" w:rsidRDefault="001050BD" w:rsidP="003D7E19">
            <w:pPr>
              <w:rPr>
                <w:sz w:val="24"/>
                <w:szCs w:val="24"/>
              </w:rPr>
            </w:pPr>
            <w:r w:rsidRPr="001050BD">
              <w:rPr>
                <w:sz w:val="24"/>
                <w:szCs w:val="24"/>
              </w:rPr>
              <w:t xml:space="preserve">2020г. – </w:t>
            </w:r>
          </w:p>
          <w:p w:rsidR="001050BD" w:rsidRPr="001050BD" w:rsidRDefault="001050BD" w:rsidP="003D7E19">
            <w:pPr>
              <w:rPr>
                <w:sz w:val="24"/>
                <w:szCs w:val="24"/>
              </w:rPr>
            </w:pPr>
            <w:r w:rsidRPr="001050BD">
              <w:rPr>
                <w:sz w:val="24"/>
                <w:szCs w:val="24"/>
              </w:rPr>
              <w:t xml:space="preserve">2021г. – </w:t>
            </w:r>
          </w:p>
        </w:tc>
        <w:tc>
          <w:tcPr>
            <w:tcW w:w="1228" w:type="dxa"/>
            <w:tcBorders>
              <w:top w:val="single" w:sz="4" w:space="0" w:color="auto"/>
              <w:left w:val="single" w:sz="4" w:space="0" w:color="auto"/>
            </w:tcBorders>
          </w:tcPr>
          <w:p w:rsidR="001050BD" w:rsidRPr="001050BD" w:rsidRDefault="001050BD" w:rsidP="003D7E19">
            <w:pPr>
              <w:rPr>
                <w:sz w:val="24"/>
                <w:szCs w:val="24"/>
              </w:rPr>
            </w:pPr>
          </w:p>
        </w:tc>
      </w:tr>
      <w:tr w:rsidR="001050BD" w:rsidRPr="001050BD" w:rsidTr="001050BD">
        <w:trPr>
          <w:gridAfter w:val="1"/>
          <w:wAfter w:w="48" w:type="dxa"/>
          <w:trHeight w:val="2575"/>
        </w:trPr>
        <w:tc>
          <w:tcPr>
            <w:tcW w:w="2235" w:type="dxa"/>
            <w:vMerge w:val="restart"/>
            <w:tcBorders>
              <w:top w:val="single" w:sz="4" w:space="0" w:color="auto"/>
              <w:left w:val="single" w:sz="4" w:space="0" w:color="auto"/>
              <w:right w:val="single" w:sz="4" w:space="0" w:color="auto"/>
            </w:tcBorders>
          </w:tcPr>
          <w:p w:rsidR="001050BD" w:rsidRPr="001050BD" w:rsidRDefault="001050BD" w:rsidP="003D7E19">
            <w:pPr>
              <w:jc w:val="left"/>
              <w:rPr>
                <w:rFonts w:eastAsia="Times New Roman"/>
                <w:sz w:val="24"/>
                <w:szCs w:val="24"/>
                <w:lang w:eastAsia="ru-RU"/>
              </w:rPr>
            </w:pPr>
            <w:r w:rsidRPr="001050BD">
              <w:rPr>
                <w:rFonts w:eastAsia="Times New Roman"/>
                <w:sz w:val="24"/>
                <w:szCs w:val="24"/>
                <w:lang w:eastAsia="ru-RU"/>
              </w:rPr>
              <w:t>1.2 Приобретение объектов, относящихся к основным средствам и расходных материалов, организация обработки документов для упорядочения архивных дел, расходы на услуги связи, работы по проведению контроля средств защиты, аттестация объектов информатизации, расходы на транспортные услуги, содержание здания, приобретение, программного продукта, прочих расходов, организация охраны здания.</w:t>
            </w:r>
          </w:p>
        </w:tc>
        <w:tc>
          <w:tcPr>
            <w:tcW w:w="2138" w:type="dxa"/>
            <w:gridSpan w:val="3"/>
            <w:tcBorders>
              <w:top w:val="single" w:sz="4" w:space="0" w:color="auto"/>
              <w:left w:val="single" w:sz="4" w:space="0" w:color="auto"/>
              <w:right w:val="single" w:sz="4" w:space="0" w:color="auto"/>
            </w:tcBorders>
            <w:hideMark/>
          </w:tcPr>
          <w:p w:rsidR="001050BD" w:rsidRPr="001050BD" w:rsidRDefault="001050BD" w:rsidP="003D7E19">
            <w:pPr>
              <w:spacing w:after="200" w:line="276" w:lineRule="auto"/>
              <w:jc w:val="center"/>
              <w:rPr>
                <w:sz w:val="24"/>
                <w:szCs w:val="24"/>
              </w:rPr>
            </w:pPr>
            <w:r w:rsidRPr="001050BD">
              <w:rPr>
                <w:sz w:val="24"/>
                <w:szCs w:val="24"/>
              </w:rPr>
              <w:t>Средства бюджета Истринского муниципального района</w:t>
            </w:r>
          </w:p>
        </w:tc>
        <w:tc>
          <w:tcPr>
            <w:tcW w:w="7926" w:type="dxa"/>
            <w:tcBorders>
              <w:top w:val="single" w:sz="4" w:space="0" w:color="auto"/>
              <w:left w:val="single" w:sz="4" w:space="0" w:color="auto"/>
              <w:right w:val="single" w:sz="4" w:space="0" w:color="auto"/>
            </w:tcBorders>
            <w:hideMark/>
          </w:tcPr>
          <w:p w:rsidR="001050BD" w:rsidRPr="001050BD" w:rsidRDefault="001050BD" w:rsidP="003D7E19">
            <w:pPr>
              <w:autoSpaceDE w:val="0"/>
              <w:autoSpaceDN w:val="0"/>
              <w:adjustRightInd w:val="0"/>
              <w:rPr>
                <w:sz w:val="24"/>
                <w:szCs w:val="24"/>
              </w:rPr>
            </w:pPr>
            <w:r w:rsidRPr="001050BD">
              <w:rPr>
                <w:sz w:val="24"/>
                <w:szCs w:val="24"/>
              </w:rPr>
              <w:t xml:space="preserve">Расчет необходимых финансовых ресурсов на реализацию мероприятия - </w:t>
            </w:r>
          </w:p>
          <w:p w:rsidR="001050BD" w:rsidRPr="001050BD" w:rsidRDefault="001050BD" w:rsidP="003D7E19">
            <w:pPr>
              <w:autoSpaceDE w:val="0"/>
              <w:autoSpaceDN w:val="0"/>
              <w:adjustRightInd w:val="0"/>
              <w:rPr>
                <w:sz w:val="24"/>
                <w:szCs w:val="24"/>
              </w:rPr>
            </w:pPr>
            <w:r w:rsidRPr="001050BD">
              <w:rPr>
                <w:b/>
                <w:sz w:val="24"/>
                <w:szCs w:val="24"/>
              </w:rPr>
              <w:t>Р</w:t>
            </w:r>
            <w:proofErr w:type="gramStart"/>
            <w:r w:rsidRPr="001050BD">
              <w:rPr>
                <w:b/>
                <w:sz w:val="24"/>
                <w:szCs w:val="24"/>
              </w:rPr>
              <w:t>1</w:t>
            </w:r>
            <w:proofErr w:type="gramEnd"/>
            <w:r w:rsidRPr="001050BD">
              <w:rPr>
                <w:b/>
                <w:sz w:val="24"/>
                <w:szCs w:val="24"/>
              </w:rPr>
              <w:t>=М1+Т1+А1+N1</w:t>
            </w:r>
            <w:r w:rsidRPr="001050BD">
              <w:rPr>
                <w:sz w:val="24"/>
                <w:szCs w:val="24"/>
              </w:rPr>
              <w:t>, где:</w:t>
            </w:r>
          </w:p>
          <w:p w:rsidR="001050BD" w:rsidRPr="001050BD" w:rsidRDefault="001050BD" w:rsidP="003D7E19">
            <w:pPr>
              <w:rPr>
                <w:sz w:val="24"/>
                <w:szCs w:val="24"/>
              </w:rPr>
            </w:pPr>
            <w:r w:rsidRPr="001050BD">
              <w:rPr>
                <w:b/>
                <w:sz w:val="24"/>
                <w:szCs w:val="24"/>
              </w:rPr>
              <w:t>М</w:t>
            </w:r>
            <w:proofErr w:type="gramStart"/>
            <w:r w:rsidRPr="001050BD">
              <w:rPr>
                <w:b/>
                <w:sz w:val="24"/>
                <w:szCs w:val="24"/>
              </w:rPr>
              <w:t>1</w:t>
            </w:r>
            <w:proofErr w:type="gramEnd"/>
            <w:r w:rsidRPr="001050BD">
              <w:rPr>
                <w:sz w:val="24"/>
                <w:szCs w:val="24"/>
              </w:rPr>
              <w:t xml:space="preserve"> – материальные затраты; </w:t>
            </w:r>
            <w:r w:rsidRPr="001050BD">
              <w:rPr>
                <w:b/>
                <w:sz w:val="24"/>
                <w:szCs w:val="24"/>
              </w:rPr>
              <w:t>Т1</w:t>
            </w:r>
            <w:r w:rsidRPr="001050BD">
              <w:rPr>
                <w:sz w:val="24"/>
                <w:szCs w:val="24"/>
              </w:rPr>
              <w:t xml:space="preserve"> – расходы на техническое обслуживание оборудования; </w:t>
            </w:r>
            <w:r w:rsidRPr="001050BD">
              <w:rPr>
                <w:b/>
                <w:sz w:val="24"/>
                <w:szCs w:val="24"/>
              </w:rPr>
              <w:t>А1</w:t>
            </w:r>
            <w:r w:rsidRPr="001050BD">
              <w:rPr>
                <w:sz w:val="24"/>
                <w:szCs w:val="24"/>
              </w:rPr>
              <w:t xml:space="preserve"> – амортизация оборудования; </w:t>
            </w:r>
            <w:r w:rsidRPr="001050BD">
              <w:rPr>
                <w:b/>
                <w:sz w:val="24"/>
                <w:szCs w:val="24"/>
              </w:rPr>
              <w:t>N1</w:t>
            </w:r>
            <w:r w:rsidRPr="001050BD">
              <w:rPr>
                <w:sz w:val="24"/>
                <w:szCs w:val="24"/>
              </w:rPr>
              <w:t xml:space="preserve"> – накладные расходы  (расходы по содержанию зданий, налоги и прочее).</w:t>
            </w:r>
          </w:p>
          <w:p w:rsidR="001050BD" w:rsidRPr="001050BD" w:rsidRDefault="001050BD" w:rsidP="003D7E19">
            <w:pPr>
              <w:rPr>
                <w:sz w:val="24"/>
                <w:szCs w:val="24"/>
              </w:rPr>
            </w:pPr>
          </w:p>
        </w:tc>
        <w:tc>
          <w:tcPr>
            <w:tcW w:w="1701" w:type="dxa"/>
            <w:tcBorders>
              <w:top w:val="single" w:sz="4" w:space="0" w:color="auto"/>
              <w:left w:val="single" w:sz="4" w:space="0" w:color="auto"/>
              <w:right w:val="single" w:sz="4" w:space="0" w:color="auto"/>
            </w:tcBorders>
          </w:tcPr>
          <w:p w:rsidR="001050BD" w:rsidRPr="001050BD" w:rsidRDefault="001050BD" w:rsidP="003D7E19">
            <w:pPr>
              <w:rPr>
                <w:sz w:val="24"/>
                <w:szCs w:val="24"/>
              </w:rPr>
            </w:pPr>
            <w:r w:rsidRPr="001050BD">
              <w:rPr>
                <w:sz w:val="24"/>
                <w:szCs w:val="24"/>
              </w:rPr>
              <w:t>Всего – 76863</w:t>
            </w:r>
          </w:p>
          <w:p w:rsidR="001050BD" w:rsidRPr="001050BD" w:rsidRDefault="001050BD" w:rsidP="003D7E19">
            <w:pPr>
              <w:rPr>
                <w:sz w:val="24"/>
                <w:szCs w:val="24"/>
              </w:rPr>
            </w:pPr>
            <w:r w:rsidRPr="001050BD">
              <w:rPr>
                <w:sz w:val="24"/>
                <w:szCs w:val="24"/>
              </w:rPr>
              <w:t>2017г. – 15372,6</w:t>
            </w:r>
          </w:p>
          <w:p w:rsidR="001050BD" w:rsidRPr="001050BD" w:rsidRDefault="001050BD" w:rsidP="003D7E19">
            <w:pPr>
              <w:rPr>
                <w:sz w:val="24"/>
                <w:szCs w:val="24"/>
              </w:rPr>
            </w:pPr>
            <w:r w:rsidRPr="001050BD">
              <w:rPr>
                <w:sz w:val="24"/>
                <w:szCs w:val="24"/>
              </w:rPr>
              <w:t>2018г. – 15372,6</w:t>
            </w:r>
          </w:p>
          <w:p w:rsidR="001050BD" w:rsidRPr="001050BD" w:rsidRDefault="001050BD" w:rsidP="003D7E19">
            <w:pPr>
              <w:rPr>
                <w:sz w:val="24"/>
                <w:szCs w:val="24"/>
              </w:rPr>
            </w:pPr>
            <w:r w:rsidRPr="001050BD">
              <w:rPr>
                <w:sz w:val="24"/>
                <w:szCs w:val="24"/>
              </w:rPr>
              <w:t>2019г. – 15372,6</w:t>
            </w:r>
          </w:p>
          <w:p w:rsidR="001050BD" w:rsidRPr="001050BD" w:rsidRDefault="001050BD" w:rsidP="003D7E19">
            <w:pPr>
              <w:rPr>
                <w:sz w:val="24"/>
                <w:szCs w:val="24"/>
              </w:rPr>
            </w:pPr>
            <w:r w:rsidRPr="001050BD">
              <w:rPr>
                <w:sz w:val="24"/>
                <w:szCs w:val="24"/>
              </w:rPr>
              <w:t>2020г. – 15372,6</w:t>
            </w:r>
          </w:p>
          <w:p w:rsidR="001050BD" w:rsidRPr="001050BD" w:rsidRDefault="001050BD" w:rsidP="003D7E19">
            <w:pPr>
              <w:rPr>
                <w:sz w:val="24"/>
                <w:szCs w:val="24"/>
              </w:rPr>
            </w:pPr>
            <w:r w:rsidRPr="001050BD">
              <w:rPr>
                <w:sz w:val="24"/>
                <w:szCs w:val="24"/>
              </w:rPr>
              <w:t>2021г. – 15372,6</w:t>
            </w:r>
          </w:p>
        </w:tc>
        <w:tc>
          <w:tcPr>
            <w:tcW w:w="1228" w:type="dxa"/>
            <w:vMerge w:val="restart"/>
            <w:tcBorders>
              <w:top w:val="single" w:sz="4" w:space="0" w:color="auto"/>
              <w:left w:val="single" w:sz="4" w:space="0" w:color="auto"/>
              <w:right w:val="single" w:sz="4" w:space="0" w:color="auto"/>
            </w:tcBorders>
          </w:tcPr>
          <w:p w:rsidR="001050BD" w:rsidRPr="001050BD" w:rsidRDefault="001050BD" w:rsidP="003D7E19">
            <w:pPr>
              <w:rPr>
                <w:sz w:val="24"/>
                <w:szCs w:val="24"/>
              </w:rPr>
            </w:pPr>
          </w:p>
        </w:tc>
      </w:tr>
      <w:tr w:rsidR="001050BD" w:rsidRPr="001050BD" w:rsidTr="001050BD">
        <w:trPr>
          <w:gridAfter w:val="1"/>
          <w:wAfter w:w="48" w:type="dxa"/>
          <w:trHeight w:val="2575"/>
        </w:trPr>
        <w:tc>
          <w:tcPr>
            <w:tcW w:w="2235" w:type="dxa"/>
            <w:vMerge/>
            <w:tcBorders>
              <w:left w:val="single" w:sz="4" w:space="0" w:color="auto"/>
              <w:right w:val="single" w:sz="4" w:space="0" w:color="auto"/>
            </w:tcBorders>
          </w:tcPr>
          <w:p w:rsidR="001050BD" w:rsidRPr="001050BD" w:rsidRDefault="001050BD" w:rsidP="003D7E19">
            <w:pPr>
              <w:jc w:val="left"/>
              <w:rPr>
                <w:rFonts w:eastAsia="Times New Roman"/>
                <w:sz w:val="24"/>
                <w:szCs w:val="24"/>
                <w:lang w:eastAsia="ru-RU"/>
              </w:rPr>
            </w:pPr>
          </w:p>
        </w:tc>
        <w:tc>
          <w:tcPr>
            <w:tcW w:w="2138" w:type="dxa"/>
            <w:gridSpan w:val="3"/>
            <w:tcBorders>
              <w:top w:val="single" w:sz="4" w:space="0" w:color="auto"/>
              <w:left w:val="single" w:sz="4" w:space="0" w:color="auto"/>
              <w:right w:val="single" w:sz="4" w:space="0" w:color="auto"/>
            </w:tcBorders>
          </w:tcPr>
          <w:p w:rsidR="001050BD" w:rsidRPr="001050BD" w:rsidRDefault="001050BD" w:rsidP="003D7E19">
            <w:pPr>
              <w:spacing w:after="200" w:line="276" w:lineRule="auto"/>
              <w:jc w:val="center"/>
              <w:rPr>
                <w:sz w:val="24"/>
                <w:szCs w:val="24"/>
              </w:rPr>
            </w:pPr>
            <w:r w:rsidRPr="001050BD">
              <w:rPr>
                <w:sz w:val="24"/>
                <w:szCs w:val="24"/>
              </w:rPr>
              <w:t>Средства бюджета Московской области</w:t>
            </w:r>
          </w:p>
        </w:tc>
        <w:tc>
          <w:tcPr>
            <w:tcW w:w="7926" w:type="dxa"/>
            <w:tcBorders>
              <w:left w:val="single" w:sz="4" w:space="0" w:color="auto"/>
              <w:right w:val="single" w:sz="4" w:space="0" w:color="auto"/>
            </w:tcBorders>
          </w:tcPr>
          <w:p w:rsidR="001050BD" w:rsidRPr="001050BD" w:rsidRDefault="001050BD" w:rsidP="003D7E19">
            <w:pPr>
              <w:autoSpaceDE w:val="0"/>
              <w:autoSpaceDN w:val="0"/>
              <w:adjustRightInd w:val="0"/>
              <w:rPr>
                <w:sz w:val="24"/>
                <w:szCs w:val="24"/>
              </w:rPr>
            </w:pPr>
            <w:r w:rsidRPr="001050BD">
              <w:rPr>
                <w:sz w:val="24"/>
                <w:szCs w:val="24"/>
              </w:rPr>
              <w:t xml:space="preserve">Расчет необходимых финансовых ресурсов на реализацию мероприятия - </w:t>
            </w:r>
          </w:p>
          <w:p w:rsidR="001050BD" w:rsidRPr="001050BD" w:rsidRDefault="001050BD" w:rsidP="003D7E19">
            <w:pPr>
              <w:autoSpaceDE w:val="0"/>
              <w:autoSpaceDN w:val="0"/>
              <w:adjustRightInd w:val="0"/>
              <w:rPr>
                <w:sz w:val="24"/>
                <w:szCs w:val="24"/>
              </w:rPr>
            </w:pPr>
            <w:r w:rsidRPr="001050BD">
              <w:rPr>
                <w:b/>
                <w:sz w:val="24"/>
                <w:szCs w:val="24"/>
              </w:rPr>
              <w:t>Р</w:t>
            </w:r>
            <w:proofErr w:type="gramStart"/>
            <w:r w:rsidRPr="001050BD">
              <w:rPr>
                <w:b/>
                <w:sz w:val="24"/>
                <w:szCs w:val="24"/>
              </w:rPr>
              <w:t>1</w:t>
            </w:r>
            <w:proofErr w:type="gramEnd"/>
            <w:r w:rsidRPr="001050BD">
              <w:rPr>
                <w:b/>
                <w:sz w:val="24"/>
                <w:szCs w:val="24"/>
              </w:rPr>
              <w:t>=М1+Т1+А1+N1</w:t>
            </w:r>
            <w:r w:rsidRPr="001050BD">
              <w:rPr>
                <w:sz w:val="24"/>
                <w:szCs w:val="24"/>
              </w:rPr>
              <w:t>, где:</w:t>
            </w:r>
          </w:p>
          <w:p w:rsidR="001050BD" w:rsidRPr="001050BD" w:rsidRDefault="001050BD" w:rsidP="003D7E19">
            <w:pPr>
              <w:rPr>
                <w:sz w:val="24"/>
                <w:szCs w:val="24"/>
              </w:rPr>
            </w:pPr>
            <w:r w:rsidRPr="001050BD">
              <w:rPr>
                <w:b/>
                <w:sz w:val="24"/>
                <w:szCs w:val="24"/>
              </w:rPr>
              <w:t>М</w:t>
            </w:r>
            <w:proofErr w:type="gramStart"/>
            <w:r w:rsidRPr="001050BD">
              <w:rPr>
                <w:b/>
                <w:sz w:val="24"/>
                <w:szCs w:val="24"/>
              </w:rPr>
              <w:t>1</w:t>
            </w:r>
            <w:proofErr w:type="gramEnd"/>
            <w:r w:rsidRPr="001050BD">
              <w:rPr>
                <w:sz w:val="24"/>
                <w:szCs w:val="24"/>
              </w:rPr>
              <w:t xml:space="preserve"> – материальные затраты; </w:t>
            </w:r>
            <w:r w:rsidRPr="001050BD">
              <w:rPr>
                <w:b/>
                <w:sz w:val="24"/>
                <w:szCs w:val="24"/>
              </w:rPr>
              <w:t>Т1</w:t>
            </w:r>
            <w:r w:rsidRPr="001050BD">
              <w:rPr>
                <w:sz w:val="24"/>
                <w:szCs w:val="24"/>
              </w:rPr>
              <w:t xml:space="preserve"> – расходы на техническое обслуживание оборудования; </w:t>
            </w:r>
            <w:r w:rsidRPr="001050BD">
              <w:rPr>
                <w:b/>
                <w:sz w:val="24"/>
                <w:szCs w:val="24"/>
              </w:rPr>
              <w:t>А1</w:t>
            </w:r>
            <w:r w:rsidRPr="001050BD">
              <w:rPr>
                <w:sz w:val="24"/>
                <w:szCs w:val="24"/>
              </w:rPr>
              <w:t xml:space="preserve"> – амортизация оборудования; </w:t>
            </w:r>
            <w:r w:rsidRPr="001050BD">
              <w:rPr>
                <w:b/>
                <w:sz w:val="24"/>
                <w:szCs w:val="24"/>
              </w:rPr>
              <w:t>N1</w:t>
            </w:r>
            <w:r w:rsidRPr="001050BD">
              <w:rPr>
                <w:sz w:val="24"/>
                <w:szCs w:val="24"/>
              </w:rPr>
              <w:t xml:space="preserve"> – накладные расходы  (расходы по содержанию зданий, налоги и прочее).</w:t>
            </w:r>
          </w:p>
          <w:p w:rsidR="001050BD" w:rsidRPr="001050BD" w:rsidRDefault="001050BD" w:rsidP="003D7E19">
            <w:pPr>
              <w:rPr>
                <w:sz w:val="24"/>
                <w:szCs w:val="24"/>
              </w:rPr>
            </w:pPr>
          </w:p>
        </w:tc>
        <w:tc>
          <w:tcPr>
            <w:tcW w:w="1701" w:type="dxa"/>
            <w:tcBorders>
              <w:left w:val="single" w:sz="4" w:space="0" w:color="auto"/>
              <w:right w:val="single" w:sz="4" w:space="0" w:color="auto"/>
            </w:tcBorders>
          </w:tcPr>
          <w:p w:rsidR="001050BD" w:rsidRPr="001050BD" w:rsidRDefault="001050BD" w:rsidP="003D7E19">
            <w:pPr>
              <w:rPr>
                <w:sz w:val="24"/>
                <w:szCs w:val="24"/>
              </w:rPr>
            </w:pPr>
            <w:r w:rsidRPr="001050BD">
              <w:rPr>
                <w:sz w:val="24"/>
                <w:szCs w:val="24"/>
              </w:rPr>
              <w:t xml:space="preserve">Всего – </w:t>
            </w:r>
          </w:p>
          <w:p w:rsidR="001050BD" w:rsidRPr="001050BD" w:rsidRDefault="001050BD" w:rsidP="003D7E19">
            <w:pPr>
              <w:rPr>
                <w:sz w:val="24"/>
                <w:szCs w:val="24"/>
              </w:rPr>
            </w:pPr>
          </w:p>
        </w:tc>
        <w:tc>
          <w:tcPr>
            <w:tcW w:w="1228" w:type="dxa"/>
            <w:vMerge/>
            <w:tcBorders>
              <w:left w:val="single" w:sz="4" w:space="0" w:color="auto"/>
              <w:right w:val="single" w:sz="4" w:space="0" w:color="auto"/>
            </w:tcBorders>
          </w:tcPr>
          <w:p w:rsidR="001050BD" w:rsidRPr="001050BD" w:rsidRDefault="001050BD" w:rsidP="003D7E19">
            <w:pPr>
              <w:rPr>
                <w:sz w:val="24"/>
                <w:szCs w:val="24"/>
              </w:rPr>
            </w:pPr>
          </w:p>
        </w:tc>
      </w:tr>
      <w:tr w:rsidR="001050BD" w:rsidRPr="001050BD" w:rsidTr="001050BD">
        <w:trPr>
          <w:gridAfter w:val="1"/>
          <w:wAfter w:w="48" w:type="dxa"/>
          <w:trHeight w:val="2575"/>
        </w:trPr>
        <w:tc>
          <w:tcPr>
            <w:tcW w:w="2235" w:type="dxa"/>
            <w:vMerge/>
            <w:tcBorders>
              <w:left w:val="single" w:sz="4" w:space="0" w:color="auto"/>
              <w:bottom w:val="single" w:sz="4" w:space="0" w:color="auto"/>
              <w:right w:val="single" w:sz="4" w:space="0" w:color="auto"/>
            </w:tcBorders>
          </w:tcPr>
          <w:p w:rsidR="001050BD" w:rsidRPr="001050BD" w:rsidRDefault="001050BD" w:rsidP="003D7E19">
            <w:pPr>
              <w:jc w:val="left"/>
              <w:rPr>
                <w:rFonts w:eastAsia="Times New Roman"/>
                <w:sz w:val="24"/>
                <w:szCs w:val="24"/>
                <w:lang w:eastAsia="ru-RU"/>
              </w:rPr>
            </w:pPr>
          </w:p>
        </w:tc>
        <w:tc>
          <w:tcPr>
            <w:tcW w:w="2138" w:type="dxa"/>
            <w:gridSpan w:val="3"/>
            <w:tcBorders>
              <w:top w:val="single" w:sz="4" w:space="0" w:color="auto"/>
              <w:left w:val="single" w:sz="4" w:space="0" w:color="auto"/>
              <w:right w:val="single" w:sz="4" w:space="0" w:color="auto"/>
            </w:tcBorders>
          </w:tcPr>
          <w:p w:rsidR="001050BD" w:rsidRPr="001050BD" w:rsidRDefault="001050BD" w:rsidP="003D7E19">
            <w:pPr>
              <w:spacing w:after="200" w:line="276" w:lineRule="auto"/>
              <w:jc w:val="center"/>
              <w:rPr>
                <w:sz w:val="24"/>
                <w:szCs w:val="24"/>
              </w:rPr>
            </w:pPr>
            <w:r w:rsidRPr="001050BD">
              <w:rPr>
                <w:sz w:val="24"/>
                <w:szCs w:val="24"/>
              </w:rPr>
              <w:t>Бюджеты поселений Истринского муниципального района</w:t>
            </w:r>
          </w:p>
        </w:tc>
        <w:tc>
          <w:tcPr>
            <w:tcW w:w="7926" w:type="dxa"/>
            <w:tcBorders>
              <w:left w:val="single" w:sz="4" w:space="0" w:color="auto"/>
              <w:right w:val="single" w:sz="4" w:space="0" w:color="auto"/>
            </w:tcBorders>
          </w:tcPr>
          <w:p w:rsidR="001050BD" w:rsidRPr="001050BD" w:rsidRDefault="001050BD" w:rsidP="003D7E19">
            <w:pPr>
              <w:autoSpaceDE w:val="0"/>
              <w:autoSpaceDN w:val="0"/>
              <w:adjustRightInd w:val="0"/>
              <w:rPr>
                <w:sz w:val="24"/>
                <w:szCs w:val="24"/>
              </w:rPr>
            </w:pPr>
            <w:r w:rsidRPr="001050BD">
              <w:rPr>
                <w:sz w:val="24"/>
                <w:szCs w:val="24"/>
              </w:rPr>
              <w:t xml:space="preserve">Расчет необходимых финансовых ресурсов на реализацию мероприятия - </w:t>
            </w:r>
          </w:p>
          <w:p w:rsidR="001050BD" w:rsidRPr="001050BD" w:rsidRDefault="001050BD" w:rsidP="003D7E19">
            <w:pPr>
              <w:autoSpaceDE w:val="0"/>
              <w:autoSpaceDN w:val="0"/>
              <w:adjustRightInd w:val="0"/>
              <w:rPr>
                <w:sz w:val="24"/>
                <w:szCs w:val="24"/>
              </w:rPr>
            </w:pPr>
            <w:r w:rsidRPr="001050BD">
              <w:rPr>
                <w:b/>
                <w:sz w:val="24"/>
                <w:szCs w:val="24"/>
              </w:rPr>
              <w:t>Р</w:t>
            </w:r>
            <w:proofErr w:type="gramStart"/>
            <w:r w:rsidRPr="001050BD">
              <w:rPr>
                <w:b/>
                <w:sz w:val="24"/>
                <w:szCs w:val="24"/>
              </w:rPr>
              <w:t>1</w:t>
            </w:r>
            <w:proofErr w:type="gramEnd"/>
            <w:r w:rsidRPr="001050BD">
              <w:rPr>
                <w:b/>
                <w:sz w:val="24"/>
                <w:szCs w:val="24"/>
              </w:rPr>
              <w:t>=М1+Т1+А1+N1</w:t>
            </w:r>
            <w:r w:rsidRPr="001050BD">
              <w:rPr>
                <w:sz w:val="24"/>
                <w:szCs w:val="24"/>
              </w:rPr>
              <w:t>, где:</w:t>
            </w:r>
          </w:p>
          <w:p w:rsidR="001050BD" w:rsidRPr="001050BD" w:rsidRDefault="001050BD" w:rsidP="003D7E19">
            <w:pPr>
              <w:rPr>
                <w:sz w:val="24"/>
                <w:szCs w:val="24"/>
              </w:rPr>
            </w:pPr>
            <w:r w:rsidRPr="001050BD">
              <w:rPr>
                <w:b/>
                <w:sz w:val="24"/>
                <w:szCs w:val="24"/>
              </w:rPr>
              <w:t>М</w:t>
            </w:r>
            <w:proofErr w:type="gramStart"/>
            <w:r w:rsidRPr="001050BD">
              <w:rPr>
                <w:b/>
                <w:sz w:val="24"/>
                <w:szCs w:val="24"/>
              </w:rPr>
              <w:t>1</w:t>
            </w:r>
            <w:proofErr w:type="gramEnd"/>
            <w:r w:rsidRPr="001050BD">
              <w:rPr>
                <w:sz w:val="24"/>
                <w:szCs w:val="24"/>
              </w:rPr>
              <w:t xml:space="preserve"> – материальные затраты; </w:t>
            </w:r>
            <w:r w:rsidRPr="001050BD">
              <w:rPr>
                <w:b/>
                <w:sz w:val="24"/>
                <w:szCs w:val="24"/>
              </w:rPr>
              <w:t>Т1</w:t>
            </w:r>
            <w:r w:rsidRPr="001050BD">
              <w:rPr>
                <w:sz w:val="24"/>
                <w:szCs w:val="24"/>
              </w:rPr>
              <w:t xml:space="preserve"> – расходы на техническое обслуживание оборудования; </w:t>
            </w:r>
            <w:r w:rsidRPr="001050BD">
              <w:rPr>
                <w:b/>
                <w:sz w:val="24"/>
                <w:szCs w:val="24"/>
              </w:rPr>
              <w:t>А1</w:t>
            </w:r>
            <w:r w:rsidRPr="001050BD">
              <w:rPr>
                <w:sz w:val="24"/>
                <w:szCs w:val="24"/>
              </w:rPr>
              <w:t xml:space="preserve"> – амортизация оборудования; </w:t>
            </w:r>
            <w:r w:rsidRPr="001050BD">
              <w:rPr>
                <w:b/>
                <w:sz w:val="24"/>
                <w:szCs w:val="24"/>
              </w:rPr>
              <w:t>N1</w:t>
            </w:r>
            <w:r w:rsidRPr="001050BD">
              <w:rPr>
                <w:sz w:val="24"/>
                <w:szCs w:val="24"/>
              </w:rPr>
              <w:t xml:space="preserve"> – накладные расходы  (расходы по содержанию зданий, налоги и прочее).</w:t>
            </w:r>
          </w:p>
          <w:p w:rsidR="001050BD" w:rsidRPr="001050BD" w:rsidRDefault="001050BD" w:rsidP="003D7E19">
            <w:pPr>
              <w:rPr>
                <w:sz w:val="24"/>
                <w:szCs w:val="24"/>
              </w:rPr>
            </w:pPr>
          </w:p>
        </w:tc>
        <w:tc>
          <w:tcPr>
            <w:tcW w:w="1701" w:type="dxa"/>
            <w:tcBorders>
              <w:left w:val="single" w:sz="4" w:space="0" w:color="auto"/>
              <w:right w:val="single" w:sz="4" w:space="0" w:color="auto"/>
            </w:tcBorders>
          </w:tcPr>
          <w:p w:rsidR="001050BD" w:rsidRPr="001050BD" w:rsidRDefault="001050BD" w:rsidP="003D7E19">
            <w:pPr>
              <w:rPr>
                <w:sz w:val="24"/>
                <w:szCs w:val="24"/>
              </w:rPr>
            </w:pPr>
            <w:r w:rsidRPr="001050BD">
              <w:rPr>
                <w:sz w:val="24"/>
                <w:szCs w:val="24"/>
              </w:rPr>
              <w:t xml:space="preserve">Всего – </w:t>
            </w:r>
          </w:p>
          <w:p w:rsidR="001050BD" w:rsidRPr="001050BD" w:rsidRDefault="001050BD" w:rsidP="003D7E19">
            <w:pPr>
              <w:rPr>
                <w:sz w:val="24"/>
                <w:szCs w:val="24"/>
              </w:rPr>
            </w:pPr>
          </w:p>
          <w:p w:rsidR="001050BD" w:rsidRPr="001050BD" w:rsidRDefault="001050BD" w:rsidP="003D7E19">
            <w:pPr>
              <w:rPr>
                <w:sz w:val="24"/>
                <w:szCs w:val="24"/>
              </w:rPr>
            </w:pPr>
          </w:p>
        </w:tc>
        <w:tc>
          <w:tcPr>
            <w:tcW w:w="1228" w:type="dxa"/>
            <w:vMerge/>
            <w:tcBorders>
              <w:left w:val="single" w:sz="4" w:space="0" w:color="auto"/>
              <w:right w:val="single" w:sz="4" w:space="0" w:color="auto"/>
            </w:tcBorders>
          </w:tcPr>
          <w:p w:rsidR="001050BD" w:rsidRPr="001050BD" w:rsidRDefault="001050BD" w:rsidP="003D7E19">
            <w:pPr>
              <w:rPr>
                <w:sz w:val="24"/>
                <w:szCs w:val="24"/>
              </w:rPr>
            </w:pPr>
          </w:p>
        </w:tc>
      </w:tr>
      <w:tr w:rsidR="001050BD" w:rsidRPr="001050BD" w:rsidTr="001050BD">
        <w:trPr>
          <w:gridAfter w:val="1"/>
          <w:wAfter w:w="48" w:type="dxa"/>
          <w:trHeight w:val="1596"/>
        </w:trPr>
        <w:tc>
          <w:tcPr>
            <w:tcW w:w="2235" w:type="dxa"/>
            <w:tcBorders>
              <w:top w:val="single" w:sz="4" w:space="0" w:color="auto"/>
              <w:left w:val="single" w:sz="4" w:space="0" w:color="auto"/>
              <w:bottom w:val="single" w:sz="4" w:space="0" w:color="auto"/>
              <w:right w:val="single" w:sz="4" w:space="0" w:color="auto"/>
            </w:tcBorders>
          </w:tcPr>
          <w:p w:rsidR="001050BD" w:rsidRPr="001050BD" w:rsidRDefault="001050BD" w:rsidP="003D7E19">
            <w:pPr>
              <w:jc w:val="left"/>
              <w:rPr>
                <w:rFonts w:eastAsia="Times New Roman"/>
                <w:sz w:val="24"/>
                <w:szCs w:val="24"/>
                <w:lang w:eastAsia="ru-RU"/>
              </w:rPr>
            </w:pPr>
            <w:r w:rsidRPr="001050BD">
              <w:rPr>
                <w:rFonts w:eastAsia="Times New Roman"/>
                <w:sz w:val="24"/>
                <w:szCs w:val="24"/>
                <w:lang w:eastAsia="ru-RU"/>
              </w:rPr>
              <w:t>1.3. Проведение текущего и капитального ремонта зданий и сооружений.</w:t>
            </w:r>
          </w:p>
        </w:tc>
        <w:tc>
          <w:tcPr>
            <w:tcW w:w="2138" w:type="dxa"/>
            <w:gridSpan w:val="3"/>
            <w:tcBorders>
              <w:top w:val="single" w:sz="4" w:space="0" w:color="auto"/>
              <w:left w:val="single" w:sz="4" w:space="0" w:color="auto"/>
              <w:bottom w:val="single" w:sz="4" w:space="0" w:color="auto"/>
              <w:right w:val="single" w:sz="4" w:space="0" w:color="auto"/>
            </w:tcBorders>
            <w:hideMark/>
          </w:tcPr>
          <w:p w:rsidR="001050BD" w:rsidRPr="001050BD" w:rsidRDefault="001050BD" w:rsidP="003D7E19">
            <w:pPr>
              <w:spacing w:after="200" w:line="276" w:lineRule="auto"/>
              <w:jc w:val="center"/>
              <w:rPr>
                <w:sz w:val="24"/>
                <w:szCs w:val="24"/>
              </w:rPr>
            </w:pPr>
            <w:r w:rsidRPr="001050BD">
              <w:rPr>
                <w:sz w:val="24"/>
                <w:szCs w:val="24"/>
              </w:rPr>
              <w:t>Средства бюджета Истринского муниципального района</w:t>
            </w:r>
          </w:p>
        </w:tc>
        <w:tc>
          <w:tcPr>
            <w:tcW w:w="7926" w:type="dxa"/>
            <w:tcBorders>
              <w:top w:val="single" w:sz="4" w:space="0" w:color="auto"/>
              <w:left w:val="single" w:sz="4" w:space="0" w:color="auto"/>
              <w:bottom w:val="single" w:sz="4" w:space="0" w:color="auto"/>
              <w:right w:val="single" w:sz="4" w:space="0" w:color="auto"/>
            </w:tcBorders>
            <w:hideMark/>
          </w:tcPr>
          <w:p w:rsidR="001050BD" w:rsidRPr="001050BD" w:rsidRDefault="001050BD" w:rsidP="003D7E19">
            <w:pPr>
              <w:autoSpaceDE w:val="0"/>
              <w:autoSpaceDN w:val="0"/>
              <w:adjustRightInd w:val="0"/>
              <w:rPr>
                <w:sz w:val="24"/>
                <w:szCs w:val="24"/>
              </w:rPr>
            </w:pPr>
            <w:r w:rsidRPr="001050BD">
              <w:rPr>
                <w:sz w:val="24"/>
                <w:szCs w:val="24"/>
              </w:rPr>
              <w:t xml:space="preserve">Расчет необходимых финансовых ресурсов на реализацию мероприятия - </w:t>
            </w:r>
            <w:proofErr w:type="gramStart"/>
            <w:r w:rsidRPr="001050BD">
              <w:rPr>
                <w:sz w:val="24"/>
                <w:szCs w:val="24"/>
              </w:rPr>
              <w:t>согласно</w:t>
            </w:r>
            <w:proofErr w:type="gramEnd"/>
            <w:r w:rsidRPr="001050BD">
              <w:rPr>
                <w:sz w:val="24"/>
                <w:szCs w:val="24"/>
              </w:rPr>
              <w:t xml:space="preserve"> расчетной сметы.</w:t>
            </w:r>
          </w:p>
          <w:p w:rsidR="001050BD" w:rsidRPr="001050BD" w:rsidRDefault="001050BD" w:rsidP="003D7E19">
            <w:pPr>
              <w:autoSpaceDE w:val="0"/>
              <w:autoSpaceDN w:val="0"/>
              <w:adjustRightInd w:val="0"/>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1050BD" w:rsidRPr="001050BD" w:rsidRDefault="001050BD" w:rsidP="003D7E19">
            <w:pPr>
              <w:rPr>
                <w:sz w:val="24"/>
                <w:szCs w:val="24"/>
              </w:rPr>
            </w:pPr>
            <w:r w:rsidRPr="001050BD">
              <w:rPr>
                <w:sz w:val="24"/>
                <w:szCs w:val="24"/>
              </w:rPr>
              <w:t xml:space="preserve">Всего – </w:t>
            </w:r>
          </w:p>
          <w:p w:rsidR="001050BD" w:rsidRPr="001050BD" w:rsidRDefault="001050BD" w:rsidP="003D7E19">
            <w:pPr>
              <w:rPr>
                <w:sz w:val="24"/>
                <w:szCs w:val="24"/>
              </w:rPr>
            </w:pPr>
            <w:r w:rsidRPr="001050BD">
              <w:rPr>
                <w:sz w:val="24"/>
                <w:szCs w:val="24"/>
              </w:rPr>
              <w:t xml:space="preserve">2017г. – </w:t>
            </w:r>
          </w:p>
          <w:p w:rsidR="001050BD" w:rsidRPr="001050BD" w:rsidRDefault="001050BD" w:rsidP="003D7E19">
            <w:pPr>
              <w:rPr>
                <w:sz w:val="24"/>
                <w:szCs w:val="24"/>
              </w:rPr>
            </w:pPr>
            <w:r w:rsidRPr="001050BD">
              <w:rPr>
                <w:sz w:val="24"/>
                <w:szCs w:val="24"/>
              </w:rPr>
              <w:t xml:space="preserve">2018г. – </w:t>
            </w:r>
          </w:p>
          <w:p w:rsidR="001050BD" w:rsidRPr="001050BD" w:rsidRDefault="001050BD" w:rsidP="003D7E19">
            <w:pPr>
              <w:rPr>
                <w:sz w:val="24"/>
                <w:szCs w:val="24"/>
              </w:rPr>
            </w:pPr>
            <w:r w:rsidRPr="001050BD">
              <w:rPr>
                <w:sz w:val="24"/>
                <w:szCs w:val="24"/>
              </w:rPr>
              <w:t xml:space="preserve">2019г. – </w:t>
            </w:r>
          </w:p>
          <w:p w:rsidR="001050BD" w:rsidRPr="001050BD" w:rsidRDefault="001050BD" w:rsidP="003D7E19">
            <w:pPr>
              <w:rPr>
                <w:sz w:val="24"/>
                <w:szCs w:val="24"/>
              </w:rPr>
            </w:pPr>
            <w:r w:rsidRPr="001050BD">
              <w:rPr>
                <w:sz w:val="24"/>
                <w:szCs w:val="24"/>
              </w:rPr>
              <w:t xml:space="preserve">2020г. – </w:t>
            </w:r>
          </w:p>
          <w:p w:rsidR="001050BD" w:rsidRPr="001050BD" w:rsidRDefault="001050BD" w:rsidP="003D7E19">
            <w:pPr>
              <w:rPr>
                <w:sz w:val="24"/>
                <w:szCs w:val="24"/>
              </w:rPr>
            </w:pPr>
            <w:r w:rsidRPr="001050BD">
              <w:rPr>
                <w:sz w:val="24"/>
                <w:szCs w:val="24"/>
              </w:rPr>
              <w:t>2021г. –</w:t>
            </w:r>
          </w:p>
        </w:tc>
        <w:tc>
          <w:tcPr>
            <w:tcW w:w="1228" w:type="dxa"/>
            <w:tcBorders>
              <w:top w:val="single" w:sz="4" w:space="0" w:color="auto"/>
              <w:left w:val="single" w:sz="4" w:space="0" w:color="auto"/>
              <w:bottom w:val="single" w:sz="4" w:space="0" w:color="auto"/>
              <w:right w:val="single" w:sz="4" w:space="0" w:color="auto"/>
            </w:tcBorders>
          </w:tcPr>
          <w:p w:rsidR="001050BD" w:rsidRPr="001050BD" w:rsidRDefault="001050BD" w:rsidP="003D7E19">
            <w:pPr>
              <w:rPr>
                <w:sz w:val="24"/>
                <w:szCs w:val="24"/>
              </w:rPr>
            </w:pPr>
          </w:p>
        </w:tc>
      </w:tr>
      <w:tr w:rsidR="001050BD" w:rsidRPr="001050BD" w:rsidTr="001050BD">
        <w:trPr>
          <w:gridAfter w:val="1"/>
          <w:wAfter w:w="48" w:type="dxa"/>
          <w:trHeight w:val="1461"/>
        </w:trPr>
        <w:tc>
          <w:tcPr>
            <w:tcW w:w="2235" w:type="dxa"/>
            <w:vMerge w:val="restart"/>
            <w:tcBorders>
              <w:top w:val="single" w:sz="4" w:space="0" w:color="auto"/>
              <w:left w:val="single" w:sz="4" w:space="0" w:color="auto"/>
              <w:right w:val="single" w:sz="4" w:space="0" w:color="auto"/>
            </w:tcBorders>
          </w:tcPr>
          <w:p w:rsidR="001050BD" w:rsidRPr="001050BD" w:rsidRDefault="001050BD" w:rsidP="003D7E19">
            <w:pPr>
              <w:jc w:val="left"/>
              <w:rPr>
                <w:rFonts w:eastAsia="Times New Roman"/>
                <w:sz w:val="24"/>
                <w:szCs w:val="24"/>
                <w:lang w:eastAsia="ru-RU"/>
              </w:rPr>
            </w:pPr>
            <w:r w:rsidRPr="001050BD">
              <w:rPr>
                <w:rFonts w:eastAsia="Times New Roman"/>
                <w:sz w:val="24"/>
                <w:szCs w:val="24"/>
                <w:lang w:eastAsia="ru-RU"/>
              </w:rPr>
              <w:t xml:space="preserve">2.1. Обеспечение деятельности Управления по финансам и казначейству </w:t>
            </w:r>
          </w:p>
        </w:tc>
        <w:tc>
          <w:tcPr>
            <w:tcW w:w="2138" w:type="dxa"/>
            <w:gridSpan w:val="3"/>
            <w:tcBorders>
              <w:top w:val="single" w:sz="4" w:space="0" w:color="auto"/>
              <w:left w:val="single" w:sz="4" w:space="0" w:color="auto"/>
              <w:right w:val="single" w:sz="4" w:space="0" w:color="auto"/>
            </w:tcBorders>
            <w:hideMark/>
          </w:tcPr>
          <w:p w:rsidR="001050BD" w:rsidRPr="001050BD" w:rsidRDefault="001050BD" w:rsidP="003D7E19">
            <w:pPr>
              <w:spacing w:after="200" w:line="276" w:lineRule="auto"/>
              <w:jc w:val="center"/>
              <w:rPr>
                <w:sz w:val="24"/>
                <w:szCs w:val="24"/>
              </w:rPr>
            </w:pPr>
            <w:r w:rsidRPr="001050BD">
              <w:rPr>
                <w:sz w:val="24"/>
                <w:szCs w:val="24"/>
              </w:rPr>
              <w:t>Средства бюджета Истринского муниципального района</w:t>
            </w:r>
          </w:p>
        </w:tc>
        <w:tc>
          <w:tcPr>
            <w:tcW w:w="7926" w:type="dxa"/>
            <w:tcBorders>
              <w:top w:val="single" w:sz="4" w:space="0" w:color="auto"/>
              <w:left w:val="single" w:sz="4" w:space="0" w:color="auto"/>
              <w:right w:val="single" w:sz="4" w:space="0" w:color="auto"/>
            </w:tcBorders>
            <w:vAlign w:val="center"/>
            <w:hideMark/>
          </w:tcPr>
          <w:p w:rsidR="001050BD" w:rsidRPr="001050BD" w:rsidRDefault="001050BD" w:rsidP="003D7E19">
            <w:pPr>
              <w:autoSpaceDE w:val="0"/>
              <w:autoSpaceDN w:val="0"/>
              <w:adjustRightInd w:val="0"/>
              <w:rPr>
                <w:sz w:val="24"/>
                <w:szCs w:val="24"/>
              </w:rPr>
            </w:pPr>
            <w:r w:rsidRPr="001050BD">
              <w:rPr>
                <w:sz w:val="24"/>
                <w:szCs w:val="24"/>
              </w:rPr>
              <w:t xml:space="preserve">Расчет необходимых финансовых ресурсов на реализацию мероприятия - </w:t>
            </w:r>
          </w:p>
          <w:p w:rsidR="001050BD" w:rsidRPr="001050BD" w:rsidRDefault="001050BD" w:rsidP="003D7E19">
            <w:pPr>
              <w:autoSpaceDE w:val="0"/>
              <w:autoSpaceDN w:val="0"/>
              <w:adjustRightInd w:val="0"/>
              <w:rPr>
                <w:sz w:val="24"/>
                <w:szCs w:val="24"/>
              </w:rPr>
            </w:pPr>
            <w:r w:rsidRPr="001050BD">
              <w:rPr>
                <w:sz w:val="24"/>
                <w:szCs w:val="24"/>
              </w:rPr>
              <w:t>Р</w:t>
            </w:r>
            <w:proofErr w:type="gramStart"/>
            <w:r w:rsidRPr="001050BD">
              <w:rPr>
                <w:sz w:val="24"/>
                <w:szCs w:val="24"/>
              </w:rPr>
              <w:t>1</w:t>
            </w:r>
            <w:proofErr w:type="gramEnd"/>
            <w:r w:rsidRPr="001050BD">
              <w:rPr>
                <w:sz w:val="24"/>
                <w:szCs w:val="24"/>
              </w:rPr>
              <w:t xml:space="preserve">=(З1+Н1) х </w:t>
            </w:r>
            <w:proofErr w:type="spellStart"/>
            <w:r w:rsidRPr="001050BD">
              <w:rPr>
                <w:sz w:val="24"/>
                <w:szCs w:val="24"/>
              </w:rPr>
              <w:t>Чр</w:t>
            </w:r>
            <w:proofErr w:type="spellEnd"/>
            <w:r w:rsidRPr="001050BD">
              <w:rPr>
                <w:sz w:val="24"/>
                <w:szCs w:val="24"/>
              </w:rPr>
              <w:t>, где:</w:t>
            </w:r>
          </w:p>
          <w:p w:rsidR="001050BD" w:rsidRPr="001050BD" w:rsidRDefault="001050BD" w:rsidP="003D7E19">
            <w:pPr>
              <w:autoSpaceDE w:val="0"/>
              <w:autoSpaceDN w:val="0"/>
              <w:adjustRightInd w:val="0"/>
              <w:rPr>
                <w:sz w:val="24"/>
                <w:szCs w:val="24"/>
              </w:rPr>
            </w:pPr>
            <w:r w:rsidRPr="001050BD">
              <w:rPr>
                <w:sz w:val="24"/>
                <w:szCs w:val="24"/>
              </w:rPr>
              <w:t>З</w:t>
            </w:r>
            <w:proofErr w:type="gramStart"/>
            <w:r w:rsidRPr="001050BD">
              <w:rPr>
                <w:sz w:val="24"/>
                <w:szCs w:val="24"/>
              </w:rPr>
              <w:t>1</w:t>
            </w:r>
            <w:proofErr w:type="gramEnd"/>
            <w:r w:rsidRPr="001050BD">
              <w:rPr>
                <w:sz w:val="24"/>
                <w:szCs w:val="24"/>
              </w:rPr>
              <w:t xml:space="preserve">– заработная плата работников; Н1 – начисления на заработную плату работников; </w:t>
            </w:r>
            <w:proofErr w:type="spellStart"/>
            <w:r w:rsidRPr="001050BD">
              <w:rPr>
                <w:sz w:val="24"/>
                <w:szCs w:val="24"/>
              </w:rPr>
              <w:t>Чр</w:t>
            </w:r>
            <w:proofErr w:type="spellEnd"/>
            <w:r w:rsidRPr="001050BD">
              <w:rPr>
                <w:sz w:val="24"/>
                <w:szCs w:val="24"/>
              </w:rPr>
              <w:t xml:space="preserve"> - численность работников, согласно штатному расписанию.</w:t>
            </w:r>
          </w:p>
        </w:tc>
        <w:tc>
          <w:tcPr>
            <w:tcW w:w="1701" w:type="dxa"/>
            <w:tcBorders>
              <w:top w:val="single" w:sz="4" w:space="0" w:color="auto"/>
              <w:left w:val="single" w:sz="4" w:space="0" w:color="auto"/>
              <w:right w:val="single" w:sz="4" w:space="0" w:color="auto"/>
            </w:tcBorders>
          </w:tcPr>
          <w:p w:rsidR="001050BD" w:rsidRPr="001050BD" w:rsidRDefault="001050BD" w:rsidP="003D7E19">
            <w:pPr>
              <w:rPr>
                <w:sz w:val="24"/>
                <w:szCs w:val="24"/>
              </w:rPr>
            </w:pPr>
            <w:r w:rsidRPr="001050BD">
              <w:rPr>
                <w:sz w:val="24"/>
                <w:szCs w:val="24"/>
              </w:rPr>
              <w:t>Всего – 68788,5</w:t>
            </w:r>
          </w:p>
          <w:p w:rsidR="001050BD" w:rsidRPr="001050BD" w:rsidRDefault="001050BD" w:rsidP="003D7E19">
            <w:pPr>
              <w:rPr>
                <w:sz w:val="24"/>
                <w:szCs w:val="24"/>
              </w:rPr>
            </w:pPr>
            <w:r w:rsidRPr="001050BD">
              <w:rPr>
                <w:sz w:val="24"/>
                <w:szCs w:val="24"/>
              </w:rPr>
              <w:t>2017г. – 13757,7</w:t>
            </w:r>
          </w:p>
          <w:p w:rsidR="001050BD" w:rsidRPr="001050BD" w:rsidRDefault="001050BD" w:rsidP="003D7E19">
            <w:pPr>
              <w:rPr>
                <w:sz w:val="24"/>
                <w:szCs w:val="24"/>
              </w:rPr>
            </w:pPr>
            <w:r w:rsidRPr="001050BD">
              <w:rPr>
                <w:sz w:val="24"/>
                <w:szCs w:val="24"/>
              </w:rPr>
              <w:t>2018г. – 13757,7</w:t>
            </w:r>
          </w:p>
          <w:p w:rsidR="001050BD" w:rsidRPr="001050BD" w:rsidRDefault="001050BD" w:rsidP="003D7E19">
            <w:pPr>
              <w:rPr>
                <w:sz w:val="24"/>
                <w:szCs w:val="24"/>
              </w:rPr>
            </w:pPr>
            <w:r w:rsidRPr="001050BD">
              <w:rPr>
                <w:sz w:val="24"/>
                <w:szCs w:val="24"/>
              </w:rPr>
              <w:t>2019г. – 13757,7</w:t>
            </w:r>
          </w:p>
          <w:p w:rsidR="001050BD" w:rsidRPr="001050BD" w:rsidRDefault="001050BD" w:rsidP="003D7E19">
            <w:pPr>
              <w:rPr>
                <w:sz w:val="24"/>
                <w:szCs w:val="24"/>
              </w:rPr>
            </w:pPr>
            <w:r w:rsidRPr="001050BD">
              <w:rPr>
                <w:sz w:val="24"/>
                <w:szCs w:val="24"/>
              </w:rPr>
              <w:t>2020г. – 13757,7</w:t>
            </w:r>
          </w:p>
          <w:p w:rsidR="001050BD" w:rsidRPr="001050BD" w:rsidRDefault="001050BD" w:rsidP="003D7E19">
            <w:pPr>
              <w:rPr>
                <w:sz w:val="24"/>
                <w:szCs w:val="24"/>
              </w:rPr>
            </w:pPr>
            <w:r w:rsidRPr="001050BD">
              <w:rPr>
                <w:sz w:val="24"/>
                <w:szCs w:val="24"/>
              </w:rPr>
              <w:t>2021г. – 13757,7</w:t>
            </w:r>
          </w:p>
        </w:tc>
        <w:tc>
          <w:tcPr>
            <w:tcW w:w="1228" w:type="dxa"/>
            <w:tcBorders>
              <w:top w:val="single" w:sz="4" w:space="0" w:color="auto"/>
              <w:left w:val="single" w:sz="4" w:space="0" w:color="auto"/>
              <w:right w:val="single" w:sz="4" w:space="0" w:color="auto"/>
            </w:tcBorders>
          </w:tcPr>
          <w:p w:rsidR="001050BD" w:rsidRPr="001050BD" w:rsidRDefault="001050BD" w:rsidP="003D7E19">
            <w:pPr>
              <w:rPr>
                <w:sz w:val="24"/>
                <w:szCs w:val="24"/>
              </w:rPr>
            </w:pPr>
          </w:p>
        </w:tc>
      </w:tr>
      <w:tr w:rsidR="001050BD" w:rsidRPr="001050BD" w:rsidTr="001050BD">
        <w:trPr>
          <w:gridAfter w:val="1"/>
          <w:wAfter w:w="48" w:type="dxa"/>
          <w:trHeight w:val="1580"/>
        </w:trPr>
        <w:tc>
          <w:tcPr>
            <w:tcW w:w="2235" w:type="dxa"/>
            <w:vMerge/>
            <w:tcBorders>
              <w:left w:val="single" w:sz="4" w:space="0" w:color="auto"/>
              <w:bottom w:val="single" w:sz="4" w:space="0" w:color="auto"/>
              <w:right w:val="single" w:sz="4" w:space="0" w:color="auto"/>
            </w:tcBorders>
          </w:tcPr>
          <w:p w:rsidR="001050BD" w:rsidRPr="001050BD" w:rsidRDefault="001050BD" w:rsidP="003D7E19">
            <w:pPr>
              <w:jc w:val="left"/>
              <w:rPr>
                <w:rFonts w:eastAsia="Times New Roman"/>
                <w:sz w:val="24"/>
                <w:szCs w:val="24"/>
                <w:lang w:eastAsia="ru-RU"/>
              </w:rPr>
            </w:pPr>
          </w:p>
        </w:tc>
        <w:tc>
          <w:tcPr>
            <w:tcW w:w="2138" w:type="dxa"/>
            <w:gridSpan w:val="3"/>
            <w:tcBorders>
              <w:top w:val="single" w:sz="4" w:space="0" w:color="auto"/>
              <w:left w:val="single" w:sz="4" w:space="0" w:color="auto"/>
              <w:bottom w:val="single" w:sz="4" w:space="0" w:color="auto"/>
              <w:right w:val="single" w:sz="4" w:space="0" w:color="auto"/>
            </w:tcBorders>
            <w:hideMark/>
          </w:tcPr>
          <w:p w:rsidR="001050BD" w:rsidRPr="001050BD" w:rsidRDefault="001050BD" w:rsidP="003D7E19">
            <w:pPr>
              <w:spacing w:after="200" w:line="276" w:lineRule="auto"/>
              <w:jc w:val="center"/>
              <w:rPr>
                <w:sz w:val="24"/>
                <w:szCs w:val="24"/>
              </w:rPr>
            </w:pPr>
            <w:r w:rsidRPr="001050BD">
              <w:rPr>
                <w:sz w:val="24"/>
                <w:szCs w:val="24"/>
              </w:rPr>
              <w:t>Бюджеты поселений Истринского муниципального района</w:t>
            </w:r>
          </w:p>
        </w:tc>
        <w:tc>
          <w:tcPr>
            <w:tcW w:w="7926" w:type="dxa"/>
            <w:tcBorders>
              <w:top w:val="single" w:sz="4" w:space="0" w:color="auto"/>
              <w:left w:val="single" w:sz="4" w:space="0" w:color="auto"/>
              <w:bottom w:val="single" w:sz="4" w:space="0" w:color="auto"/>
              <w:right w:val="single" w:sz="4" w:space="0" w:color="auto"/>
            </w:tcBorders>
            <w:hideMark/>
          </w:tcPr>
          <w:p w:rsidR="001050BD" w:rsidRPr="001050BD" w:rsidRDefault="001050BD" w:rsidP="003D7E19">
            <w:pPr>
              <w:autoSpaceDE w:val="0"/>
              <w:autoSpaceDN w:val="0"/>
              <w:adjustRightInd w:val="0"/>
              <w:rPr>
                <w:sz w:val="24"/>
                <w:szCs w:val="24"/>
              </w:rPr>
            </w:pPr>
            <w:r w:rsidRPr="001050BD">
              <w:rPr>
                <w:sz w:val="24"/>
                <w:szCs w:val="24"/>
              </w:rPr>
              <w:t>Расчет необходимых финансовых ресурсов на реализацию мероприятия - согласно соглашениям по переданным полномочиям.</w:t>
            </w:r>
          </w:p>
        </w:tc>
        <w:tc>
          <w:tcPr>
            <w:tcW w:w="1701" w:type="dxa"/>
            <w:tcBorders>
              <w:top w:val="single" w:sz="4" w:space="0" w:color="auto"/>
              <w:left w:val="single" w:sz="4" w:space="0" w:color="auto"/>
              <w:bottom w:val="single" w:sz="4" w:space="0" w:color="auto"/>
              <w:right w:val="single" w:sz="4" w:space="0" w:color="auto"/>
            </w:tcBorders>
          </w:tcPr>
          <w:p w:rsidR="001050BD" w:rsidRPr="001050BD" w:rsidRDefault="001050BD" w:rsidP="003D7E19">
            <w:pPr>
              <w:rPr>
                <w:sz w:val="24"/>
                <w:szCs w:val="24"/>
              </w:rPr>
            </w:pPr>
            <w:r w:rsidRPr="001050BD">
              <w:rPr>
                <w:sz w:val="24"/>
                <w:szCs w:val="24"/>
              </w:rPr>
              <w:t xml:space="preserve">Всего – </w:t>
            </w:r>
          </w:p>
          <w:p w:rsidR="001050BD" w:rsidRPr="001050BD" w:rsidRDefault="001050BD" w:rsidP="003D7E19">
            <w:pPr>
              <w:rPr>
                <w:sz w:val="24"/>
                <w:szCs w:val="24"/>
              </w:rPr>
            </w:pPr>
            <w:r w:rsidRPr="001050BD">
              <w:rPr>
                <w:sz w:val="24"/>
                <w:szCs w:val="24"/>
              </w:rPr>
              <w:t xml:space="preserve">2017г. – </w:t>
            </w:r>
          </w:p>
          <w:p w:rsidR="001050BD" w:rsidRPr="001050BD" w:rsidRDefault="001050BD" w:rsidP="003D7E19">
            <w:pPr>
              <w:rPr>
                <w:sz w:val="24"/>
                <w:szCs w:val="24"/>
              </w:rPr>
            </w:pPr>
            <w:r w:rsidRPr="001050BD">
              <w:rPr>
                <w:sz w:val="24"/>
                <w:szCs w:val="24"/>
              </w:rPr>
              <w:t xml:space="preserve">2018г. – </w:t>
            </w:r>
          </w:p>
          <w:p w:rsidR="001050BD" w:rsidRPr="001050BD" w:rsidRDefault="001050BD" w:rsidP="003D7E19">
            <w:pPr>
              <w:rPr>
                <w:sz w:val="24"/>
                <w:szCs w:val="24"/>
              </w:rPr>
            </w:pPr>
            <w:r w:rsidRPr="001050BD">
              <w:rPr>
                <w:sz w:val="24"/>
                <w:szCs w:val="24"/>
              </w:rPr>
              <w:t xml:space="preserve">2019г. – </w:t>
            </w:r>
          </w:p>
          <w:p w:rsidR="001050BD" w:rsidRPr="001050BD" w:rsidRDefault="001050BD" w:rsidP="003D7E19">
            <w:pPr>
              <w:rPr>
                <w:sz w:val="24"/>
                <w:szCs w:val="24"/>
              </w:rPr>
            </w:pPr>
            <w:r w:rsidRPr="001050BD">
              <w:rPr>
                <w:sz w:val="24"/>
                <w:szCs w:val="24"/>
              </w:rPr>
              <w:t xml:space="preserve">2020г. – </w:t>
            </w:r>
          </w:p>
          <w:p w:rsidR="001050BD" w:rsidRPr="001050BD" w:rsidRDefault="001050BD" w:rsidP="003D7E19">
            <w:pPr>
              <w:rPr>
                <w:sz w:val="24"/>
                <w:szCs w:val="24"/>
              </w:rPr>
            </w:pPr>
            <w:r w:rsidRPr="001050BD">
              <w:rPr>
                <w:sz w:val="24"/>
                <w:szCs w:val="24"/>
              </w:rPr>
              <w:t>2021г. –</w:t>
            </w:r>
          </w:p>
        </w:tc>
        <w:tc>
          <w:tcPr>
            <w:tcW w:w="1228" w:type="dxa"/>
            <w:tcBorders>
              <w:top w:val="single" w:sz="4" w:space="0" w:color="auto"/>
              <w:left w:val="single" w:sz="4" w:space="0" w:color="auto"/>
              <w:bottom w:val="single" w:sz="4" w:space="0" w:color="auto"/>
              <w:right w:val="single" w:sz="4" w:space="0" w:color="auto"/>
            </w:tcBorders>
          </w:tcPr>
          <w:p w:rsidR="001050BD" w:rsidRPr="001050BD" w:rsidRDefault="001050BD" w:rsidP="003D7E19">
            <w:pPr>
              <w:rPr>
                <w:sz w:val="24"/>
                <w:szCs w:val="24"/>
              </w:rPr>
            </w:pPr>
          </w:p>
        </w:tc>
      </w:tr>
      <w:tr w:rsidR="001050BD" w:rsidRPr="001050BD" w:rsidTr="001050BD">
        <w:trPr>
          <w:gridAfter w:val="1"/>
          <w:wAfter w:w="48" w:type="dxa"/>
          <w:trHeight w:val="1745"/>
        </w:trPr>
        <w:tc>
          <w:tcPr>
            <w:tcW w:w="2235" w:type="dxa"/>
            <w:tcBorders>
              <w:top w:val="single" w:sz="4" w:space="0" w:color="auto"/>
              <w:left w:val="single" w:sz="4" w:space="0" w:color="auto"/>
              <w:bottom w:val="single" w:sz="4" w:space="0" w:color="auto"/>
              <w:right w:val="single" w:sz="4" w:space="0" w:color="auto"/>
            </w:tcBorders>
          </w:tcPr>
          <w:p w:rsidR="001050BD" w:rsidRPr="001050BD" w:rsidRDefault="001050BD" w:rsidP="003D7E19">
            <w:pPr>
              <w:jc w:val="left"/>
              <w:rPr>
                <w:rFonts w:eastAsia="Times New Roman"/>
                <w:sz w:val="24"/>
                <w:szCs w:val="24"/>
                <w:lang w:eastAsia="ru-RU"/>
              </w:rPr>
            </w:pPr>
            <w:r w:rsidRPr="001050BD">
              <w:rPr>
                <w:rFonts w:eastAsia="Times New Roman"/>
                <w:sz w:val="24"/>
                <w:szCs w:val="24"/>
                <w:lang w:eastAsia="ru-RU"/>
              </w:rPr>
              <w:t>2.2. Приобретение объектов, относящихся к основным средствам и расходных материалов, программного продукта, прочих расходов</w:t>
            </w:r>
          </w:p>
          <w:p w:rsidR="001050BD" w:rsidRPr="001050BD" w:rsidRDefault="001050BD" w:rsidP="003D7E19">
            <w:pPr>
              <w:jc w:val="left"/>
              <w:rPr>
                <w:rFonts w:eastAsia="Times New Roman"/>
                <w:sz w:val="24"/>
                <w:szCs w:val="24"/>
                <w:lang w:eastAsia="ru-RU"/>
              </w:rPr>
            </w:pPr>
          </w:p>
        </w:tc>
        <w:tc>
          <w:tcPr>
            <w:tcW w:w="2138" w:type="dxa"/>
            <w:gridSpan w:val="3"/>
            <w:tcBorders>
              <w:top w:val="single" w:sz="4" w:space="0" w:color="auto"/>
              <w:left w:val="single" w:sz="4" w:space="0" w:color="auto"/>
              <w:bottom w:val="single" w:sz="4" w:space="0" w:color="auto"/>
              <w:right w:val="single" w:sz="4" w:space="0" w:color="auto"/>
            </w:tcBorders>
            <w:hideMark/>
          </w:tcPr>
          <w:p w:rsidR="001050BD" w:rsidRPr="001050BD" w:rsidRDefault="001050BD" w:rsidP="003D7E19">
            <w:pPr>
              <w:spacing w:after="200" w:line="276" w:lineRule="auto"/>
              <w:jc w:val="center"/>
              <w:rPr>
                <w:sz w:val="24"/>
                <w:szCs w:val="24"/>
              </w:rPr>
            </w:pPr>
            <w:r w:rsidRPr="001050BD">
              <w:rPr>
                <w:sz w:val="24"/>
                <w:szCs w:val="24"/>
              </w:rPr>
              <w:t>Средства бюджета Истринского муниципального района</w:t>
            </w:r>
          </w:p>
        </w:tc>
        <w:tc>
          <w:tcPr>
            <w:tcW w:w="7926" w:type="dxa"/>
            <w:tcBorders>
              <w:top w:val="single" w:sz="4" w:space="0" w:color="auto"/>
              <w:left w:val="single" w:sz="4" w:space="0" w:color="auto"/>
              <w:bottom w:val="single" w:sz="4" w:space="0" w:color="auto"/>
              <w:right w:val="single" w:sz="4" w:space="0" w:color="auto"/>
            </w:tcBorders>
            <w:hideMark/>
          </w:tcPr>
          <w:p w:rsidR="001050BD" w:rsidRPr="001050BD" w:rsidRDefault="001050BD" w:rsidP="003D7E19">
            <w:pPr>
              <w:autoSpaceDE w:val="0"/>
              <w:autoSpaceDN w:val="0"/>
              <w:adjustRightInd w:val="0"/>
              <w:rPr>
                <w:sz w:val="24"/>
                <w:szCs w:val="24"/>
              </w:rPr>
            </w:pPr>
            <w:r w:rsidRPr="001050BD">
              <w:rPr>
                <w:sz w:val="24"/>
                <w:szCs w:val="24"/>
              </w:rPr>
              <w:t xml:space="preserve">Расчет необходимых финансовых ресурсов на реализацию мероприятия - </w:t>
            </w:r>
          </w:p>
          <w:p w:rsidR="001050BD" w:rsidRPr="001050BD" w:rsidRDefault="001050BD" w:rsidP="003D7E19">
            <w:pPr>
              <w:autoSpaceDE w:val="0"/>
              <w:autoSpaceDN w:val="0"/>
              <w:adjustRightInd w:val="0"/>
              <w:rPr>
                <w:sz w:val="24"/>
                <w:szCs w:val="24"/>
              </w:rPr>
            </w:pPr>
            <w:r w:rsidRPr="001050BD">
              <w:rPr>
                <w:b/>
                <w:sz w:val="24"/>
                <w:szCs w:val="24"/>
              </w:rPr>
              <w:t>Р</w:t>
            </w:r>
            <w:proofErr w:type="gramStart"/>
            <w:r w:rsidRPr="001050BD">
              <w:rPr>
                <w:b/>
                <w:sz w:val="24"/>
                <w:szCs w:val="24"/>
              </w:rPr>
              <w:t>1</w:t>
            </w:r>
            <w:proofErr w:type="gramEnd"/>
            <w:r w:rsidRPr="001050BD">
              <w:rPr>
                <w:b/>
                <w:sz w:val="24"/>
                <w:szCs w:val="24"/>
              </w:rPr>
              <w:t>=М1+Т1+А1+N1</w:t>
            </w:r>
            <w:r w:rsidRPr="001050BD">
              <w:rPr>
                <w:sz w:val="24"/>
                <w:szCs w:val="24"/>
              </w:rPr>
              <w:t>, где:</w:t>
            </w:r>
          </w:p>
          <w:p w:rsidR="001050BD" w:rsidRPr="001050BD" w:rsidRDefault="001050BD" w:rsidP="003D7E19">
            <w:pPr>
              <w:rPr>
                <w:sz w:val="24"/>
                <w:szCs w:val="24"/>
              </w:rPr>
            </w:pPr>
            <w:r w:rsidRPr="001050BD">
              <w:rPr>
                <w:b/>
                <w:sz w:val="24"/>
                <w:szCs w:val="24"/>
              </w:rPr>
              <w:t>М1</w:t>
            </w:r>
            <w:r w:rsidRPr="001050BD">
              <w:rPr>
                <w:sz w:val="24"/>
                <w:szCs w:val="24"/>
              </w:rPr>
              <w:t xml:space="preserve"> – материальные затраты; </w:t>
            </w:r>
            <w:r w:rsidRPr="001050BD">
              <w:rPr>
                <w:b/>
                <w:sz w:val="24"/>
                <w:szCs w:val="24"/>
              </w:rPr>
              <w:t>Т1</w:t>
            </w:r>
            <w:r w:rsidRPr="001050BD">
              <w:rPr>
                <w:sz w:val="24"/>
                <w:szCs w:val="24"/>
              </w:rPr>
              <w:t xml:space="preserve"> – расходы на техническое обслуживание оборудования; </w:t>
            </w:r>
            <w:r w:rsidRPr="001050BD">
              <w:rPr>
                <w:b/>
                <w:sz w:val="24"/>
                <w:szCs w:val="24"/>
              </w:rPr>
              <w:t>А1</w:t>
            </w:r>
            <w:r w:rsidRPr="001050BD">
              <w:rPr>
                <w:sz w:val="24"/>
                <w:szCs w:val="24"/>
              </w:rPr>
              <w:t xml:space="preserve"> – амортизация оборудования; </w:t>
            </w:r>
            <w:r w:rsidRPr="001050BD">
              <w:rPr>
                <w:b/>
                <w:sz w:val="24"/>
                <w:szCs w:val="24"/>
              </w:rPr>
              <w:t>N1</w:t>
            </w:r>
            <w:r w:rsidRPr="001050BD">
              <w:rPr>
                <w:sz w:val="24"/>
                <w:szCs w:val="24"/>
              </w:rPr>
              <w:t xml:space="preserve"> – накладные расходы  (налоги и прочее)</w:t>
            </w:r>
            <w:proofErr w:type="gramStart"/>
            <w:r w:rsidRPr="001050BD">
              <w:rPr>
                <w:sz w:val="24"/>
                <w:szCs w:val="24"/>
              </w:rPr>
              <w:t xml:space="preserve"> .</w:t>
            </w:r>
            <w:proofErr w:type="gramEnd"/>
          </w:p>
        </w:tc>
        <w:tc>
          <w:tcPr>
            <w:tcW w:w="1701" w:type="dxa"/>
            <w:tcBorders>
              <w:top w:val="single" w:sz="4" w:space="0" w:color="auto"/>
              <w:left w:val="single" w:sz="4" w:space="0" w:color="auto"/>
              <w:bottom w:val="single" w:sz="4" w:space="0" w:color="auto"/>
              <w:right w:val="single" w:sz="4" w:space="0" w:color="auto"/>
            </w:tcBorders>
          </w:tcPr>
          <w:p w:rsidR="001050BD" w:rsidRPr="001050BD" w:rsidRDefault="001050BD" w:rsidP="003D7E19">
            <w:pPr>
              <w:rPr>
                <w:sz w:val="24"/>
                <w:szCs w:val="24"/>
              </w:rPr>
            </w:pPr>
            <w:r w:rsidRPr="001050BD">
              <w:rPr>
                <w:sz w:val="24"/>
                <w:szCs w:val="24"/>
              </w:rPr>
              <w:t>Всего – 5562,5</w:t>
            </w:r>
          </w:p>
          <w:p w:rsidR="001050BD" w:rsidRPr="001050BD" w:rsidRDefault="001050BD" w:rsidP="003D7E19">
            <w:pPr>
              <w:rPr>
                <w:sz w:val="24"/>
                <w:szCs w:val="24"/>
              </w:rPr>
            </w:pPr>
            <w:r w:rsidRPr="001050BD">
              <w:rPr>
                <w:sz w:val="24"/>
                <w:szCs w:val="24"/>
              </w:rPr>
              <w:t>2017г. – 1112,5</w:t>
            </w:r>
          </w:p>
          <w:p w:rsidR="001050BD" w:rsidRPr="001050BD" w:rsidRDefault="001050BD" w:rsidP="003D7E19">
            <w:pPr>
              <w:rPr>
                <w:sz w:val="24"/>
                <w:szCs w:val="24"/>
              </w:rPr>
            </w:pPr>
            <w:r w:rsidRPr="001050BD">
              <w:rPr>
                <w:sz w:val="24"/>
                <w:szCs w:val="24"/>
              </w:rPr>
              <w:t>2018г. – 1112,5</w:t>
            </w:r>
          </w:p>
          <w:p w:rsidR="001050BD" w:rsidRPr="001050BD" w:rsidRDefault="001050BD" w:rsidP="003D7E19">
            <w:pPr>
              <w:rPr>
                <w:sz w:val="24"/>
                <w:szCs w:val="24"/>
              </w:rPr>
            </w:pPr>
            <w:r w:rsidRPr="001050BD">
              <w:rPr>
                <w:sz w:val="24"/>
                <w:szCs w:val="24"/>
              </w:rPr>
              <w:t>2019г. – 1112,5</w:t>
            </w:r>
          </w:p>
          <w:p w:rsidR="001050BD" w:rsidRPr="001050BD" w:rsidRDefault="001050BD" w:rsidP="003D7E19">
            <w:pPr>
              <w:rPr>
                <w:sz w:val="24"/>
                <w:szCs w:val="24"/>
              </w:rPr>
            </w:pPr>
            <w:r w:rsidRPr="001050BD">
              <w:rPr>
                <w:sz w:val="24"/>
                <w:szCs w:val="24"/>
              </w:rPr>
              <w:t>2020г. – 1112,5</w:t>
            </w:r>
          </w:p>
          <w:p w:rsidR="001050BD" w:rsidRPr="001050BD" w:rsidRDefault="001050BD" w:rsidP="003D7E19">
            <w:pPr>
              <w:rPr>
                <w:sz w:val="24"/>
                <w:szCs w:val="24"/>
              </w:rPr>
            </w:pPr>
            <w:r w:rsidRPr="001050BD">
              <w:rPr>
                <w:sz w:val="24"/>
                <w:szCs w:val="24"/>
              </w:rPr>
              <w:t>2021г. – 1112,5</w:t>
            </w:r>
          </w:p>
        </w:tc>
        <w:tc>
          <w:tcPr>
            <w:tcW w:w="1228" w:type="dxa"/>
            <w:tcBorders>
              <w:top w:val="single" w:sz="4" w:space="0" w:color="auto"/>
              <w:left w:val="single" w:sz="4" w:space="0" w:color="auto"/>
              <w:bottom w:val="single" w:sz="4" w:space="0" w:color="auto"/>
              <w:right w:val="single" w:sz="4" w:space="0" w:color="auto"/>
            </w:tcBorders>
          </w:tcPr>
          <w:p w:rsidR="001050BD" w:rsidRPr="001050BD" w:rsidRDefault="001050BD" w:rsidP="003D7E19">
            <w:pPr>
              <w:rPr>
                <w:sz w:val="24"/>
                <w:szCs w:val="24"/>
              </w:rPr>
            </w:pPr>
          </w:p>
        </w:tc>
      </w:tr>
      <w:tr w:rsidR="001050BD" w:rsidRPr="001050BD" w:rsidTr="001050BD">
        <w:trPr>
          <w:gridAfter w:val="1"/>
          <w:wAfter w:w="48" w:type="dxa"/>
          <w:trHeight w:val="1436"/>
        </w:trPr>
        <w:tc>
          <w:tcPr>
            <w:tcW w:w="2235" w:type="dxa"/>
            <w:tcBorders>
              <w:top w:val="single" w:sz="4" w:space="0" w:color="auto"/>
              <w:left w:val="single" w:sz="4" w:space="0" w:color="auto"/>
              <w:right w:val="single" w:sz="4" w:space="0" w:color="auto"/>
            </w:tcBorders>
          </w:tcPr>
          <w:p w:rsidR="001050BD" w:rsidRPr="001050BD" w:rsidRDefault="001050BD" w:rsidP="003D7E19">
            <w:pPr>
              <w:jc w:val="left"/>
              <w:rPr>
                <w:rFonts w:eastAsia="Times New Roman"/>
                <w:sz w:val="24"/>
                <w:szCs w:val="24"/>
                <w:lang w:eastAsia="ru-RU"/>
              </w:rPr>
            </w:pPr>
            <w:r w:rsidRPr="001050BD">
              <w:rPr>
                <w:rFonts w:eastAsia="Times New Roman"/>
                <w:sz w:val="24"/>
                <w:szCs w:val="24"/>
                <w:lang w:eastAsia="ru-RU"/>
              </w:rPr>
              <w:t>3.1. Обеспечение деятельности Комитета по управлению имуществом</w:t>
            </w:r>
          </w:p>
        </w:tc>
        <w:tc>
          <w:tcPr>
            <w:tcW w:w="2138" w:type="dxa"/>
            <w:gridSpan w:val="3"/>
            <w:tcBorders>
              <w:top w:val="single" w:sz="4" w:space="0" w:color="auto"/>
              <w:left w:val="single" w:sz="4" w:space="0" w:color="auto"/>
              <w:right w:val="single" w:sz="4" w:space="0" w:color="auto"/>
            </w:tcBorders>
            <w:hideMark/>
          </w:tcPr>
          <w:p w:rsidR="001050BD" w:rsidRPr="001050BD" w:rsidRDefault="001050BD" w:rsidP="003D7E19">
            <w:pPr>
              <w:spacing w:after="200" w:line="276" w:lineRule="auto"/>
              <w:jc w:val="center"/>
              <w:rPr>
                <w:sz w:val="24"/>
                <w:szCs w:val="24"/>
              </w:rPr>
            </w:pPr>
            <w:r w:rsidRPr="001050BD">
              <w:rPr>
                <w:sz w:val="24"/>
                <w:szCs w:val="24"/>
              </w:rPr>
              <w:t>Средства бюджета Истринского муниципального района</w:t>
            </w:r>
          </w:p>
        </w:tc>
        <w:tc>
          <w:tcPr>
            <w:tcW w:w="7926" w:type="dxa"/>
            <w:tcBorders>
              <w:top w:val="single" w:sz="4" w:space="0" w:color="auto"/>
              <w:left w:val="single" w:sz="4" w:space="0" w:color="auto"/>
              <w:right w:val="single" w:sz="4" w:space="0" w:color="auto"/>
            </w:tcBorders>
            <w:hideMark/>
          </w:tcPr>
          <w:p w:rsidR="001050BD" w:rsidRPr="001050BD" w:rsidRDefault="001050BD" w:rsidP="003D7E19">
            <w:pPr>
              <w:autoSpaceDE w:val="0"/>
              <w:autoSpaceDN w:val="0"/>
              <w:adjustRightInd w:val="0"/>
              <w:rPr>
                <w:sz w:val="24"/>
                <w:szCs w:val="24"/>
              </w:rPr>
            </w:pPr>
            <w:r w:rsidRPr="001050BD">
              <w:rPr>
                <w:sz w:val="24"/>
                <w:szCs w:val="24"/>
              </w:rPr>
              <w:t xml:space="preserve">Расчет необходимых финансовых ресурсов на реализацию мероприятия - </w:t>
            </w:r>
          </w:p>
          <w:p w:rsidR="001050BD" w:rsidRPr="001050BD" w:rsidRDefault="001050BD" w:rsidP="003D7E19">
            <w:pPr>
              <w:autoSpaceDE w:val="0"/>
              <w:autoSpaceDN w:val="0"/>
              <w:adjustRightInd w:val="0"/>
              <w:rPr>
                <w:sz w:val="24"/>
                <w:szCs w:val="24"/>
              </w:rPr>
            </w:pPr>
            <w:r w:rsidRPr="001050BD">
              <w:rPr>
                <w:sz w:val="24"/>
                <w:szCs w:val="24"/>
              </w:rPr>
              <w:t>Р</w:t>
            </w:r>
            <w:proofErr w:type="gramStart"/>
            <w:r w:rsidRPr="001050BD">
              <w:rPr>
                <w:sz w:val="24"/>
                <w:szCs w:val="24"/>
              </w:rPr>
              <w:t>1</w:t>
            </w:r>
            <w:proofErr w:type="gramEnd"/>
            <w:r w:rsidRPr="001050BD">
              <w:rPr>
                <w:sz w:val="24"/>
                <w:szCs w:val="24"/>
              </w:rPr>
              <w:t xml:space="preserve">=(З1+Н1) х </w:t>
            </w:r>
            <w:proofErr w:type="spellStart"/>
            <w:r w:rsidRPr="001050BD">
              <w:rPr>
                <w:sz w:val="24"/>
                <w:szCs w:val="24"/>
              </w:rPr>
              <w:t>Чр</w:t>
            </w:r>
            <w:proofErr w:type="spellEnd"/>
            <w:r w:rsidRPr="001050BD">
              <w:rPr>
                <w:sz w:val="24"/>
                <w:szCs w:val="24"/>
              </w:rPr>
              <w:t>, где:</w:t>
            </w:r>
          </w:p>
          <w:p w:rsidR="001050BD" w:rsidRPr="001050BD" w:rsidRDefault="001050BD" w:rsidP="003D7E19">
            <w:pPr>
              <w:autoSpaceDE w:val="0"/>
              <w:autoSpaceDN w:val="0"/>
              <w:adjustRightInd w:val="0"/>
              <w:rPr>
                <w:sz w:val="24"/>
                <w:szCs w:val="24"/>
              </w:rPr>
            </w:pPr>
            <w:r w:rsidRPr="001050BD">
              <w:rPr>
                <w:sz w:val="24"/>
                <w:szCs w:val="24"/>
              </w:rPr>
              <w:t>З</w:t>
            </w:r>
            <w:proofErr w:type="gramStart"/>
            <w:r w:rsidRPr="001050BD">
              <w:rPr>
                <w:sz w:val="24"/>
                <w:szCs w:val="24"/>
              </w:rPr>
              <w:t>1</w:t>
            </w:r>
            <w:proofErr w:type="gramEnd"/>
            <w:r w:rsidRPr="001050BD">
              <w:rPr>
                <w:sz w:val="24"/>
                <w:szCs w:val="24"/>
              </w:rPr>
              <w:t xml:space="preserve">– заработная плата работников; Н1 – начисления на заработную плату работников; </w:t>
            </w:r>
            <w:proofErr w:type="spellStart"/>
            <w:r w:rsidRPr="001050BD">
              <w:rPr>
                <w:sz w:val="24"/>
                <w:szCs w:val="24"/>
              </w:rPr>
              <w:t>Чр</w:t>
            </w:r>
            <w:proofErr w:type="spellEnd"/>
            <w:r w:rsidRPr="001050BD">
              <w:rPr>
                <w:sz w:val="24"/>
                <w:szCs w:val="24"/>
              </w:rPr>
              <w:t xml:space="preserve"> - численность работников, согласно штатному расписанию.</w:t>
            </w:r>
          </w:p>
        </w:tc>
        <w:tc>
          <w:tcPr>
            <w:tcW w:w="1701" w:type="dxa"/>
            <w:tcBorders>
              <w:top w:val="single" w:sz="4" w:space="0" w:color="auto"/>
              <w:left w:val="single" w:sz="4" w:space="0" w:color="auto"/>
              <w:right w:val="single" w:sz="4" w:space="0" w:color="auto"/>
            </w:tcBorders>
          </w:tcPr>
          <w:p w:rsidR="001050BD" w:rsidRPr="001050BD" w:rsidRDefault="001050BD" w:rsidP="003D7E19">
            <w:pPr>
              <w:rPr>
                <w:sz w:val="24"/>
                <w:szCs w:val="24"/>
              </w:rPr>
            </w:pPr>
            <w:r w:rsidRPr="001050BD">
              <w:rPr>
                <w:sz w:val="24"/>
                <w:szCs w:val="24"/>
              </w:rPr>
              <w:t>Всего – 9199,8</w:t>
            </w:r>
          </w:p>
          <w:p w:rsidR="001050BD" w:rsidRPr="001050BD" w:rsidRDefault="001050BD" w:rsidP="003D7E19">
            <w:pPr>
              <w:rPr>
                <w:sz w:val="24"/>
                <w:szCs w:val="24"/>
              </w:rPr>
            </w:pPr>
            <w:r w:rsidRPr="001050BD">
              <w:rPr>
                <w:sz w:val="24"/>
                <w:szCs w:val="24"/>
              </w:rPr>
              <w:t>2017г. – 9199,8</w:t>
            </w:r>
          </w:p>
          <w:p w:rsidR="001050BD" w:rsidRPr="001050BD" w:rsidRDefault="001050BD" w:rsidP="003D7E19">
            <w:pPr>
              <w:rPr>
                <w:sz w:val="24"/>
                <w:szCs w:val="24"/>
              </w:rPr>
            </w:pPr>
            <w:r w:rsidRPr="001050BD">
              <w:rPr>
                <w:sz w:val="24"/>
                <w:szCs w:val="24"/>
              </w:rPr>
              <w:t xml:space="preserve">2018г. – </w:t>
            </w:r>
          </w:p>
          <w:p w:rsidR="001050BD" w:rsidRPr="001050BD" w:rsidRDefault="001050BD" w:rsidP="003D7E19">
            <w:pPr>
              <w:rPr>
                <w:sz w:val="24"/>
                <w:szCs w:val="24"/>
              </w:rPr>
            </w:pPr>
            <w:r w:rsidRPr="001050BD">
              <w:rPr>
                <w:sz w:val="24"/>
                <w:szCs w:val="24"/>
              </w:rPr>
              <w:t xml:space="preserve">2019г. – </w:t>
            </w:r>
          </w:p>
          <w:p w:rsidR="001050BD" w:rsidRPr="001050BD" w:rsidRDefault="001050BD" w:rsidP="003D7E19">
            <w:pPr>
              <w:rPr>
                <w:sz w:val="24"/>
                <w:szCs w:val="24"/>
              </w:rPr>
            </w:pPr>
            <w:r w:rsidRPr="001050BD">
              <w:rPr>
                <w:sz w:val="24"/>
                <w:szCs w:val="24"/>
              </w:rPr>
              <w:t xml:space="preserve">2020г. – </w:t>
            </w:r>
          </w:p>
          <w:p w:rsidR="001050BD" w:rsidRPr="001050BD" w:rsidRDefault="001050BD" w:rsidP="003D7E19">
            <w:pPr>
              <w:rPr>
                <w:sz w:val="24"/>
                <w:szCs w:val="24"/>
              </w:rPr>
            </w:pPr>
            <w:r w:rsidRPr="001050BD">
              <w:rPr>
                <w:sz w:val="24"/>
                <w:szCs w:val="24"/>
              </w:rPr>
              <w:t>2021г. –</w:t>
            </w:r>
          </w:p>
        </w:tc>
        <w:tc>
          <w:tcPr>
            <w:tcW w:w="1228" w:type="dxa"/>
            <w:tcBorders>
              <w:top w:val="single" w:sz="4" w:space="0" w:color="auto"/>
              <w:left w:val="single" w:sz="4" w:space="0" w:color="auto"/>
              <w:right w:val="single" w:sz="4" w:space="0" w:color="auto"/>
            </w:tcBorders>
          </w:tcPr>
          <w:p w:rsidR="001050BD" w:rsidRPr="001050BD" w:rsidRDefault="001050BD" w:rsidP="003D7E19">
            <w:pPr>
              <w:rPr>
                <w:sz w:val="24"/>
                <w:szCs w:val="24"/>
              </w:rPr>
            </w:pPr>
          </w:p>
        </w:tc>
      </w:tr>
      <w:tr w:rsidR="001050BD" w:rsidRPr="001050BD" w:rsidTr="001050BD">
        <w:trPr>
          <w:gridAfter w:val="1"/>
          <w:wAfter w:w="48" w:type="dxa"/>
          <w:trHeight w:val="3542"/>
        </w:trPr>
        <w:tc>
          <w:tcPr>
            <w:tcW w:w="2235" w:type="dxa"/>
            <w:tcBorders>
              <w:top w:val="single" w:sz="4" w:space="0" w:color="auto"/>
              <w:left w:val="single" w:sz="4" w:space="0" w:color="auto"/>
              <w:right w:val="single" w:sz="4" w:space="0" w:color="auto"/>
            </w:tcBorders>
          </w:tcPr>
          <w:p w:rsidR="001050BD" w:rsidRPr="001050BD" w:rsidRDefault="001050BD" w:rsidP="003D7E19">
            <w:pPr>
              <w:jc w:val="left"/>
              <w:rPr>
                <w:rFonts w:eastAsia="Times New Roman"/>
                <w:sz w:val="24"/>
                <w:szCs w:val="24"/>
                <w:lang w:eastAsia="ru-RU"/>
              </w:rPr>
            </w:pPr>
            <w:r w:rsidRPr="001050BD">
              <w:rPr>
                <w:rFonts w:eastAsia="Times New Roman"/>
                <w:sz w:val="24"/>
                <w:szCs w:val="24"/>
                <w:lang w:eastAsia="ru-RU"/>
              </w:rPr>
              <w:t>3.2. Приобретение объектов, относящихся к основным средствам и  расходных материалов, организация охраны объектов недвижимого имущества зданий, строений и сооружений, находящихся в казне Истринского муниципального района.</w:t>
            </w:r>
          </w:p>
        </w:tc>
        <w:tc>
          <w:tcPr>
            <w:tcW w:w="2138" w:type="dxa"/>
            <w:gridSpan w:val="3"/>
            <w:tcBorders>
              <w:top w:val="single" w:sz="4" w:space="0" w:color="auto"/>
              <w:left w:val="single" w:sz="4" w:space="0" w:color="auto"/>
              <w:right w:val="single" w:sz="4" w:space="0" w:color="auto"/>
            </w:tcBorders>
            <w:hideMark/>
          </w:tcPr>
          <w:p w:rsidR="001050BD" w:rsidRPr="001050BD" w:rsidRDefault="001050BD" w:rsidP="003D7E19">
            <w:pPr>
              <w:spacing w:after="200" w:line="276" w:lineRule="auto"/>
              <w:jc w:val="center"/>
              <w:rPr>
                <w:sz w:val="24"/>
                <w:szCs w:val="24"/>
              </w:rPr>
            </w:pPr>
            <w:r w:rsidRPr="001050BD">
              <w:rPr>
                <w:sz w:val="24"/>
                <w:szCs w:val="24"/>
              </w:rPr>
              <w:t>Средства бюджета Истринского муниципального района</w:t>
            </w:r>
          </w:p>
          <w:p w:rsidR="001050BD" w:rsidRPr="001050BD" w:rsidRDefault="001050BD" w:rsidP="003D7E19">
            <w:pPr>
              <w:spacing w:after="200" w:line="276" w:lineRule="auto"/>
              <w:jc w:val="center"/>
              <w:rPr>
                <w:sz w:val="24"/>
                <w:szCs w:val="24"/>
              </w:rPr>
            </w:pPr>
          </w:p>
        </w:tc>
        <w:tc>
          <w:tcPr>
            <w:tcW w:w="7926" w:type="dxa"/>
            <w:tcBorders>
              <w:top w:val="single" w:sz="4" w:space="0" w:color="auto"/>
              <w:left w:val="single" w:sz="4" w:space="0" w:color="auto"/>
              <w:right w:val="single" w:sz="4" w:space="0" w:color="auto"/>
            </w:tcBorders>
            <w:vAlign w:val="center"/>
            <w:hideMark/>
          </w:tcPr>
          <w:p w:rsidR="001050BD" w:rsidRPr="001050BD" w:rsidRDefault="001050BD" w:rsidP="003D7E19">
            <w:pPr>
              <w:autoSpaceDE w:val="0"/>
              <w:autoSpaceDN w:val="0"/>
              <w:adjustRightInd w:val="0"/>
              <w:jc w:val="left"/>
              <w:rPr>
                <w:sz w:val="24"/>
                <w:szCs w:val="24"/>
              </w:rPr>
            </w:pPr>
            <w:r w:rsidRPr="001050BD">
              <w:rPr>
                <w:sz w:val="24"/>
                <w:szCs w:val="24"/>
              </w:rPr>
              <w:t xml:space="preserve">Расчет необходимых финансовых ресурсов на реализацию мероприятия - </w:t>
            </w:r>
          </w:p>
          <w:p w:rsidR="001050BD" w:rsidRPr="001050BD" w:rsidRDefault="001050BD" w:rsidP="003D7E19">
            <w:pPr>
              <w:autoSpaceDE w:val="0"/>
              <w:autoSpaceDN w:val="0"/>
              <w:adjustRightInd w:val="0"/>
              <w:jc w:val="left"/>
              <w:rPr>
                <w:sz w:val="24"/>
                <w:szCs w:val="24"/>
              </w:rPr>
            </w:pPr>
            <w:r w:rsidRPr="001050BD">
              <w:rPr>
                <w:b/>
                <w:sz w:val="24"/>
                <w:szCs w:val="24"/>
              </w:rPr>
              <w:t>Р</w:t>
            </w:r>
            <w:proofErr w:type="gramStart"/>
            <w:r w:rsidRPr="001050BD">
              <w:rPr>
                <w:b/>
                <w:sz w:val="24"/>
                <w:szCs w:val="24"/>
              </w:rPr>
              <w:t>1</w:t>
            </w:r>
            <w:proofErr w:type="gramEnd"/>
            <w:r w:rsidRPr="001050BD">
              <w:rPr>
                <w:b/>
                <w:sz w:val="24"/>
                <w:szCs w:val="24"/>
              </w:rPr>
              <w:t>=М1+Т1+А1+N1</w:t>
            </w:r>
            <w:r w:rsidRPr="001050BD">
              <w:rPr>
                <w:sz w:val="24"/>
                <w:szCs w:val="24"/>
              </w:rPr>
              <w:t>, где:</w:t>
            </w:r>
          </w:p>
          <w:p w:rsidR="001050BD" w:rsidRPr="001050BD" w:rsidRDefault="001050BD" w:rsidP="003D7E19">
            <w:pPr>
              <w:jc w:val="left"/>
              <w:rPr>
                <w:sz w:val="24"/>
                <w:szCs w:val="24"/>
              </w:rPr>
            </w:pPr>
            <w:r w:rsidRPr="001050BD">
              <w:rPr>
                <w:b/>
                <w:sz w:val="24"/>
                <w:szCs w:val="24"/>
              </w:rPr>
              <w:t>М</w:t>
            </w:r>
            <w:proofErr w:type="gramStart"/>
            <w:r w:rsidRPr="001050BD">
              <w:rPr>
                <w:b/>
                <w:sz w:val="24"/>
                <w:szCs w:val="24"/>
              </w:rPr>
              <w:t>1</w:t>
            </w:r>
            <w:proofErr w:type="gramEnd"/>
            <w:r w:rsidRPr="001050BD">
              <w:rPr>
                <w:sz w:val="24"/>
                <w:szCs w:val="24"/>
              </w:rPr>
              <w:t xml:space="preserve"> – материальные затраты; </w:t>
            </w:r>
            <w:r w:rsidRPr="001050BD">
              <w:rPr>
                <w:b/>
                <w:sz w:val="24"/>
                <w:szCs w:val="24"/>
              </w:rPr>
              <w:t>Т1</w:t>
            </w:r>
            <w:r w:rsidRPr="001050BD">
              <w:rPr>
                <w:sz w:val="24"/>
                <w:szCs w:val="24"/>
              </w:rPr>
              <w:t xml:space="preserve"> – расходы на техническое обслуживание оборудования; </w:t>
            </w:r>
            <w:r w:rsidRPr="001050BD">
              <w:rPr>
                <w:b/>
                <w:sz w:val="24"/>
                <w:szCs w:val="24"/>
              </w:rPr>
              <w:t>А1</w:t>
            </w:r>
            <w:r w:rsidRPr="001050BD">
              <w:rPr>
                <w:sz w:val="24"/>
                <w:szCs w:val="24"/>
              </w:rPr>
              <w:t xml:space="preserve"> – амортизация оборудования; </w:t>
            </w:r>
            <w:r w:rsidRPr="001050BD">
              <w:rPr>
                <w:b/>
                <w:sz w:val="24"/>
                <w:szCs w:val="24"/>
              </w:rPr>
              <w:t>N1</w:t>
            </w:r>
            <w:r w:rsidR="003B5E48">
              <w:rPr>
                <w:sz w:val="24"/>
                <w:szCs w:val="24"/>
              </w:rPr>
              <w:t xml:space="preserve"> – накладные расходы  (</w:t>
            </w:r>
            <w:r w:rsidRPr="001050BD">
              <w:rPr>
                <w:sz w:val="24"/>
                <w:szCs w:val="24"/>
              </w:rPr>
              <w:t>налоги и прочее).</w:t>
            </w:r>
          </w:p>
        </w:tc>
        <w:tc>
          <w:tcPr>
            <w:tcW w:w="1701" w:type="dxa"/>
            <w:tcBorders>
              <w:top w:val="single" w:sz="4" w:space="0" w:color="auto"/>
              <w:left w:val="single" w:sz="4" w:space="0" w:color="auto"/>
              <w:right w:val="single" w:sz="4" w:space="0" w:color="auto"/>
            </w:tcBorders>
          </w:tcPr>
          <w:p w:rsidR="001050BD" w:rsidRPr="001050BD" w:rsidRDefault="001050BD" w:rsidP="003D7E19">
            <w:pPr>
              <w:rPr>
                <w:sz w:val="24"/>
                <w:szCs w:val="24"/>
              </w:rPr>
            </w:pPr>
            <w:r w:rsidRPr="001050BD">
              <w:rPr>
                <w:sz w:val="24"/>
                <w:szCs w:val="24"/>
              </w:rPr>
              <w:t>Всего – 952,5</w:t>
            </w:r>
          </w:p>
          <w:p w:rsidR="001050BD" w:rsidRPr="001050BD" w:rsidRDefault="001050BD" w:rsidP="003D7E19">
            <w:pPr>
              <w:rPr>
                <w:sz w:val="24"/>
                <w:szCs w:val="24"/>
              </w:rPr>
            </w:pPr>
            <w:r w:rsidRPr="001050BD">
              <w:rPr>
                <w:sz w:val="24"/>
                <w:szCs w:val="24"/>
              </w:rPr>
              <w:t>2017г. – 952,2</w:t>
            </w:r>
          </w:p>
          <w:p w:rsidR="001050BD" w:rsidRPr="001050BD" w:rsidRDefault="001050BD" w:rsidP="003D7E19">
            <w:pPr>
              <w:rPr>
                <w:sz w:val="24"/>
                <w:szCs w:val="24"/>
              </w:rPr>
            </w:pPr>
            <w:r w:rsidRPr="001050BD">
              <w:rPr>
                <w:sz w:val="24"/>
                <w:szCs w:val="24"/>
              </w:rPr>
              <w:t xml:space="preserve">2018г. – </w:t>
            </w:r>
          </w:p>
          <w:p w:rsidR="001050BD" w:rsidRPr="001050BD" w:rsidRDefault="001050BD" w:rsidP="003D7E19">
            <w:pPr>
              <w:rPr>
                <w:sz w:val="24"/>
                <w:szCs w:val="24"/>
              </w:rPr>
            </w:pPr>
            <w:r w:rsidRPr="001050BD">
              <w:rPr>
                <w:sz w:val="24"/>
                <w:szCs w:val="24"/>
              </w:rPr>
              <w:t xml:space="preserve">2019г. – </w:t>
            </w:r>
          </w:p>
          <w:p w:rsidR="001050BD" w:rsidRPr="001050BD" w:rsidRDefault="001050BD" w:rsidP="003D7E19">
            <w:pPr>
              <w:rPr>
                <w:sz w:val="24"/>
                <w:szCs w:val="24"/>
              </w:rPr>
            </w:pPr>
            <w:r w:rsidRPr="001050BD">
              <w:rPr>
                <w:sz w:val="24"/>
                <w:szCs w:val="24"/>
              </w:rPr>
              <w:t xml:space="preserve">2020г. – </w:t>
            </w:r>
          </w:p>
          <w:p w:rsidR="001050BD" w:rsidRPr="001050BD" w:rsidRDefault="001050BD" w:rsidP="003D7E19">
            <w:pPr>
              <w:rPr>
                <w:sz w:val="24"/>
                <w:szCs w:val="24"/>
              </w:rPr>
            </w:pPr>
            <w:r w:rsidRPr="001050BD">
              <w:rPr>
                <w:sz w:val="24"/>
                <w:szCs w:val="24"/>
              </w:rPr>
              <w:t xml:space="preserve">2021г. – </w:t>
            </w:r>
          </w:p>
        </w:tc>
        <w:tc>
          <w:tcPr>
            <w:tcW w:w="1228" w:type="dxa"/>
            <w:tcBorders>
              <w:top w:val="single" w:sz="4" w:space="0" w:color="auto"/>
              <w:left w:val="single" w:sz="4" w:space="0" w:color="auto"/>
              <w:right w:val="single" w:sz="4" w:space="0" w:color="auto"/>
            </w:tcBorders>
          </w:tcPr>
          <w:p w:rsidR="001050BD" w:rsidRPr="001050BD" w:rsidRDefault="001050BD" w:rsidP="003D7E19">
            <w:pPr>
              <w:rPr>
                <w:sz w:val="24"/>
                <w:szCs w:val="24"/>
              </w:rPr>
            </w:pPr>
          </w:p>
        </w:tc>
      </w:tr>
    </w:tbl>
    <w:p w:rsidR="001050BD" w:rsidRPr="001050BD" w:rsidRDefault="001050BD" w:rsidP="001050BD">
      <w:pPr>
        <w:rPr>
          <w:sz w:val="24"/>
          <w:szCs w:val="24"/>
        </w:rPr>
      </w:pPr>
    </w:p>
    <w:p w:rsidR="00B9610A" w:rsidRPr="001050BD" w:rsidRDefault="00B9610A">
      <w:pPr>
        <w:rPr>
          <w:sz w:val="24"/>
          <w:szCs w:val="24"/>
        </w:rPr>
      </w:pPr>
    </w:p>
    <w:sectPr w:rsidR="00B9610A" w:rsidRPr="001050BD" w:rsidSect="00DB69E4">
      <w:footerReference w:type="default" r:id="rId8"/>
      <w:pgSz w:w="16838" w:h="11906" w:orient="landscape"/>
      <w:pgMar w:top="720" w:right="720" w:bottom="567"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85B" w:rsidRDefault="00BA285B">
      <w:r>
        <w:separator/>
      </w:r>
    </w:p>
  </w:endnote>
  <w:endnote w:type="continuationSeparator" w:id="0">
    <w:p w:rsidR="00BA285B" w:rsidRDefault="00BA2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854" w:rsidRPr="00A06CB5" w:rsidRDefault="00D356F2" w:rsidP="00A06CB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85B" w:rsidRDefault="00BA285B">
      <w:r>
        <w:separator/>
      </w:r>
    </w:p>
  </w:footnote>
  <w:footnote w:type="continuationSeparator" w:id="0">
    <w:p w:rsidR="00BA285B" w:rsidRDefault="00BA28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F7B"/>
    <w:rsid w:val="00022691"/>
    <w:rsid w:val="00052F7B"/>
    <w:rsid w:val="00080CE2"/>
    <w:rsid w:val="000F6BB0"/>
    <w:rsid w:val="001050BD"/>
    <w:rsid w:val="00124512"/>
    <w:rsid w:val="001B4A21"/>
    <w:rsid w:val="002F3F36"/>
    <w:rsid w:val="003005BA"/>
    <w:rsid w:val="003026F9"/>
    <w:rsid w:val="003B5E48"/>
    <w:rsid w:val="00431AA9"/>
    <w:rsid w:val="00471348"/>
    <w:rsid w:val="00506251"/>
    <w:rsid w:val="00541156"/>
    <w:rsid w:val="005B0B2E"/>
    <w:rsid w:val="005B6FEF"/>
    <w:rsid w:val="00625852"/>
    <w:rsid w:val="007216A2"/>
    <w:rsid w:val="00752FA9"/>
    <w:rsid w:val="00816BD7"/>
    <w:rsid w:val="00AB517E"/>
    <w:rsid w:val="00AE1D8C"/>
    <w:rsid w:val="00B9610A"/>
    <w:rsid w:val="00BA285B"/>
    <w:rsid w:val="00BE1D63"/>
    <w:rsid w:val="00D356F2"/>
    <w:rsid w:val="00D93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0BD"/>
    <w:pPr>
      <w:jc w:val="both"/>
    </w:pPr>
    <w:rPr>
      <w:rFonts w:eastAsia="Calibri"/>
      <w:sz w:val="22"/>
      <w:szCs w:val="22"/>
    </w:rPr>
  </w:style>
  <w:style w:type="paragraph" w:styleId="1">
    <w:name w:val="heading 1"/>
    <w:basedOn w:val="a"/>
    <w:next w:val="a"/>
    <w:link w:val="10"/>
    <w:qFormat/>
    <w:rsid w:val="00D930BD"/>
    <w:pPr>
      <w:keepNext/>
      <w:jc w:val="right"/>
      <w:outlineLvl w:val="0"/>
    </w:pPr>
    <w:rPr>
      <w:sz w:val="24"/>
    </w:rPr>
  </w:style>
  <w:style w:type="paragraph" w:styleId="2">
    <w:name w:val="heading 2"/>
    <w:basedOn w:val="a"/>
    <w:next w:val="a"/>
    <w:link w:val="20"/>
    <w:qFormat/>
    <w:rsid w:val="00D930BD"/>
    <w:pPr>
      <w:keepNext/>
      <w:ind w:firstLine="567"/>
      <w:outlineLvl w:val="1"/>
    </w:pPr>
    <w:rPr>
      <w:b/>
      <w:sz w:val="24"/>
    </w:rPr>
  </w:style>
  <w:style w:type="paragraph" w:styleId="3">
    <w:name w:val="heading 3"/>
    <w:basedOn w:val="a"/>
    <w:next w:val="a"/>
    <w:link w:val="30"/>
    <w:qFormat/>
    <w:rsid w:val="00D930BD"/>
    <w:pPr>
      <w:keepNext/>
      <w:spacing w:line="360" w:lineRule="auto"/>
      <w:ind w:firstLine="720"/>
      <w:outlineLvl w:val="2"/>
    </w:pPr>
    <w:rPr>
      <w:sz w:val="28"/>
      <w:szCs w:val="28"/>
    </w:rPr>
  </w:style>
  <w:style w:type="paragraph" w:styleId="4">
    <w:name w:val="heading 4"/>
    <w:basedOn w:val="a"/>
    <w:next w:val="a"/>
    <w:link w:val="40"/>
    <w:qFormat/>
    <w:rsid w:val="00D930BD"/>
    <w:pPr>
      <w:keepNext/>
      <w:widowControl w:val="0"/>
      <w:tabs>
        <w:tab w:val="left" w:pos="1276"/>
        <w:tab w:val="left" w:pos="1843"/>
      </w:tabs>
      <w:autoSpaceDE w:val="0"/>
      <w:autoSpaceDN w:val="0"/>
      <w:adjustRightInd w:val="0"/>
      <w:spacing w:line="360" w:lineRule="auto"/>
      <w:ind w:left="993" w:right="341"/>
      <w:outlineLvl w:val="3"/>
    </w:pPr>
    <w:rPr>
      <w:rFonts w:eastAsia="Arial Unicode M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30BD"/>
    <w:rPr>
      <w:sz w:val="24"/>
      <w:lang w:eastAsia="ru-RU"/>
    </w:rPr>
  </w:style>
  <w:style w:type="character" w:customStyle="1" w:styleId="20">
    <w:name w:val="Заголовок 2 Знак"/>
    <w:basedOn w:val="a0"/>
    <w:link w:val="2"/>
    <w:rsid w:val="00D930BD"/>
    <w:rPr>
      <w:b/>
      <w:sz w:val="24"/>
      <w:lang w:eastAsia="ru-RU"/>
    </w:rPr>
  </w:style>
  <w:style w:type="character" w:customStyle="1" w:styleId="30">
    <w:name w:val="Заголовок 3 Знак"/>
    <w:basedOn w:val="a0"/>
    <w:link w:val="3"/>
    <w:rsid w:val="00D930BD"/>
    <w:rPr>
      <w:sz w:val="28"/>
      <w:szCs w:val="28"/>
      <w:lang w:eastAsia="ru-RU"/>
    </w:rPr>
  </w:style>
  <w:style w:type="character" w:customStyle="1" w:styleId="40">
    <w:name w:val="Заголовок 4 Знак"/>
    <w:basedOn w:val="a0"/>
    <w:link w:val="4"/>
    <w:rsid w:val="00D930BD"/>
    <w:rPr>
      <w:rFonts w:eastAsia="Arial Unicode MS"/>
      <w:sz w:val="28"/>
      <w:szCs w:val="28"/>
      <w:lang w:eastAsia="ru-RU"/>
    </w:rPr>
  </w:style>
  <w:style w:type="paragraph" w:styleId="a3">
    <w:name w:val="Title"/>
    <w:basedOn w:val="a"/>
    <w:link w:val="a4"/>
    <w:qFormat/>
    <w:rsid w:val="00D930BD"/>
    <w:pPr>
      <w:jc w:val="center"/>
    </w:pPr>
    <w:rPr>
      <w:b/>
      <w:sz w:val="24"/>
    </w:rPr>
  </w:style>
  <w:style w:type="character" w:customStyle="1" w:styleId="a4">
    <w:name w:val="Название Знак"/>
    <w:link w:val="a3"/>
    <w:rsid w:val="00D930BD"/>
    <w:rPr>
      <w:b/>
      <w:sz w:val="24"/>
    </w:rPr>
  </w:style>
  <w:style w:type="paragraph" w:styleId="a5">
    <w:name w:val="Subtitle"/>
    <w:basedOn w:val="a"/>
    <w:link w:val="a6"/>
    <w:qFormat/>
    <w:rsid w:val="00D930BD"/>
    <w:pPr>
      <w:jc w:val="center"/>
    </w:pPr>
    <w:rPr>
      <w:sz w:val="36"/>
    </w:rPr>
  </w:style>
  <w:style w:type="character" w:customStyle="1" w:styleId="a6">
    <w:name w:val="Подзаголовок Знак"/>
    <w:link w:val="a5"/>
    <w:rsid w:val="00D930BD"/>
    <w:rPr>
      <w:sz w:val="36"/>
    </w:rPr>
  </w:style>
  <w:style w:type="paragraph" w:styleId="a7">
    <w:name w:val="footer"/>
    <w:basedOn w:val="a"/>
    <w:link w:val="a8"/>
    <w:uiPriority w:val="99"/>
    <w:unhideWhenUsed/>
    <w:rsid w:val="001050BD"/>
    <w:pPr>
      <w:tabs>
        <w:tab w:val="center" w:pos="4677"/>
        <w:tab w:val="right" w:pos="9355"/>
      </w:tabs>
    </w:pPr>
    <w:rPr>
      <w:sz w:val="20"/>
      <w:szCs w:val="20"/>
      <w:lang w:val="x-none" w:eastAsia="x-none"/>
    </w:rPr>
  </w:style>
  <w:style w:type="character" w:customStyle="1" w:styleId="a8">
    <w:name w:val="Нижний колонтитул Знак"/>
    <w:basedOn w:val="a0"/>
    <w:link w:val="a7"/>
    <w:uiPriority w:val="99"/>
    <w:rsid w:val="001050BD"/>
    <w:rPr>
      <w:rFonts w:eastAsia="Calibri"/>
      <w:lang w:val="x-none" w:eastAsia="x-none"/>
    </w:rPr>
  </w:style>
  <w:style w:type="paragraph" w:styleId="a9">
    <w:name w:val="List Paragraph"/>
    <w:basedOn w:val="a"/>
    <w:uiPriority w:val="34"/>
    <w:qFormat/>
    <w:rsid w:val="005B6FEF"/>
    <w:pPr>
      <w:ind w:left="720"/>
      <w:contextualSpacing/>
    </w:pPr>
  </w:style>
  <w:style w:type="paragraph" w:styleId="aa">
    <w:name w:val="Balloon Text"/>
    <w:basedOn w:val="a"/>
    <w:link w:val="ab"/>
    <w:uiPriority w:val="99"/>
    <w:semiHidden/>
    <w:unhideWhenUsed/>
    <w:rsid w:val="00816BD7"/>
    <w:rPr>
      <w:rFonts w:ascii="Tahoma" w:hAnsi="Tahoma" w:cs="Tahoma"/>
      <w:sz w:val="16"/>
      <w:szCs w:val="16"/>
    </w:rPr>
  </w:style>
  <w:style w:type="character" w:customStyle="1" w:styleId="ab">
    <w:name w:val="Текст выноски Знак"/>
    <w:basedOn w:val="a0"/>
    <w:link w:val="aa"/>
    <w:uiPriority w:val="99"/>
    <w:semiHidden/>
    <w:rsid w:val="00816BD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0BD"/>
    <w:pPr>
      <w:jc w:val="both"/>
    </w:pPr>
    <w:rPr>
      <w:rFonts w:eastAsia="Calibri"/>
      <w:sz w:val="22"/>
      <w:szCs w:val="22"/>
    </w:rPr>
  </w:style>
  <w:style w:type="paragraph" w:styleId="1">
    <w:name w:val="heading 1"/>
    <w:basedOn w:val="a"/>
    <w:next w:val="a"/>
    <w:link w:val="10"/>
    <w:qFormat/>
    <w:rsid w:val="00D930BD"/>
    <w:pPr>
      <w:keepNext/>
      <w:jc w:val="right"/>
      <w:outlineLvl w:val="0"/>
    </w:pPr>
    <w:rPr>
      <w:sz w:val="24"/>
    </w:rPr>
  </w:style>
  <w:style w:type="paragraph" w:styleId="2">
    <w:name w:val="heading 2"/>
    <w:basedOn w:val="a"/>
    <w:next w:val="a"/>
    <w:link w:val="20"/>
    <w:qFormat/>
    <w:rsid w:val="00D930BD"/>
    <w:pPr>
      <w:keepNext/>
      <w:ind w:firstLine="567"/>
      <w:outlineLvl w:val="1"/>
    </w:pPr>
    <w:rPr>
      <w:b/>
      <w:sz w:val="24"/>
    </w:rPr>
  </w:style>
  <w:style w:type="paragraph" w:styleId="3">
    <w:name w:val="heading 3"/>
    <w:basedOn w:val="a"/>
    <w:next w:val="a"/>
    <w:link w:val="30"/>
    <w:qFormat/>
    <w:rsid w:val="00D930BD"/>
    <w:pPr>
      <w:keepNext/>
      <w:spacing w:line="360" w:lineRule="auto"/>
      <w:ind w:firstLine="720"/>
      <w:outlineLvl w:val="2"/>
    </w:pPr>
    <w:rPr>
      <w:sz w:val="28"/>
      <w:szCs w:val="28"/>
    </w:rPr>
  </w:style>
  <w:style w:type="paragraph" w:styleId="4">
    <w:name w:val="heading 4"/>
    <w:basedOn w:val="a"/>
    <w:next w:val="a"/>
    <w:link w:val="40"/>
    <w:qFormat/>
    <w:rsid w:val="00D930BD"/>
    <w:pPr>
      <w:keepNext/>
      <w:widowControl w:val="0"/>
      <w:tabs>
        <w:tab w:val="left" w:pos="1276"/>
        <w:tab w:val="left" w:pos="1843"/>
      </w:tabs>
      <w:autoSpaceDE w:val="0"/>
      <w:autoSpaceDN w:val="0"/>
      <w:adjustRightInd w:val="0"/>
      <w:spacing w:line="360" w:lineRule="auto"/>
      <w:ind w:left="993" w:right="341"/>
      <w:outlineLvl w:val="3"/>
    </w:pPr>
    <w:rPr>
      <w:rFonts w:eastAsia="Arial Unicode M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30BD"/>
    <w:rPr>
      <w:sz w:val="24"/>
      <w:lang w:eastAsia="ru-RU"/>
    </w:rPr>
  </w:style>
  <w:style w:type="character" w:customStyle="1" w:styleId="20">
    <w:name w:val="Заголовок 2 Знак"/>
    <w:basedOn w:val="a0"/>
    <w:link w:val="2"/>
    <w:rsid w:val="00D930BD"/>
    <w:rPr>
      <w:b/>
      <w:sz w:val="24"/>
      <w:lang w:eastAsia="ru-RU"/>
    </w:rPr>
  </w:style>
  <w:style w:type="character" w:customStyle="1" w:styleId="30">
    <w:name w:val="Заголовок 3 Знак"/>
    <w:basedOn w:val="a0"/>
    <w:link w:val="3"/>
    <w:rsid w:val="00D930BD"/>
    <w:rPr>
      <w:sz w:val="28"/>
      <w:szCs w:val="28"/>
      <w:lang w:eastAsia="ru-RU"/>
    </w:rPr>
  </w:style>
  <w:style w:type="character" w:customStyle="1" w:styleId="40">
    <w:name w:val="Заголовок 4 Знак"/>
    <w:basedOn w:val="a0"/>
    <w:link w:val="4"/>
    <w:rsid w:val="00D930BD"/>
    <w:rPr>
      <w:rFonts w:eastAsia="Arial Unicode MS"/>
      <w:sz w:val="28"/>
      <w:szCs w:val="28"/>
      <w:lang w:eastAsia="ru-RU"/>
    </w:rPr>
  </w:style>
  <w:style w:type="paragraph" w:styleId="a3">
    <w:name w:val="Title"/>
    <w:basedOn w:val="a"/>
    <w:link w:val="a4"/>
    <w:qFormat/>
    <w:rsid w:val="00D930BD"/>
    <w:pPr>
      <w:jc w:val="center"/>
    </w:pPr>
    <w:rPr>
      <w:b/>
      <w:sz w:val="24"/>
    </w:rPr>
  </w:style>
  <w:style w:type="character" w:customStyle="1" w:styleId="a4">
    <w:name w:val="Название Знак"/>
    <w:link w:val="a3"/>
    <w:rsid w:val="00D930BD"/>
    <w:rPr>
      <w:b/>
      <w:sz w:val="24"/>
    </w:rPr>
  </w:style>
  <w:style w:type="paragraph" w:styleId="a5">
    <w:name w:val="Subtitle"/>
    <w:basedOn w:val="a"/>
    <w:link w:val="a6"/>
    <w:qFormat/>
    <w:rsid w:val="00D930BD"/>
    <w:pPr>
      <w:jc w:val="center"/>
    </w:pPr>
    <w:rPr>
      <w:sz w:val="36"/>
    </w:rPr>
  </w:style>
  <w:style w:type="character" w:customStyle="1" w:styleId="a6">
    <w:name w:val="Подзаголовок Знак"/>
    <w:link w:val="a5"/>
    <w:rsid w:val="00D930BD"/>
    <w:rPr>
      <w:sz w:val="36"/>
    </w:rPr>
  </w:style>
  <w:style w:type="paragraph" w:styleId="a7">
    <w:name w:val="footer"/>
    <w:basedOn w:val="a"/>
    <w:link w:val="a8"/>
    <w:uiPriority w:val="99"/>
    <w:unhideWhenUsed/>
    <w:rsid w:val="001050BD"/>
    <w:pPr>
      <w:tabs>
        <w:tab w:val="center" w:pos="4677"/>
        <w:tab w:val="right" w:pos="9355"/>
      </w:tabs>
    </w:pPr>
    <w:rPr>
      <w:sz w:val="20"/>
      <w:szCs w:val="20"/>
      <w:lang w:val="x-none" w:eastAsia="x-none"/>
    </w:rPr>
  </w:style>
  <w:style w:type="character" w:customStyle="1" w:styleId="a8">
    <w:name w:val="Нижний колонтитул Знак"/>
    <w:basedOn w:val="a0"/>
    <w:link w:val="a7"/>
    <w:uiPriority w:val="99"/>
    <w:rsid w:val="001050BD"/>
    <w:rPr>
      <w:rFonts w:eastAsia="Calibri"/>
      <w:lang w:val="x-none" w:eastAsia="x-none"/>
    </w:rPr>
  </w:style>
  <w:style w:type="paragraph" w:styleId="a9">
    <w:name w:val="List Paragraph"/>
    <w:basedOn w:val="a"/>
    <w:uiPriority w:val="34"/>
    <w:qFormat/>
    <w:rsid w:val="005B6FEF"/>
    <w:pPr>
      <w:ind w:left="720"/>
      <w:contextualSpacing/>
    </w:pPr>
  </w:style>
  <w:style w:type="paragraph" w:styleId="aa">
    <w:name w:val="Balloon Text"/>
    <w:basedOn w:val="a"/>
    <w:link w:val="ab"/>
    <w:uiPriority w:val="99"/>
    <w:semiHidden/>
    <w:unhideWhenUsed/>
    <w:rsid w:val="00816BD7"/>
    <w:rPr>
      <w:rFonts w:ascii="Tahoma" w:hAnsi="Tahoma" w:cs="Tahoma"/>
      <w:sz w:val="16"/>
      <w:szCs w:val="16"/>
    </w:rPr>
  </w:style>
  <w:style w:type="character" w:customStyle="1" w:styleId="ab">
    <w:name w:val="Текст выноски Знак"/>
    <w:basedOn w:val="a0"/>
    <w:link w:val="aa"/>
    <w:uiPriority w:val="99"/>
    <w:semiHidden/>
    <w:rsid w:val="00816BD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16486">
      <w:bodyDiv w:val="1"/>
      <w:marLeft w:val="0"/>
      <w:marRight w:val="0"/>
      <w:marTop w:val="0"/>
      <w:marBottom w:val="0"/>
      <w:divBdr>
        <w:top w:val="none" w:sz="0" w:space="0" w:color="auto"/>
        <w:left w:val="none" w:sz="0" w:space="0" w:color="auto"/>
        <w:bottom w:val="none" w:sz="0" w:space="0" w:color="auto"/>
        <w:right w:val="none" w:sz="0" w:space="0" w:color="auto"/>
      </w:divBdr>
    </w:div>
    <w:div w:id="507914125">
      <w:bodyDiv w:val="1"/>
      <w:marLeft w:val="0"/>
      <w:marRight w:val="0"/>
      <w:marTop w:val="0"/>
      <w:marBottom w:val="0"/>
      <w:divBdr>
        <w:top w:val="none" w:sz="0" w:space="0" w:color="auto"/>
        <w:left w:val="none" w:sz="0" w:space="0" w:color="auto"/>
        <w:bottom w:val="none" w:sz="0" w:space="0" w:color="auto"/>
        <w:right w:val="none" w:sz="0" w:space="0" w:color="auto"/>
      </w:divBdr>
    </w:div>
    <w:div w:id="563102427">
      <w:bodyDiv w:val="1"/>
      <w:marLeft w:val="0"/>
      <w:marRight w:val="0"/>
      <w:marTop w:val="0"/>
      <w:marBottom w:val="0"/>
      <w:divBdr>
        <w:top w:val="none" w:sz="0" w:space="0" w:color="auto"/>
        <w:left w:val="none" w:sz="0" w:space="0" w:color="auto"/>
        <w:bottom w:val="none" w:sz="0" w:space="0" w:color="auto"/>
        <w:right w:val="none" w:sz="0" w:space="0" w:color="auto"/>
      </w:divBdr>
    </w:div>
    <w:div w:id="1470440591">
      <w:bodyDiv w:val="1"/>
      <w:marLeft w:val="0"/>
      <w:marRight w:val="0"/>
      <w:marTop w:val="0"/>
      <w:marBottom w:val="0"/>
      <w:divBdr>
        <w:top w:val="none" w:sz="0" w:space="0" w:color="auto"/>
        <w:left w:val="none" w:sz="0" w:space="0" w:color="auto"/>
        <w:bottom w:val="none" w:sz="0" w:space="0" w:color="auto"/>
        <w:right w:val="none" w:sz="0" w:space="0" w:color="auto"/>
      </w:divBdr>
    </w:div>
    <w:div w:id="170525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CE652-2890-4E12-B507-BCDAE7A01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9</Pages>
  <Words>1910</Words>
  <Characters>10891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Orgotdel1</dc:creator>
  <cp:keywords/>
  <dc:description/>
  <cp:lastModifiedBy>Buhgalter1</cp:lastModifiedBy>
  <cp:revision>19</cp:revision>
  <cp:lastPrinted>2017-02-07T11:18:00Z</cp:lastPrinted>
  <dcterms:created xsi:type="dcterms:W3CDTF">2017-02-03T12:06:00Z</dcterms:created>
  <dcterms:modified xsi:type="dcterms:W3CDTF">2017-02-13T11:02:00Z</dcterms:modified>
</cp:coreProperties>
</file>