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16" w:rsidRPr="00AC07E5" w:rsidRDefault="00E900D2" w:rsidP="002E6016">
      <w:pPr>
        <w:pStyle w:val="a6"/>
        <w:outlineLvl w:val="0"/>
      </w:pPr>
      <w:r w:rsidRPr="00E900D2">
        <w:rPr>
          <w:b/>
          <w:noProof/>
        </w:rPr>
        <w:drawing>
          <wp:inline distT="0" distB="0" distL="0" distR="0">
            <wp:extent cx="809625" cy="10191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016" w:rsidRPr="003B428F" w:rsidRDefault="002E6016" w:rsidP="002E6016">
      <w:pPr>
        <w:pStyle w:val="a8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3B428F"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И</w:t>
      </w:r>
      <w:r w:rsidRPr="003B428F">
        <w:rPr>
          <w:rFonts w:ascii="Times New Roman" w:hAnsi="Times New Roman"/>
          <w:sz w:val="28"/>
          <w:szCs w:val="28"/>
        </w:rPr>
        <w:t>НИСТРАЦИЯ</w:t>
      </w:r>
    </w:p>
    <w:p w:rsidR="002E6016" w:rsidRPr="003B428F" w:rsidRDefault="002E6016" w:rsidP="002E6016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:rsidR="002E6016" w:rsidRPr="003B428F" w:rsidRDefault="002E6016" w:rsidP="002E6016">
      <w:pPr>
        <w:pStyle w:val="a6"/>
        <w:outlineLvl w:val="0"/>
        <w:rPr>
          <w:b/>
          <w:szCs w:val="28"/>
        </w:rPr>
      </w:pPr>
      <w:r w:rsidRPr="003B428F">
        <w:rPr>
          <w:b/>
          <w:szCs w:val="28"/>
        </w:rPr>
        <w:t>МОСКОВСКОЙ  ОБЛАСТИ</w:t>
      </w:r>
    </w:p>
    <w:p w:rsidR="006A6419" w:rsidRPr="00300218" w:rsidRDefault="006A6419" w:rsidP="00DC78D8">
      <w:pPr>
        <w:ind w:left="-426"/>
        <w:jc w:val="center"/>
        <w:rPr>
          <w:b/>
          <w:sz w:val="28"/>
        </w:rPr>
      </w:pPr>
    </w:p>
    <w:p w:rsidR="002660B0" w:rsidRDefault="00A04C7A" w:rsidP="00DC78D8">
      <w:pPr>
        <w:ind w:left="-567"/>
        <w:jc w:val="center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>
                <wp:simplePos x="0" y="0"/>
                <wp:positionH relativeFrom="column">
                  <wp:posOffset>-313690</wp:posOffset>
                </wp:positionH>
                <wp:positionV relativeFrom="paragraph">
                  <wp:posOffset>40004</wp:posOffset>
                </wp:positionV>
                <wp:extent cx="6400800" cy="0"/>
                <wp:effectExtent l="0" t="0" r="0" b="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C6F1B5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4.7pt,3.15pt" to="479.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-313055</wp:posOffset>
                </wp:positionH>
                <wp:positionV relativeFrom="paragraph">
                  <wp:posOffset>8254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F9D430" id="Прямая соединительная линия 3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4.65pt,.65pt" to="479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" o:allowincell="f" strokeweight="2.25pt"/>
            </w:pict>
          </mc:Fallback>
        </mc:AlternateContent>
      </w:r>
    </w:p>
    <w:p w:rsidR="000B3608" w:rsidRPr="00E565BF" w:rsidRDefault="002660B0" w:rsidP="00DC78D8">
      <w:pPr>
        <w:ind w:left="-426"/>
        <w:jc w:val="center"/>
        <w:rPr>
          <w:b/>
          <w:sz w:val="28"/>
          <w:szCs w:val="28"/>
        </w:rPr>
      </w:pPr>
      <w:r w:rsidRPr="00E565BF">
        <w:rPr>
          <w:b/>
          <w:sz w:val="28"/>
          <w:szCs w:val="28"/>
        </w:rPr>
        <w:t>П О С Т А Н О В Л Е Н И Е</w:t>
      </w:r>
    </w:p>
    <w:p w:rsidR="002660B0" w:rsidRPr="00E259FC" w:rsidRDefault="002660B0" w:rsidP="00DC78D8">
      <w:pPr>
        <w:ind w:left="-426"/>
        <w:jc w:val="center"/>
        <w:rPr>
          <w:b/>
          <w:sz w:val="27"/>
          <w:szCs w:val="27"/>
        </w:rPr>
      </w:pPr>
    </w:p>
    <w:p w:rsidR="00A04C7A" w:rsidRDefault="00A04C7A" w:rsidP="00DC78D8">
      <w:pPr>
        <w:ind w:left="-426"/>
        <w:jc w:val="center"/>
        <w:rPr>
          <w:sz w:val="27"/>
          <w:szCs w:val="27"/>
        </w:rPr>
      </w:pPr>
    </w:p>
    <w:p w:rsidR="00410BA3" w:rsidRPr="00E259FC" w:rsidRDefault="002660B0" w:rsidP="00DC78D8">
      <w:pPr>
        <w:ind w:left="-426"/>
        <w:jc w:val="center"/>
        <w:rPr>
          <w:sz w:val="27"/>
          <w:szCs w:val="27"/>
          <w:u w:val="single"/>
        </w:rPr>
      </w:pPr>
      <w:r w:rsidRPr="00E259FC">
        <w:rPr>
          <w:sz w:val="27"/>
          <w:szCs w:val="27"/>
        </w:rPr>
        <w:t xml:space="preserve">от </w:t>
      </w:r>
      <w:r w:rsidR="002C0D1A">
        <w:rPr>
          <w:sz w:val="27"/>
          <w:szCs w:val="27"/>
          <w:u w:val="single"/>
        </w:rPr>
        <w:t>30.11.</w:t>
      </w:r>
      <w:r w:rsidR="00410BA3" w:rsidRPr="00E259FC">
        <w:rPr>
          <w:sz w:val="27"/>
          <w:szCs w:val="27"/>
          <w:u w:val="single"/>
        </w:rPr>
        <w:t>20</w:t>
      </w:r>
      <w:r w:rsidR="002C0D1A">
        <w:rPr>
          <w:sz w:val="27"/>
          <w:szCs w:val="27"/>
          <w:u w:val="single"/>
        </w:rPr>
        <w:t>18</w:t>
      </w:r>
      <w:r w:rsidR="00410BA3" w:rsidRPr="00E259FC">
        <w:rPr>
          <w:sz w:val="27"/>
          <w:szCs w:val="27"/>
        </w:rPr>
        <w:t>г. №</w:t>
      </w:r>
      <w:r w:rsidR="002C0D1A">
        <w:rPr>
          <w:sz w:val="27"/>
          <w:szCs w:val="27"/>
        </w:rPr>
        <w:t xml:space="preserve"> </w:t>
      </w:r>
      <w:r w:rsidR="002C0D1A" w:rsidRPr="002C0D1A">
        <w:rPr>
          <w:sz w:val="27"/>
          <w:szCs w:val="27"/>
          <w:u w:val="single"/>
        </w:rPr>
        <w:t>6970/11</w:t>
      </w:r>
    </w:p>
    <w:p w:rsidR="00410BA3" w:rsidRPr="00E259FC" w:rsidRDefault="00410BA3" w:rsidP="00DC78D8">
      <w:pPr>
        <w:ind w:left="-426"/>
        <w:jc w:val="center"/>
        <w:rPr>
          <w:sz w:val="27"/>
          <w:szCs w:val="27"/>
        </w:rPr>
      </w:pPr>
    </w:p>
    <w:p w:rsidR="002660B0" w:rsidRPr="00E259FC" w:rsidRDefault="00410BA3" w:rsidP="00873A35">
      <w:pPr>
        <w:ind w:left="-426"/>
        <w:jc w:val="center"/>
        <w:rPr>
          <w:sz w:val="27"/>
          <w:szCs w:val="27"/>
        </w:rPr>
      </w:pPr>
      <w:r w:rsidRPr="00E259FC">
        <w:rPr>
          <w:sz w:val="27"/>
          <w:szCs w:val="27"/>
        </w:rPr>
        <w:t>Об утверждении</w:t>
      </w:r>
      <w:r w:rsidR="003225C4">
        <w:rPr>
          <w:sz w:val="27"/>
          <w:szCs w:val="27"/>
        </w:rPr>
        <w:t xml:space="preserve"> новой редакции</w:t>
      </w:r>
      <w:r w:rsidRPr="00E259FC">
        <w:rPr>
          <w:sz w:val="27"/>
          <w:szCs w:val="27"/>
        </w:rPr>
        <w:t xml:space="preserve"> </w:t>
      </w:r>
      <w:r w:rsidR="009E3C16" w:rsidRPr="00E259FC">
        <w:rPr>
          <w:sz w:val="27"/>
          <w:szCs w:val="27"/>
        </w:rPr>
        <w:t>муниципальной программы «</w:t>
      </w:r>
      <w:r w:rsidR="00622CD5" w:rsidRPr="00E259FC">
        <w:rPr>
          <w:sz w:val="27"/>
          <w:szCs w:val="27"/>
        </w:rPr>
        <w:t>Развитие с</w:t>
      </w:r>
      <w:r w:rsidR="00873A35" w:rsidRPr="00E259FC">
        <w:rPr>
          <w:sz w:val="27"/>
          <w:szCs w:val="27"/>
        </w:rPr>
        <w:t xml:space="preserve">истемы информирования населения </w:t>
      </w:r>
      <w:r w:rsidR="004B7517" w:rsidRPr="00E259FC">
        <w:rPr>
          <w:sz w:val="27"/>
          <w:szCs w:val="27"/>
        </w:rPr>
        <w:t xml:space="preserve">городского округа Истра </w:t>
      </w:r>
      <w:r w:rsidR="0086052E" w:rsidRPr="00E259FC">
        <w:rPr>
          <w:sz w:val="27"/>
          <w:szCs w:val="27"/>
        </w:rPr>
        <w:t>в 2017-2021годах</w:t>
      </w:r>
      <w:r w:rsidR="00873A35" w:rsidRPr="00E259FC">
        <w:rPr>
          <w:sz w:val="27"/>
          <w:szCs w:val="27"/>
        </w:rPr>
        <w:t>»</w:t>
      </w:r>
      <w:r w:rsidR="004B7517" w:rsidRPr="00E259FC">
        <w:rPr>
          <w:sz w:val="27"/>
          <w:szCs w:val="27"/>
        </w:rPr>
        <w:t xml:space="preserve"> </w:t>
      </w:r>
    </w:p>
    <w:p w:rsidR="009E3C16" w:rsidRPr="00E259FC" w:rsidRDefault="009E3C16" w:rsidP="00DC78D8">
      <w:pPr>
        <w:ind w:left="-426"/>
        <w:jc w:val="center"/>
        <w:rPr>
          <w:sz w:val="27"/>
          <w:szCs w:val="27"/>
        </w:rPr>
      </w:pPr>
    </w:p>
    <w:p w:rsidR="009E3C16" w:rsidRPr="00E259FC" w:rsidRDefault="004F18F4" w:rsidP="00DC78D8">
      <w:pPr>
        <w:ind w:left="-426"/>
        <w:jc w:val="both"/>
        <w:rPr>
          <w:sz w:val="27"/>
          <w:szCs w:val="27"/>
        </w:rPr>
      </w:pPr>
      <w:r w:rsidRPr="00E259FC">
        <w:rPr>
          <w:sz w:val="27"/>
          <w:szCs w:val="27"/>
        </w:rPr>
        <w:tab/>
        <w:t>В соответствии со ст. 179 Бюджетного кодекса Российской Федерации и</w:t>
      </w:r>
      <w:r w:rsidR="000A2CFD" w:rsidRPr="00E259FC">
        <w:rPr>
          <w:sz w:val="27"/>
          <w:szCs w:val="27"/>
        </w:rPr>
        <w:t xml:space="preserve"> с Постановлением администрации </w:t>
      </w:r>
      <w:r w:rsidR="00750D95" w:rsidRPr="00E259FC">
        <w:rPr>
          <w:sz w:val="27"/>
          <w:szCs w:val="27"/>
        </w:rPr>
        <w:t>городского округа Истра</w:t>
      </w:r>
      <w:r w:rsidRPr="00E259FC">
        <w:rPr>
          <w:sz w:val="27"/>
          <w:szCs w:val="27"/>
        </w:rPr>
        <w:t xml:space="preserve"> №</w:t>
      </w:r>
      <w:r w:rsidR="003225C4">
        <w:rPr>
          <w:sz w:val="27"/>
          <w:szCs w:val="27"/>
        </w:rPr>
        <w:t xml:space="preserve"> </w:t>
      </w:r>
      <w:r w:rsidR="004B7517" w:rsidRPr="00E259FC">
        <w:rPr>
          <w:sz w:val="27"/>
          <w:szCs w:val="27"/>
        </w:rPr>
        <w:t>6832/9</w:t>
      </w:r>
      <w:r w:rsidRPr="00E259FC">
        <w:rPr>
          <w:sz w:val="27"/>
          <w:szCs w:val="27"/>
        </w:rPr>
        <w:t xml:space="preserve"> от </w:t>
      </w:r>
      <w:r w:rsidR="004B7517" w:rsidRPr="00E259FC">
        <w:rPr>
          <w:sz w:val="27"/>
          <w:szCs w:val="27"/>
        </w:rPr>
        <w:t>12.09.2017</w:t>
      </w:r>
      <w:r w:rsidRPr="00E259FC">
        <w:rPr>
          <w:sz w:val="27"/>
          <w:szCs w:val="27"/>
        </w:rPr>
        <w:t>г.</w:t>
      </w:r>
      <w:r w:rsidR="002A78BA" w:rsidRPr="00E259FC">
        <w:rPr>
          <w:sz w:val="27"/>
          <w:szCs w:val="27"/>
        </w:rPr>
        <w:t xml:space="preserve"> «</w:t>
      </w:r>
      <w:r w:rsidR="002C6203" w:rsidRPr="00E259FC">
        <w:rPr>
          <w:sz w:val="27"/>
          <w:szCs w:val="27"/>
        </w:rPr>
        <w:t xml:space="preserve">Об утверждении перечня муниципальных программ  </w:t>
      </w:r>
      <w:r w:rsidR="004B7517" w:rsidRPr="00E259FC">
        <w:rPr>
          <w:sz w:val="27"/>
          <w:szCs w:val="27"/>
        </w:rPr>
        <w:t>городского округа Истра</w:t>
      </w:r>
      <w:r w:rsidR="002C6203" w:rsidRPr="00E259FC">
        <w:rPr>
          <w:sz w:val="27"/>
          <w:szCs w:val="27"/>
        </w:rPr>
        <w:t>, подлежащих реализации в 201</w:t>
      </w:r>
      <w:r w:rsidR="00D43BEB" w:rsidRPr="00E259FC">
        <w:rPr>
          <w:sz w:val="27"/>
          <w:szCs w:val="27"/>
        </w:rPr>
        <w:t>7</w:t>
      </w:r>
      <w:r w:rsidR="002C6203" w:rsidRPr="00E259FC">
        <w:rPr>
          <w:sz w:val="27"/>
          <w:szCs w:val="27"/>
        </w:rPr>
        <w:t>-20</w:t>
      </w:r>
      <w:r w:rsidR="00D43BEB" w:rsidRPr="00E259FC">
        <w:rPr>
          <w:sz w:val="27"/>
          <w:szCs w:val="27"/>
        </w:rPr>
        <w:t>2</w:t>
      </w:r>
      <w:r w:rsidR="002C6203" w:rsidRPr="00E259FC">
        <w:rPr>
          <w:sz w:val="27"/>
          <w:szCs w:val="27"/>
        </w:rPr>
        <w:t>1 годах»</w:t>
      </w:r>
    </w:p>
    <w:p w:rsidR="00B83DAE" w:rsidRPr="00B119AC" w:rsidRDefault="00B83DAE" w:rsidP="004B16D3">
      <w:pPr>
        <w:jc w:val="both"/>
        <w:rPr>
          <w:sz w:val="28"/>
        </w:rPr>
      </w:pPr>
    </w:p>
    <w:p w:rsidR="00B83DAE" w:rsidRPr="00E259FC" w:rsidRDefault="00B83DAE" w:rsidP="00B119AC">
      <w:pPr>
        <w:jc w:val="center"/>
        <w:rPr>
          <w:sz w:val="27"/>
          <w:szCs w:val="27"/>
        </w:rPr>
      </w:pPr>
      <w:r w:rsidRPr="00E259FC">
        <w:rPr>
          <w:sz w:val="27"/>
          <w:szCs w:val="27"/>
        </w:rPr>
        <w:t>ПОСТАНОВЛЯЮ:</w:t>
      </w:r>
    </w:p>
    <w:p w:rsidR="00B83DAE" w:rsidRPr="00E259FC" w:rsidRDefault="00B83DAE" w:rsidP="004B16D3">
      <w:pPr>
        <w:jc w:val="both"/>
        <w:rPr>
          <w:sz w:val="27"/>
          <w:szCs w:val="27"/>
        </w:rPr>
      </w:pPr>
    </w:p>
    <w:p w:rsidR="00B83DAE" w:rsidRPr="00E259FC" w:rsidRDefault="00B83DAE" w:rsidP="00036AD0">
      <w:pPr>
        <w:pStyle w:val="a5"/>
        <w:numPr>
          <w:ilvl w:val="0"/>
          <w:numId w:val="1"/>
        </w:numPr>
        <w:jc w:val="both"/>
        <w:rPr>
          <w:sz w:val="27"/>
          <w:szCs w:val="27"/>
        </w:rPr>
      </w:pPr>
      <w:r w:rsidRPr="00E259FC">
        <w:rPr>
          <w:sz w:val="27"/>
          <w:szCs w:val="27"/>
        </w:rPr>
        <w:t xml:space="preserve">Утвердить </w:t>
      </w:r>
      <w:r w:rsidR="00F479A9">
        <w:rPr>
          <w:sz w:val="27"/>
          <w:szCs w:val="27"/>
        </w:rPr>
        <w:t>муниципальную программу</w:t>
      </w:r>
      <w:r w:rsidRPr="00E259FC">
        <w:rPr>
          <w:sz w:val="27"/>
          <w:szCs w:val="27"/>
        </w:rPr>
        <w:t xml:space="preserve"> </w:t>
      </w:r>
      <w:r w:rsidR="009F2F3E" w:rsidRPr="00E259FC">
        <w:rPr>
          <w:sz w:val="27"/>
          <w:szCs w:val="27"/>
        </w:rPr>
        <w:t>«</w:t>
      </w:r>
      <w:r w:rsidR="00036AD0" w:rsidRPr="00E259FC">
        <w:rPr>
          <w:sz w:val="27"/>
          <w:szCs w:val="27"/>
        </w:rPr>
        <w:t xml:space="preserve">Развитие системы информирования населения </w:t>
      </w:r>
      <w:r w:rsidR="004B7517" w:rsidRPr="00E259FC">
        <w:rPr>
          <w:sz w:val="27"/>
          <w:szCs w:val="27"/>
        </w:rPr>
        <w:t>городского округа Истра</w:t>
      </w:r>
      <w:r w:rsidR="00036AD0" w:rsidRPr="00E259FC">
        <w:rPr>
          <w:sz w:val="27"/>
          <w:szCs w:val="27"/>
        </w:rPr>
        <w:t xml:space="preserve"> </w:t>
      </w:r>
      <w:r w:rsidR="0086052E" w:rsidRPr="00E259FC">
        <w:rPr>
          <w:sz w:val="27"/>
          <w:szCs w:val="27"/>
        </w:rPr>
        <w:t>в 2017-2021 годах</w:t>
      </w:r>
      <w:r w:rsidR="00D025AD">
        <w:rPr>
          <w:sz w:val="27"/>
          <w:szCs w:val="27"/>
        </w:rPr>
        <w:t>»</w:t>
      </w:r>
      <w:r w:rsidR="006337E8" w:rsidRPr="00E259FC">
        <w:rPr>
          <w:sz w:val="27"/>
          <w:szCs w:val="27"/>
        </w:rPr>
        <w:t xml:space="preserve"> в новой редакции</w:t>
      </w:r>
      <w:r w:rsidR="004B16D3" w:rsidRPr="00E259FC">
        <w:rPr>
          <w:sz w:val="27"/>
          <w:szCs w:val="27"/>
        </w:rPr>
        <w:t>.</w:t>
      </w:r>
    </w:p>
    <w:p w:rsidR="00644136" w:rsidRPr="00E259FC" w:rsidRDefault="00644136" w:rsidP="00036AD0">
      <w:pPr>
        <w:pStyle w:val="a5"/>
        <w:numPr>
          <w:ilvl w:val="0"/>
          <w:numId w:val="1"/>
        </w:numPr>
        <w:jc w:val="both"/>
        <w:rPr>
          <w:sz w:val="27"/>
          <w:szCs w:val="27"/>
        </w:rPr>
      </w:pPr>
      <w:r w:rsidRPr="00E259FC">
        <w:rPr>
          <w:sz w:val="27"/>
          <w:szCs w:val="27"/>
        </w:rPr>
        <w:t xml:space="preserve">Считать утратившим силу </w:t>
      </w:r>
      <w:r w:rsidR="001275D4">
        <w:rPr>
          <w:sz w:val="27"/>
          <w:szCs w:val="27"/>
        </w:rPr>
        <w:t>Постановление</w:t>
      </w:r>
      <w:r w:rsidRPr="00E259FC">
        <w:rPr>
          <w:sz w:val="27"/>
          <w:szCs w:val="27"/>
        </w:rPr>
        <w:t xml:space="preserve"> администрации городского округа Истра от 21.05.2018г. № 2590/5 «Об утверждении муниципальной программы «Развитие системы информирования населения городского округа Истра в 2017-2021годах»</w:t>
      </w:r>
      <w:r w:rsidR="00A73A04">
        <w:rPr>
          <w:sz w:val="27"/>
          <w:szCs w:val="27"/>
        </w:rPr>
        <w:t>.</w:t>
      </w:r>
    </w:p>
    <w:p w:rsidR="00E01340" w:rsidRPr="00E259FC" w:rsidRDefault="00E01340" w:rsidP="004B16D3">
      <w:pPr>
        <w:pStyle w:val="a5"/>
        <w:numPr>
          <w:ilvl w:val="0"/>
          <w:numId w:val="1"/>
        </w:numPr>
        <w:jc w:val="both"/>
        <w:rPr>
          <w:sz w:val="27"/>
          <w:szCs w:val="27"/>
        </w:rPr>
      </w:pPr>
      <w:r w:rsidRPr="00E259FC">
        <w:rPr>
          <w:sz w:val="27"/>
          <w:szCs w:val="27"/>
        </w:rPr>
        <w:t xml:space="preserve">Настоящее постановление вступает в силу с </w:t>
      </w:r>
      <w:r w:rsidR="00644136" w:rsidRPr="00E259FC">
        <w:rPr>
          <w:sz w:val="27"/>
          <w:szCs w:val="27"/>
        </w:rPr>
        <w:t>момента его опубликования.</w:t>
      </w:r>
    </w:p>
    <w:p w:rsidR="00E01340" w:rsidRPr="00E259FC" w:rsidRDefault="00644136" w:rsidP="004B16D3">
      <w:pPr>
        <w:pStyle w:val="a5"/>
        <w:numPr>
          <w:ilvl w:val="0"/>
          <w:numId w:val="1"/>
        </w:numPr>
        <w:jc w:val="both"/>
        <w:rPr>
          <w:sz w:val="27"/>
          <w:szCs w:val="27"/>
        </w:rPr>
      </w:pPr>
      <w:r w:rsidRPr="00E259FC">
        <w:rPr>
          <w:sz w:val="27"/>
          <w:szCs w:val="27"/>
        </w:rPr>
        <w:t>Управлению по информационной политике, информатизации и связям с общественностью разместить настоящее Постановление с приложениями на официальном сайте городского округа Истра в сети Интернет.</w:t>
      </w:r>
    </w:p>
    <w:p w:rsidR="00EF60A3" w:rsidRDefault="007460DD" w:rsidP="004B16D3">
      <w:pPr>
        <w:pStyle w:val="a5"/>
        <w:numPr>
          <w:ilvl w:val="0"/>
          <w:numId w:val="1"/>
        </w:numPr>
        <w:jc w:val="both"/>
        <w:rPr>
          <w:sz w:val="27"/>
          <w:szCs w:val="27"/>
        </w:rPr>
      </w:pPr>
      <w:r w:rsidRPr="00E259FC">
        <w:rPr>
          <w:sz w:val="27"/>
          <w:szCs w:val="27"/>
        </w:rPr>
        <w:t xml:space="preserve">Контроль за исполнением настоящего Постановления </w:t>
      </w:r>
      <w:r w:rsidR="00EF60A3" w:rsidRPr="00E259FC">
        <w:rPr>
          <w:sz w:val="27"/>
          <w:szCs w:val="27"/>
        </w:rPr>
        <w:t xml:space="preserve">возложить на </w:t>
      </w:r>
      <w:r w:rsidR="00644136" w:rsidRPr="00E259FC">
        <w:rPr>
          <w:sz w:val="27"/>
          <w:szCs w:val="27"/>
        </w:rPr>
        <w:t xml:space="preserve">Заместителя главы администрации городского округа Истра – начальника Управления градостроительной деятельности </w:t>
      </w:r>
      <w:r w:rsidR="00E259FC" w:rsidRPr="00E259FC">
        <w:rPr>
          <w:sz w:val="27"/>
          <w:szCs w:val="27"/>
        </w:rPr>
        <w:t xml:space="preserve">Н.П. </w:t>
      </w:r>
      <w:proofErr w:type="spellStart"/>
      <w:r w:rsidR="00E259FC" w:rsidRPr="00E259FC">
        <w:rPr>
          <w:sz w:val="27"/>
          <w:szCs w:val="27"/>
        </w:rPr>
        <w:t>Выросткову</w:t>
      </w:r>
      <w:proofErr w:type="spellEnd"/>
      <w:r w:rsidR="00E259FC" w:rsidRPr="00E259FC">
        <w:rPr>
          <w:sz w:val="27"/>
          <w:szCs w:val="27"/>
        </w:rPr>
        <w:t>.</w:t>
      </w:r>
    </w:p>
    <w:p w:rsidR="00E259FC" w:rsidRPr="00E259FC" w:rsidRDefault="00E259FC" w:rsidP="00E259FC">
      <w:pPr>
        <w:pStyle w:val="a5"/>
        <w:jc w:val="both"/>
        <w:rPr>
          <w:sz w:val="27"/>
          <w:szCs w:val="27"/>
        </w:rPr>
      </w:pPr>
    </w:p>
    <w:p w:rsidR="00B119AC" w:rsidRDefault="00B119AC" w:rsidP="00E259FC">
      <w:pPr>
        <w:rPr>
          <w:sz w:val="28"/>
        </w:rPr>
      </w:pPr>
    </w:p>
    <w:p w:rsidR="00E259FC" w:rsidRPr="00E259FC" w:rsidRDefault="00E259FC" w:rsidP="00E259FC">
      <w:pPr>
        <w:rPr>
          <w:sz w:val="28"/>
        </w:rPr>
      </w:pPr>
    </w:p>
    <w:tbl>
      <w:tblPr>
        <w:tblStyle w:val="a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4"/>
        <w:gridCol w:w="4776"/>
      </w:tblGrid>
      <w:tr w:rsidR="00AE51E9" w:rsidTr="00AE51E9">
        <w:tc>
          <w:tcPr>
            <w:tcW w:w="5254" w:type="dxa"/>
            <w:hideMark/>
          </w:tcPr>
          <w:p w:rsidR="00AE51E9" w:rsidRPr="00AE51E9" w:rsidRDefault="00AE51E9" w:rsidP="00307C93">
            <w:pPr>
              <w:pStyle w:val="ab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AE51E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Врио</w:t>
            </w:r>
            <w:proofErr w:type="spellEnd"/>
            <w:r w:rsidRPr="00AE51E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главы городского </w:t>
            </w:r>
          </w:p>
          <w:p w:rsidR="00AE51E9" w:rsidRPr="00AE51E9" w:rsidRDefault="00AE51E9" w:rsidP="00307C93">
            <w:pPr>
              <w:pStyle w:val="ab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E51E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округа Истра</w:t>
            </w:r>
          </w:p>
        </w:tc>
        <w:tc>
          <w:tcPr>
            <w:tcW w:w="4776" w:type="dxa"/>
          </w:tcPr>
          <w:p w:rsidR="00AE51E9" w:rsidRPr="00AE51E9" w:rsidRDefault="00AE51E9" w:rsidP="00307C93">
            <w:pPr>
              <w:pStyle w:val="ab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AE51E9" w:rsidRPr="00AE51E9" w:rsidRDefault="00AE51E9" w:rsidP="00307C93">
            <w:pPr>
              <w:pStyle w:val="ab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E51E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А.Г. </w:t>
            </w:r>
            <w:proofErr w:type="spellStart"/>
            <w:r w:rsidRPr="00AE51E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Вихарев</w:t>
            </w:r>
            <w:proofErr w:type="spellEnd"/>
          </w:p>
        </w:tc>
      </w:tr>
    </w:tbl>
    <w:p w:rsidR="00AF3E28" w:rsidRPr="00FB530D" w:rsidRDefault="00AF3E28" w:rsidP="004D4480">
      <w:pPr>
        <w:ind w:left="-426" w:right="-284"/>
      </w:pPr>
      <w:bookmarkStart w:id="0" w:name="_GoBack"/>
      <w:bookmarkEnd w:id="0"/>
    </w:p>
    <w:sectPr w:rsidR="00AF3E28" w:rsidRPr="00FB530D" w:rsidSect="004D44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241E"/>
    <w:multiLevelType w:val="hybridMultilevel"/>
    <w:tmpl w:val="C050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9C"/>
    <w:rsid w:val="000225A4"/>
    <w:rsid w:val="00034FA7"/>
    <w:rsid w:val="00036AD0"/>
    <w:rsid w:val="00085402"/>
    <w:rsid w:val="00095F96"/>
    <w:rsid w:val="000A2CFD"/>
    <w:rsid w:val="000B3608"/>
    <w:rsid w:val="001207F5"/>
    <w:rsid w:val="001275D4"/>
    <w:rsid w:val="00165ABD"/>
    <w:rsid w:val="00177ADD"/>
    <w:rsid w:val="001B32B3"/>
    <w:rsid w:val="002017AF"/>
    <w:rsid w:val="002524B1"/>
    <w:rsid w:val="00252C16"/>
    <w:rsid w:val="002660B0"/>
    <w:rsid w:val="002A754C"/>
    <w:rsid w:val="002A78BA"/>
    <w:rsid w:val="002C0D1A"/>
    <w:rsid w:val="002C3F59"/>
    <w:rsid w:val="002C6203"/>
    <w:rsid w:val="002E6016"/>
    <w:rsid w:val="003225C4"/>
    <w:rsid w:val="00324DE3"/>
    <w:rsid w:val="003B6331"/>
    <w:rsid w:val="003C0E6F"/>
    <w:rsid w:val="003C585C"/>
    <w:rsid w:val="003D22AC"/>
    <w:rsid w:val="003E30A2"/>
    <w:rsid w:val="003E4EF3"/>
    <w:rsid w:val="003F2437"/>
    <w:rsid w:val="00410BA3"/>
    <w:rsid w:val="00444CDA"/>
    <w:rsid w:val="0044539B"/>
    <w:rsid w:val="00467253"/>
    <w:rsid w:val="004B16D3"/>
    <w:rsid w:val="004B7517"/>
    <w:rsid w:val="004C19B1"/>
    <w:rsid w:val="004D4480"/>
    <w:rsid w:val="004F18F4"/>
    <w:rsid w:val="00507344"/>
    <w:rsid w:val="005108E3"/>
    <w:rsid w:val="005371E7"/>
    <w:rsid w:val="00563371"/>
    <w:rsid w:val="00565F97"/>
    <w:rsid w:val="00566A16"/>
    <w:rsid w:val="00567F67"/>
    <w:rsid w:val="005E14D6"/>
    <w:rsid w:val="005F2E71"/>
    <w:rsid w:val="005F64D5"/>
    <w:rsid w:val="005F7A54"/>
    <w:rsid w:val="00622CD5"/>
    <w:rsid w:val="0062670F"/>
    <w:rsid w:val="00630968"/>
    <w:rsid w:val="006337E8"/>
    <w:rsid w:val="00644136"/>
    <w:rsid w:val="00672F17"/>
    <w:rsid w:val="006A6419"/>
    <w:rsid w:val="006A792E"/>
    <w:rsid w:val="006B4D64"/>
    <w:rsid w:val="006C3FC9"/>
    <w:rsid w:val="006E22E5"/>
    <w:rsid w:val="007077D5"/>
    <w:rsid w:val="007460DD"/>
    <w:rsid w:val="00750D95"/>
    <w:rsid w:val="00754030"/>
    <w:rsid w:val="007641FD"/>
    <w:rsid w:val="007B49C8"/>
    <w:rsid w:val="00802418"/>
    <w:rsid w:val="0083003A"/>
    <w:rsid w:val="0083431A"/>
    <w:rsid w:val="0086052E"/>
    <w:rsid w:val="008729AA"/>
    <w:rsid w:val="00873A35"/>
    <w:rsid w:val="00876D77"/>
    <w:rsid w:val="008802BA"/>
    <w:rsid w:val="0088761F"/>
    <w:rsid w:val="00890485"/>
    <w:rsid w:val="008C6A95"/>
    <w:rsid w:val="008E5FE4"/>
    <w:rsid w:val="008F29F1"/>
    <w:rsid w:val="0090502F"/>
    <w:rsid w:val="009117B9"/>
    <w:rsid w:val="00943096"/>
    <w:rsid w:val="009813B2"/>
    <w:rsid w:val="00983D33"/>
    <w:rsid w:val="00985C52"/>
    <w:rsid w:val="009D6094"/>
    <w:rsid w:val="009E3C16"/>
    <w:rsid w:val="009F299C"/>
    <w:rsid w:val="009F2F3E"/>
    <w:rsid w:val="00A045B1"/>
    <w:rsid w:val="00A04C7A"/>
    <w:rsid w:val="00A424C5"/>
    <w:rsid w:val="00A712D3"/>
    <w:rsid w:val="00A73A04"/>
    <w:rsid w:val="00A83816"/>
    <w:rsid w:val="00A97F64"/>
    <w:rsid w:val="00AA7A6D"/>
    <w:rsid w:val="00AD2E55"/>
    <w:rsid w:val="00AD2F5F"/>
    <w:rsid w:val="00AE377A"/>
    <w:rsid w:val="00AE51E9"/>
    <w:rsid w:val="00AF3E28"/>
    <w:rsid w:val="00B004BE"/>
    <w:rsid w:val="00B03AA0"/>
    <w:rsid w:val="00B119AC"/>
    <w:rsid w:val="00B14600"/>
    <w:rsid w:val="00B174CC"/>
    <w:rsid w:val="00B33587"/>
    <w:rsid w:val="00B56241"/>
    <w:rsid w:val="00B63B88"/>
    <w:rsid w:val="00B83DAE"/>
    <w:rsid w:val="00BA4AF2"/>
    <w:rsid w:val="00BB651F"/>
    <w:rsid w:val="00BC1697"/>
    <w:rsid w:val="00BE482B"/>
    <w:rsid w:val="00C018BC"/>
    <w:rsid w:val="00C24015"/>
    <w:rsid w:val="00C35FBB"/>
    <w:rsid w:val="00C97FBD"/>
    <w:rsid w:val="00CA7B48"/>
    <w:rsid w:val="00CC4FD1"/>
    <w:rsid w:val="00CD077F"/>
    <w:rsid w:val="00D025AD"/>
    <w:rsid w:val="00D43BEB"/>
    <w:rsid w:val="00D47720"/>
    <w:rsid w:val="00DC78D8"/>
    <w:rsid w:val="00DE66C7"/>
    <w:rsid w:val="00E01340"/>
    <w:rsid w:val="00E259FC"/>
    <w:rsid w:val="00E27F04"/>
    <w:rsid w:val="00E51915"/>
    <w:rsid w:val="00E565BF"/>
    <w:rsid w:val="00E900D2"/>
    <w:rsid w:val="00ED307C"/>
    <w:rsid w:val="00EE366C"/>
    <w:rsid w:val="00EF373B"/>
    <w:rsid w:val="00EF60A3"/>
    <w:rsid w:val="00F479A9"/>
    <w:rsid w:val="00F748C3"/>
    <w:rsid w:val="00FB530D"/>
    <w:rsid w:val="00FC50AF"/>
    <w:rsid w:val="00FC6CCA"/>
    <w:rsid w:val="00FE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3DAE"/>
    <w:pPr>
      <w:ind w:left="720"/>
      <w:contextualSpacing/>
    </w:pPr>
  </w:style>
  <w:style w:type="paragraph" w:styleId="a6">
    <w:name w:val="Title"/>
    <w:basedOn w:val="a"/>
    <w:link w:val="a7"/>
    <w:qFormat/>
    <w:rsid w:val="002E6016"/>
    <w:pPr>
      <w:widowControl/>
      <w:autoSpaceDE/>
      <w:autoSpaceDN/>
      <w:adjustRightInd/>
      <w:spacing w:line="360" w:lineRule="auto"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2E60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E6016"/>
    <w:pPr>
      <w:widowControl/>
      <w:autoSpaceDE/>
      <w:autoSpaceDN/>
      <w:adjustRightInd/>
      <w:jc w:val="center"/>
    </w:pPr>
    <w:rPr>
      <w:rFonts w:ascii="Arial" w:hAnsi="Arial"/>
      <w:b/>
      <w:sz w:val="32"/>
    </w:rPr>
  </w:style>
  <w:style w:type="character" w:customStyle="1" w:styleId="a9">
    <w:name w:val="Подзаголовок Знак"/>
    <w:basedOn w:val="a0"/>
    <w:link w:val="a8"/>
    <w:rsid w:val="002E6016"/>
    <w:rPr>
      <w:rFonts w:ascii="Arial" w:eastAsia="Times New Roman" w:hAnsi="Arial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563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51E9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3DAE"/>
    <w:pPr>
      <w:ind w:left="720"/>
      <w:contextualSpacing/>
    </w:pPr>
  </w:style>
  <w:style w:type="paragraph" w:styleId="a6">
    <w:name w:val="Title"/>
    <w:basedOn w:val="a"/>
    <w:link w:val="a7"/>
    <w:qFormat/>
    <w:rsid w:val="002E6016"/>
    <w:pPr>
      <w:widowControl/>
      <w:autoSpaceDE/>
      <w:autoSpaceDN/>
      <w:adjustRightInd/>
      <w:spacing w:line="360" w:lineRule="auto"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2E60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E6016"/>
    <w:pPr>
      <w:widowControl/>
      <w:autoSpaceDE/>
      <w:autoSpaceDN/>
      <w:adjustRightInd/>
      <w:jc w:val="center"/>
    </w:pPr>
    <w:rPr>
      <w:rFonts w:ascii="Arial" w:hAnsi="Arial"/>
      <w:b/>
      <w:sz w:val="32"/>
    </w:rPr>
  </w:style>
  <w:style w:type="character" w:customStyle="1" w:styleId="a9">
    <w:name w:val="Подзаголовок Знак"/>
    <w:basedOn w:val="a0"/>
    <w:link w:val="a8"/>
    <w:rsid w:val="002E6016"/>
    <w:rPr>
      <w:rFonts w:ascii="Arial" w:eastAsia="Times New Roman" w:hAnsi="Arial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563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51E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Pr1</dc:creator>
  <cp:lastModifiedBy>АМШ</cp:lastModifiedBy>
  <cp:revision>3</cp:revision>
  <cp:lastPrinted>2017-10-24T07:14:00Z</cp:lastPrinted>
  <dcterms:created xsi:type="dcterms:W3CDTF">2018-12-07T12:41:00Z</dcterms:created>
  <dcterms:modified xsi:type="dcterms:W3CDTF">2018-12-07T13:02:00Z</dcterms:modified>
</cp:coreProperties>
</file>