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9B" w:rsidRPr="00AF548F" w:rsidRDefault="00CB499B" w:rsidP="00CB499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F548F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548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0038D" w:rsidRDefault="00E0038D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0038D"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  <w:r w:rsidRPr="00AF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F548F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548F">
        <w:rPr>
          <w:rFonts w:ascii="Times New Roman" w:hAnsi="Times New Roman" w:cs="Times New Roman"/>
          <w:sz w:val="24"/>
          <w:szCs w:val="24"/>
        </w:rPr>
        <w:t xml:space="preserve">от </w:t>
      </w:r>
      <w:r w:rsidR="0000523D">
        <w:rPr>
          <w:rFonts w:ascii="Times New Roman" w:hAnsi="Times New Roman" w:cs="Times New Roman"/>
          <w:sz w:val="24"/>
          <w:szCs w:val="24"/>
        </w:rPr>
        <w:t>22.03.</w:t>
      </w:r>
      <w:r w:rsidRPr="00AF548F">
        <w:rPr>
          <w:rFonts w:ascii="Times New Roman" w:hAnsi="Times New Roman" w:cs="Times New Roman"/>
          <w:sz w:val="24"/>
          <w:szCs w:val="24"/>
        </w:rPr>
        <w:t xml:space="preserve"> 2017 г. №</w:t>
      </w:r>
      <w:r w:rsidR="0000523D">
        <w:rPr>
          <w:rFonts w:ascii="Times New Roman" w:hAnsi="Times New Roman" w:cs="Times New Roman"/>
          <w:sz w:val="24"/>
          <w:szCs w:val="24"/>
        </w:rPr>
        <w:t>1906/3</w:t>
      </w:r>
      <w:bookmarkStart w:id="0" w:name="_GoBack"/>
      <w:bookmarkEnd w:id="0"/>
    </w:p>
    <w:p w:rsidR="00241252" w:rsidRDefault="00241252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1252" w:rsidRDefault="00241252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ПОЛОЖЕНИЕ</w:t>
      </w:r>
    </w:p>
    <w:p w:rsidR="00241252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О КОМИССИИ ПО ПРОЕКТНОМУ УПРАВЛЕНИЮ </w:t>
      </w:r>
    </w:p>
    <w:p w:rsidR="00C33E21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038D">
        <w:rPr>
          <w:rFonts w:ascii="Times New Roman" w:hAnsi="Times New Roman" w:cs="Times New Roman"/>
          <w:sz w:val="28"/>
          <w:szCs w:val="28"/>
        </w:rPr>
        <w:t xml:space="preserve">ПРИ </w:t>
      </w:r>
      <w:r w:rsidR="0077553D" w:rsidRPr="00E0038D">
        <w:rPr>
          <w:rFonts w:ascii="Times New Roman" w:hAnsi="Times New Roman" w:cs="Times New Roman"/>
          <w:sz w:val="28"/>
          <w:szCs w:val="28"/>
        </w:rPr>
        <w:t>РУКОВОДИТЕЛЕ</w:t>
      </w:r>
      <w:r w:rsidR="00E00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0038D" w:rsidRPr="00E0038D" w:rsidRDefault="00E0038D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работы Комиссии по проектному управлению </w:t>
      </w:r>
      <w:r w:rsidRPr="00800E47">
        <w:rPr>
          <w:rFonts w:ascii="Times New Roman" w:hAnsi="Times New Roman" w:cs="Times New Roman"/>
          <w:sz w:val="28"/>
          <w:szCs w:val="28"/>
        </w:rPr>
        <w:t xml:space="preserve">при </w:t>
      </w:r>
      <w:r w:rsidR="0077553D" w:rsidRPr="00800E47">
        <w:rPr>
          <w:rFonts w:ascii="Times New Roman" w:hAnsi="Times New Roman" w:cs="Times New Roman"/>
          <w:sz w:val="28"/>
          <w:szCs w:val="28"/>
        </w:rPr>
        <w:t>Руководителе</w:t>
      </w:r>
      <w:r w:rsidR="00800E47">
        <w:rPr>
          <w:rFonts w:ascii="Times New Roman" w:hAnsi="Times New Roman" w:cs="Times New Roman"/>
          <w:sz w:val="28"/>
          <w:szCs w:val="28"/>
        </w:rPr>
        <w:t xml:space="preserve"> администрации Истринского муниципального района</w:t>
      </w:r>
      <w:r w:rsidRPr="00800E47">
        <w:rPr>
          <w:rFonts w:ascii="Times New Roman" w:hAnsi="Times New Roman" w:cs="Times New Roman"/>
          <w:sz w:val="28"/>
          <w:szCs w:val="28"/>
        </w:rPr>
        <w:t xml:space="preserve"> </w:t>
      </w:r>
      <w:r w:rsidRPr="00C33E21">
        <w:rPr>
          <w:rFonts w:ascii="Times New Roman" w:hAnsi="Times New Roman" w:cs="Times New Roman"/>
          <w:sz w:val="28"/>
          <w:szCs w:val="28"/>
        </w:rPr>
        <w:t xml:space="preserve">(далее - Комиссия) в рамках организации проектной деятельности в </w:t>
      </w:r>
      <w:r w:rsidR="00800E47">
        <w:rPr>
          <w:rFonts w:ascii="Times New Roman" w:hAnsi="Times New Roman" w:cs="Times New Roman"/>
          <w:sz w:val="28"/>
          <w:szCs w:val="28"/>
        </w:rPr>
        <w:t>Истринском муниципальном районе</w:t>
      </w:r>
      <w:r w:rsidR="003A44B4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2. Комиссия является коллегиальным координационным органом, а также постоянным органом управления проектной деятельностью, созданным для управления приоритетными проектами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3. </w:t>
      </w:r>
      <w:r w:rsidR="00982E32" w:rsidRPr="00982E32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4" w:history="1">
        <w:r w:rsidR="00982E32" w:rsidRPr="00982E32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82E32" w:rsidRPr="00982E3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иными нормативными правовыми актами Российской Федерации, законами Московской области, иными нормативными правовыми актами Московской области, Уставом </w:t>
      </w:r>
      <w:r w:rsidR="00982E32">
        <w:rPr>
          <w:rFonts w:ascii="Times New Roman" w:hAnsi="Times New Roman" w:cs="Times New Roman"/>
          <w:sz w:val="28"/>
          <w:szCs w:val="28"/>
        </w:rPr>
        <w:t>Истринского</w:t>
      </w:r>
      <w:r w:rsidR="00982E32" w:rsidRPr="00982E32">
        <w:rPr>
          <w:rFonts w:ascii="Times New Roman" w:hAnsi="Times New Roman" w:cs="Times New Roman"/>
          <w:sz w:val="28"/>
          <w:szCs w:val="28"/>
        </w:rPr>
        <w:t xml:space="preserve"> муниципального района, и иными нормативными правовыми актами </w:t>
      </w:r>
      <w:r w:rsidR="00982E32">
        <w:rPr>
          <w:rFonts w:ascii="Times New Roman" w:hAnsi="Times New Roman" w:cs="Times New Roman"/>
          <w:sz w:val="28"/>
          <w:szCs w:val="28"/>
        </w:rPr>
        <w:t>Истринского</w:t>
      </w:r>
      <w:r w:rsidR="00982E32" w:rsidRPr="00982E32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настоящим Положением.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4. Комиссия осуществляет свою деятельность во взаимодействии центральными исполнительными органами государственной власти Московской области, органами местного самоуправления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 xml:space="preserve"> (далее - органы местного самоуправления), общественными и иными организациями.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II. Функции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5. Комиссия осуществляет функции в соответствии </w:t>
      </w:r>
      <w:r w:rsidRPr="008856B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8" w:history="1">
        <w:r w:rsidRPr="008856B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856B9">
        <w:rPr>
          <w:rFonts w:ascii="Times New Roman" w:hAnsi="Times New Roman" w:cs="Times New Roman"/>
          <w:sz w:val="28"/>
          <w:szCs w:val="28"/>
        </w:rPr>
        <w:t xml:space="preserve"> об </w:t>
      </w:r>
      <w:r w:rsidRPr="00C33E21">
        <w:rPr>
          <w:rFonts w:ascii="Times New Roman" w:hAnsi="Times New Roman" w:cs="Times New Roman"/>
          <w:sz w:val="28"/>
          <w:szCs w:val="28"/>
        </w:rPr>
        <w:t xml:space="preserve">организации проектной деятельности в </w:t>
      </w:r>
      <w:r w:rsidR="00800E47">
        <w:rPr>
          <w:rFonts w:ascii="Times New Roman" w:hAnsi="Times New Roman" w:cs="Times New Roman"/>
          <w:sz w:val="28"/>
          <w:szCs w:val="28"/>
        </w:rPr>
        <w:t>Истринском муниципальном районе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III. Состав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члены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lastRenderedPageBreak/>
        <w:t xml:space="preserve">7. Председателем Комиссии является </w:t>
      </w:r>
      <w:r w:rsidR="008856B9" w:rsidRPr="00800E4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8856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обязанности выполняет заместитель Председателя Комиссии.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8. К работе Комиссии при необходимости могут привлекаться экспертные организации, профильные организации или эксперты (специалисты).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9. Состав Комиссии утверждается </w:t>
      </w:r>
      <w:r w:rsidR="00800E47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8856B9">
        <w:rPr>
          <w:rFonts w:ascii="Times New Roman" w:hAnsi="Times New Roman" w:cs="Times New Roman"/>
          <w:sz w:val="28"/>
          <w:szCs w:val="28"/>
        </w:rPr>
        <w:t>администраци</w:t>
      </w:r>
      <w:r w:rsidR="00800E47">
        <w:rPr>
          <w:rFonts w:ascii="Times New Roman" w:hAnsi="Times New Roman" w:cs="Times New Roman"/>
          <w:sz w:val="28"/>
          <w:szCs w:val="28"/>
        </w:rPr>
        <w:t>и</w:t>
      </w:r>
      <w:r w:rsidR="008856B9">
        <w:rPr>
          <w:rFonts w:ascii="Times New Roman" w:hAnsi="Times New Roman" w:cs="Times New Roman"/>
          <w:sz w:val="28"/>
          <w:szCs w:val="28"/>
        </w:rPr>
        <w:t xml:space="preserve">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IV. Функции Председателя Комиссии, права</w:t>
      </w:r>
    </w:p>
    <w:p w:rsidR="00C33E21" w:rsidRPr="00C33E21" w:rsidRDefault="00C33E21" w:rsidP="00C33E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и ответственность членов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10. Председатель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руководит деятельностью Комиссии и обеспечивает планирование ее деятельности;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распределяет обязанности между членами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утверждает повестку дня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г) объявляет заседание Комиссии правомочным или выносит решение о его переносе из-за отсутствия необходимого количества членов;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д) председательствует на заседаниях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е) принимает решение об участии в заседаниях Комиссии лиц, не являющихся членами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ж) подписывает протоколы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з) организует контроль за выполнением решений, принятых Комиссией.</w:t>
      </w:r>
    </w:p>
    <w:p w:rsidR="00C33E21" w:rsidRPr="00C33E21" w:rsidRDefault="00C33E21" w:rsidP="00D27A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11. Члены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участвуют в заседаниях Комиссии и в выработке ее решений;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выполняют решения Комиссии и поручения Председателя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имеют право: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вносить предложения о созыве внеочередного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вносить предложения в повестку дня и по порядку проведения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знакомиться с материалами по вопросам, рассматриваемым Комиссией;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представлять документы на заседания Комиссии, вносить предложения о внесении изменений и дополнений в проекты документов, рассматриваемых Комиссией;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голосовать на заседаниях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запрашивать необходимую информацию от органов местного самоуправления, общественных и иных организаций.</w:t>
      </w:r>
    </w:p>
    <w:p w:rsidR="00C33E21" w:rsidRPr="00C33E21" w:rsidRDefault="00C33E21" w:rsidP="00013C9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12. Секретарь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уведомляет членов Комиссии о дате проведения очередного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подготавливает и направляет Председателю, заместителю Председателя, членам Комиссии и иным лицам по указанию Председателя Комиссии документы, необходимые для работы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составляет и подписывает протоколы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г) выполняет иные действия организационно-технического характера для </w:t>
      </w:r>
      <w:r w:rsidRPr="00C33E21">
        <w:rPr>
          <w:rFonts w:ascii="Times New Roman" w:hAnsi="Times New Roman" w:cs="Times New Roman"/>
          <w:sz w:val="28"/>
          <w:szCs w:val="28"/>
        </w:rPr>
        <w:lastRenderedPageBreak/>
        <w:t>обеспечения деятельности Комиссии в соответствии с настоящим Положением;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д) имеет право получать от Председателя, заместителя Председателя, членов Комиссии, органов местного самоуправления, общественных и иных организаций документы, необходимые для работы Комиссии.</w:t>
      </w:r>
    </w:p>
    <w:p w:rsidR="00C33E21" w:rsidRPr="00C33E21" w:rsidRDefault="00C33E21" w:rsidP="00013C9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13. Комиссия в пределах своей компетенции имеет право: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запрашивать у органов местного самоуправления, организаций документы, информацию и справочные материалы, необходимые для работы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создавать рабочие группы для подготовки проектов решений и других материалов, представляемых на рассмотрение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в) заслушивать на заседаниях отчеты и информацию от руководителей проектов, проектных комитетов, органов местного самоуправления и организаций, осуществляющих деятельность на территории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г) направлять органам местного самоуправления, общественным и иным организациям рекомендации и поручения.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2CAC">
        <w:rPr>
          <w:rFonts w:ascii="Times New Roman" w:hAnsi="Times New Roman" w:cs="Times New Roman"/>
          <w:sz w:val="28"/>
          <w:szCs w:val="28"/>
        </w:rPr>
        <w:t>V. Порядок работы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14. Формой работы Комиссии является ее заседание.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15. Заседания Комиссии проводятся по мере необходимости в соответствии с решением Председателя Комиссии. Проведение заседания Комиссии может быть инициировано одним из членов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16. Члены Комиссии принимают участие в заседании Комиссии лично. В случае невозможности личного участия в заседании Комиссии член Комиссии обязан: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сообщить об этом Председателю Комиссии не позднее чем за два рабочих дня до даты проведения заседания;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направить Председателю Комиссии не позднее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Положение настоящего пункта не применяется в случае нахождения члена Комиссии в отпуске или отсутствия у члена Комиссии возможности исполнить свои обязанности по иным уважительным причинам в течение длительного времени.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17. Повестка дня очередного заседания формируется и утверждается Председателем Комиссии не позднее чем за семь рабочих дней до даты очередного заседания Комиссии. Утвержденная повестка дня направляется секретарем Комиссии членам Комиссии в день утверждения.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18. Материалы, полученные членами Комиссии в порядке подготовки к заседанию Комиссии,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Председателя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lastRenderedPageBreak/>
        <w:t>19. Заседание Комиссии является правомочным, если на нем присутствуют более половины от установленного числа членов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20. Комиссия принимает решения посредством открытого голосования.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Решения принимаются простым большинством голосов членов Комиссии, присутствующих на заседании Комиссии, а также членов Комиссии, представивших Председателю Комиссии мнение по вопросам повестки в письменной форме.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21. В случае равенства голосов голос Председателя Комиссии является решающим.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22. Решения Комиссии оформляются протоколами заседаний Комиссии и подписываются председательствующим на заседании Комиссии и секретарем Комиссии.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Протоколы Комиссии размещаются в </w:t>
      </w:r>
      <w:r w:rsidR="004D2CAC">
        <w:rPr>
          <w:rFonts w:ascii="Times New Roman" w:hAnsi="Times New Roman" w:cs="Times New Roman"/>
          <w:sz w:val="28"/>
          <w:szCs w:val="28"/>
        </w:rPr>
        <w:t xml:space="preserve">специальном разделе официального сайта 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="004D2CAC">
        <w:rPr>
          <w:rFonts w:ascii="Times New Roman" w:hAnsi="Times New Roman" w:cs="Times New Roman"/>
          <w:sz w:val="28"/>
          <w:szCs w:val="28"/>
        </w:rPr>
        <w:t>.</w:t>
      </w:r>
    </w:p>
    <w:p w:rsidR="00FC351E" w:rsidRDefault="00C33E21" w:rsidP="00800E47">
      <w:pPr>
        <w:pStyle w:val="ConsPlusNormal"/>
        <w:ind w:firstLine="540"/>
        <w:jc w:val="both"/>
      </w:pPr>
      <w:r w:rsidRPr="00C33E21">
        <w:rPr>
          <w:rFonts w:ascii="Times New Roman" w:hAnsi="Times New Roman" w:cs="Times New Roman"/>
          <w:sz w:val="28"/>
          <w:szCs w:val="28"/>
        </w:rPr>
        <w:t xml:space="preserve">23. Организационно-техническое обеспечение деятельности Комиссии осуществляется </w:t>
      </w:r>
      <w:r w:rsidR="00800E47">
        <w:rPr>
          <w:rFonts w:ascii="Times New Roman" w:hAnsi="Times New Roman" w:cs="Times New Roman"/>
          <w:sz w:val="28"/>
          <w:szCs w:val="28"/>
        </w:rPr>
        <w:t>у</w:t>
      </w:r>
      <w:r w:rsidR="004D2CAC" w:rsidRPr="00800E47">
        <w:rPr>
          <w:rFonts w:ascii="Times New Roman" w:hAnsi="Times New Roman" w:cs="Times New Roman"/>
          <w:sz w:val="28"/>
          <w:szCs w:val="28"/>
        </w:rPr>
        <w:t xml:space="preserve">правлением экономического развития 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района.</w:t>
      </w:r>
    </w:p>
    <w:sectPr w:rsidR="00FC351E" w:rsidSect="00CB49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9B"/>
    <w:rsid w:val="0000523D"/>
    <w:rsid w:val="00013C99"/>
    <w:rsid w:val="000C2E9F"/>
    <w:rsid w:val="002117A9"/>
    <w:rsid w:val="00241252"/>
    <w:rsid w:val="003A44B4"/>
    <w:rsid w:val="004B088D"/>
    <w:rsid w:val="004D2CAC"/>
    <w:rsid w:val="0077553D"/>
    <w:rsid w:val="007E60CF"/>
    <w:rsid w:val="00800E47"/>
    <w:rsid w:val="008856B9"/>
    <w:rsid w:val="00982E32"/>
    <w:rsid w:val="00BD5A53"/>
    <w:rsid w:val="00C33E21"/>
    <w:rsid w:val="00CA3E51"/>
    <w:rsid w:val="00CB499B"/>
    <w:rsid w:val="00D27A32"/>
    <w:rsid w:val="00E0038D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787B5-3423-41A4-A18D-1EA9CBA1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3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14AC0E45DAD4DDF3FF439AAD0C56E67144FC1DBC6F009ED906B646k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12</cp:revision>
  <dcterms:created xsi:type="dcterms:W3CDTF">2017-03-02T07:26:00Z</dcterms:created>
  <dcterms:modified xsi:type="dcterms:W3CDTF">2017-03-24T07:49:00Z</dcterms:modified>
</cp:coreProperties>
</file>