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CA" w:rsidRPr="00AC07E5" w:rsidRDefault="00492BCA" w:rsidP="00492BCA">
      <w:pPr>
        <w:pStyle w:val="a3"/>
        <w:outlineLvl w:val="0"/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741045" cy="943610"/>
            <wp:effectExtent l="0" t="0" r="0" b="0"/>
            <wp:docPr id="1" name="Рисунок 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BCA" w:rsidRPr="003B428F" w:rsidRDefault="00492BCA" w:rsidP="00492BCA">
      <w:pPr>
        <w:pStyle w:val="a5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 w:rsidRPr="003B428F">
        <w:rPr>
          <w:rFonts w:ascii="Times New Roman" w:hAnsi="Times New Roman"/>
          <w:sz w:val="28"/>
          <w:szCs w:val="28"/>
        </w:rPr>
        <w:t>АДМ</w:t>
      </w:r>
      <w:r>
        <w:rPr>
          <w:rFonts w:ascii="Times New Roman" w:hAnsi="Times New Roman"/>
          <w:sz w:val="28"/>
          <w:szCs w:val="28"/>
        </w:rPr>
        <w:t>И</w:t>
      </w:r>
      <w:r w:rsidRPr="003B428F">
        <w:rPr>
          <w:rFonts w:ascii="Times New Roman" w:hAnsi="Times New Roman"/>
          <w:sz w:val="28"/>
          <w:szCs w:val="28"/>
        </w:rPr>
        <w:t>НИСТРАЦИЯ</w:t>
      </w:r>
    </w:p>
    <w:p w:rsidR="00492BCA" w:rsidRPr="003B428F" w:rsidRDefault="00492BCA" w:rsidP="00492BCA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ИСТРА</w:t>
      </w:r>
    </w:p>
    <w:p w:rsidR="00492BCA" w:rsidRPr="003B428F" w:rsidRDefault="00492BCA" w:rsidP="00492BCA">
      <w:pPr>
        <w:pStyle w:val="a3"/>
        <w:outlineLvl w:val="0"/>
        <w:rPr>
          <w:b/>
          <w:szCs w:val="28"/>
        </w:rPr>
      </w:pPr>
      <w:r w:rsidRPr="003B428F">
        <w:rPr>
          <w:b/>
          <w:szCs w:val="28"/>
        </w:rPr>
        <w:t>МОСКОВСКОЙ  ОБЛАСТИ</w:t>
      </w:r>
    </w:p>
    <w:p w:rsidR="00492BCA" w:rsidRPr="00F909B6" w:rsidRDefault="00492BCA" w:rsidP="00492BCA">
      <w:pPr>
        <w:rPr>
          <w:sz w:val="18"/>
          <w:szCs w:val="18"/>
        </w:rPr>
      </w:pPr>
      <w:r w:rsidRPr="00F909B6">
        <w:rPr>
          <w:sz w:val="18"/>
          <w:szCs w:val="18"/>
        </w:rPr>
        <w:tab/>
      </w:r>
      <w:r w:rsidRPr="00F909B6">
        <w:rPr>
          <w:sz w:val="18"/>
          <w:szCs w:val="18"/>
        </w:rPr>
        <w:tab/>
      </w:r>
      <w:r w:rsidRPr="00F909B6">
        <w:rPr>
          <w:sz w:val="18"/>
          <w:szCs w:val="18"/>
        </w:rPr>
        <w:tab/>
      </w:r>
    </w:p>
    <w:p w:rsidR="00492BCA" w:rsidRPr="00F909B6" w:rsidRDefault="00633821" w:rsidP="00492BCA">
      <w:pPr>
        <w:jc w:val="center"/>
        <w:rPr>
          <w:b/>
          <w:sz w:val="16"/>
          <w:szCs w:val="16"/>
        </w:rPr>
      </w:pPr>
      <w:r w:rsidRPr="00633821">
        <w:rPr>
          <w:b/>
          <w:noProof/>
          <w:sz w:val="16"/>
          <w:szCs w:val="16"/>
          <w:lang w:val="en-US"/>
        </w:rPr>
        <w:pict>
          <v:line id="Line 352" o:spid="_x0000_s1026" style="position:absolute;left:0;text-align:left;flip:y;z-index:251660288;visibility:visible" from="-7.55pt,1.45pt" to="496.45pt,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" o:allowincell="f" strokeweight="2.25pt"/>
        </w:pict>
      </w:r>
      <w:r w:rsidRPr="00633821">
        <w:rPr>
          <w:b/>
          <w:noProof/>
          <w:sz w:val="16"/>
          <w:szCs w:val="16"/>
          <w:lang w:val="en-US"/>
        </w:rPr>
        <w:pict>
          <v:line id="Line 353" o:spid="_x0000_s1027" style="position:absolute;left:0;text-align:left;z-index:251661312;visibility:visible" from="-7.55pt,3.85pt" to="496.45pt,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" o:allowincell="f" strokeweight="1pt"/>
        </w:pict>
      </w:r>
    </w:p>
    <w:p w:rsidR="00492BCA" w:rsidRPr="00ED242D" w:rsidRDefault="00492BCA" w:rsidP="00492BCA">
      <w:pPr>
        <w:pStyle w:val="a5"/>
        <w:rPr>
          <w:rFonts w:ascii="Times New Roman" w:hAnsi="Times New Roman"/>
          <w:sz w:val="28"/>
          <w:szCs w:val="28"/>
        </w:rPr>
      </w:pPr>
      <w:proofErr w:type="gramStart"/>
      <w:r w:rsidRPr="00ED242D">
        <w:rPr>
          <w:rFonts w:ascii="Times New Roman" w:hAnsi="Times New Roman"/>
          <w:sz w:val="28"/>
          <w:szCs w:val="28"/>
        </w:rPr>
        <w:t>П</w:t>
      </w:r>
      <w:proofErr w:type="gramEnd"/>
      <w:r w:rsidRPr="00ED242D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92BCA" w:rsidRPr="00F909B6" w:rsidRDefault="00492BCA" w:rsidP="00492BCA">
      <w:pPr>
        <w:pStyle w:val="a5"/>
        <w:ind w:left="-142"/>
        <w:rPr>
          <w:rFonts w:ascii="Times New Roman" w:hAnsi="Times New Roman"/>
          <w:sz w:val="16"/>
          <w:szCs w:val="16"/>
        </w:rPr>
      </w:pPr>
    </w:p>
    <w:p w:rsidR="00492BCA" w:rsidRPr="004D4435" w:rsidRDefault="00F61C90" w:rsidP="00492BC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74431" w:rsidRPr="00074431">
        <w:rPr>
          <w:sz w:val="26"/>
          <w:szCs w:val="26"/>
          <w:u w:val="single"/>
        </w:rPr>
        <w:t>07.12.2017</w:t>
      </w:r>
      <w:r w:rsidR="00492BCA" w:rsidRPr="004D4435">
        <w:rPr>
          <w:sz w:val="26"/>
          <w:szCs w:val="26"/>
        </w:rPr>
        <w:t xml:space="preserve"> № </w:t>
      </w:r>
      <w:r w:rsidR="00074431" w:rsidRPr="00074431">
        <w:rPr>
          <w:sz w:val="26"/>
          <w:szCs w:val="26"/>
          <w:u w:val="single"/>
        </w:rPr>
        <w:t>8976/12</w:t>
      </w:r>
    </w:p>
    <w:p w:rsidR="00492BCA" w:rsidRPr="00F909B6" w:rsidRDefault="00492BCA" w:rsidP="00492BCA">
      <w:pPr>
        <w:jc w:val="center"/>
        <w:rPr>
          <w:sz w:val="16"/>
          <w:szCs w:val="16"/>
        </w:rPr>
      </w:pPr>
    </w:p>
    <w:p w:rsidR="00492BCA" w:rsidRPr="007C3CE1" w:rsidRDefault="001C1803" w:rsidP="00492BCA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proofErr w:type="gramStart"/>
      <w:r w:rsidRPr="007C3CE1">
        <w:rPr>
          <w:sz w:val="24"/>
          <w:szCs w:val="24"/>
        </w:rPr>
        <w:t xml:space="preserve">О внесении изменений в </w:t>
      </w:r>
      <w:r w:rsidR="00474FB2" w:rsidRPr="007C3CE1">
        <w:rPr>
          <w:sz w:val="24"/>
          <w:szCs w:val="24"/>
        </w:rPr>
        <w:t>П</w:t>
      </w:r>
      <w:r w:rsidR="00B60649" w:rsidRPr="007C3CE1">
        <w:rPr>
          <w:sz w:val="24"/>
          <w:szCs w:val="24"/>
        </w:rPr>
        <w:t>остановление администрации городского округа Истра от 20.11.2017г. № 8524/11 «</w:t>
      </w:r>
      <w:r w:rsidR="00A95F87" w:rsidRPr="007C3CE1">
        <w:rPr>
          <w:sz w:val="24"/>
          <w:szCs w:val="24"/>
        </w:rPr>
        <w:t xml:space="preserve">О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земельном участке, государственная собственность на который не разграничена, </w:t>
      </w:r>
      <w:r w:rsidR="00492BCA" w:rsidRPr="007C3CE1">
        <w:rPr>
          <w:bCs/>
          <w:sz w:val="24"/>
          <w:szCs w:val="24"/>
        </w:rPr>
        <w:t>находящемся на территории городского округа Истра Московской</w:t>
      </w:r>
      <w:proofErr w:type="gramEnd"/>
      <w:r w:rsidR="00492BCA" w:rsidRPr="007C3CE1">
        <w:rPr>
          <w:bCs/>
          <w:sz w:val="24"/>
          <w:szCs w:val="24"/>
        </w:rPr>
        <w:t xml:space="preserve"> области</w:t>
      </w:r>
      <w:r w:rsidR="00B60649" w:rsidRPr="007C3CE1">
        <w:rPr>
          <w:bCs/>
          <w:sz w:val="24"/>
          <w:szCs w:val="24"/>
        </w:rPr>
        <w:t>»</w:t>
      </w:r>
    </w:p>
    <w:p w:rsidR="00A95F87" w:rsidRPr="007C3CE1" w:rsidRDefault="00A95F87" w:rsidP="00492BCA">
      <w:pPr>
        <w:shd w:val="clear" w:color="auto" w:fill="FFFFFF"/>
        <w:ind w:firstLine="567"/>
        <w:jc w:val="center"/>
        <w:rPr>
          <w:sz w:val="24"/>
          <w:szCs w:val="24"/>
        </w:rPr>
      </w:pPr>
    </w:p>
    <w:p w:rsidR="00492BCA" w:rsidRPr="007C3CE1" w:rsidRDefault="00492BCA" w:rsidP="00523314">
      <w:pPr>
        <w:pStyle w:val="Default"/>
        <w:ind w:firstLine="709"/>
        <w:jc w:val="both"/>
      </w:pPr>
      <w:proofErr w:type="gramStart"/>
      <w:r w:rsidRPr="007C3CE1">
        <w:rPr>
          <w:spacing w:val="-1"/>
        </w:rPr>
        <w:t xml:space="preserve">Руководствуясь </w:t>
      </w:r>
      <w:r w:rsidRPr="007C3CE1">
        <w:t xml:space="preserve">Гражданским кодексом Российской Федерации, Федеральным законом от 13.03.2006 № 38-ФЗ «О рекламе», Федеральным </w:t>
      </w:r>
      <w:hyperlink r:id="rId6" w:history="1">
        <w:r w:rsidRPr="007C3CE1">
          <w:t>законом</w:t>
        </w:r>
      </w:hyperlink>
      <w:r w:rsidRPr="007C3CE1"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7" w:history="1">
        <w:r w:rsidRPr="007C3CE1">
          <w:t>законом</w:t>
        </w:r>
      </w:hyperlink>
      <w:r w:rsidRPr="007C3CE1">
        <w:t xml:space="preserve"> от 26.07.2006 № 135-ФЗ «О защите конкуренции»</w:t>
      </w:r>
      <w:r w:rsidR="00A95F87" w:rsidRPr="007C3CE1">
        <w:t>, Постановлением администрации городского округа Истра Московской области от 18.04.2017. № 2632/4</w:t>
      </w:r>
      <w:r w:rsidR="00CA2FBA" w:rsidRPr="007C3CE1">
        <w:t xml:space="preserve"> «Об утверждении Положения об организации и проведении открытого аукциона в электронной форме на право заключения</w:t>
      </w:r>
      <w:proofErr w:type="gramEnd"/>
      <w:r w:rsidR="00CA2FBA" w:rsidRPr="007C3CE1">
        <w:t xml:space="preserve"> </w:t>
      </w:r>
      <w:proofErr w:type="gramStart"/>
      <w:r w:rsidR="00CA2FBA" w:rsidRPr="007C3CE1">
        <w:t xml:space="preserve">договора на установку и эксплуатацию рекламной конструкции на земельном участке, здании или ином недвижимом имуществе, находящемся в муниципальной </w:t>
      </w:r>
      <w:r w:rsidR="00CA2FBA" w:rsidRPr="007C3CE1">
        <w:rPr>
          <w:bCs/>
        </w:rPr>
        <w:t xml:space="preserve">собственности городского округа Истра Московской области, а также земельном участке, государственная собственность на который не разграничена, находящемся на территории городского округа Истра Московской области», </w:t>
      </w:r>
      <w:r w:rsidR="00CA2FBA" w:rsidRPr="007C3CE1">
        <w:t xml:space="preserve">Постановлением Главы </w:t>
      </w:r>
      <w:proofErr w:type="spellStart"/>
      <w:r w:rsidR="00CA2FBA" w:rsidRPr="007C3CE1">
        <w:t>Истринского</w:t>
      </w:r>
      <w:proofErr w:type="spellEnd"/>
      <w:r w:rsidR="00CA2FBA" w:rsidRPr="007C3CE1">
        <w:t xml:space="preserve"> муниципального района от 07.07.2014г. №2764/7 «Об утверждении схемы размещения рекламных конструкций на территории</w:t>
      </w:r>
      <w:proofErr w:type="gramEnd"/>
      <w:r w:rsidR="00CA2FBA" w:rsidRPr="007C3CE1">
        <w:t xml:space="preserve"> </w:t>
      </w:r>
      <w:proofErr w:type="spellStart"/>
      <w:r w:rsidR="00CA2FBA" w:rsidRPr="007C3CE1">
        <w:t>Истринского</w:t>
      </w:r>
      <w:proofErr w:type="spellEnd"/>
      <w:r w:rsidR="00CA2FBA" w:rsidRPr="007C3CE1">
        <w:t xml:space="preserve"> муниципального района Московской области»</w:t>
      </w:r>
    </w:p>
    <w:p w:rsidR="00523314" w:rsidRPr="007C3CE1" w:rsidRDefault="00523314" w:rsidP="00523314">
      <w:pPr>
        <w:pStyle w:val="Default"/>
        <w:ind w:firstLine="709"/>
        <w:jc w:val="both"/>
        <w:rPr>
          <w:spacing w:val="-1"/>
        </w:rPr>
      </w:pPr>
    </w:p>
    <w:p w:rsidR="00492BCA" w:rsidRPr="007C3CE1" w:rsidRDefault="00492BCA" w:rsidP="00523314">
      <w:pPr>
        <w:pStyle w:val="ac"/>
        <w:ind w:firstLine="709"/>
        <w:rPr>
          <w:sz w:val="24"/>
          <w:szCs w:val="24"/>
        </w:rPr>
      </w:pPr>
      <w:r w:rsidRPr="007C3CE1">
        <w:rPr>
          <w:sz w:val="24"/>
          <w:szCs w:val="24"/>
        </w:rPr>
        <w:t>ПОСТАНОВЛЯЮ:</w:t>
      </w:r>
    </w:p>
    <w:p w:rsidR="00523314" w:rsidRPr="007C3CE1" w:rsidRDefault="00523314" w:rsidP="00523314">
      <w:pPr>
        <w:pStyle w:val="ac"/>
        <w:ind w:firstLine="709"/>
        <w:rPr>
          <w:sz w:val="24"/>
          <w:szCs w:val="24"/>
        </w:rPr>
      </w:pPr>
    </w:p>
    <w:p w:rsidR="0072082B" w:rsidRPr="007C3CE1" w:rsidRDefault="00523314" w:rsidP="00F909B6">
      <w:pPr>
        <w:pStyle w:val="ac"/>
        <w:ind w:firstLine="709"/>
        <w:jc w:val="both"/>
        <w:rPr>
          <w:color w:val="000000"/>
          <w:sz w:val="24"/>
          <w:szCs w:val="24"/>
        </w:rPr>
      </w:pPr>
      <w:r w:rsidRPr="007C3CE1">
        <w:rPr>
          <w:sz w:val="24"/>
          <w:szCs w:val="24"/>
        </w:rPr>
        <w:t>1. </w:t>
      </w:r>
      <w:r w:rsidR="00B60649" w:rsidRPr="007C3CE1">
        <w:rPr>
          <w:sz w:val="24"/>
          <w:szCs w:val="24"/>
        </w:rPr>
        <w:t xml:space="preserve">Внести изменения в Приложение к Постановлению администрации городского округа </w:t>
      </w:r>
      <w:proofErr w:type="gramStart"/>
      <w:r w:rsidR="00B60649" w:rsidRPr="007C3CE1">
        <w:rPr>
          <w:sz w:val="24"/>
          <w:szCs w:val="24"/>
        </w:rPr>
        <w:t>Истра от 20.11.2017г. № 8524/11</w:t>
      </w:r>
      <w:r w:rsidR="00F909B6" w:rsidRPr="007C3CE1">
        <w:rPr>
          <w:sz w:val="24"/>
          <w:szCs w:val="24"/>
        </w:rPr>
        <w:t xml:space="preserve">, изложив </w:t>
      </w:r>
      <w:r w:rsidR="00474FB2" w:rsidRPr="007C3CE1">
        <w:rPr>
          <w:color w:val="000000"/>
          <w:sz w:val="24"/>
          <w:szCs w:val="24"/>
        </w:rPr>
        <w:t>Извещени</w:t>
      </w:r>
      <w:r w:rsidR="006E65A7">
        <w:rPr>
          <w:color w:val="000000"/>
          <w:sz w:val="24"/>
          <w:szCs w:val="24"/>
        </w:rPr>
        <w:t>е</w:t>
      </w:r>
      <w:r w:rsidR="00474FB2" w:rsidRPr="007C3CE1">
        <w:rPr>
          <w:color w:val="000000"/>
          <w:sz w:val="24"/>
          <w:szCs w:val="24"/>
        </w:rPr>
        <w:t xml:space="preserve"> </w:t>
      </w:r>
      <w:r w:rsidR="00474FB2" w:rsidRPr="007C3CE1">
        <w:rPr>
          <w:bCs/>
          <w:sz w:val="24"/>
          <w:szCs w:val="24"/>
        </w:rPr>
        <w:t xml:space="preserve">о проведении открытого аукциона в электронной форме на право заключения договоров на установку и эксплуатацию рекламных конструкций </w:t>
      </w:r>
      <w:r w:rsidR="00474FB2" w:rsidRPr="007C3CE1">
        <w:rPr>
          <w:sz w:val="24"/>
          <w:szCs w:val="24"/>
        </w:rPr>
        <w:t xml:space="preserve">на земельных участках, зданиях или ином недвижимом имуществе, находящихся в муниципальной </w:t>
      </w:r>
      <w:r w:rsidR="00474FB2" w:rsidRPr="007C3CE1">
        <w:rPr>
          <w:bCs/>
          <w:sz w:val="24"/>
          <w:szCs w:val="24"/>
        </w:rPr>
        <w:t>собственности городского округа Истра Московской области, а также земельном участке, государственная собственность на который не разграничена, находящемся на территории городского округа Истра Московской области</w:t>
      </w:r>
      <w:proofErr w:type="gramEnd"/>
      <w:r w:rsidR="00474FB2" w:rsidRPr="007C3CE1">
        <w:rPr>
          <w:bCs/>
          <w:sz w:val="24"/>
          <w:szCs w:val="24"/>
        </w:rPr>
        <w:t xml:space="preserve"> </w:t>
      </w:r>
      <w:r w:rsidR="00F909B6" w:rsidRPr="007C3CE1">
        <w:rPr>
          <w:color w:val="000000"/>
          <w:sz w:val="24"/>
          <w:szCs w:val="24"/>
        </w:rPr>
        <w:t>в новой редакции, согласно приложению.</w:t>
      </w:r>
    </w:p>
    <w:p w:rsidR="00492BCA" w:rsidRPr="007C3CE1" w:rsidRDefault="00B60649" w:rsidP="004B54D2">
      <w:pPr>
        <w:pStyle w:val="a3"/>
        <w:spacing w:line="240" w:lineRule="auto"/>
        <w:ind w:firstLine="709"/>
        <w:jc w:val="both"/>
        <w:rPr>
          <w:sz w:val="24"/>
          <w:szCs w:val="24"/>
        </w:rPr>
      </w:pPr>
      <w:r w:rsidRPr="007C3CE1">
        <w:rPr>
          <w:sz w:val="24"/>
          <w:szCs w:val="24"/>
        </w:rPr>
        <w:t>2</w:t>
      </w:r>
      <w:r w:rsidR="00492BCA" w:rsidRPr="007C3CE1">
        <w:rPr>
          <w:sz w:val="24"/>
          <w:szCs w:val="24"/>
        </w:rPr>
        <w:t>. Опубликовать настоящее Постановление в газете «</w:t>
      </w:r>
      <w:proofErr w:type="spellStart"/>
      <w:r w:rsidR="00492BCA" w:rsidRPr="007C3CE1">
        <w:rPr>
          <w:sz w:val="24"/>
          <w:szCs w:val="24"/>
        </w:rPr>
        <w:t>Истринские</w:t>
      </w:r>
      <w:proofErr w:type="spellEnd"/>
      <w:r w:rsidR="00492BCA" w:rsidRPr="007C3CE1">
        <w:rPr>
          <w:sz w:val="24"/>
          <w:szCs w:val="24"/>
        </w:rPr>
        <w:t xml:space="preserve"> вести» и на официальном сайте </w:t>
      </w:r>
      <w:r w:rsidR="00D0485B" w:rsidRPr="007C3CE1">
        <w:rPr>
          <w:sz w:val="24"/>
          <w:szCs w:val="24"/>
        </w:rPr>
        <w:t>городского округа</w:t>
      </w:r>
      <w:r w:rsidR="00492BCA" w:rsidRPr="007C3CE1">
        <w:rPr>
          <w:sz w:val="24"/>
          <w:szCs w:val="24"/>
        </w:rPr>
        <w:t xml:space="preserve"> </w:t>
      </w:r>
      <w:r w:rsidR="00D0485B" w:rsidRPr="007C3CE1">
        <w:rPr>
          <w:sz w:val="24"/>
          <w:szCs w:val="24"/>
        </w:rPr>
        <w:t xml:space="preserve">Истра </w:t>
      </w:r>
      <w:r w:rsidR="00492BCA" w:rsidRPr="007C3CE1">
        <w:rPr>
          <w:sz w:val="24"/>
          <w:szCs w:val="24"/>
        </w:rPr>
        <w:t>в сети Интернет;</w:t>
      </w:r>
    </w:p>
    <w:p w:rsidR="00492BCA" w:rsidRPr="007C3CE1" w:rsidRDefault="00B60649" w:rsidP="004B54D2">
      <w:pPr>
        <w:pStyle w:val="a3"/>
        <w:spacing w:line="240" w:lineRule="auto"/>
        <w:ind w:firstLine="709"/>
        <w:jc w:val="both"/>
        <w:rPr>
          <w:sz w:val="24"/>
          <w:szCs w:val="24"/>
        </w:rPr>
      </w:pPr>
      <w:r w:rsidRPr="007C3CE1">
        <w:rPr>
          <w:sz w:val="24"/>
          <w:szCs w:val="24"/>
        </w:rPr>
        <w:t>3</w:t>
      </w:r>
      <w:r w:rsidR="00492BCA" w:rsidRPr="007C3CE1">
        <w:rPr>
          <w:sz w:val="24"/>
          <w:szCs w:val="24"/>
        </w:rPr>
        <w:t>. Контроль за исполнением настоящего Постановления возложить на</w:t>
      </w:r>
      <w:proofErr w:type="gramStart"/>
      <w:r w:rsidR="00492BCA" w:rsidRPr="007C3CE1">
        <w:rPr>
          <w:sz w:val="24"/>
          <w:szCs w:val="24"/>
        </w:rPr>
        <w:t xml:space="preserve"> П</w:t>
      </w:r>
      <w:proofErr w:type="gramEnd"/>
      <w:r w:rsidR="00492BCA" w:rsidRPr="007C3CE1">
        <w:rPr>
          <w:sz w:val="24"/>
          <w:szCs w:val="24"/>
        </w:rPr>
        <w:t xml:space="preserve">ервого заместителя Руководителя администрации </w:t>
      </w:r>
      <w:r w:rsidR="00D0485B" w:rsidRPr="007C3CE1">
        <w:rPr>
          <w:sz w:val="24"/>
          <w:szCs w:val="24"/>
        </w:rPr>
        <w:t>городского округа Истра</w:t>
      </w:r>
      <w:r w:rsidR="00492BCA" w:rsidRPr="007C3CE1">
        <w:rPr>
          <w:sz w:val="24"/>
          <w:szCs w:val="24"/>
        </w:rPr>
        <w:t xml:space="preserve"> </w:t>
      </w:r>
      <w:proofErr w:type="spellStart"/>
      <w:r w:rsidR="00492BCA" w:rsidRPr="007C3CE1">
        <w:rPr>
          <w:sz w:val="24"/>
          <w:szCs w:val="24"/>
        </w:rPr>
        <w:t>Разумикина</w:t>
      </w:r>
      <w:proofErr w:type="spellEnd"/>
      <w:r w:rsidR="00215055" w:rsidRPr="007C3CE1">
        <w:rPr>
          <w:sz w:val="24"/>
          <w:szCs w:val="24"/>
        </w:rPr>
        <w:t> </w:t>
      </w:r>
      <w:r w:rsidR="00492BCA" w:rsidRPr="007C3CE1">
        <w:rPr>
          <w:sz w:val="24"/>
          <w:szCs w:val="24"/>
        </w:rPr>
        <w:t>Г.В.</w:t>
      </w:r>
    </w:p>
    <w:p w:rsidR="00492BCA" w:rsidRPr="007C3CE1" w:rsidRDefault="00492BCA" w:rsidP="00492BCA">
      <w:pPr>
        <w:pStyle w:val="a3"/>
        <w:spacing w:line="240" w:lineRule="auto"/>
        <w:jc w:val="left"/>
        <w:rPr>
          <w:sz w:val="24"/>
          <w:szCs w:val="24"/>
        </w:rPr>
      </w:pPr>
    </w:p>
    <w:p w:rsidR="00492BCA" w:rsidRPr="007C3CE1" w:rsidRDefault="00492BCA" w:rsidP="00492BCA">
      <w:pPr>
        <w:pStyle w:val="a3"/>
        <w:spacing w:line="240" w:lineRule="auto"/>
        <w:jc w:val="left"/>
        <w:rPr>
          <w:sz w:val="24"/>
          <w:szCs w:val="24"/>
        </w:rPr>
      </w:pPr>
    </w:p>
    <w:p w:rsidR="00492BCA" w:rsidRPr="007C3CE1" w:rsidRDefault="00492BCA" w:rsidP="00492BCA">
      <w:pPr>
        <w:pStyle w:val="a3"/>
        <w:spacing w:line="240" w:lineRule="auto"/>
        <w:jc w:val="left"/>
        <w:rPr>
          <w:sz w:val="24"/>
          <w:szCs w:val="24"/>
        </w:rPr>
      </w:pPr>
      <w:r w:rsidRPr="007C3CE1">
        <w:rPr>
          <w:sz w:val="24"/>
          <w:szCs w:val="24"/>
        </w:rPr>
        <w:t>Руководитель администрации</w:t>
      </w:r>
    </w:p>
    <w:p w:rsidR="00492BCA" w:rsidRPr="007C3CE1" w:rsidRDefault="00215055" w:rsidP="00492BCA">
      <w:pPr>
        <w:pStyle w:val="a3"/>
        <w:spacing w:line="240" w:lineRule="auto"/>
        <w:jc w:val="both"/>
        <w:rPr>
          <w:sz w:val="24"/>
          <w:szCs w:val="24"/>
        </w:rPr>
      </w:pPr>
      <w:r w:rsidRPr="007C3CE1">
        <w:rPr>
          <w:sz w:val="24"/>
          <w:szCs w:val="24"/>
        </w:rPr>
        <w:t>городского округа Истра</w:t>
      </w:r>
      <w:r w:rsidR="00492BCA" w:rsidRPr="007C3CE1">
        <w:rPr>
          <w:sz w:val="24"/>
          <w:szCs w:val="24"/>
        </w:rPr>
        <w:tab/>
      </w:r>
      <w:r w:rsidR="00492BCA" w:rsidRPr="007C3CE1">
        <w:rPr>
          <w:sz w:val="24"/>
          <w:szCs w:val="24"/>
        </w:rPr>
        <w:tab/>
      </w:r>
      <w:r w:rsidRPr="007C3CE1">
        <w:rPr>
          <w:sz w:val="24"/>
          <w:szCs w:val="24"/>
        </w:rPr>
        <w:tab/>
      </w:r>
      <w:r w:rsidRPr="007C3CE1">
        <w:rPr>
          <w:sz w:val="24"/>
          <w:szCs w:val="24"/>
        </w:rPr>
        <w:tab/>
      </w:r>
      <w:r w:rsidR="00492BCA" w:rsidRPr="007C3CE1">
        <w:rPr>
          <w:sz w:val="24"/>
          <w:szCs w:val="24"/>
        </w:rPr>
        <w:tab/>
      </w:r>
      <w:r w:rsidR="00492BCA" w:rsidRPr="007C3CE1">
        <w:rPr>
          <w:sz w:val="24"/>
          <w:szCs w:val="24"/>
        </w:rPr>
        <w:tab/>
      </w:r>
      <w:r w:rsidR="00492BCA" w:rsidRPr="007C3CE1">
        <w:rPr>
          <w:sz w:val="24"/>
          <w:szCs w:val="24"/>
        </w:rPr>
        <w:tab/>
      </w:r>
      <w:r w:rsidR="00492BCA" w:rsidRPr="007C3CE1">
        <w:rPr>
          <w:sz w:val="24"/>
          <w:szCs w:val="24"/>
        </w:rPr>
        <w:tab/>
      </w:r>
      <w:r w:rsidR="00492BCA" w:rsidRPr="007C3CE1">
        <w:rPr>
          <w:sz w:val="24"/>
          <w:szCs w:val="24"/>
        </w:rPr>
        <w:tab/>
      </w:r>
      <w:r w:rsidRPr="007C3CE1">
        <w:rPr>
          <w:sz w:val="24"/>
          <w:szCs w:val="24"/>
        </w:rPr>
        <w:t xml:space="preserve">     </w:t>
      </w:r>
      <w:r w:rsidR="00492BCA" w:rsidRPr="007C3CE1">
        <w:rPr>
          <w:sz w:val="24"/>
          <w:szCs w:val="24"/>
        </w:rPr>
        <w:t>А.Г. Дунаев</w:t>
      </w:r>
    </w:p>
    <w:sectPr w:rsidR="00492BCA" w:rsidRPr="007C3CE1" w:rsidSect="004D4435">
      <w:pgSz w:w="11906" w:h="16838"/>
      <w:pgMar w:top="709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C56D1"/>
    <w:multiLevelType w:val="hybridMultilevel"/>
    <w:tmpl w:val="ADBC9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BCA"/>
    <w:rsid w:val="000257FF"/>
    <w:rsid w:val="00070E5E"/>
    <w:rsid w:val="00074431"/>
    <w:rsid w:val="00127F83"/>
    <w:rsid w:val="00142F62"/>
    <w:rsid w:val="001C1803"/>
    <w:rsid w:val="00215055"/>
    <w:rsid w:val="00241FB0"/>
    <w:rsid w:val="00277624"/>
    <w:rsid w:val="00282866"/>
    <w:rsid w:val="002F08B2"/>
    <w:rsid w:val="00350EDD"/>
    <w:rsid w:val="00427664"/>
    <w:rsid w:val="00474FB2"/>
    <w:rsid w:val="00492BCA"/>
    <w:rsid w:val="004B54D2"/>
    <w:rsid w:val="004B7FB4"/>
    <w:rsid w:val="004D4435"/>
    <w:rsid w:val="0051223F"/>
    <w:rsid w:val="00523314"/>
    <w:rsid w:val="00552B49"/>
    <w:rsid w:val="005852B1"/>
    <w:rsid w:val="00633821"/>
    <w:rsid w:val="00643AC3"/>
    <w:rsid w:val="006E65A7"/>
    <w:rsid w:val="0072082B"/>
    <w:rsid w:val="00774009"/>
    <w:rsid w:val="007C3CE1"/>
    <w:rsid w:val="00811CC7"/>
    <w:rsid w:val="00882751"/>
    <w:rsid w:val="008C6089"/>
    <w:rsid w:val="00900417"/>
    <w:rsid w:val="00956A06"/>
    <w:rsid w:val="00A95F87"/>
    <w:rsid w:val="00B60649"/>
    <w:rsid w:val="00B912A0"/>
    <w:rsid w:val="00B96A8F"/>
    <w:rsid w:val="00BE2D00"/>
    <w:rsid w:val="00C10323"/>
    <w:rsid w:val="00C542C4"/>
    <w:rsid w:val="00CA2FBA"/>
    <w:rsid w:val="00D0485B"/>
    <w:rsid w:val="00D46420"/>
    <w:rsid w:val="00D75999"/>
    <w:rsid w:val="00D9439F"/>
    <w:rsid w:val="00DF210A"/>
    <w:rsid w:val="00F32B80"/>
    <w:rsid w:val="00F61C90"/>
    <w:rsid w:val="00F909B6"/>
    <w:rsid w:val="00FB62A4"/>
    <w:rsid w:val="00FD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2BCA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92B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492BCA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492BCA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uiPriority w:val="99"/>
    <w:rsid w:val="00492BCA"/>
    <w:rPr>
      <w:rFonts w:ascii="Courier New" w:hAnsi="Courier New"/>
    </w:rPr>
  </w:style>
  <w:style w:type="character" w:customStyle="1" w:styleId="a8">
    <w:name w:val="Текст Знак"/>
    <w:basedOn w:val="a0"/>
    <w:link w:val="a7"/>
    <w:uiPriority w:val="99"/>
    <w:rsid w:val="00492BC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92B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2B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2B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A2F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nhideWhenUsed/>
    <w:rsid w:val="00523314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uiPriority w:val="1"/>
    <w:qFormat/>
    <w:rsid w:val="0052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208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082B"/>
    <w:pPr>
      <w:widowControl w:val="0"/>
      <w:autoSpaceDE w:val="0"/>
      <w:autoSpaceDN w:val="0"/>
      <w:ind w:left="108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5CD3AED37D9C84C4FB55FA4C93239573A414CA31DBEC9AA9AF36EC07Y833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5CD3AED37D9C84C4FB55FA4C93239573AB10C13FDCEC9AA9AF36EC07Y833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Torg06</dc:creator>
  <cp:lastModifiedBy>Torg06</cp:lastModifiedBy>
  <cp:revision>4</cp:revision>
  <cp:lastPrinted>2017-11-20T06:56:00Z</cp:lastPrinted>
  <dcterms:created xsi:type="dcterms:W3CDTF">2017-12-07T07:49:00Z</dcterms:created>
  <dcterms:modified xsi:type="dcterms:W3CDTF">2017-12-07T11:45:00Z</dcterms:modified>
</cp:coreProperties>
</file>