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14C" w:rsidRPr="005A1094" w:rsidRDefault="0040614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t>Утвержден</w:t>
      </w:r>
    </w:p>
    <w:p w:rsidR="0040614C" w:rsidRPr="005A1094" w:rsidRDefault="0040614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t>постановлением администрации</w:t>
      </w:r>
    </w:p>
    <w:p w:rsidR="0040614C" w:rsidRPr="005A1094" w:rsidRDefault="0043565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t xml:space="preserve">городского округа </w:t>
      </w:r>
      <w:r w:rsidR="0040614C" w:rsidRPr="005A1094">
        <w:rPr>
          <w:sz w:val="24"/>
          <w:szCs w:val="24"/>
        </w:rPr>
        <w:t>Истр</w:t>
      </w:r>
      <w:r w:rsidRPr="005A1094">
        <w:rPr>
          <w:sz w:val="24"/>
          <w:szCs w:val="24"/>
        </w:rPr>
        <w:t>а</w:t>
      </w:r>
    </w:p>
    <w:p w:rsidR="0040614C" w:rsidRPr="005A1094" w:rsidRDefault="000C38AF" w:rsidP="005A1094">
      <w:pPr>
        <w:pStyle w:val="ConsPlusNormal"/>
        <w:ind w:left="2124" w:firstLine="708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ab/>
      </w:r>
      <w:r w:rsidRPr="005A1094">
        <w:rPr>
          <w:sz w:val="24"/>
          <w:szCs w:val="24"/>
        </w:rPr>
        <w:tab/>
      </w:r>
      <w:r w:rsidRPr="005A1094">
        <w:rPr>
          <w:sz w:val="24"/>
          <w:szCs w:val="24"/>
        </w:rPr>
        <w:tab/>
      </w:r>
      <w:r w:rsidRPr="005A1094">
        <w:rPr>
          <w:sz w:val="24"/>
          <w:szCs w:val="24"/>
        </w:rPr>
        <w:tab/>
      </w:r>
      <w:r w:rsidR="00914472" w:rsidRPr="005A1094">
        <w:rPr>
          <w:sz w:val="24"/>
          <w:szCs w:val="24"/>
        </w:rPr>
        <w:t xml:space="preserve">   </w:t>
      </w:r>
      <w:r w:rsidR="0043565C" w:rsidRPr="005A1094">
        <w:rPr>
          <w:sz w:val="24"/>
          <w:szCs w:val="24"/>
        </w:rPr>
        <w:t>о</w:t>
      </w:r>
      <w:r w:rsidR="0040614C" w:rsidRPr="005A1094">
        <w:rPr>
          <w:sz w:val="24"/>
          <w:szCs w:val="24"/>
        </w:rPr>
        <w:t>т</w:t>
      </w:r>
      <w:r w:rsidR="0043565C" w:rsidRPr="005A1094">
        <w:rPr>
          <w:sz w:val="24"/>
          <w:szCs w:val="24"/>
        </w:rPr>
        <w:t>_</w:t>
      </w:r>
      <w:r w:rsidR="00AC7BDC">
        <w:rPr>
          <w:sz w:val="24"/>
          <w:szCs w:val="24"/>
        </w:rPr>
        <w:t>24/11/2017</w:t>
      </w:r>
      <w:r w:rsidR="0043565C" w:rsidRPr="005A1094">
        <w:rPr>
          <w:sz w:val="24"/>
          <w:szCs w:val="24"/>
        </w:rPr>
        <w:t>_____</w:t>
      </w:r>
      <w:r w:rsidR="0040614C" w:rsidRPr="005A1094">
        <w:rPr>
          <w:sz w:val="24"/>
          <w:szCs w:val="24"/>
        </w:rPr>
        <w:t xml:space="preserve"> г. №</w:t>
      </w:r>
      <w:r w:rsidR="0043565C" w:rsidRPr="005A1094">
        <w:rPr>
          <w:sz w:val="24"/>
          <w:szCs w:val="24"/>
        </w:rPr>
        <w:t>__</w:t>
      </w:r>
      <w:r w:rsidR="00AC7BDC">
        <w:rPr>
          <w:sz w:val="24"/>
          <w:szCs w:val="24"/>
        </w:rPr>
        <w:t>8675/11</w:t>
      </w:r>
      <w:bookmarkStart w:id="0" w:name="_GoBack"/>
      <w:bookmarkEnd w:id="0"/>
      <w:r w:rsidR="0043565C" w:rsidRPr="005A1094">
        <w:rPr>
          <w:sz w:val="24"/>
          <w:szCs w:val="24"/>
        </w:rPr>
        <w:t>____</w:t>
      </w:r>
      <w:r w:rsidR="0040614C" w:rsidRPr="005A1094">
        <w:rPr>
          <w:sz w:val="24"/>
          <w:szCs w:val="24"/>
        </w:rPr>
        <w:t xml:space="preserve">  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Title"/>
        <w:jc w:val="center"/>
        <w:rPr>
          <w:sz w:val="24"/>
          <w:szCs w:val="24"/>
        </w:rPr>
      </w:pPr>
      <w:bookmarkStart w:id="1" w:name="P41"/>
      <w:bookmarkEnd w:id="1"/>
    </w:p>
    <w:p w:rsidR="0040614C" w:rsidRPr="005A1094" w:rsidRDefault="0040614C" w:rsidP="005A1094">
      <w:pPr>
        <w:pStyle w:val="ConsPlusTitle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>ПОРЯДОК</w:t>
      </w:r>
    </w:p>
    <w:p w:rsidR="0040614C" w:rsidRPr="005A1094" w:rsidRDefault="0040614C" w:rsidP="005A1094">
      <w:pPr>
        <w:pStyle w:val="ConsPlusTitle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>ФОРМИРОВАНИЯ И ФИНАНСОВОГО ОБЕСПЕЧЕНИЯ ВЫПОЛНЕНИЯ</w:t>
      </w:r>
    </w:p>
    <w:p w:rsidR="0040614C" w:rsidRPr="005A1094" w:rsidRDefault="0040614C" w:rsidP="005A1094">
      <w:pPr>
        <w:pStyle w:val="ConsPlusTitle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>МУНИЦИПАЛЬНОГО ЗАДАНИЯ МУНИЦИПАЛЬНЫМИ УЧРЕЖДЕНИЯМИ</w:t>
      </w:r>
    </w:p>
    <w:p w:rsidR="0040614C" w:rsidRPr="005A1094" w:rsidRDefault="00B30BFA" w:rsidP="005A1094">
      <w:pPr>
        <w:pStyle w:val="ConsPlusTitle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>ГОРОДСКОГО ОКРУГА ИСТРА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>I. Общие положения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1. Настоящий Порядок формирования и финансового обеспечения выполнения муниципального задания муниципальными учреждениями </w:t>
      </w:r>
      <w:r w:rsidR="005231B7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(далее - Порядок) определяет правила формирования и финансового обеспечения выполнения муниципального задания на оказание муниципальных услуг (выполнение работ) физическим и юридическим лицам муниципальными учреждениями </w:t>
      </w:r>
      <w:r w:rsidR="005231B7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за счет бюджетных средств на указанные цели (далее - муниципальное задание).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2. Администрация </w:t>
      </w:r>
      <w:r w:rsidR="005231B7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(далее Администрация), осуществляющая функции и полномочия учредителя муниципальных учреждений и являющаяся главным распорядителем бюджетных средств </w:t>
      </w:r>
      <w:r w:rsidR="005231B7" w:rsidRPr="005A1094">
        <w:rPr>
          <w:sz w:val="24"/>
          <w:szCs w:val="24"/>
        </w:rPr>
        <w:t>округа</w:t>
      </w:r>
      <w:r w:rsidRPr="005A1094">
        <w:rPr>
          <w:sz w:val="24"/>
          <w:szCs w:val="24"/>
        </w:rPr>
        <w:t xml:space="preserve">, формирует муниципальное задание муниципальным казенным учреждениям (в случае принятия такого решения), находящимся в ее ведении, и муниципальным бюджетным и автономным учреждениям </w:t>
      </w:r>
      <w:r w:rsidR="005231B7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Муниципальное учреждение не вправе отказаться от выполнения муниципального задания.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3. Показатели муниципального задания используются при составлении проекта бюджета </w:t>
      </w:r>
      <w:r w:rsidR="005231B7" w:rsidRPr="005A1094">
        <w:rPr>
          <w:sz w:val="24"/>
          <w:szCs w:val="24"/>
        </w:rPr>
        <w:t xml:space="preserve">городского округа Истра </w:t>
      </w:r>
      <w:r w:rsidRPr="005A1094">
        <w:rPr>
          <w:sz w:val="24"/>
          <w:szCs w:val="24"/>
        </w:rPr>
        <w:t xml:space="preserve">на очередной финансовый год и плановый период для планирования бюджетных ассигнований на оказание муниципальных услуг (выполнение работ), составления бюджетной сметы казенного учреждения </w:t>
      </w:r>
      <w:r w:rsidR="005231B7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, а также для определения объема субсидий на выполнение муниципального задания бюджетным или автономным учреждениям </w:t>
      </w:r>
      <w:r w:rsidR="004E281E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4. В целях настоящего Порядка используются следующие понятия: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5A1094">
        <w:rPr>
          <w:sz w:val="24"/>
          <w:szCs w:val="24"/>
        </w:rPr>
        <w:t>- показатели качества муниципальных услуг (работ) - характеристики (параметры) муниципальной услуги (работы), выраженные в абсолютных, относительных или безразмерных величинах, отражающие качество и (или) объем предоставления муниципальных услуг (выполнения работ);</w:t>
      </w:r>
      <w:proofErr w:type="gramEnd"/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- нормы потребления товаров и услуг - отдельные или групповые материальные параметры потребностей, необходимых муниципальным учреждениям </w:t>
      </w:r>
      <w:r w:rsidR="004E281E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для оказания муниципальных услуг (выполнения работ), устанавливаемые стандартами качества оказания муниципальных услуг (выполнения работ), утвержденными Администрацией;</w:t>
      </w:r>
    </w:p>
    <w:p w:rsidR="0040614C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- ведомственные перечни муниципальных услуг (работ) - документы, содержащие регулярно </w:t>
      </w:r>
      <w:proofErr w:type="gramStart"/>
      <w:r w:rsidRPr="005A1094">
        <w:rPr>
          <w:sz w:val="24"/>
          <w:szCs w:val="24"/>
        </w:rPr>
        <w:t xml:space="preserve">обновляемые сведения о муниципальных услугах и работах, оказываемых и выполняемых муниципальными учреждениями </w:t>
      </w:r>
      <w:r w:rsidR="004E281E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в соответствующей сфере физическим и юридическим лицам за счет средств бюджета </w:t>
      </w:r>
      <w:r w:rsidR="004E281E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или за плату в случаях, определенных федеральными законами, утверждаемые в соответствии с федеральным законодательством, законодательством Московской области и нормативными правовыми актами </w:t>
      </w:r>
      <w:r w:rsidR="004E281E" w:rsidRPr="005A1094">
        <w:rPr>
          <w:sz w:val="24"/>
          <w:szCs w:val="24"/>
        </w:rPr>
        <w:t>городского округа Истра.</w:t>
      </w:r>
      <w:proofErr w:type="gramEnd"/>
    </w:p>
    <w:p w:rsidR="005A1094" w:rsidRPr="005A1094" w:rsidRDefault="005A1094" w:rsidP="005A1094">
      <w:pPr>
        <w:pStyle w:val="ConsPlusNormal"/>
        <w:ind w:firstLine="540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>II. Порядок формирования и утверждения</w:t>
      </w:r>
    </w:p>
    <w:p w:rsidR="0040614C" w:rsidRPr="005A1094" w:rsidRDefault="0040614C" w:rsidP="005A1094">
      <w:pPr>
        <w:pStyle w:val="ConsPlusNormal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>муниципальных заданий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5. </w:t>
      </w:r>
      <w:proofErr w:type="gramStart"/>
      <w:r w:rsidRPr="005A1094">
        <w:rPr>
          <w:sz w:val="24"/>
          <w:szCs w:val="24"/>
        </w:rPr>
        <w:t xml:space="preserve">Муниципальное задание формируется Администрацией по всем оказываемым муниципальным услугам (выполняемым работам) на основе утвержденных ведомственных перечней муниципальных услуг (работ) (далее - ведомственный перечень) и показателей качества муниципальных услуг (работ) по форме согласно приложению 1 к настоящему Порядку в соответствии с федеральным законодательством, законодательством Московской области и </w:t>
      </w:r>
      <w:r w:rsidRPr="005A1094">
        <w:rPr>
          <w:sz w:val="24"/>
          <w:szCs w:val="24"/>
        </w:rPr>
        <w:lastRenderedPageBreak/>
        <w:t xml:space="preserve">нормативными правовыми актами </w:t>
      </w:r>
      <w:r w:rsidR="00301628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.</w:t>
      </w:r>
      <w:proofErr w:type="gramEnd"/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6. Муниципальным заданием устанавливаются требования к составу, качеству и (или) объему (содержанию), условиям, порядку и результатам оказания муниципальных услуг (выполнения работ).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Муниципальное задание формируется на три года по форме согласно приложению 2 к настоящему Порядку и может содержать требования к оказанию одной либо нескольких муниципальных услуг (выполнению одной или нескольких работ). Требования к оказанию каждой из муниципальных услуг (работ) должны содержаться в отдельном разделе муниципального задания.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7. Администрация формирует проекты муниципальных заданий муниципальным учреждениям с учетом их предложений </w:t>
      </w:r>
      <w:proofErr w:type="gramStart"/>
      <w:r w:rsidRPr="005A1094">
        <w:rPr>
          <w:sz w:val="24"/>
          <w:szCs w:val="24"/>
        </w:rPr>
        <w:t>по</w:t>
      </w:r>
      <w:proofErr w:type="gramEnd"/>
      <w:r w:rsidRPr="005A1094">
        <w:rPr>
          <w:sz w:val="24"/>
          <w:szCs w:val="24"/>
        </w:rPr>
        <w:t>: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ведомственному перечню муниципальных услуг (работ)</w:t>
      </w:r>
      <w:r w:rsidR="00C2393E">
        <w:rPr>
          <w:sz w:val="24"/>
          <w:szCs w:val="24"/>
        </w:rPr>
        <w:t xml:space="preserve"> на основании базового перечня</w:t>
      </w:r>
      <w:r w:rsidRPr="005A1094">
        <w:rPr>
          <w:sz w:val="24"/>
          <w:szCs w:val="24"/>
        </w:rPr>
        <w:t>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контингенту потребителей муниципальной услуги (работы) (категория и численность потребителей);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мощности муниципального учреждения, в том числе необходимой для выполнения муниципального задания;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балансовой стоимости имущества, закрепленного за бюджетным или автономным учреждением, с выделением стоимости недвижимого имущества и особо ценного движимого имущества;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информации о недвижимом и особо ценном движимом имуществе бюджетного или автономного учреждения, сданном в аренду с согласия учредителя;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численности персонала, задействованного в организации и выполнении муниципального задания;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расчетной потребности финансового обеспечения выполнения муниципального задания;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показателям выполнения муниципальными учреждениями муниципальных заданий в отчетном финансовом году;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планируемым объемам оказания муниципальных услуг (выполнения работ), в том числе на платной основе, в натуральном выражении;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показателям, характеризующим возможность муниципального учреждения оказывать муниципальные услуги (выполнять работы) в соответствии с муниципальным заданием (описание требований к помещению, оборудованию, транспорту, энергоресурсам и ресурсам, необходимым для выполнения муниципального задания).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8. </w:t>
      </w:r>
      <w:proofErr w:type="gramStart"/>
      <w:r w:rsidRPr="005A1094">
        <w:rPr>
          <w:sz w:val="24"/>
          <w:szCs w:val="24"/>
        </w:rPr>
        <w:t xml:space="preserve">Администрация на основании проектов муниципальных заданий формирует сводные показатели проектов муниципальных заданий муниципальным учреждениям </w:t>
      </w:r>
      <w:r w:rsidR="00CD4D20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по форме согласно приложению 3 к настоящему Порядку и в срок до 15 октября текущего финансового года представляет их в Управление по финансам и казначейству </w:t>
      </w:r>
      <w:r w:rsidR="00CD4D20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для планирования бюджетных ассигнований на оказание муниципальных услуг (выполнение работ) при формировании проекта бюджета </w:t>
      </w:r>
      <w:r w:rsidR="00CD4D20" w:rsidRPr="005A1094">
        <w:rPr>
          <w:sz w:val="24"/>
          <w:szCs w:val="24"/>
        </w:rPr>
        <w:t>городского</w:t>
      </w:r>
      <w:proofErr w:type="gramEnd"/>
      <w:r w:rsidR="00CD4D20" w:rsidRPr="005A1094">
        <w:rPr>
          <w:sz w:val="24"/>
          <w:szCs w:val="24"/>
        </w:rPr>
        <w:t xml:space="preserve"> округа Истра</w:t>
      </w:r>
      <w:r w:rsidRPr="005A1094">
        <w:rPr>
          <w:sz w:val="24"/>
          <w:szCs w:val="24"/>
        </w:rPr>
        <w:t xml:space="preserve"> на очередной финансовый год и плановый период.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9. </w:t>
      </w:r>
      <w:proofErr w:type="gramStart"/>
      <w:r w:rsidRPr="005A1094">
        <w:rPr>
          <w:sz w:val="24"/>
          <w:szCs w:val="24"/>
        </w:rPr>
        <w:t>Бюджетные и автономные учреждения вправе сверх установленного муниципального задания, а также в случаях, определенных федеральными законами, в пределах установленных муниципальных заданий выполнять работы, оказывать услуги, относящиеся к основным видам деятельности, предусмотренным их учредительным документом, для граждан и юридических лиц за плату и на одинаковых при оказании одних и тех же услуг условиях.</w:t>
      </w:r>
      <w:proofErr w:type="gramEnd"/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10. В случае внесения изменений в нормативные правовые акты, на основании которых было сформировано муниципальное задание, и принятия новых нормативных правовых актов, влекущих за собой изменение муниципального задания, изменения в муниципальное задание, формируются и утверждаются Администрацией.</w:t>
      </w:r>
    </w:p>
    <w:p w:rsidR="003D1BA0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11. </w:t>
      </w:r>
      <w:proofErr w:type="gramStart"/>
      <w:r w:rsidRPr="005A1094">
        <w:rPr>
          <w:sz w:val="24"/>
          <w:szCs w:val="24"/>
        </w:rPr>
        <w:t>В случае если муниципальное учреждение в отчетном периоде не обеспечило (не обеспечивает) выполнение муниципального задания, Администрация обязана принять в пределах своей компетенции меры по обеспечению выполнения муниципального задания путем корректировки (перераспределения) муниципального задания, в том числе другим муниципальным учреждениям, с соответствующим из</w:t>
      </w:r>
      <w:r w:rsidR="003D1BA0" w:rsidRPr="005A1094">
        <w:rPr>
          <w:sz w:val="24"/>
          <w:szCs w:val="24"/>
        </w:rPr>
        <w:t>менением объемов финансирования или</w:t>
      </w:r>
      <w:r w:rsidR="00490B2D" w:rsidRPr="005A1094">
        <w:rPr>
          <w:sz w:val="24"/>
          <w:szCs w:val="24"/>
        </w:rPr>
        <w:t xml:space="preserve"> по</w:t>
      </w:r>
      <w:r w:rsidR="003D1BA0" w:rsidRPr="005A1094">
        <w:rPr>
          <w:sz w:val="24"/>
          <w:szCs w:val="24"/>
        </w:rPr>
        <w:t xml:space="preserve"> возврат</w:t>
      </w:r>
      <w:r w:rsidR="00490B2D" w:rsidRPr="005A1094">
        <w:rPr>
          <w:sz w:val="24"/>
          <w:szCs w:val="24"/>
        </w:rPr>
        <w:t>у</w:t>
      </w:r>
      <w:r w:rsidR="003D1BA0" w:rsidRPr="005A1094">
        <w:rPr>
          <w:sz w:val="24"/>
          <w:szCs w:val="24"/>
        </w:rPr>
        <w:t xml:space="preserve"> субсидии в объеме, который соответствует показателям государственного (муниципального) задания, которые не были достигнуты.</w:t>
      </w:r>
      <w:proofErr w:type="gramEnd"/>
    </w:p>
    <w:p w:rsidR="0040614C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</w:p>
    <w:p w:rsidR="005A1094" w:rsidRPr="005A1094" w:rsidRDefault="005A1094" w:rsidP="005A1094">
      <w:pPr>
        <w:pStyle w:val="ConsPlusNormal"/>
        <w:ind w:firstLine="540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12. Основания для досрочного прекращения исполнения муниципального задания: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ликвидация учреждения;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реорганизация учреждения;</w:t>
      </w:r>
    </w:p>
    <w:p w:rsidR="0040614C" w:rsidRPr="005A1094" w:rsidRDefault="00490B2D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- </w:t>
      </w:r>
      <w:r w:rsidR="0040614C" w:rsidRPr="005A1094">
        <w:rPr>
          <w:sz w:val="24"/>
          <w:szCs w:val="24"/>
        </w:rPr>
        <w:t>перераспределение полномочий, повлекшее исключение из компетенции учреждения полномочий по оказанию муниципальной услуги (выполнению работы);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 исключение муниципальной услуги (работы) из ведомственного перечня</w:t>
      </w:r>
      <w:r w:rsidR="00C2393E">
        <w:rPr>
          <w:sz w:val="24"/>
          <w:szCs w:val="24"/>
        </w:rPr>
        <w:t xml:space="preserve"> (базового перечня)</w:t>
      </w:r>
      <w:r w:rsidRPr="005A1094">
        <w:rPr>
          <w:sz w:val="24"/>
          <w:szCs w:val="24"/>
        </w:rPr>
        <w:t>;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- иные основания, предусмотренные нормативными правовыми актами Российской Федерации, Московской области и </w:t>
      </w:r>
      <w:r w:rsidR="00CD4D20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В случае принятия нормативных правовых актов, устанавливающих основания прекращения исполнения муниципального задания, Администрация в течение пяти рабочих дней в письменной форме уведомляет об этом руководителя учреждения.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13. </w:t>
      </w:r>
      <w:proofErr w:type="gramStart"/>
      <w:r w:rsidRPr="005A1094">
        <w:rPr>
          <w:sz w:val="24"/>
          <w:szCs w:val="24"/>
        </w:rPr>
        <w:t xml:space="preserve">Муниципальные учреждения, получившие муниципальные задания на оказание муниципальной услуги (выполнение работ), обязаны обеспечить достижение заданных результатов с использованием выделенных им средств бюджета </w:t>
      </w:r>
      <w:r w:rsidR="00CD4D20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на указанные цели, а также целевое расходование бюджетных средств и несут ответственность в соответствии с действующим законодательством за достижение заданных результатов с использованием выделенных им средств бюджета </w:t>
      </w:r>
      <w:r w:rsidR="00CD4D20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.</w:t>
      </w:r>
      <w:proofErr w:type="gramEnd"/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14. Отчет о выполнении муниципального задания представляется муниципальным учреждением Администрации ежеквартально не позднее одного месяца после отчетного квартала по форме приложения 4 к настоящему Порядку.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Достоверность данных, включенных в отчеты о выполнении муниципальных заданий, в том числе в части объемных показателей и фактически произведенных расходов, подлежит проверке Администрацией.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>III. Финансовое обеспечение выполнения</w:t>
      </w:r>
    </w:p>
    <w:p w:rsidR="0040614C" w:rsidRPr="005A1094" w:rsidRDefault="0040614C" w:rsidP="005A1094">
      <w:pPr>
        <w:pStyle w:val="ConsPlusNormal"/>
        <w:jc w:val="center"/>
        <w:rPr>
          <w:sz w:val="24"/>
          <w:szCs w:val="24"/>
        </w:rPr>
      </w:pPr>
      <w:r w:rsidRPr="005A1094">
        <w:rPr>
          <w:sz w:val="24"/>
          <w:szCs w:val="24"/>
        </w:rPr>
        <w:t>муниципальных заданий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15. Финансовое обеспечение выполнения муниципальных заданий осуществляется в пределах бюджетных ассигнований, предусмотренных бюджетной росписью Администрации.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16. Определение показателей бюджетной сметы муниципального казенного учреждения </w:t>
      </w:r>
      <w:r w:rsidR="00CD4D20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осуществляется на основании нормативных затрат на оказание соответствующих муниципальных услуг (выполнение работ) с учетом нормативных затрат на содержание имущества муниципального казенного учреждения </w:t>
      </w:r>
      <w:r w:rsidR="00A3307B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(далее - нормативные затраты на выполнение муниципального задания муниципальным казенным учреждением </w:t>
      </w:r>
      <w:r w:rsidR="00A3307B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).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Порядок определения нормативных затрат на выполнение муниципальных заданий муниципальными казенными учреждениями </w:t>
      </w:r>
      <w:r w:rsidR="00A3307B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устанавливается Администрацией по согласованию с Управлением по финансам и казначейству </w:t>
      </w:r>
      <w:r w:rsidR="00A3307B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и Управлением экономического развития администрации </w:t>
      </w:r>
      <w:r w:rsidR="00A3307B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bookmarkStart w:id="2" w:name="P98"/>
      <w:bookmarkEnd w:id="2"/>
      <w:r w:rsidRPr="005A1094">
        <w:rPr>
          <w:sz w:val="24"/>
          <w:szCs w:val="24"/>
        </w:rPr>
        <w:t xml:space="preserve">17. Финансовое обеспечение выполнения муниципального задания бюджетным или автономным учреждением </w:t>
      </w:r>
      <w:r w:rsidR="00A3307B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осуществляется путем предоставления субсидий из бюджета </w:t>
      </w:r>
      <w:r w:rsidR="00A3307B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в соответствии с Порядком определения объема и условий предоставления субсидий из бюджета </w:t>
      </w:r>
      <w:r w:rsidR="00A3307B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бюджетным и автономным учреждениям </w:t>
      </w:r>
      <w:r w:rsidR="00A3307B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, установленным Администрацией.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5A1094">
        <w:rPr>
          <w:sz w:val="24"/>
          <w:szCs w:val="24"/>
        </w:rPr>
        <w:t>Размер субсидии рассчитывается на основании нормативных затрат на оказание муниципальных услуг (работ) в рамках муниципального задания с учетом нормативных затрат на содержание недвижимого имущества и особо ценного движимого имущества, закрепленного за муниципальным учреждением или приобретенного им за счет средств, выделенных муниципальному учреждению учредителем на приобретение такого имущества (за исключением имущества, сданного в аренду), а также на уплату налогов, в качестве</w:t>
      </w:r>
      <w:proofErr w:type="gramEnd"/>
      <w:r w:rsidRPr="005A1094">
        <w:rPr>
          <w:sz w:val="24"/>
          <w:szCs w:val="24"/>
        </w:rPr>
        <w:t xml:space="preserve"> объекта налогообложения по которым признается указанное имущество, в том числе земельные участки (далее - нормативные затраты на выполнение муниципального задания муниципальным бюджетным или автономным учреждением </w:t>
      </w:r>
      <w:r w:rsidR="00A3307B" w:rsidRPr="005A1094">
        <w:rPr>
          <w:sz w:val="24"/>
          <w:szCs w:val="24"/>
        </w:rPr>
        <w:t>городского округа Истра).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Порядок определения нормативных затрат на выполнение муниципальных заданий муниципальными бюджетными или автономными учреждениями </w:t>
      </w:r>
      <w:r w:rsidR="00533829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</w:t>
      </w:r>
      <w:r w:rsidRPr="005A1094">
        <w:rPr>
          <w:sz w:val="24"/>
          <w:szCs w:val="24"/>
        </w:rPr>
        <w:lastRenderedPageBreak/>
        <w:t xml:space="preserve">устанавливается Администрацией, по согласованию с Управлением по финансам и казначейству </w:t>
      </w:r>
      <w:r w:rsidR="00533829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и Управлением экономического развития администрации </w:t>
      </w:r>
      <w:r w:rsidR="00533829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При оказании в случаях, установленных федеральным законом, муниципальными учреждениями муниципальных услуг (работ) гражданам и юридическим лицам за плату в пределах установленного муниципального задания размер субсидии рассчитывается с учетом средств, планируемых к поступлению от потребителей указанных услуг (работ).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18. Предоставление бюджетному или автономному учреждению субсидий, указанных в пункте 17 настоящего Порядка, осуществляется на основании соглашения о порядке и условиях предоставления субсидий на финансовое обеспечение выполнения муниципального задания (далее - соглашение), заключаемого между Администрацией и бюджетным или автономным учреждением </w:t>
      </w:r>
      <w:r w:rsidR="005E7A65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в соответствии с типовой формой, утвержденной Администрацией.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Соглашение определяет права, обязанности и ответственность сторон, в том числе объем и периодичность перечисления субсидий, указанных в пункте 17 настоящего Порядка, в течение финансового года, а также возможные отклонения от установленных в соглашении показателей, в пределах которых муниципальное задание считается выполненным.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Администрация вправе уточнять и дополнять типовую форму соглашения с учетом отраслевых особенностей в части, не противоречащей действующему законодательству.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19. Формирование нормативных затрат на выполнение муниципальных заданий основывается на применении механизма нормативно-</w:t>
      </w:r>
      <w:proofErr w:type="spellStart"/>
      <w:r w:rsidRPr="005A1094">
        <w:rPr>
          <w:sz w:val="24"/>
          <w:szCs w:val="24"/>
        </w:rPr>
        <w:t>подушевого</w:t>
      </w:r>
      <w:proofErr w:type="spellEnd"/>
      <w:r w:rsidRPr="005A1094">
        <w:rPr>
          <w:sz w:val="24"/>
          <w:szCs w:val="24"/>
        </w:rPr>
        <w:t xml:space="preserve"> финансирования, предполагающего наличие единых нормативных затрат по однотипным услугам (работам), оказываемым в рамках муниципального задания.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Расчет нормативных затрат на выполнение муниципальных заданий осуществляется исходя из норм потребления товаров и услуг, утвержденных нормативными правовыми актами </w:t>
      </w:r>
      <w:r w:rsidR="005E7A65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, по согласованию с Управлением экономического развития администрации </w:t>
      </w:r>
      <w:r w:rsidR="005E7A65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5A1094">
        <w:rPr>
          <w:sz w:val="24"/>
          <w:szCs w:val="24"/>
        </w:rPr>
        <w:t xml:space="preserve">Изменение единых нормативных затрат на оказание муниципальных услуг (выполнение работ) допускается в случае внесения изменений в правовые акты, устанавливающие требования к оказанию муниципальных услуг, а также в случае принятия нормативных правовых актов, влекущих возникновение новых расходных обязательств, по согласованию с Управлением экономического развития администрации </w:t>
      </w:r>
      <w:r w:rsidR="005E7A65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и Управлением по финансам и казначейству </w:t>
      </w:r>
      <w:r w:rsidR="005E7A65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.</w:t>
      </w:r>
      <w:proofErr w:type="gramEnd"/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5A1094">
        <w:rPr>
          <w:sz w:val="24"/>
          <w:szCs w:val="24"/>
        </w:rPr>
        <w:t>Для работ, которые нельзя отнести к однотипным и провести нормирование на основе применения нормативно-</w:t>
      </w:r>
      <w:proofErr w:type="spellStart"/>
      <w:r w:rsidRPr="005A1094">
        <w:rPr>
          <w:sz w:val="24"/>
          <w:szCs w:val="24"/>
        </w:rPr>
        <w:t>подушевого</w:t>
      </w:r>
      <w:proofErr w:type="spellEnd"/>
      <w:r w:rsidRPr="005A1094">
        <w:rPr>
          <w:sz w:val="24"/>
          <w:szCs w:val="24"/>
        </w:rPr>
        <w:t xml:space="preserve"> финансирования, затраты на выполнение каждой работы определяются сметным методом исходя из потребности в средствах, необходимых для выполнения таких работ.</w:t>
      </w:r>
      <w:proofErr w:type="gramEnd"/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Размер субсидии определяется исходя из нормативных затрат на выполнение муниципальных заданий и затрат на выполнение работ, определенных сметным методом.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20. Объем финансового обеспечения выполнения муниципального задания, установленного Администрацией муниципальному учреждению, не зависит от типа такого учреждения.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Уменьшение объема субсидии бюджетному или автономному учреждению </w:t>
      </w:r>
      <w:r w:rsidR="005E7A65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>, предоставленной на выполнение муниципального задания, в течение срока его выполнения осуществляется только при соответствующем изменении объемов муниципального задания.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21. В случае оказания муниципальных услуг (выполнения работ) в рамках выполнения переданных полномочий Московской области финансовое обеспечение выполнения муниципального задания осуществляется за счет средств субвенции из бюджета Московской области в соответствии с действующим законодательством.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 xml:space="preserve">22. </w:t>
      </w:r>
      <w:proofErr w:type="gramStart"/>
      <w:r w:rsidRPr="005A1094">
        <w:rPr>
          <w:sz w:val="24"/>
          <w:szCs w:val="24"/>
        </w:rPr>
        <w:t>Контроль за</w:t>
      </w:r>
      <w:proofErr w:type="gramEnd"/>
      <w:r w:rsidRPr="005A1094">
        <w:rPr>
          <w:sz w:val="24"/>
          <w:szCs w:val="24"/>
        </w:rPr>
        <w:t xml:space="preserve"> соблюдением казенными учреждениями </w:t>
      </w:r>
      <w:r w:rsidR="00B51E13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требований и условий, установленных для них муниципальными заданиями, осуществляет Администрация, в установленном ей порядке.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5A1094">
        <w:rPr>
          <w:sz w:val="24"/>
          <w:szCs w:val="24"/>
        </w:rPr>
        <w:t>Контроль за</w:t>
      </w:r>
      <w:proofErr w:type="gramEnd"/>
      <w:r w:rsidRPr="005A1094">
        <w:rPr>
          <w:sz w:val="24"/>
          <w:szCs w:val="24"/>
        </w:rPr>
        <w:t xml:space="preserve"> соблюдением бюджетными и автономными учреждениями </w:t>
      </w:r>
      <w:r w:rsidR="00B51E13" w:rsidRPr="005A1094">
        <w:rPr>
          <w:sz w:val="24"/>
          <w:szCs w:val="24"/>
        </w:rPr>
        <w:t>городского округа Истра</w:t>
      </w:r>
      <w:r w:rsidRPr="005A1094">
        <w:rPr>
          <w:sz w:val="24"/>
          <w:szCs w:val="24"/>
        </w:rPr>
        <w:t xml:space="preserve"> требований и условий, установленных для них муниципальными заданиями, осуществляет Администрация, в установленном ей порядке.</w:t>
      </w:r>
    </w:p>
    <w:p w:rsidR="005A1094" w:rsidRDefault="005A1094" w:rsidP="005A1094">
      <w:pPr>
        <w:pStyle w:val="ConsPlusNormal"/>
        <w:jc w:val="right"/>
        <w:rPr>
          <w:sz w:val="24"/>
          <w:szCs w:val="24"/>
        </w:rPr>
        <w:sectPr w:rsidR="005A1094" w:rsidSect="007608EF">
          <w:pgSz w:w="11907" w:h="16840" w:code="9"/>
          <w:pgMar w:top="567" w:right="567" w:bottom="567" w:left="992" w:header="0" w:footer="0" w:gutter="0"/>
          <w:cols w:space="720"/>
          <w:docGrid w:linePitch="299"/>
        </w:sectPr>
      </w:pPr>
    </w:p>
    <w:p w:rsidR="0040614C" w:rsidRPr="005A1094" w:rsidRDefault="0040614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lastRenderedPageBreak/>
        <w:t>Приложение № 1</w:t>
      </w:r>
    </w:p>
    <w:p w:rsidR="0040614C" w:rsidRPr="005A1094" w:rsidRDefault="0040614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t>к Порядку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23"/>
      <w:bookmarkEnd w:id="3"/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УТВЕРЖДАЮ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Руководитель администрации </w:t>
      </w:r>
      <w:r w:rsidR="00B51E13" w:rsidRPr="005A1094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_____________________(______________)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"___" _______________________________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Перечень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показателей качества муниципальной услуги (работы)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A1094">
        <w:rPr>
          <w:rFonts w:ascii="Times New Roman" w:hAnsi="Times New Roman" w:cs="Times New Roman"/>
          <w:sz w:val="24"/>
          <w:szCs w:val="24"/>
        </w:rPr>
        <w:t>(наименование муниципальной услуги (работы)</w:t>
      </w:r>
      <w:proofErr w:type="gramEnd"/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24"/>
        <w:gridCol w:w="2778"/>
        <w:gridCol w:w="3175"/>
        <w:gridCol w:w="3005"/>
      </w:tblGrid>
      <w:tr w:rsidR="0040614C" w:rsidRPr="005A1094">
        <w:tc>
          <w:tcPr>
            <w:tcW w:w="62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 xml:space="preserve">№ </w:t>
            </w:r>
            <w:proofErr w:type="gramStart"/>
            <w:r w:rsidRPr="005A1094">
              <w:rPr>
                <w:sz w:val="24"/>
                <w:szCs w:val="24"/>
              </w:rPr>
              <w:t>п</w:t>
            </w:r>
            <w:proofErr w:type="gramEnd"/>
            <w:r w:rsidRPr="005A1094">
              <w:rPr>
                <w:sz w:val="24"/>
                <w:szCs w:val="24"/>
              </w:rPr>
              <w:t>/п</w:t>
            </w:r>
          </w:p>
        </w:tc>
        <w:tc>
          <w:tcPr>
            <w:tcW w:w="2778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Показатели качества муниципальной услуги (работы), ед. измерения</w:t>
            </w:r>
          </w:p>
        </w:tc>
        <w:tc>
          <w:tcPr>
            <w:tcW w:w="317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Формула расчета значений показателей качества муниципальной услуги (работы)</w:t>
            </w:r>
          </w:p>
        </w:tc>
        <w:tc>
          <w:tcPr>
            <w:tcW w:w="300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Источник информации о значениях показателей качества муниципальной услуги (работы)</w:t>
            </w:r>
          </w:p>
        </w:tc>
      </w:tr>
      <w:tr w:rsidR="0040614C" w:rsidRPr="005A1094">
        <w:tc>
          <w:tcPr>
            <w:tcW w:w="62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2</w:t>
            </w:r>
          </w:p>
        </w:tc>
        <w:tc>
          <w:tcPr>
            <w:tcW w:w="317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3</w:t>
            </w:r>
          </w:p>
        </w:tc>
        <w:tc>
          <w:tcPr>
            <w:tcW w:w="300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4</w:t>
            </w:r>
          </w:p>
        </w:tc>
      </w:tr>
      <w:tr w:rsidR="0040614C" w:rsidRPr="005A1094">
        <w:tc>
          <w:tcPr>
            <w:tcW w:w="62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77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7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00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>
        <w:tc>
          <w:tcPr>
            <w:tcW w:w="62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77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7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00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>
        <w:tc>
          <w:tcPr>
            <w:tcW w:w="62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77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17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00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5A1094" w:rsidRDefault="005A1094" w:rsidP="005A1094">
      <w:pPr>
        <w:pStyle w:val="ConsPlusNormal"/>
        <w:jc w:val="both"/>
        <w:rPr>
          <w:sz w:val="24"/>
          <w:szCs w:val="24"/>
        </w:rPr>
        <w:sectPr w:rsidR="005A1094" w:rsidSect="00CF5DE6">
          <w:pgSz w:w="11907" w:h="16840"/>
          <w:pgMar w:top="567" w:right="567" w:bottom="567" w:left="992" w:header="0" w:footer="0" w:gutter="0"/>
          <w:cols w:space="720"/>
          <w:docGrid w:linePitch="299"/>
        </w:sectPr>
      </w:pP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t xml:space="preserve">                                                                      Приложение № 2</w:t>
      </w:r>
    </w:p>
    <w:p w:rsidR="0040614C" w:rsidRPr="005A1094" w:rsidRDefault="0040614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t>к Порядку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УТВЕРЖДАЮ</w:t>
      </w:r>
    </w:p>
    <w:p w:rsidR="0040614C" w:rsidRPr="005A1094" w:rsidRDefault="0040614C" w:rsidP="005A10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Руководитель администрации </w:t>
      </w:r>
      <w:r w:rsidR="00B51E13" w:rsidRPr="005A1094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:rsidR="0040614C" w:rsidRPr="005A1094" w:rsidRDefault="0040614C" w:rsidP="005A10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_____________________(______________)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"___" _______________________________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175"/>
      <w:bookmarkEnd w:id="4"/>
      <w:r w:rsidRPr="005A1094">
        <w:rPr>
          <w:rFonts w:ascii="Times New Roman" w:hAnsi="Times New Roman" w:cs="Times New Roman"/>
          <w:sz w:val="24"/>
          <w:szCs w:val="24"/>
        </w:rPr>
        <w:t>Муниципальное задание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на оказание муниципальных услуг (выполнение работ)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муниципальным учреждением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(наименование учреждения)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на _____ год и на плановый период ____ и ____ годов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82"/>
      <w:bookmarkEnd w:id="5"/>
      <w:r w:rsidRPr="005A1094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 &lt;*&gt;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5A1094">
        <w:rPr>
          <w:rFonts w:ascii="Times New Roman" w:hAnsi="Times New Roman" w:cs="Times New Roman"/>
          <w:sz w:val="24"/>
          <w:szCs w:val="24"/>
        </w:rPr>
        <w:t>(наименование муниципальной услуги (работы)</w:t>
      </w:r>
      <w:proofErr w:type="gramEnd"/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85"/>
      <w:bookmarkEnd w:id="6"/>
      <w:r w:rsidRPr="005A1094">
        <w:rPr>
          <w:rFonts w:ascii="Times New Roman" w:hAnsi="Times New Roman" w:cs="Times New Roman"/>
          <w:sz w:val="24"/>
          <w:szCs w:val="24"/>
        </w:rPr>
        <w:t xml:space="preserve">    &lt;*&gt;   Разделы  1-5  заполняются  по  каждой  оказываемой  </w:t>
      </w:r>
      <w:proofErr w:type="gramStart"/>
      <w:r w:rsidRPr="005A1094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учреждением </w:t>
      </w:r>
      <w:r w:rsidR="0014205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5A1094">
        <w:rPr>
          <w:rFonts w:ascii="Times New Roman" w:hAnsi="Times New Roman" w:cs="Times New Roman"/>
          <w:sz w:val="24"/>
          <w:szCs w:val="24"/>
        </w:rPr>
        <w:t xml:space="preserve"> муниципальной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услуге (работе).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    2. Потребители муниципальной услуги (работы):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150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60"/>
        <w:gridCol w:w="2835"/>
        <w:gridCol w:w="1134"/>
        <w:gridCol w:w="1134"/>
        <w:gridCol w:w="1134"/>
        <w:gridCol w:w="1275"/>
        <w:gridCol w:w="1276"/>
        <w:gridCol w:w="1134"/>
        <w:gridCol w:w="1134"/>
        <w:gridCol w:w="1275"/>
        <w:gridCol w:w="1201"/>
      </w:tblGrid>
      <w:tr w:rsidR="0040614C" w:rsidRPr="005A1094" w:rsidTr="00E7100E">
        <w:tc>
          <w:tcPr>
            <w:tcW w:w="1560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Наименование категории потребителей</w:t>
            </w:r>
          </w:p>
        </w:tc>
        <w:tc>
          <w:tcPr>
            <w:tcW w:w="2835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5A1094">
              <w:rPr>
                <w:sz w:val="24"/>
                <w:szCs w:val="24"/>
              </w:rPr>
              <w:t xml:space="preserve">Источник финансирования (средства бюджета </w:t>
            </w:r>
            <w:r w:rsidR="00B51E13" w:rsidRPr="005A1094">
              <w:rPr>
                <w:sz w:val="24"/>
                <w:szCs w:val="24"/>
              </w:rPr>
              <w:t>городского округа Истра</w:t>
            </w:r>
            <w:r w:rsidRPr="005A1094">
              <w:rPr>
                <w:sz w:val="24"/>
                <w:szCs w:val="24"/>
              </w:rPr>
              <w:t>, средства потребителей муниципальной услуги (работы) &lt;*&gt;</w:t>
            </w:r>
            <w:proofErr w:type="gramEnd"/>
          </w:p>
        </w:tc>
        <w:tc>
          <w:tcPr>
            <w:tcW w:w="5953" w:type="dxa"/>
            <w:gridSpan w:val="5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Количество потребителей (чел./ед.)</w:t>
            </w:r>
          </w:p>
        </w:tc>
        <w:tc>
          <w:tcPr>
            <w:tcW w:w="4744" w:type="dxa"/>
            <w:gridSpan w:val="4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Количество потребителей, которым возможно оказать муниципальную услугу (работу) (чел.) &lt;**&gt;</w:t>
            </w:r>
          </w:p>
        </w:tc>
      </w:tr>
      <w:tr w:rsidR="0040614C" w:rsidRPr="005A1094" w:rsidTr="00E7100E">
        <w:tc>
          <w:tcPr>
            <w:tcW w:w="1560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ind w:right="-62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отчетный финансовый год</w:t>
            </w: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ind w:right="-62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текущий финансовый год</w:t>
            </w: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ind w:right="-62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ind w:right="-62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текущий финансовый год</w:t>
            </w: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ind w:right="-62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0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40614C" w:rsidRPr="005A1094" w:rsidTr="00E7100E">
        <w:tc>
          <w:tcPr>
            <w:tcW w:w="1560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1560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lastRenderedPageBreak/>
        <w:t>--------------------------------</w:t>
      </w:r>
    </w:p>
    <w:p w:rsidR="00D900EE" w:rsidRDefault="00D900EE" w:rsidP="005A1094">
      <w:pPr>
        <w:pStyle w:val="ConsPlusNormal"/>
        <w:ind w:firstLine="540"/>
        <w:jc w:val="both"/>
        <w:rPr>
          <w:sz w:val="24"/>
          <w:szCs w:val="24"/>
        </w:rPr>
      </w:pPr>
      <w:bookmarkStart w:id="7" w:name="P228"/>
      <w:bookmarkEnd w:id="7"/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&lt;*&gt; Заполняется, если действующим законодательством предусмотрено оказание муниципальной услуги на платной основе.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bookmarkStart w:id="8" w:name="P229"/>
      <w:bookmarkEnd w:id="8"/>
      <w:r w:rsidRPr="005A1094">
        <w:rPr>
          <w:sz w:val="24"/>
          <w:szCs w:val="24"/>
        </w:rPr>
        <w:t>&lt;**&gt; Если возможно определить.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3. Показатели, характеризующие качество и (или) объем муниципальной услуги (работы).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3.1. Показатели качества муниципальной услуги (работы):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156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835"/>
        <w:gridCol w:w="1134"/>
        <w:gridCol w:w="1418"/>
        <w:gridCol w:w="1531"/>
        <w:gridCol w:w="1564"/>
        <w:gridCol w:w="1587"/>
        <w:gridCol w:w="1474"/>
        <w:gridCol w:w="1474"/>
        <w:gridCol w:w="2644"/>
      </w:tblGrid>
      <w:tr w:rsidR="0040614C" w:rsidRPr="005A1094" w:rsidTr="00E7100E">
        <w:tc>
          <w:tcPr>
            <w:tcW w:w="283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Реквизиты нормативного правового акта, устанавливающего требования к качеству и (или) объему муниципальной услуги (работы)</w:t>
            </w:r>
          </w:p>
        </w:tc>
        <w:tc>
          <w:tcPr>
            <w:tcW w:w="12826" w:type="dxa"/>
            <w:gridSpan w:val="8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2835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Формула или методика расчета &lt;*&gt;</w:t>
            </w:r>
          </w:p>
        </w:tc>
        <w:tc>
          <w:tcPr>
            <w:tcW w:w="7630" w:type="dxa"/>
            <w:gridSpan w:val="5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Значения показателей качества оказываемой муниципальной услуги (выполняемой работы)</w:t>
            </w:r>
          </w:p>
        </w:tc>
        <w:tc>
          <w:tcPr>
            <w:tcW w:w="2644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Источник информации о значении показателя (исходные данные для ее расчета)</w:t>
            </w:r>
          </w:p>
        </w:tc>
      </w:tr>
      <w:tr w:rsidR="0040614C" w:rsidRPr="005A1094" w:rsidTr="00E7100E">
        <w:tc>
          <w:tcPr>
            <w:tcW w:w="2835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отчетный финансовый год</w:t>
            </w:r>
          </w:p>
        </w:tc>
        <w:tc>
          <w:tcPr>
            <w:tcW w:w="156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текущий финансовый год</w:t>
            </w: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2644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283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4</w:t>
            </w:r>
          </w:p>
        </w:tc>
        <w:tc>
          <w:tcPr>
            <w:tcW w:w="156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5</w:t>
            </w: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6</w:t>
            </w: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7</w:t>
            </w: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8</w:t>
            </w:r>
          </w:p>
        </w:tc>
        <w:tc>
          <w:tcPr>
            <w:tcW w:w="264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9</w:t>
            </w:r>
          </w:p>
        </w:tc>
      </w:tr>
      <w:tr w:rsidR="0040614C" w:rsidRPr="005A1094" w:rsidTr="00E7100E">
        <w:tc>
          <w:tcPr>
            <w:tcW w:w="283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630" w:type="dxa"/>
            <w:gridSpan w:val="5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--------------------------------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bookmarkStart w:id="9" w:name="P262"/>
      <w:bookmarkEnd w:id="9"/>
      <w:r w:rsidRPr="005A1094">
        <w:rPr>
          <w:sz w:val="24"/>
          <w:szCs w:val="24"/>
        </w:rPr>
        <w:t>&lt;*&gt; Указывается методика расчета или ссылка на соответствующий правовой акт, утверждающий методику расчета.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3.2. Объемы оказания муниципальной услуги (выполнения работы) в натуральном и стоимостном выражении: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041"/>
        <w:gridCol w:w="1814"/>
        <w:gridCol w:w="1474"/>
        <w:gridCol w:w="1587"/>
        <w:gridCol w:w="1587"/>
        <w:gridCol w:w="1587"/>
        <w:gridCol w:w="1474"/>
        <w:gridCol w:w="1474"/>
        <w:gridCol w:w="1587"/>
      </w:tblGrid>
      <w:tr w:rsidR="0040614C" w:rsidRPr="005A1094">
        <w:tc>
          <w:tcPr>
            <w:tcW w:w="2041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Объем муниципальной услуги (работы)</w:t>
            </w:r>
          </w:p>
        </w:tc>
        <w:tc>
          <w:tcPr>
            <w:tcW w:w="1814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74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709" w:type="dxa"/>
            <w:gridSpan w:val="5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Значение показателей объема оказываемой муниципальной услуги</w:t>
            </w:r>
          </w:p>
        </w:tc>
        <w:tc>
          <w:tcPr>
            <w:tcW w:w="1587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Источник информации о значении показателя</w:t>
            </w:r>
          </w:p>
        </w:tc>
      </w:tr>
      <w:tr w:rsidR="0040614C" w:rsidRPr="005A1094">
        <w:tc>
          <w:tcPr>
            <w:tcW w:w="2041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отчетный финансовый год</w:t>
            </w: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текущий финансовый год</w:t>
            </w: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587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</w:tr>
      <w:tr w:rsidR="0040614C" w:rsidRPr="005A1094">
        <w:tc>
          <w:tcPr>
            <w:tcW w:w="204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lastRenderedPageBreak/>
              <w:t>В натуральном выражении</w:t>
            </w:r>
          </w:p>
        </w:tc>
        <w:tc>
          <w:tcPr>
            <w:tcW w:w="18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>
        <w:tc>
          <w:tcPr>
            <w:tcW w:w="204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 стоимостном выражении</w:t>
            </w:r>
          </w:p>
        </w:tc>
        <w:tc>
          <w:tcPr>
            <w:tcW w:w="18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3.3. Предельные цены (тарифы) на оплату муниципальной услуги, если действующим законодательством предусмотрено их оказание на платной основе: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891"/>
        <w:gridCol w:w="5159"/>
        <w:gridCol w:w="2551"/>
      </w:tblGrid>
      <w:tr w:rsidR="0040614C" w:rsidRPr="005A1094">
        <w:tc>
          <w:tcPr>
            <w:tcW w:w="289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Орган, устанавливающий цены (тарифы)</w:t>
            </w:r>
          </w:p>
        </w:tc>
        <w:tc>
          <w:tcPr>
            <w:tcW w:w="5159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Нормативный правовой акт, устанавливающий цены (тарифы) либо порядок их установления</w:t>
            </w:r>
          </w:p>
        </w:tc>
        <w:tc>
          <w:tcPr>
            <w:tcW w:w="255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Значение предельных цен (тарифов)</w:t>
            </w:r>
          </w:p>
        </w:tc>
      </w:tr>
      <w:tr w:rsidR="0040614C" w:rsidRPr="005A1094">
        <w:tc>
          <w:tcPr>
            <w:tcW w:w="289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1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4. Порядок оказания муниципальной услуги (выполнения работы):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1199"/>
        <w:gridCol w:w="4025"/>
      </w:tblGrid>
      <w:tr w:rsidR="0040614C" w:rsidRPr="005A1094" w:rsidTr="00E7100E">
        <w:tc>
          <w:tcPr>
            <w:tcW w:w="11199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Показатели/требования</w:t>
            </w:r>
          </w:p>
        </w:tc>
        <w:tc>
          <w:tcPr>
            <w:tcW w:w="402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Реквизиты нормативного правового акта, устанавливающего порядок оказания муниципальной услуги</w:t>
            </w:r>
          </w:p>
        </w:tc>
      </w:tr>
      <w:tr w:rsidR="0040614C" w:rsidRPr="005A1094" w:rsidTr="00E7100E">
        <w:tc>
          <w:tcPr>
            <w:tcW w:w="1119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Стандарт качества муниципальной услуги (работы)</w:t>
            </w:r>
          </w:p>
        </w:tc>
        <w:tc>
          <w:tcPr>
            <w:tcW w:w="402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1119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Основные процедуры оказания муниципальной услуги (выполнения работы)</w:t>
            </w:r>
          </w:p>
        </w:tc>
        <w:tc>
          <w:tcPr>
            <w:tcW w:w="402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1119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Периодичность оказания муниципальной услуги (выполнения работы)</w:t>
            </w:r>
          </w:p>
        </w:tc>
        <w:tc>
          <w:tcPr>
            <w:tcW w:w="402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1119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Порядок информирования потенциальных потребителей об оказании муниципальной услуги (выполнении работы)</w:t>
            </w:r>
          </w:p>
        </w:tc>
        <w:tc>
          <w:tcPr>
            <w:tcW w:w="402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1119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Требования к численности персонала муниципального учреждения</w:t>
            </w:r>
          </w:p>
        </w:tc>
        <w:tc>
          <w:tcPr>
            <w:tcW w:w="402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1119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Требования к материально-техническому обеспечению оказания муниципальной услуги (выполнения работы)</w:t>
            </w:r>
          </w:p>
        </w:tc>
        <w:tc>
          <w:tcPr>
            <w:tcW w:w="402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4.1. Требования к наличию и состоянию имущества: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098"/>
        <w:gridCol w:w="7257"/>
      </w:tblGrid>
      <w:tr w:rsidR="0040614C" w:rsidRPr="005A1094"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Вид имущества</w:t>
            </w:r>
          </w:p>
        </w:tc>
        <w:tc>
          <w:tcPr>
            <w:tcW w:w="725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Качественные и (или) количественные требования к имуществу</w:t>
            </w:r>
          </w:p>
        </w:tc>
      </w:tr>
      <w:tr w:rsidR="0040614C" w:rsidRPr="005A1094"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5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5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4.2. Основания для приостановления исполнения муниципального задания: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7"/>
        <w:gridCol w:w="3798"/>
        <w:gridCol w:w="5272"/>
      </w:tblGrid>
      <w:tr w:rsidR="0040614C" w:rsidRPr="005A1094">
        <w:tc>
          <w:tcPr>
            <w:tcW w:w="5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798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Основание для приостановления</w:t>
            </w:r>
          </w:p>
        </w:tc>
        <w:tc>
          <w:tcPr>
            <w:tcW w:w="5272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Пункт, часть, статья и реквизиты нормативного правового акта</w:t>
            </w:r>
          </w:p>
        </w:tc>
      </w:tr>
      <w:tr w:rsidR="0040614C" w:rsidRPr="005A1094">
        <w:tc>
          <w:tcPr>
            <w:tcW w:w="5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1.</w:t>
            </w:r>
          </w:p>
        </w:tc>
        <w:tc>
          <w:tcPr>
            <w:tcW w:w="37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272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>
        <w:tc>
          <w:tcPr>
            <w:tcW w:w="5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2.</w:t>
            </w:r>
          </w:p>
        </w:tc>
        <w:tc>
          <w:tcPr>
            <w:tcW w:w="37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272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4.3. Основания для досрочного прекращения исполнения муниципального задания: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7"/>
        <w:gridCol w:w="3798"/>
        <w:gridCol w:w="6267"/>
      </w:tblGrid>
      <w:tr w:rsidR="0040614C" w:rsidRPr="005A1094" w:rsidTr="00E7100E">
        <w:tc>
          <w:tcPr>
            <w:tcW w:w="5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798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Основание для прекращения</w:t>
            </w:r>
          </w:p>
        </w:tc>
        <w:tc>
          <w:tcPr>
            <w:tcW w:w="626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Пункт, часть, статья и реквизиты нормативного правового акта</w:t>
            </w:r>
          </w:p>
        </w:tc>
      </w:tr>
      <w:tr w:rsidR="0040614C" w:rsidRPr="005A1094" w:rsidTr="00E7100E">
        <w:tc>
          <w:tcPr>
            <w:tcW w:w="5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1.</w:t>
            </w:r>
          </w:p>
        </w:tc>
        <w:tc>
          <w:tcPr>
            <w:tcW w:w="37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2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5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2.</w:t>
            </w:r>
          </w:p>
        </w:tc>
        <w:tc>
          <w:tcPr>
            <w:tcW w:w="37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2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bookmarkStart w:id="10" w:name="P354"/>
      <w:bookmarkEnd w:id="10"/>
      <w:r w:rsidRPr="005A1094">
        <w:rPr>
          <w:sz w:val="24"/>
          <w:szCs w:val="24"/>
        </w:rPr>
        <w:t xml:space="preserve">5. Порядок </w:t>
      </w:r>
      <w:proofErr w:type="gramStart"/>
      <w:r w:rsidRPr="005A1094">
        <w:rPr>
          <w:sz w:val="24"/>
          <w:szCs w:val="24"/>
        </w:rPr>
        <w:t>контроля за</w:t>
      </w:r>
      <w:proofErr w:type="gramEnd"/>
      <w:r w:rsidRPr="005A1094">
        <w:rPr>
          <w:sz w:val="24"/>
          <w:szCs w:val="24"/>
        </w:rPr>
        <w:t xml:space="preserve"> выполнением муниципального задания: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7"/>
        <w:gridCol w:w="2154"/>
        <w:gridCol w:w="1984"/>
        <w:gridCol w:w="7769"/>
      </w:tblGrid>
      <w:tr w:rsidR="0040614C" w:rsidRPr="005A1094" w:rsidTr="00E7100E">
        <w:tc>
          <w:tcPr>
            <w:tcW w:w="5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Формы контроля</w:t>
            </w:r>
          </w:p>
        </w:tc>
        <w:tc>
          <w:tcPr>
            <w:tcW w:w="198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7769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 xml:space="preserve">Структурные подразделения администрации </w:t>
            </w:r>
            <w:r w:rsidR="00B51E13" w:rsidRPr="005A1094">
              <w:rPr>
                <w:sz w:val="24"/>
                <w:szCs w:val="24"/>
              </w:rPr>
              <w:t>городского округа Истра</w:t>
            </w:r>
            <w:r w:rsidRPr="005A1094">
              <w:rPr>
                <w:sz w:val="24"/>
                <w:szCs w:val="24"/>
              </w:rPr>
              <w:t xml:space="preserve">, осуществляющие </w:t>
            </w:r>
            <w:proofErr w:type="gramStart"/>
            <w:r w:rsidRPr="005A1094">
              <w:rPr>
                <w:sz w:val="24"/>
                <w:szCs w:val="24"/>
              </w:rPr>
              <w:t>контроль за</w:t>
            </w:r>
            <w:proofErr w:type="gramEnd"/>
            <w:r w:rsidRPr="005A1094">
              <w:rPr>
                <w:sz w:val="24"/>
                <w:szCs w:val="24"/>
              </w:rPr>
              <w:t xml:space="preserve"> оказанием услуги (выполнением работы)</w:t>
            </w:r>
          </w:p>
        </w:tc>
      </w:tr>
      <w:tr w:rsidR="0040614C" w:rsidRPr="005A1094" w:rsidTr="00E7100E">
        <w:tc>
          <w:tcPr>
            <w:tcW w:w="5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1.</w:t>
            </w:r>
          </w:p>
        </w:tc>
        <w:tc>
          <w:tcPr>
            <w:tcW w:w="215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76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56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2.</w:t>
            </w:r>
          </w:p>
        </w:tc>
        <w:tc>
          <w:tcPr>
            <w:tcW w:w="215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76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6. Требования к отчетности об исполнении муниципального задания.</w:t>
      </w:r>
    </w:p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6.1. Форма отчета об исполнении муниципального задания: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14"/>
        <w:gridCol w:w="1417"/>
        <w:gridCol w:w="2999"/>
        <w:gridCol w:w="1932"/>
        <w:gridCol w:w="2324"/>
        <w:gridCol w:w="1757"/>
      </w:tblGrid>
      <w:tr w:rsidR="0040614C" w:rsidRPr="005A1094">
        <w:tc>
          <w:tcPr>
            <w:tcW w:w="181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999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 xml:space="preserve">Значение, утвержденное в муниципальном задании на </w:t>
            </w:r>
            <w:r w:rsidRPr="005A1094">
              <w:rPr>
                <w:sz w:val="24"/>
                <w:szCs w:val="24"/>
              </w:rPr>
              <w:lastRenderedPageBreak/>
              <w:t>отчетный финансовый год</w:t>
            </w:r>
          </w:p>
        </w:tc>
        <w:tc>
          <w:tcPr>
            <w:tcW w:w="1932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lastRenderedPageBreak/>
              <w:t xml:space="preserve">Фактическое значение за </w:t>
            </w:r>
            <w:r w:rsidRPr="005A1094">
              <w:rPr>
                <w:sz w:val="24"/>
                <w:szCs w:val="24"/>
              </w:rPr>
              <w:lastRenderedPageBreak/>
              <w:t>отчетный финансовый год</w:t>
            </w:r>
          </w:p>
        </w:tc>
        <w:tc>
          <w:tcPr>
            <w:tcW w:w="232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lastRenderedPageBreak/>
              <w:t xml:space="preserve">Характеристика причин отклонения </w:t>
            </w:r>
            <w:r w:rsidRPr="005A1094">
              <w:rPr>
                <w:sz w:val="24"/>
                <w:szCs w:val="24"/>
              </w:rPr>
              <w:lastRenderedPageBreak/>
              <w:t>от запланированных значений</w:t>
            </w:r>
          </w:p>
        </w:tc>
        <w:tc>
          <w:tcPr>
            <w:tcW w:w="175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lastRenderedPageBreak/>
              <w:t>Источни</w:t>
            </w:r>
            <w:proofErr w:type="gramStart"/>
            <w:r w:rsidRPr="005A1094">
              <w:rPr>
                <w:sz w:val="24"/>
                <w:szCs w:val="24"/>
              </w:rPr>
              <w:t>к(</w:t>
            </w:r>
            <w:proofErr w:type="gramEnd"/>
            <w:r w:rsidRPr="005A1094">
              <w:rPr>
                <w:sz w:val="24"/>
                <w:szCs w:val="24"/>
              </w:rPr>
              <w:t xml:space="preserve">и) информации о </w:t>
            </w:r>
            <w:r w:rsidRPr="005A1094">
              <w:rPr>
                <w:sz w:val="24"/>
                <w:szCs w:val="24"/>
              </w:rPr>
              <w:lastRenderedPageBreak/>
              <w:t>фактическом значении показателя</w:t>
            </w:r>
          </w:p>
        </w:tc>
      </w:tr>
      <w:tr w:rsidR="0040614C" w:rsidRPr="005A1094">
        <w:tc>
          <w:tcPr>
            <w:tcW w:w="18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41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99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>
        <w:tc>
          <w:tcPr>
            <w:tcW w:w="18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99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32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    6.2. Сроки представления отчетов об исполнении муниципального задания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    6.3. Иные требования к отчетности об исполнении муниципального задания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    7.   Иная   информация, необходимая   для   исполнения  (</w:t>
      </w:r>
      <w:proofErr w:type="gramStart"/>
      <w:r w:rsidRPr="005A1094">
        <w:rPr>
          <w:rFonts w:ascii="Times New Roman" w:hAnsi="Times New Roman" w:cs="Times New Roman"/>
          <w:sz w:val="24"/>
          <w:szCs w:val="24"/>
        </w:rPr>
        <w:t>контроля  за</w:t>
      </w:r>
      <w:proofErr w:type="gramEnd"/>
      <w:r w:rsidRPr="005A1094">
        <w:rPr>
          <w:rFonts w:ascii="Times New Roman" w:hAnsi="Times New Roman" w:cs="Times New Roman"/>
          <w:sz w:val="24"/>
          <w:szCs w:val="24"/>
        </w:rPr>
        <w:t xml:space="preserve"> исполнением) муниципального задания</w:t>
      </w:r>
    </w:p>
    <w:p w:rsidR="0040614C" w:rsidRPr="005A1094" w:rsidRDefault="0040614C" w:rsidP="005A10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0C02F9" w:rsidRDefault="000C02F9" w:rsidP="005A1094">
      <w:pPr>
        <w:pStyle w:val="ConsPlusNormal"/>
        <w:jc w:val="right"/>
        <w:rPr>
          <w:sz w:val="24"/>
          <w:szCs w:val="24"/>
        </w:rPr>
      </w:pPr>
    </w:p>
    <w:p w:rsidR="000C02F9" w:rsidRDefault="000C02F9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142EBF" w:rsidRDefault="00142EBF" w:rsidP="005A1094">
      <w:pPr>
        <w:pStyle w:val="ConsPlusNormal"/>
        <w:jc w:val="right"/>
        <w:rPr>
          <w:sz w:val="24"/>
          <w:szCs w:val="24"/>
        </w:rPr>
      </w:pPr>
    </w:p>
    <w:p w:rsidR="000C02F9" w:rsidRDefault="000C02F9" w:rsidP="005A1094">
      <w:pPr>
        <w:pStyle w:val="ConsPlusNormal"/>
        <w:jc w:val="right"/>
        <w:rPr>
          <w:sz w:val="24"/>
          <w:szCs w:val="24"/>
        </w:rPr>
      </w:pPr>
    </w:p>
    <w:p w:rsidR="000C02F9" w:rsidRDefault="000C02F9" w:rsidP="00D900EE">
      <w:pPr>
        <w:pStyle w:val="ConsPlusNormal"/>
        <w:rPr>
          <w:sz w:val="24"/>
          <w:szCs w:val="24"/>
        </w:rPr>
      </w:pPr>
    </w:p>
    <w:p w:rsidR="000C02F9" w:rsidRDefault="000C02F9" w:rsidP="00D900EE">
      <w:pPr>
        <w:pStyle w:val="ConsPlusNormal"/>
        <w:rPr>
          <w:sz w:val="24"/>
          <w:szCs w:val="24"/>
        </w:rPr>
      </w:pPr>
    </w:p>
    <w:p w:rsidR="000C02F9" w:rsidRDefault="000C02F9" w:rsidP="00D900EE">
      <w:pPr>
        <w:pStyle w:val="ConsPlusNormal"/>
        <w:rPr>
          <w:sz w:val="24"/>
          <w:szCs w:val="24"/>
        </w:rPr>
      </w:pPr>
    </w:p>
    <w:p w:rsidR="000C02F9" w:rsidRDefault="000C02F9" w:rsidP="005A1094">
      <w:pPr>
        <w:pStyle w:val="ConsPlusNormal"/>
        <w:jc w:val="right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lastRenderedPageBreak/>
        <w:t>Приложение № 3</w:t>
      </w:r>
    </w:p>
    <w:p w:rsidR="0040614C" w:rsidRPr="005A1094" w:rsidRDefault="002314B1" w:rsidP="002314B1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к Порядку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410"/>
      <w:bookmarkEnd w:id="11"/>
      <w:r w:rsidRPr="005A1094">
        <w:rPr>
          <w:rFonts w:ascii="Times New Roman" w:hAnsi="Times New Roman" w:cs="Times New Roman"/>
          <w:sz w:val="24"/>
          <w:szCs w:val="24"/>
        </w:rPr>
        <w:t>Сводные показатели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проектов муниципальных заданий муниципальных учреждений</w:t>
      </w:r>
    </w:p>
    <w:p w:rsidR="0040614C" w:rsidRPr="005A1094" w:rsidRDefault="00B51E13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="0040614C" w:rsidRPr="005A1094">
        <w:rPr>
          <w:rFonts w:ascii="Times New Roman" w:hAnsi="Times New Roman" w:cs="Times New Roman"/>
          <w:sz w:val="24"/>
          <w:szCs w:val="24"/>
        </w:rPr>
        <w:t xml:space="preserve"> в сфере ______________________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156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19"/>
        <w:gridCol w:w="1529"/>
        <w:gridCol w:w="1276"/>
        <w:gridCol w:w="1701"/>
        <w:gridCol w:w="1701"/>
        <w:gridCol w:w="1514"/>
        <w:gridCol w:w="1559"/>
        <w:gridCol w:w="1701"/>
        <w:gridCol w:w="1515"/>
      </w:tblGrid>
      <w:tr w:rsidR="0040614C" w:rsidRPr="005A1094" w:rsidTr="00142EBF">
        <w:tc>
          <w:tcPr>
            <w:tcW w:w="3119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Период</w:t>
            </w:r>
          </w:p>
        </w:tc>
        <w:tc>
          <w:tcPr>
            <w:tcW w:w="2805" w:type="dxa"/>
            <w:gridSpan w:val="2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Наименование оказываемой муниципальной услуги (выполняемой работы)</w:t>
            </w:r>
          </w:p>
        </w:tc>
        <w:tc>
          <w:tcPr>
            <w:tcW w:w="3402" w:type="dxa"/>
            <w:gridSpan w:val="2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Контингент потребителей муниципальной услуги (работы)</w:t>
            </w:r>
          </w:p>
        </w:tc>
        <w:tc>
          <w:tcPr>
            <w:tcW w:w="6289" w:type="dxa"/>
            <w:gridSpan w:val="4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Объем муниципального задания по оказанию муниципальной услуги (выполнению работ)</w:t>
            </w:r>
          </w:p>
        </w:tc>
      </w:tr>
      <w:tr w:rsidR="0040614C" w:rsidRPr="005A1094" w:rsidTr="00142EBF">
        <w:tc>
          <w:tcPr>
            <w:tcW w:w="3119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529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За счет бюджетных ассигнований</w:t>
            </w:r>
          </w:p>
        </w:tc>
        <w:tc>
          <w:tcPr>
            <w:tcW w:w="1276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 xml:space="preserve">На платной основе </w:t>
            </w:r>
            <w:hyperlink w:anchor="P513" w:history="1">
              <w:r w:rsidRPr="005A1094">
                <w:rPr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701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Категория потребителей муниципальной услуги (работы)</w:t>
            </w:r>
          </w:p>
        </w:tc>
        <w:tc>
          <w:tcPr>
            <w:tcW w:w="1701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Численность потребителей муниципальной услуги (работы) (ед./чел.)</w:t>
            </w:r>
          </w:p>
        </w:tc>
        <w:tc>
          <w:tcPr>
            <w:tcW w:w="1514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 натуральном выражении (ед.)</w:t>
            </w:r>
          </w:p>
        </w:tc>
        <w:tc>
          <w:tcPr>
            <w:tcW w:w="1559" w:type="dxa"/>
            <w:vMerge w:val="restart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 стоимостном выражении (тыс. руб.)</w:t>
            </w:r>
          </w:p>
        </w:tc>
        <w:tc>
          <w:tcPr>
            <w:tcW w:w="3216" w:type="dxa"/>
            <w:gridSpan w:val="2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 xml:space="preserve">В том числе на платной основе </w:t>
            </w:r>
            <w:hyperlink w:anchor="P513" w:history="1">
              <w:r w:rsidRPr="005A1094">
                <w:rPr>
                  <w:sz w:val="24"/>
                  <w:szCs w:val="24"/>
                </w:rPr>
                <w:t>&lt;*&gt;</w:t>
              </w:r>
            </w:hyperlink>
          </w:p>
        </w:tc>
      </w:tr>
      <w:tr w:rsidR="0040614C" w:rsidRPr="005A1094" w:rsidTr="00142EBF">
        <w:trPr>
          <w:trHeight w:val="700"/>
        </w:trPr>
        <w:tc>
          <w:tcPr>
            <w:tcW w:w="3119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529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0614C" w:rsidRPr="005A1094" w:rsidRDefault="0040614C" w:rsidP="005A109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 натуральном выражении (ед.)</w:t>
            </w: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 стоимостном выражении (тыс. руб.)</w:t>
            </w:r>
          </w:p>
        </w:tc>
      </w:tr>
      <w:tr w:rsidR="0040614C" w:rsidRPr="005A1094" w:rsidTr="00142EBF">
        <w:tc>
          <w:tcPr>
            <w:tcW w:w="311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Отчетный финансовый год</w:t>
            </w:r>
          </w:p>
        </w:tc>
        <w:tc>
          <w:tcPr>
            <w:tcW w:w="152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142EBF">
        <w:trPr>
          <w:trHeight w:val="85"/>
        </w:trPr>
        <w:tc>
          <w:tcPr>
            <w:tcW w:w="311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2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142EBF">
        <w:tc>
          <w:tcPr>
            <w:tcW w:w="311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Текущий финансовый год</w:t>
            </w:r>
          </w:p>
        </w:tc>
        <w:tc>
          <w:tcPr>
            <w:tcW w:w="152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142EBF">
        <w:trPr>
          <w:trHeight w:val="100"/>
        </w:trPr>
        <w:tc>
          <w:tcPr>
            <w:tcW w:w="311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2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142EBF">
        <w:tc>
          <w:tcPr>
            <w:tcW w:w="311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52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142EBF">
        <w:tc>
          <w:tcPr>
            <w:tcW w:w="311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2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142EBF">
        <w:trPr>
          <w:trHeight w:val="333"/>
        </w:trPr>
        <w:tc>
          <w:tcPr>
            <w:tcW w:w="311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52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142EBF">
        <w:trPr>
          <w:trHeight w:val="131"/>
        </w:trPr>
        <w:tc>
          <w:tcPr>
            <w:tcW w:w="311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2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142EBF">
        <w:trPr>
          <w:trHeight w:val="493"/>
        </w:trPr>
        <w:tc>
          <w:tcPr>
            <w:tcW w:w="311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52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ind w:firstLine="540"/>
        <w:jc w:val="both"/>
        <w:rPr>
          <w:sz w:val="24"/>
          <w:szCs w:val="24"/>
        </w:rPr>
      </w:pPr>
      <w:r w:rsidRPr="005A1094">
        <w:rPr>
          <w:sz w:val="24"/>
          <w:szCs w:val="24"/>
        </w:rPr>
        <w:t>--------------------------------</w:t>
      </w:r>
    </w:p>
    <w:p w:rsidR="0040614C" w:rsidRPr="005A1094" w:rsidRDefault="0040614C" w:rsidP="002314B1">
      <w:pPr>
        <w:pStyle w:val="ConsPlusNormal"/>
        <w:ind w:firstLine="540"/>
        <w:jc w:val="both"/>
        <w:rPr>
          <w:sz w:val="24"/>
          <w:szCs w:val="24"/>
        </w:rPr>
      </w:pPr>
      <w:bookmarkStart w:id="12" w:name="P513"/>
      <w:bookmarkEnd w:id="12"/>
      <w:r w:rsidRPr="005A1094">
        <w:rPr>
          <w:sz w:val="24"/>
          <w:szCs w:val="24"/>
        </w:rPr>
        <w:t>&lt;*&gt; Разделы заполняются, если действующим законодательством предусмотрено оказание государств</w:t>
      </w:r>
      <w:r w:rsidR="002314B1">
        <w:rPr>
          <w:sz w:val="24"/>
          <w:szCs w:val="24"/>
        </w:rPr>
        <w:t>енной услуги на платной основе.</w:t>
      </w:r>
    </w:p>
    <w:p w:rsidR="00D900EE" w:rsidRDefault="00D900EE" w:rsidP="002314B1">
      <w:pPr>
        <w:pStyle w:val="ConsPlusNormal"/>
        <w:rPr>
          <w:sz w:val="24"/>
          <w:szCs w:val="24"/>
        </w:rPr>
      </w:pPr>
    </w:p>
    <w:p w:rsidR="0040614C" w:rsidRPr="005A1094" w:rsidRDefault="0040614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t>Приложение № 4</w:t>
      </w:r>
    </w:p>
    <w:p w:rsidR="0040614C" w:rsidRPr="005A1094" w:rsidRDefault="0040614C" w:rsidP="005A1094">
      <w:pPr>
        <w:pStyle w:val="ConsPlusNormal"/>
        <w:jc w:val="right"/>
        <w:rPr>
          <w:sz w:val="24"/>
          <w:szCs w:val="24"/>
        </w:rPr>
      </w:pPr>
      <w:r w:rsidRPr="005A1094">
        <w:rPr>
          <w:sz w:val="24"/>
          <w:szCs w:val="24"/>
        </w:rPr>
        <w:t>к Порядку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p w:rsidR="00C2393E" w:rsidRDefault="00C2393E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524"/>
      <w:bookmarkEnd w:id="13"/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Отчет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о выполнении муниципального задания муниципального учреждения</w:t>
      </w:r>
    </w:p>
    <w:p w:rsidR="0040614C" w:rsidRPr="005A1094" w:rsidRDefault="0049744A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0614C" w:rsidRPr="005A1094" w:rsidRDefault="0040614C" w:rsidP="005A10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1094">
        <w:rPr>
          <w:rFonts w:ascii="Times New Roman" w:hAnsi="Times New Roman" w:cs="Times New Roman"/>
          <w:sz w:val="24"/>
          <w:szCs w:val="24"/>
        </w:rPr>
        <w:t xml:space="preserve">(наименование муниципального учреждения </w:t>
      </w:r>
      <w:r w:rsidR="0049744A" w:rsidRPr="005A1094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5A1094">
        <w:rPr>
          <w:rFonts w:ascii="Times New Roman" w:hAnsi="Times New Roman" w:cs="Times New Roman"/>
          <w:sz w:val="24"/>
          <w:szCs w:val="24"/>
        </w:rPr>
        <w:t>)</w:t>
      </w:r>
    </w:p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tbl>
      <w:tblPr>
        <w:tblW w:w="157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80"/>
        <w:gridCol w:w="3572"/>
        <w:gridCol w:w="1531"/>
        <w:gridCol w:w="2098"/>
        <w:gridCol w:w="1564"/>
        <w:gridCol w:w="2037"/>
        <w:gridCol w:w="2211"/>
        <w:gridCol w:w="2041"/>
      </w:tblGrid>
      <w:tr w:rsidR="0040614C" w:rsidRPr="005A1094" w:rsidTr="00E7100E">
        <w:tc>
          <w:tcPr>
            <w:tcW w:w="680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 xml:space="preserve">N </w:t>
            </w:r>
            <w:proofErr w:type="gramStart"/>
            <w:r w:rsidRPr="005A1094">
              <w:rPr>
                <w:sz w:val="24"/>
                <w:szCs w:val="24"/>
              </w:rPr>
              <w:t>п</w:t>
            </w:r>
            <w:proofErr w:type="gramEnd"/>
            <w:r w:rsidRPr="005A1094">
              <w:rPr>
                <w:sz w:val="24"/>
                <w:szCs w:val="24"/>
              </w:rPr>
              <w:t>/п</w:t>
            </w:r>
          </w:p>
        </w:tc>
        <w:tc>
          <w:tcPr>
            <w:tcW w:w="3572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Наименование оказываемой муниципальной услуги (выполняемой работы), показателя, характеризующего качество предоставления муниципальной услуги (выполнения работы)</w:t>
            </w:r>
          </w:p>
        </w:tc>
        <w:tc>
          <w:tcPr>
            <w:tcW w:w="153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Единица измерения показателя</w:t>
            </w:r>
          </w:p>
        </w:tc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Значение, установленное в муниципальном задании на отчетный финансовый год, ед.</w:t>
            </w:r>
          </w:p>
        </w:tc>
        <w:tc>
          <w:tcPr>
            <w:tcW w:w="156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Фактическое значение за отчетный финансовый год, ед.</w:t>
            </w:r>
          </w:p>
        </w:tc>
        <w:tc>
          <w:tcPr>
            <w:tcW w:w="203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Выполнение муниципального задания, процентов</w:t>
            </w:r>
          </w:p>
        </w:tc>
        <w:tc>
          <w:tcPr>
            <w:tcW w:w="221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Краткое описание причин отклонения фактического выполнения от установленного значения</w:t>
            </w:r>
          </w:p>
        </w:tc>
        <w:tc>
          <w:tcPr>
            <w:tcW w:w="204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Источник информации о фактическом выполнении муниципального задания</w:t>
            </w:r>
          </w:p>
        </w:tc>
      </w:tr>
      <w:tr w:rsidR="0040614C" w:rsidRPr="005A1094" w:rsidTr="00E7100E">
        <w:tc>
          <w:tcPr>
            <w:tcW w:w="680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4</w:t>
            </w:r>
          </w:p>
        </w:tc>
        <w:tc>
          <w:tcPr>
            <w:tcW w:w="1564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5</w:t>
            </w:r>
          </w:p>
        </w:tc>
        <w:tc>
          <w:tcPr>
            <w:tcW w:w="2037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6 = гр. 5 / гр. 4 x 100</w:t>
            </w:r>
          </w:p>
        </w:tc>
        <w:tc>
          <w:tcPr>
            <w:tcW w:w="221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7</w:t>
            </w:r>
          </w:p>
        </w:tc>
        <w:tc>
          <w:tcPr>
            <w:tcW w:w="2041" w:type="dxa"/>
          </w:tcPr>
          <w:p w:rsidR="0040614C" w:rsidRPr="005A1094" w:rsidRDefault="0040614C" w:rsidP="005A10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8</w:t>
            </w:r>
          </w:p>
        </w:tc>
      </w:tr>
      <w:tr w:rsidR="0040614C" w:rsidRPr="005A1094" w:rsidTr="00E7100E">
        <w:tc>
          <w:tcPr>
            <w:tcW w:w="680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Услуга...</w:t>
            </w:r>
          </w:p>
        </w:tc>
        <w:tc>
          <w:tcPr>
            <w:tcW w:w="153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3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1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680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1.1</w:t>
            </w:r>
          </w:p>
        </w:tc>
        <w:tc>
          <w:tcPr>
            <w:tcW w:w="3572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  <w:r w:rsidRPr="005A1094">
              <w:rPr>
                <w:sz w:val="24"/>
                <w:szCs w:val="24"/>
              </w:rPr>
              <w:t>Показатель...</w:t>
            </w:r>
          </w:p>
        </w:tc>
        <w:tc>
          <w:tcPr>
            <w:tcW w:w="153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3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1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680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72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3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1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680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72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3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1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0614C" w:rsidRPr="005A1094" w:rsidTr="00E7100E">
        <w:tc>
          <w:tcPr>
            <w:tcW w:w="680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72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37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1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40614C" w:rsidRPr="005A1094" w:rsidRDefault="0040614C" w:rsidP="005A10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40614C" w:rsidRPr="005A1094" w:rsidRDefault="0040614C" w:rsidP="005A1094">
      <w:pPr>
        <w:pStyle w:val="ConsPlusNormal"/>
        <w:jc w:val="both"/>
        <w:rPr>
          <w:sz w:val="24"/>
          <w:szCs w:val="24"/>
        </w:rPr>
      </w:pPr>
    </w:p>
    <w:sectPr w:rsidR="0040614C" w:rsidRPr="005A1094" w:rsidSect="00142EBF">
      <w:pgSz w:w="16840" w:h="11907" w:orient="landscape" w:code="9"/>
      <w:pgMar w:top="567" w:right="709" w:bottom="567" w:left="992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788" w:rsidRDefault="00DD4788" w:rsidP="00583484">
      <w:r>
        <w:separator/>
      </w:r>
    </w:p>
  </w:endnote>
  <w:endnote w:type="continuationSeparator" w:id="0">
    <w:p w:rsidR="00DD4788" w:rsidRDefault="00DD4788" w:rsidP="00583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788" w:rsidRDefault="00DD4788" w:rsidP="00583484">
      <w:r>
        <w:separator/>
      </w:r>
    </w:p>
  </w:footnote>
  <w:footnote w:type="continuationSeparator" w:id="0">
    <w:p w:rsidR="00DD4788" w:rsidRDefault="00DD4788" w:rsidP="005834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C10"/>
    <w:rsid w:val="0002597F"/>
    <w:rsid w:val="00065721"/>
    <w:rsid w:val="000C02F9"/>
    <w:rsid w:val="000C38AF"/>
    <w:rsid w:val="000E70E2"/>
    <w:rsid w:val="000F528F"/>
    <w:rsid w:val="00142052"/>
    <w:rsid w:val="00142EBF"/>
    <w:rsid w:val="00181B8C"/>
    <w:rsid w:val="001D24D4"/>
    <w:rsid w:val="001E4473"/>
    <w:rsid w:val="002069AD"/>
    <w:rsid w:val="002314B1"/>
    <w:rsid w:val="00301628"/>
    <w:rsid w:val="003A07A3"/>
    <w:rsid w:val="003D1BA0"/>
    <w:rsid w:val="0040614C"/>
    <w:rsid w:val="0043565C"/>
    <w:rsid w:val="0045434B"/>
    <w:rsid w:val="00470402"/>
    <w:rsid w:val="0048009D"/>
    <w:rsid w:val="00490B2D"/>
    <w:rsid w:val="0049744A"/>
    <w:rsid w:val="004E281E"/>
    <w:rsid w:val="005231B7"/>
    <w:rsid w:val="00533829"/>
    <w:rsid w:val="00547D56"/>
    <w:rsid w:val="00556DC3"/>
    <w:rsid w:val="00583484"/>
    <w:rsid w:val="005A1094"/>
    <w:rsid w:val="005C3453"/>
    <w:rsid w:val="005C606D"/>
    <w:rsid w:val="005E7A65"/>
    <w:rsid w:val="005F20E4"/>
    <w:rsid w:val="007106B6"/>
    <w:rsid w:val="00746639"/>
    <w:rsid w:val="007608EF"/>
    <w:rsid w:val="007A1C10"/>
    <w:rsid w:val="007C1675"/>
    <w:rsid w:val="007D156A"/>
    <w:rsid w:val="007F55AF"/>
    <w:rsid w:val="00814E0E"/>
    <w:rsid w:val="00891D13"/>
    <w:rsid w:val="00914472"/>
    <w:rsid w:val="00933E22"/>
    <w:rsid w:val="009829B8"/>
    <w:rsid w:val="009D248D"/>
    <w:rsid w:val="009E2635"/>
    <w:rsid w:val="009E68C0"/>
    <w:rsid w:val="00A3307B"/>
    <w:rsid w:val="00A47B5E"/>
    <w:rsid w:val="00AC3BB8"/>
    <w:rsid w:val="00AC7BDC"/>
    <w:rsid w:val="00B30BFA"/>
    <w:rsid w:val="00B34E79"/>
    <w:rsid w:val="00B51E13"/>
    <w:rsid w:val="00B6533F"/>
    <w:rsid w:val="00B9251E"/>
    <w:rsid w:val="00C2393E"/>
    <w:rsid w:val="00CD1C30"/>
    <w:rsid w:val="00CD4D20"/>
    <w:rsid w:val="00CF5DE6"/>
    <w:rsid w:val="00D62341"/>
    <w:rsid w:val="00D85022"/>
    <w:rsid w:val="00D900EE"/>
    <w:rsid w:val="00DD4788"/>
    <w:rsid w:val="00DF7A7E"/>
    <w:rsid w:val="00E27550"/>
    <w:rsid w:val="00E42E16"/>
    <w:rsid w:val="00E45F20"/>
    <w:rsid w:val="00E7100E"/>
    <w:rsid w:val="00E85DB1"/>
    <w:rsid w:val="00EA1A4B"/>
    <w:rsid w:val="00F539A8"/>
    <w:rsid w:val="00F921BF"/>
    <w:rsid w:val="00FA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0E4"/>
    <w:pPr>
      <w:jc w:val="both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E2635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9"/>
    <w:qFormat/>
    <w:rsid w:val="005F20E4"/>
    <w:pPr>
      <w:keepNext/>
      <w:keepLines/>
      <w:spacing w:before="40"/>
      <w:jc w:val="center"/>
      <w:outlineLvl w:val="1"/>
    </w:pPr>
    <w:rPr>
      <w:rFonts w:eastAsia="Times New Roman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E2635"/>
    <w:rPr>
      <w:rFonts w:ascii="Calibri Light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5F20E4"/>
    <w:rPr>
      <w:rFonts w:ascii="Times New Roman" w:hAnsi="Times New Roman" w:cs="Times New Roman"/>
      <w:sz w:val="26"/>
      <w:szCs w:val="26"/>
    </w:rPr>
  </w:style>
  <w:style w:type="paragraph" w:customStyle="1" w:styleId="11">
    <w:name w:val="З1"/>
    <w:basedOn w:val="1"/>
    <w:next w:val="a"/>
    <w:link w:val="12"/>
    <w:uiPriority w:val="99"/>
    <w:rsid w:val="009E2635"/>
    <w:pPr>
      <w:widowControl w:val="0"/>
      <w:tabs>
        <w:tab w:val="left" w:pos="993"/>
      </w:tabs>
      <w:ind w:firstLine="567"/>
      <w:jc w:val="center"/>
    </w:pPr>
    <w:rPr>
      <w:rFonts w:ascii="Times New Roman" w:hAnsi="Times New Roman"/>
      <w:b/>
      <w:sz w:val="24"/>
      <w:szCs w:val="24"/>
    </w:rPr>
  </w:style>
  <w:style w:type="character" w:customStyle="1" w:styleId="12">
    <w:name w:val="З1 Знак"/>
    <w:link w:val="11"/>
    <w:uiPriority w:val="99"/>
    <w:locked/>
    <w:rsid w:val="009E2635"/>
    <w:rPr>
      <w:rFonts w:ascii="Times New Roman" w:hAnsi="Times New Roman" w:cs="Times New Roman"/>
      <w:b/>
      <w:color w:val="2E74B5"/>
      <w:sz w:val="24"/>
      <w:szCs w:val="24"/>
    </w:rPr>
  </w:style>
  <w:style w:type="paragraph" w:customStyle="1" w:styleId="ConsPlusNormal">
    <w:name w:val="ConsPlusNormal"/>
    <w:rsid w:val="007A1C10"/>
    <w:pPr>
      <w:widowControl w:val="0"/>
      <w:autoSpaceDE w:val="0"/>
      <w:autoSpaceDN w:val="0"/>
    </w:pPr>
    <w:rPr>
      <w:rFonts w:ascii="Times New Roman" w:eastAsia="Times New Roman" w:hAnsi="Times New Roman"/>
      <w:sz w:val="22"/>
    </w:rPr>
  </w:style>
  <w:style w:type="paragraph" w:customStyle="1" w:styleId="ConsPlusNonformat">
    <w:name w:val="ConsPlusNonformat"/>
    <w:uiPriority w:val="99"/>
    <w:rsid w:val="007A1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A1C10"/>
    <w:pPr>
      <w:widowControl w:val="0"/>
      <w:autoSpaceDE w:val="0"/>
      <w:autoSpaceDN w:val="0"/>
    </w:pPr>
    <w:rPr>
      <w:rFonts w:ascii="Times New Roman" w:eastAsia="Times New Roman" w:hAnsi="Times New Roman"/>
      <w:b/>
      <w:sz w:val="22"/>
    </w:rPr>
  </w:style>
  <w:style w:type="paragraph" w:customStyle="1" w:styleId="ConsPlusTitlePage">
    <w:name w:val="ConsPlusTitlePage"/>
    <w:uiPriority w:val="99"/>
    <w:rsid w:val="007A1C1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uiPriority w:val="99"/>
    <w:rsid w:val="000E70E2"/>
    <w:rPr>
      <w:rFonts w:cs="Times New Roman"/>
      <w:color w:val="0563C1"/>
      <w:u w:val="single"/>
    </w:rPr>
  </w:style>
  <w:style w:type="paragraph" w:styleId="a4">
    <w:name w:val="header"/>
    <w:basedOn w:val="a"/>
    <w:link w:val="a5"/>
    <w:uiPriority w:val="99"/>
    <w:rsid w:val="005834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583484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5834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583484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0E4"/>
    <w:pPr>
      <w:jc w:val="both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E2635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9"/>
    <w:qFormat/>
    <w:rsid w:val="005F20E4"/>
    <w:pPr>
      <w:keepNext/>
      <w:keepLines/>
      <w:spacing w:before="40"/>
      <w:jc w:val="center"/>
      <w:outlineLvl w:val="1"/>
    </w:pPr>
    <w:rPr>
      <w:rFonts w:eastAsia="Times New Roman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E2635"/>
    <w:rPr>
      <w:rFonts w:ascii="Calibri Light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5F20E4"/>
    <w:rPr>
      <w:rFonts w:ascii="Times New Roman" w:hAnsi="Times New Roman" w:cs="Times New Roman"/>
      <w:sz w:val="26"/>
      <w:szCs w:val="26"/>
    </w:rPr>
  </w:style>
  <w:style w:type="paragraph" w:customStyle="1" w:styleId="11">
    <w:name w:val="З1"/>
    <w:basedOn w:val="1"/>
    <w:next w:val="a"/>
    <w:link w:val="12"/>
    <w:uiPriority w:val="99"/>
    <w:rsid w:val="009E2635"/>
    <w:pPr>
      <w:widowControl w:val="0"/>
      <w:tabs>
        <w:tab w:val="left" w:pos="993"/>
      </w:tabs>
      <w:ind w:firstLine="567"/>
      <w:jc w:val="center"/>
    </w:pPr>
    <w:rPr>
      <w:rFonts w:ascii="Times New Roman" w:hAnsi="Times New Roman"/>
      <w:b/>
      <w:sz w:val="24"/>
      <w:szCs w:val="24"/>
    </w:rPr>
  </w:style>
  <w:style w:type="character" w:customStyle="1" w:styleId="12">
    <w:name w:val="З1 Знак"/>
    <w:link w:val="11"/>
    <w:uiPriority w:val="99"/>
    <w:locked/>
    <w:rsid w:val="009E2635"/>
    <w:rPr>
      <w:rFonts w:ascii="Times New Roman" w:hAnsi="Times New Roman" w:cs="Times New Roman"/>
      <w:b/>
      <w:color w:val="2E74B5"/>
      <w:sz w:val="24"/>
      <w:szCs w:val="24"/>
    </w:rPr>
  </w:style>
  <w:style w:type="paragraph" w:customStyle="1" w:styleId="ConsPlusNormal">
    <w:name w:val="ConsPlusNormal"/>
    <w:rsid w:val="007A1C10"/>
    <w:pPr>
      <w:widowControl w:val="0"/>
      <w:autoSpaceDE w:val="0"/>
      <w:autoSpaceDN w:val="0"/>
    </w:pPr>
    <w:rPr>
      <w:rFonts w:ascii="Times New Roman" w:eastAsia="Times New Roman" w:hAnsi="Times New Roman"/>
      <w:sz w:val="22"/>
    </w:rPr>
  </w:style>
  <w:style w:type="paragraph" w:customStyle="1" w:styleId="ConsPlusNonformat">
    <w:name w:val="ConsPlusNonformat"/>
    <w:uiPriority w:val="99"/>
    <w:rsid w:val="007A1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A1C10"/>
    <w:pPr>
      <w:widowControl w:val="0"/>
      <w:autoSpaceDE w:val="0"/>
      <w:autoSpaceDN w:val="0"/>
    </w:pPr>
    <w:rPr>
      <w:rFonts w:ascii="Times New Roman" w:eastAsia="Times New Roman" w:hAnsi="Times New Roman"/>
      <w:b/>
      <w:sz w:val="22"/>
    </w:rPr>
  </w:style>
  <w:style w:type="paragraph" w:customStyle="1" w:styleId="ConsPlusTitlePage">
    <w:name w:val="ConsPlusTitlePage"/>
    <w:uiPriority w:val="99"/>
    <w:rsid w:val="007A1C1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uiPriority w:val="99"/>
    <w:rsid w:val="000E70E2"/>
    <w:rPr>
      <w:rFonts w:cs="Times New Roman"/>
      <w:color w:val="0563C1"/>
      <w:u w:val="single"/>
    </w:rPr>
  </w:style>
  <w:style w:type="paragraph" w:styleId="a4">
    <w:name w:val="header"/>
    <w:basedOn w:val="a"/>
    <w:link w:val="a5"/>
    <w:uiPriority w:val="99"/>
    <w:rsid w:val="005834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583484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5834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583484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BE70E-F7D2-4C19-8A21-1D9337B4F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3451</Words>
  <Characters>19675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Fedorenkov</dc:creator>
  <cp:lastModifiedBy>Екатерина Владимировна Крашенникова</cp:lastModifiedBy>
  <cp:revision>2</cp:revision>
  <cp:lastPrinted>2017-11-15T06:36:00Z</cp:lastPrinted>
  <dcterms:created xsi:type="dcterms:W3CDTF">2017-11-27T09:27:00Z</dcterms:created>
  <dcterms:modified xsi:type="dcterms:W3CDTF">2017-11-27T09:27:00Z</dcterms:modified>
</cp:coreProperties>
</file>