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073" w:rsidRPr="003C36B2" w:rsidRDefault="00A91867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                                                                                       </w:t>
      </w:r>
      <w:r w:rsidR="00AB4073" w:rsidRPr="003C36B2">
        <w:rPr>
          <w:rFonts w:ascii="Times New Roman" w:hAnsi="Times New Roman"/>
          <w:b w:val="0"/>
          <w:sz w:val="28"/>
        </w:rPr>
        <w:t xml:space="preserve">УТВЕРЖДЁН                                                     </w:t>
      </w:r>
      <w:r w:rsidR="00AB4073">
        <w:rPr>
          <w:rFonts w:ascii="Times New Roman" w:hAnsi="Times New Roman"/>
          <w:b w:val="0"/>
          <w:sz w:val="28"/>
        </w:rPr>
        <w:t xml:space="preserve">                   </w:t>
      </w:r>
      <w:r w:rsidR="00AB4073" w:rsidRPr="003C36B2">
        <w:rPr>
          <w:rFonts w:ascii="Times New Roman" w:hAnsi="Times New Roman"/>
          <w:b w:val="0"/>
          <w:sz w:val="28"/>
        </w:rPr>
        <w:t xml:space="preserve">                                                                                        </w:t>
      </w:r>
    </w:p>
    <w:p w:rsidR="00AB4073" w:rsidRPr="003C36B2" w:rsidRDefault="00AB4073" w:rsidP="00AB4073">
      <w:pPr>
        <w:pStyle w:val="a5"/>
        <w:ind w:left="-142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                                                          </w:t>
      </w:r>
      <w:r w:rsidRPr="003C36B2">
        <w:rPr>
          <w:rFonts w:ascii="Times New Roman" w:hAnsi="Times New Roman"/>
          <w:b w:val="0"/>
          <w:sz w:val="28"/>
        </w:rPr>
        <w:t xml:space="preserve">   Постановлением администрации </w:t>
      </w:r>
    </w:p>
    <w:p w:rsidR="00AB4073" w:rsidRPr="003C36B2" w:rsidRDefault="00AB4073" w:rsidP="00AB4073">
      <w:pPr>
        <w:pStyle w:val="a5"/>
        <w:ind w:left="-142"/>
        <w:jc w:val="right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      </w:t>
      </w:r>
      <w:r>
        <w:rPr>
          <w:rFonts w:ascii="Times New Roman" w:hAnsi="Times New Roman"/>
          <w:b w:val="0"/>
          <w:sz w:val="28"/>
        </w:rPr>
        <w:t xml:space="preserve">                                          </w:t>
      </w:r>
      <w:r w:rsidRPr="003C36B2">
        <w:rPr>
          <w:rFonts w:ascii="Times New Roman" w:hAnsi="Times New Roman"/>
          <w:b w:val="0"/>
          <w:sz w:val="28"/>
        </w:rPr>
        <w:t xml:space="preserve">   городского округа Истра                                                                                                  </w:t>
      </w:r>
    </w:p>
    <w:p w:rsidR="00AB4073" w:rsidRPr="003C36B2" w:rsidRDefault="00AB4073" w:rsidP="00AB4073">
      <w:pPr>
        <w:pStyle w:val="a5"/>
        <w:ind w:left="-142"/>
        <w:jc w:val="right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                      </w:t>
      </w:r>
      <w:r>
        <w:rPr>
          <w:rFonts w:ascii="Times New Roman" w:hAnsi="Times New Roman"/>
          <w:b w:val="0"/>
          <w:sz w:val="28"/>
        </w:rPr>
        <w:t xml:space="preserve">                                                 </w:t>
      </w:r>
      <w:r w:rsidRPr="003C36B2">
        <w:rPr>
          <w:rFonts w:ascii="Times New Roman" w:hAnsi="Times New Roman"/>
          <w:b w:val="0"/>
          <w:sz w:val="28"/>
        </w:rPr>
        <w:t>от «_</w:t>
      </w:r>
      <w:r w:rsidR="004E7932">
        <w:rPr>
          <w:rFonts w:ascii="Times New Roman" w:hAnsi="Times New Roman"/>
          <w:b w:val="0"/>
          <w:sz w:val="28"/>
        </w:rPr>
        <w:t>29</w:t>
      </w:r>
      <w:r w:rsidRPr="003C36B2">
        <w:rPr>
          <w:rFonts w:ascii="Times New Roman" w:hAnsi="Times New Roman"/>
          <w:b w:val="0"/>
          <w:sz w:val="28"/>
        </w:rPr>
        <w:t>__» _</w:t>
      </w:r>
      <w:r>
        <w:rPr>
          <w:rFonts w:ascii="Times New Roman" w:hAnsi="Times New Roman"/>
          <w:b w:val="0"/>
          <w:sz w:val="28"/>
        </w:rPr>
        <w:t>_</w:t>
      </w:r>
      <w:r w:rsidR="004E7932">
        <w:rPr>
          <w:rFonts w:ascii="Times New Roman" w:hAnsi="Times New Roman"/>
          <w:b w:val="0"/>
          <w:sz w:val="28"/>
        </w:rPr>
        <w:t>06</w:t>
      </w:r>
      <w:r>
        <w:rPr>
          <w:rFonts w:ascii="Times New Roman" w:hAnsi="Times New Roman"/>
          <w:b w:val="0"/>
          <w:sz w:val="28"/>
        </w:rPr>
        <w:t>_____2018</w:t>
      </w:r>
      <w:r w:rsidRPr="003C36B2">
        <w:rPr>
          <w:rFonts w:ascii="Times New Roman" w:hAnsi="Times New Roman"/>
          <w:b w:val="0"/>
          <w:sz w:val="28"/>
        </w:rPr>
        <w:t xml:space="preserve"> г. №   </w:t>
      </w:r>
      <w:r w:rsidR="004E7932">
        <w:rPr>
          <w:rFonts w:ascii="Times New Roman" w:hAnsi="Times New Roman"/>
          <w:b w:val="0"/>
          <w:sz w:val="28"/>
        </w:rPr>
        <w:t>3457/6</w:t>
      </w:r>
      <w:bookmarkStart w:id="0" w:name="_GoBack"/>
      <w:bookmarkEnd w:id="0"/>
      <w:r w:rsidRPr="003C36B2">
        <w:rPr>
          <w:rFonts w:ascii="Times New Roman" w:hAnsi="Times New Roman"/>
          <w:b w:val="0"/>
          <w:sz w:val="28"/>
        </w:rPr>
        <w:t>_____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                                                                                           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Порядок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предоставления из бюджета городского округа Истра субсидии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 в 2017 году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1.Настоящий Порядок определяет направления, условия и объём предоставления и расходования субсидий из бюджета городского округа Истра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2.</w:t>
      </w:r>
      <w:r w:rsidRPr="003C36B2">
        <w:rPr>
          <w:rFonts w:ascii="Times New Roman" w:hAnsi="Times New Roman"/>
          <w:b w:val="0"/>
          <w:sz w:val="28"/>
        </w:rPr>
        <w:t xml:space="preserve">Субсидии предоставляются на проведение в городском округе Истра мероприятий в </w:t>
      </w:r>
      <w:r>
        <w:rPr>
          <w:rFonts w:ascii="Times New Roman" w:hAnsi="Times New Roman"/>
          <w:b w:val="0"/>
          <w:sz w:val="28"/>
        </w:rPr>
        <w:t>сфере сельского хозяйства в 2018</w:t>
      </w:r>
      <w:r w:rsidRPr="003C36B2">
        <w:rPr>
          <w:rFonts w:ascii="Times New Roman" w:hAnsi="Times New Roman"/>
          <w:b w:val="0"/>
          <w:sz w:val="28"/>
        </w:rPr>
        <w:t xml:space="preserve"> году в рамках муниципальной программы «Развитие агропромышленного комплекса </w:t>
      </w:r>
      <w:r w:rsidR="00A91867">
        <w:rPr>
          <w:rFonts w:ascii="Times New Roman" w:hAnsi="Times New Roman"/>
          <w:b w:val="0"/>
          <w:sz w:val="28"/>
        </w:rPr>
        <w:t>городского округа Истра в 2018</w:t>
      </w:r>
      <w:r w:rsidRPr="003C36B2">
        <w:rPr>
          <w:rFonts w:ascii="Times New Roman" w:hAnsi="Times New Roman"/>
          <w:b w:val="0"/>
          <w:sz w:val="28"/>
        </w:rPr>
        <w:t>-2021 годах».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</w:t>
      </w:r>
      <w:r w:rsidRPr="003C36B2">
        <w:rPr>
          <w:rFonts w:ascii="Times New Roman" w:hAnsi="Times New Roman"/>
          <w:b w:val="0"/>
          <w:sz w:val="28"/>
        </w:rPr>
        <w:t xml:space="preserve">Целью предоставления субсидии является сохранение поголовья дойных коров и создание условий для эффективного и устойчивого развития агропромышленного комплекса округа, укрепление экономики аграрного сектора.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</w:t>
      </w:r>
      <w:r w:rsidRPr="003C36B2">
        <w:rPr>
          <w:rFonts w:ascii="Times New Roman" w:hAnsi="Times New Roman"/>
          <w:b w:val="0"/>
          <w:sz w:val="28"/>
        </w:rPr>
        <w:t>Главным распорядителем средств   на проведение мероприятий в сфере агропромышленного комплекса является Администрация городского округа Истра (далее Администрация).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  <w:r w:rsidRPr="003C36B2">
        <w:rPr>
          <w:rFonts w:ascii="Times New Roman" w:hAnsi="Times New Roman"/>
          <w:b w:val="0"/>
          <w:sz w:val="28"/>
        </w:rPr>
        <w:t xml:space="preserve">3. </w:t>
      </w:r>
      <w:proofErr w:type="gramStart"/>
      <w:r w:rsidRPr="003C36B2">
        <w:rPr>
          <w:rFonts w:ascii="Times New Roman" w:hAnsi="Times New Roman"/>
          <w:b w:val="0"/>
          <w:sz w:val="28"/>
        </w:rPr>
        <w:t>Субсидии предоставляются сельскохозяйственным товаропроизводителям, определенным статьей 3 Федерального закона от 29.12.2006 № 264-ФЗ «О развитии сельского хозяйства», и организациям агропромышленного комплекса независимо от их организационно-правовых форм (далее – организации агропромышленного комплекса), зарегистрированным и состоящим на учете в налоговых органах по Московской области, осуществляющим свою деятельность на территории городского округа Истра и отвечающим требованиям настоящего Порядка (далее - получатели субсидий).</w:t>
      </w:r>
      <w:proofErr w:type="gramEnd"/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</w:t>
      </w:r>
      <w:r w:rsidRPr="003C36B2">
        <w:rPr>
          <w:rFonts w:ascii="Times New Roman" w:hAnsi="Times New Roman"/>
          <w:b w:val="0"/>
          <w:sz w:val="28"/>
        </w:rPr>
        <w:t>4.  Из бюджета городского округа Истра за счет собственных доходов бюджета городского округа Истра предоставляются следующие субсидии: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- субсидия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 в 2017 году.   Субсидии на 1 килограмм реализованного и (или) отгруженного на собственную переработку молока.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      </w:t>
      </w:r>
      <w:r w:rsidRPr="003C36B2">
        <w:rPr>
          <w:rFonts w:ascii="Times New Roman" w:hAnsi="Times New Roman"/>
          <w:b w:val="0"/>
          <w:sz w:val="28"/>
        </w:rPr>
        <w:t xml:space="preserve">4.1. </w:t>
      </w:r>
      <w:proofErr w:type="gramStart"/>
      <w:r w:rsidRPr="003C36B2">
        <w:rPr>
          <w:rFonts w:ascii="Times New Roman" w:hAnsi="Times New Roman"/>
          <w:b w:val="0"/>
          <w:sz w:val="28"/>
        </w:rPr>
        <w:t>Субсидии предоставляются сельскохозяйственным товаропроизводителям (кроме граждан, ведущих личное подсобное хозяйство) и организациям агропромышленного комплекса, обеспечившим сохранность в текущем году поголовья коров не ниже имевшегося поголовья по состоянию на 31 декабря предшествующего года, за молоко реализованного и (или) отгруженного на собственную переработку, по ставкам за 1 центнер молока в размере 30 рублей.</w:t>
      </w:r>
      <w:proofErr w:type="gramEnd"/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 1 марта 2015</w:t>
      </w:r>
      <w:r w:rsidRPr="003C36B2">
        <w:rPr>
          <w:rFonts w:ascii="Times New Roman" w:hAnsi="Times New Roman"/>
          <w:b w:val="0"/>
          <w:sz w:val="28"/>
        </w:rPr>
        <w:t xml:space="preserve"> года допускается снижение поголовья коров при условии увеличения валового производства молока за отчетный период по сравнению с аналогичным периодом предшествующего года.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</w:t>
      </w:r>
      <w:r w:rsidRPr="003C36B2">
        <w:rPr>
          <w:rFonts w:ascii="Times New Roman" w:hAnsi="Times New Roman"/>
          <w:b w:val="0"/>
          <w:sz w:val="28"/>
        </w:rPr>
        <w:t xml:space="preserve">4.2. Субсидии предоставляются сельскохозяйственным товаропроизводителям (кроме граждан, ведущих личное подсобное хозяйство) и организациям агропромышленного комплекса по ставкам, установленным подпунктом 4.1. настоящего пункта: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- </w:t>
      </w:r>
      <w:proofErr w:type="gramStart"/>
      <w:r w:rsidRPr="003C36B2">
        <w:rPr>
          <w:rFonts w:ascii="Times New Roman" w:hAnsi="Times New Roman"/>
          <w:b w:val="0"/>
          <w:sz w:val="28"/>
        </w:rPr>
        <w:t>возобновившим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в текущем году производство молока в результате строительства, реконструкции и модернизации, покупки или аренды животноводческих помещений или животных, при условии недопущения снижения поголовья коров в текущем году к уровню поголовья коров на момент возобновления организацией производства молока;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- </w:t>
      </w:r>
      <w:r w:rsidRPr="003C36B2">
        <w:rPr>
          <w:rFonts w:ascii="Times New Roman" w:hAnsi="Times New Roman"/>
          <w:b w:val="0"/>
          <w:sz w:val="28"/>
        </w:rPr>
        <w:t>созданным и зарегистрированным в установленном законодательством порядке в текущем году, при условии недопущения снижения поголовья коров к уровню поголовья на момент создания;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</w:t>
      </w:r>
      <w:r w:rsidRPr="003C36B2">
        <w:rPr>
          <w:rFonts w:ascii="Times New Roman" w:hAnsi="Times New Roman"/>
          <w:b w:val="0"/>
          <w:sz w:val="28"/>
        </w:rPr>
        <w:t xml:space="preserve">4.3. Получатели субсидий, указанные в подпунктах 4.1 и 4.2 настоящего пункта, ежемесячно до 10 числа месяца, следующего </w:t>
      </w:r>
      <w:proofErr w:type="gramStart"/>
      <w:r w:rsidRPr="003C36B2">
        <w:rPr>
          <w:rFonts w:ascii="Times New Roman" w:hAnsi="Times New Roman"/>
          <w:b w:val="0"/>
          <w:sz w:val="28"/>
        </w:rPr>
        <w:t>за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</w:t>
      </w:r>
      <w:proofErr w:type="gramStart"/>
      <w:r w:rsidRPr="003C36B2">
        <w:rPr>
          <w:rFonts w:ascii="Times New Roman" w:hAnsi="Times New Roman"/>
          <w:b w:val="0"/>
          <w:sz w:val="28"/>
        </w:rPr>
        <w:t>отчетным</w:t>
      </w:r>
      <w:proofErr w:type="gramEnd"/>
      <w:r w:rsidRPr="003C36B2">
        <w:rPr>
          <w:rFonts w:ascii="Times New Roman" w:hAnsi="Times New Roman"/>
          <w:b w:val="0"/>
          <w:sz w:val="28"/>
        </w:rPr>
        <w:t>, представляют в Администрацию расчет размера субсидий по форме согласно приложению N 1 к настоящему Порядку и следующие документы: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- сведения о</w:t>
      </w:r>
      <w:r w:rsidR="00A91867">
        <w:rPr>
          <w:rFonts w:ascii="Times New Roman" w:hAnsi="Times New Roman"/>
          <w:b w:val="0"/>
          <w:sz w:val="28"/>
        </w:rPr>
        <w:t xml:space="preserve"> состоянии животноводства за</w:t>
      </w:r>
      <w:r>
        <w:rPr>
          <w:rFonts w:ascii="Times New Roman" w:hAnsi="Times New Roman"/>
          <w:b w:val="0"/>
          <w:sz w:val="28"/>
        </w:rPr>
        <w:t xml:space="preserve"> 2017</w:t>
      </w:r>
      <w:r w:rsidRPr="003C36B2">
        <w:rPr>
          <w:rFonts w:ascii="Times New Roman" w:hAnsi="Times New Roman"/>
          <w:b w:val="0"/>
          <w:sz w:val="28"/>
        </w:rPr>
        <w:t xml:space="preserve"> году (один раз в год) (форма № 24-сх);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- сведения о производстве и отгрузке сельскохозяйственно</w:t>
      </w:r>
      <w:r>
        <w:rPr>
          <w:rFonts w:ascii="Times New Roman" w:hAnsi="Times New Roman"/>
          <w:b w:val="0"/>
          <w:sz w:val="28"/>
        </w:rPr>
        <w:t>й продукции (ежемесячно) за 2018</w:t>
      </w:r>
      <w:r w:rsidRPr="003C36B2">
        <w:rPr>
          <w:rFonts w:ascii="Times New Roman" w:hAnsi="Times New Roman"/>
          <w:b w:val="0"/>
          <w:sz w:val="28"/>
        </w:rPr>
        <w:t xml:space="preserve"> год (форма № П-1 (</w:t>
      </w:r>
      <w:proofErr w:type="spellStart"/>
      <w:r w:rsidRPr="003C36B2">
        <w:rPr>
          <w:rFonts w:ascii="Times New Roman" w:hAnsi="Times New Roman"/>
          <w:b w:val="0"/>
          <w:sz w:val="28"/>
        </w:rPr>
        <w:t>сх</w:t>
      </w:r>
      <w:proofErr w:type="spellEnd"/>
      <w:r w:rsidRPr="003C36B2">
        <w:rPr>
          <w:rFonts w:ascii="Times New Roman" w:hAnsi="Times New Roman"/>
          <w:b w:val="0"/>
          <w:sz w:val="28"/>
        </w:rPr>
        <w:t>));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Pr="003C36B2">
        <w:rPr>
          <w:rFonts w:ascii="Times New Roman" w:hAnsi="Times New Roman"/>
          <w:b w:val="0"/>
          <w:sz w:val="28"/>
        </w:rPr>
        <w:t>-</w:t>
      </w:r>
      <w:r>
        <w:rPr>
          <w:rFonts w:ascii="Times New Roman" w:hAnsi="Times New Roman"/>
          <w:b w:val="0"/>
          <w:sz w:val="28"/>
        </w:rPr>
        <w:t xml:space="preserve"> </w:t>
      </w:r>
      <w:r w:rsidRPr="003C36B2">
        <w:rPr>
          <w:rFonts w:ascii="Times New Roman" w:hAnsi="Times New Roman"/>
          <w:b w:val="0"/>
          <w:sz w:val="28"/>
        </w:rPr>
        <w:t>сведения о реализации сельскохозяйственно</w:t>
      </w:r>
      <w:r>
        <w:rPr>
          <w:rFonts w:ascii="Times New Roman" w:hAnsi="Times New Roman"/>
          <w:b w:val="0"/>
          <w:sz w:val="28"/>
        </w:rPr>
        <w:t>й продукции (ежемесячно) за 2018</w:t>
      </w:r>
      <w:r w:rsidRPr="003C36B2">
        <w:rPr>
          <w:rFonts w:ascii="Times New Roman" w:hAnsi="Times New Roman"/>
          <w:b w:val="0"/>
          <w:sz w:val="28"/>
        </w:rPr>
        <w:t xml:space="preserve"> год (региональное приложение к форме № П-1 (</w:t>
      </w:r>
      <w:proofErr w:type="spellStart"/>
      <w:r w:rsidRPr="003C36B2">
        <w:rPr>
          <w:rFonts w:ascii="Times New Roman" w:hAnsi="Times New Roman"/>
          <w:b w:val="0"/>
          <w:sz w:val="28"/>
        </w:rPr>
        <w:t>сх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); </w:t>
      </w:r>
    </w:p>
    <w:p w:rsidR="00AB4073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- сведения о производстве продукции и поголовье скота (форма № 3-фермер).         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  <w:r>
        <w:rPr>
          <w:rFonts w:ascii="Times New Roman" w:hAnsi="Times New Roman"/>
          <w:b w:val="0"/>
          <w:sz w:val="28"/>
        </w:rPr>
        <w:tab/>
        <w:t xml:space="preserve">5. </w:t>
      </w:r>
      <w:r w:rsidRPr="003C36B2">
        <w:rPr>
          <w:rFonts w:ascii="Times New Roman" w:hAnsi="Times New Roman"/>
          <w:b w:val="0"/>
          <w:sz w:val="28"/>
        </w:rPr>
        <w:t>Субсидии могут быть использованы на возмещение части затрат на производство молоко:</w:t>
      </w:r>
    </w:p>
    <w:p w:rsidR="00AB4073" w:rsidRPr="003C36B2" w:rsidRDefault="00AB4073" w:rsidP="00AB4073">
      <w:pPr>
        <w:pStyle w:val="a5"/>
        <w:ind w:left="-142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</w:t>
      </w:r>
      <w:r w:rsidRPr="003C36B2">
        <w:rPr>
          <w:rFonts w:ascii="Times New Roman" w:hAnsi="Times New Roman"/>
          <w:b w:val="0"/>
          <w:sz w:val="28"/>
        </w:rPr>
        <w:t>- приобретение кормов;</w:t>
      </w:r>
    </w:p>
    <w:p w:rsidR="00AB4073" w:rsidRPr="003C36B2" w:rsidRDefault="00AB4073" w:rsidP="00AB4073">
      <w:pPr>
        <w:pStyle w:val="a5"/>
        <w:ind w:left="-142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</w:t>
      </w:r>
      <w:r w:rsidRPr="003C36B2">
        <w:rPr>
          <w:rFonts w:ascii="Times New Roman" w:hAnsi="Times New Roman"/>
          <w:b w:val="0"/>
          <w:sz w:val="28"/>
        </w:rPr>
        <w:t>- приобретение горюче-смазочных материалов;</w:t>
      </w:r>
    </w:p>
    <w:p w:rsidR="00AB4073" w:rsidRPr="003C36B2" w:rsidRDefault="00AB4073" w:rsidP="00AB4073">
      <w:pPr>
        <w:pStyle w:val="a5"/>
        <w:ind w:left="-142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</w:t>
      </w:r>
      <w:r w:rsidRPr="003C36B2">
        <w:rPr>
          <w:rFonts w:ascii="Times New Roman" w:hAnsi="Times New Roman"/>
          <w:b w:val="0"/>
          <w:sz w:val="28"/>
        </w:rPr>
        <w:t>- оплату электроэнергии на объектах животноводства;</w:t>
      </w:r>
    </w:p>
    <w:p w:rsidR="00AB4073" w:rsidRPr="003C36B2" w:rsidRDefault="00AB4073" w:rsidP="00AB4073">
      <w:pPr>
        <w:pStyle w:val="a5"/>
        <w:ind w:left="-142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 </w:t>
      </w:r>
      <w:r w:rsidRPr="003C36B2">
        <w:rPr>
          <w:rFonts w:ascii="Times New Roman" w:hAnsi="Times New Roman"/>
          <w:b w:val="0"/>
          <w:sz w:val="28"/>
        </w:rPr>
        <w:t>- оплату труда работников животноводства.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</w:t>
      </w:r>
      <w:r w:rsidRPr="003C36B2">
        <w:rPr>
          <w:rFonts w:ascii="Times New Roman" w:hAnsi="Times New Roman"/>
          <w:b w:val="0"/>
          <w:sz w:val="28"/>
        </w:rPr>
        <w:t xml:space="preserve">6. </w:t>
      </w:r>
      <w:proofErr w:type="gramStart"/>
      <w:r w:rsidRPr="003C36B2">
        <w:rPr>
          <w:rFonts w:ascii="Times New Roman" w:hAnsi="Times New Roman"/>
          <w:b w:val="0"/>
          <w:sz w:val="28"/>
        </w:rPr>
        <w:t xml:space="preserve">Администрация осуществляет проверку представленных сельскохозяйственными товаропроизводителями документов, регистрирует заявления в порядке их поступления в журнале регистрации, который нумеруется, прошнуровывается и скрепляется печатью Администрации, и направляет в срок, не превышающий 10 рабочих дней со дня регистрации </w:t>
      </w:r>
      <w:r w:rsidRPr="003C36B2">
        <w:rPr>
          <w:rFonts w:ascii="Times New Roman" w:hAnsi="Times New Roman"/>
          <w:b w:val="0"/>
          <w:sz w:val="28"/>
        </w:rPr>
        <w:lastRenderedPageBreak/>
        <w:t>принятых документов, письменное уведомление о принятии заявления к рассмотрению или об отказе в его принятии с указанием причин отказа.</w:t>
      </w:r>
      <w:proofErr w:type="gramEnd"/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proofErr w:type="gramStart"/>
      <w:r w:rsidRPr="003C36B2">
        <w:rPr>
          <w:rFonts w:ascii="Times New Roman" w:hAnsi="Times New Roman"/>
          <w:b w:val="0"/>
          <w:sz w:val="28"/>
        </w:rPr>
        <w:t>Администрация рассматривает представленные сельскохозяйственным товаропроизводителем документы для получения субсидий в срок, не превышающий 10 рабочих дней со дня письменного уведомления о принятии заявления к рассмотрению, и в срок, не превышающий 30 календарных дней со дня принятия положительного решения о предоставлении государственной поддержки, при наличии в бюджете средств на эти цели осуществляет перечисление субсидии на расчетный счет сельскохозяйственных предприятий.</w:t>
      </w:r>
      <w:proofErr w:type="gramEnd"/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</w:t>
      </w:r>
      <w:r w:rsidRPr="003C36B2">
        <w:rPr>
          <w:rFonts w:ascii="Times New Roman" w:hAnsi="Times New Roman"/>
          <w:b w:val="0"/>
          <w:sz w:val="28"/>
        </w:rPr>
        <w:t>Администрация в случае отказа в предоставлении сельскохозяйственному товаропроизводителю субсидий вносит соответствующую запись в журнал регистрации, при этом в срок, не превышающий 10 рабочих дней со дня письменного уведомления о принятии заявления к рассмотрению, направляет сельскохозяйственному товаропроизводителю соответствующее письменное уведомление.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</w:t>
      </w:r>
      <w:r w:rsidRPr="003C36B2">
        <w:rPr>
          <w:rFonts w:ascii="Times New Roman" w:hAnsi="Times New Roman"/>
          <w:b w:val="0"/>
          <w:sz w:val="28"/>
        </w:rPr>
        <w:t xml:space="preserve">Сельскохозяйственные товаропроизводители в случае получения отказа имеют право повторно представить документы, необходимые для получения субсидий, после приведения их в соответствие с установленными для получения субсидий требованиями.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</w:t>
      </w:r>
      <w:r w:rsidRPr="003C36B2">
        <w:rPr>
          <w:rFonts w:ascii="Times New Roman" w:hAnsi="Times New Roman"/>
          <w:b w:val="0"/>
          <w:sz w:val="28"/>
        </w:rPr>
        <w:t xml:space="preserve">7. Получатели субсидий заключают </w:t>
      </w:r>
      <w:proofErr w:type="gramStart"/>
      <w:r w:rsidRPr="003C36B2">
        <w:rPr>
          <w:rFonts w:ascii="Times New Roman" w:hAnsi="Times New Roman"/>
          <w:b w:val="0"/>
          <w:sz w:val="28"/>
        </w:rPr>
        <w:t>с Администрацией соглашение о предоставлении средств бюджета городского округа Истра для проведения мероприятий в сфере агропромышленного комплекса на текущий финансовый год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(далее соглашение).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</w:t>
      </w:r>
      <w:r w:rsidRPr="003C36B2">
        <w:rPr>
          <w:rFonts w:ascii="Times New Roman" w:hAnsi="Times New Roman"/>
          <w:b w:val="0"/>
          <w:sz w:val="28"/>
        </w:rPr>
        <w:t>Соглашение должно содержать: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условие о согласии получателя субсидий на осуществление Администрацией и органами муниципального финансового контроля проверок соблюдения получателем субсидий условий, целей и порядка их предоставления;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значения показателей результативности использования субсидий, установленные Администрацией, и обязательства по их достижению;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порядок, сроки и формы предоставления получателем субсидии отчетности о достижении значений показателей результативности использования субсидий, установленных соглашением, а также иных отчётов, определённых соглашением;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последствия не достижения получателями субсидий установленных </w:t>
      </w:r>
      <w:proofErr w:type="gramStart"/>
      <w:r w:rsidRPr="003C36B2">
        <w:rPr>
          <w:rFonts w:ascii="Times New Roman" w:hAnsi="Times New Roman"/>
          <w:b w:val="0"/>
          <w:sz w:val="28"/>
        </w:rPr>
        <w:t>значений показателей результативности использования субсидий</w:t>
      </w:r>
      <w:proofErr w:type="gramEnd"/>
      <w:r w:rsidRPr="003C36B2">
        <w:rPr>
          <w:rFonts w:ascii="Times New Roman" w:hAnsi="Times New Roman"/>
          <w:b w:val="0"/>
          <w:sz w:val="28"/>
        </w:rPr>
        <w:t>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обязанность получателя субсидии по возврату субсидии в случае нарушения условий ее предоставления в соответствии с пунктом 13 настоящего Порядка.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ab/>
        <w:t xml:space="preserve">запрет приобретения за счёт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субсидий.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lastRenderedPageBreak/>
        <w:t>Размер предоставляемых средств и период, за который выплачиваются субсидии, устанавливаются в представляемых получателями расчетах размера субсидий, согласованных с Администрацией, по форме согласно приложениям N 1 к настоящему Порядку.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</w:t>
      </w:r>
      <w:proofErr w:type="gramStart"/>
      <w:r>
        <w:rPr>
          <w:rFonts w:ascii="Times New Roman" w:hAnsi="Times New Roman"/>
          <w:b w:val="0"/>
          <w:sz w:val="28"/>
        </w:rPr>
        <w:t>Начиная с 1 января 2018</w:t>
      </w:r>
      <w:r w:rsidRPr="003C36B2">
        <w:rPr>
          <w:rFonts w:ascii="Times New Roman" w:hAnsi="Times New Roman"/>
          <w:b w:val="0"/>
          <w:sz w:val="28"/>
        </w:rPr>
        <w:t xml:space="preserve"> года получатели субсидий заключают с Администрацией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соглашение по типовым формам, установленной Управление по финансам и казначейству городского округа Истра Московской области.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7.1</w:t>
      </w:r>
      <w:proofErr w:type="gramStart"/>
      <w:r>
        <w:rPr>
          <w:rFonts w:ascii="Times New Roman" w:hAnsi="Times New Roman"/>
          <w:b w:val="0"/>
          <w:sz w:val="28"/>
        </w:rPr>
        <w:t xml:space="preserve"> </w:t>
      </w:r>
      <w:r w:rsidRPr="003C36B2">
        <w:rPr>
          <w:rFonts w:ascii="Times New Roman" w:hAnsi="Times New Roman"/>
          <w:b w:val="0"/>
          <w:sz w:val="28"/>
        </w:rPr>
        <w:t>Н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а первое число месяца, предшествующего месяцу, в котором планируется заключение соглашения получатели субсидий должны соответствовать следующим требованиям: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</w:t>
      </w:r>
      <w:r w:rsidRPr="003C36B2">
        <w:rPr>
          <w:rFonts w:ascii="Times New Roman" w:hAnsi="Times New Roman"/>
          <w:b w:val="0"/>
          <w:sz w:val="28"/>
        </w:rPr>
        <w:t xml:space="preserve">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3C36B2">
        <w:rPr>
          <w:rFonts w:ascii="Times New Roman" w:hAnsi="Times New Roman"/>
          <w:b w:val="0"/>
          <w:sz w:val="28"/>
        </w:rPr>
        <w:t>предоставленных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соответствующим бюджетом бюджетной системы Российской Федерации;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 (в случае, если такое требование предусмотрено правовым актом);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 </w:t>
      </w:r>
      <w:proofErr w:type="gramStart"/>
      <w:r w:rsidRPr="003C36B2">
        <w:rPr>
          <w:rFonts w:ascii="Times New Roman" w:hAnsi="Times New Roman"/>
          <w:b w:val="0"/>
          <w:sz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3C36B2">
        <w:rPr>
          <w:rFonts w:ascii="Times New Roman" w:hAnsi="Times New Roman"/>
          <w:b w:val="0"/>
          <w:sz w:val="28"/>
        </w:rPr>
        <w:t>) в отношении таких юридических лиц, в совокупности превышает 50 процентов;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 </w:t>
      </w:r>
      <w:r w:rsidRPr="003C36B2">
        <w:rPr>
          <w:rFonts w:ascii="Times New Roman" w:hAnsi="Times New Roman"/>
          <w:b w:val="0"/>
          <w:sz w:val="28"/>
        </w:rPr>
        <w:t>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 предоставления субсидий, определенные настоящим Порядком.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Pr="003C36B2">
        <w:rPr>
          <w:rFonts w:ascii="Times New Roman" w:hAnsi="Times New Roman"/>
          <w:b w:val="0"/>
          <w:sz w:val="28"/>
        </w:rPr>
        <w:t>8. Администрация в установленные сроки принимает от получателей субсидий расчеты размера субсидий с прилагаемыми документами (в двух экземплярах), указанными в пункте 4.3 настоящего Порядка, рассматривает их в течение 10 рабочих дней, регистрирует в порядке их поступления в журналах регистрации, в случае отказа уведомляет получателя субсидий об отказе с указанием причин.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Основанием для отказа в предоставлении субсидий являются: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lastRenderedPageBreak/>
        <w:t xml:space="preserve"> несоответствие получателя субсидии требованиям настоящего Порядка;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 xml:space="preserve">   </w:t>
      </w:r>
      <w:r w:rsidRPr="003C36B2">
        <w:rPr>
          <w:rFonts w:ascii="Times New Roman" w:hAnsi="Times New Roman"/>
          <w:b w:val="0"/>
          <w:sz w:val="28"/>
        </w:rPr>
        <w:t xml:space="preserve">    несоответствие представленных получателем субсидии документов требованиям настоящего Порядка;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 xml:space="preserve">    </w:t>
      </w:r>
      <w:r w:rsidRPr="003C36B2">
        <w:rPr>
          <w:rFonts w:ascii="Times New Roman" w:hAnsi="Times New Roman"/>
          <w:b w:val="0"/>
          <w:sz w:val="28"/>
        </w:rPr>
        <w:t xml:space="preserve">  недостоверность представленной получателем субсидии информации;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</w:t>
      </w:r>
      <w:r>
        <w:rPr>
          <w:rFonts w:ascii="Times New Roman" w:hAnsi="Times New Roman"/>
          <w:b w:val="0"/>
          <w:sz w:val="28"/>
        </w:rPr>
        <w:t xml:space="preserve">    </w:t>
      </w:r>
      <w:r w:rsidRPr="003C36B2">
        <w:rPr>
          <w:rFonts w:ascii="Times New Roman" w:hAnsi="Times New Roman"/>
          <w:b w:val="0"/>
          <w:sz w:val="28"/>
        </w:rPr>
        <w:t xml:space="preserve"> наличие у получателя субсидии просроченной (неурегулированной) задолженности перед бюджетом городского округа Истра по средствам, предоставленным на возвратной основе;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 xml:space="preserve">    </w:t>
      </w:r>
      <w:r w:rsidRPr="003C36B2">
        <w:rPr>
          <w:rFonts w:ascii="Times New Roman" w:hAnsi="Times New Roman"/>
          <w:b w:val="0"/>
          <w:sz w:val="28"/>
        </w:rPr>
        <w:t>наличие у получателя субсидии просроченной задолженности по налоговым и иным обязательным платежам в бюджеты бюджетной системы Российской Федерации;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</w:t>
      </w:r>
      <w:r>
        <w:rPr>
          <w:rFonts w:ascii="Times New Roman" w:hAnsi="Times New Roman"/>
          <w:b w:val="0"/>
          <w:sz w:val="28"/>
        </w:rPr>
        <w:t xml:space="preserve"> </w:t>
      </w:r>
      <w:r w:rsidRPr="003C36B2">
        <w:rPr>
          <w:rFonts w:ascii="Times New Roman" w:hAnsi="Times New Roman"/>
          <w:b w:val="0"/>
          <w:sz w:val="28"/>
        </w:rPr>
        <w:t xml:space="preserve">  возбуждение в отношении получателя субсидии производства по делу о несостоятельности (банкротстве).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Копии документов, представляемые в Администрацию для получения субсидий, заверяются подписью руководителя и печатью организации - получателя субсидий.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</w:t>
      </w:r>
      <w:r w:rsidRPr="003C36B2">
        <w:rPr>
          <w:rFonts w:ascii="Times New Roman" w:hAnsi="Times New Roman"/>
          <w:b w:val="0"/>
          <w:sz w:val="28"/>
        </w:rPr>
        <w:t>9. Для перечисления субсидий Администрация представляет в Управление по финансам и казначейству городского округа Истра документы в соответствии с порядком исполнения бюджета городского округа Истра по расходам, утвержденным Советом депутатов городского округа Истра.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</w:t>
      </w:r>
      <w:r w:rsidRPr="003C36B2">
        <w:rPr>
          <w:rFonts w:ascii="Times New Roman" w:hAnsi="Times New Roman"/>
          <w:b w:val="0"/>
          <w:sz w:val="28"/>
        </w:rPr>
        <w:t>10. В случае увеличения ставок и размеров субсидий производится перерасчет ранее выплаченных субсидий.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</w:t>
      </w:r>
      <w:r w:rsidRPr="003C36B2">
        <w:rPr>
          <w:rFonts w:ascii="Times New Roman" w:hAnsi="Times New Roman"/>
          <w:b w:val="0"/>
          <w:sz w:val="28"/>
        </w:rPr>
        <w:t>11. Администрация и органы муниципального финансового контроля осуществляют проверку соблюдения получателями субсидий условий, целей и порядка их предоставления. Администрация и получатели субсидий ведут учет полученных из бюджета городского округа Истра на мероприятия в сфере агропромышленного комплекса, предусмотренные настоящим Порядком, в соответствии с законодательством Российской Федерации и законодательством Московской области, и нормативными документами по ведению бюджетного учета.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</w:t>
      </w:r>
      <w:r w:rsidRPr="003C36B2">
        <w:rPr>
          <w:rFonts w:ascii="Times New Roman" w:hAnsi="Times New Roman"/>
          <w:b w:val="0"/>
          <w:sz w:val="28"/>
        </w:rPr>
        <w:t>12. Ответственность за достоверность и полноту сведений и документов, являющихся основанием для предоставления субсидий, возлагается на получателей субсидий.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</w:t>
      </w:r>
      <w:r w:rsidRPr="003C36B2">
        <w:rPr>
          <w:rFonts w:ascii="Times New Roman" w:hAnsi="Times New Roman"/>
          <w:b w:val="0"/>
          <w:sz w:val="28"/>
        </w:rPr>
        <w:t>13. Получатели субсидий и Администрация несут ответственность за целевое использование средств бюджета городского округа Истра в соответствии с законодательством Российской Федерации и законодательством Московской области.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</w:t>
      </w:r>
      <w:r w:rsidRPr="003C36B2">
        <w:rPr>
          <w:rFonts w:ascii="Times New Roman" w:hAnsi="Times New Roman"/>
          <w:b w:val="0"/>
          <w:sz w:val="28"/>
        </w:rPr>
        <w:t>14. В случае несоблюдения условий, установленных настоящим Порядком, средства на проведение мероприятий в сфере агропромышленного комплекса подлежат возврату в доход бюджета в соответствии с бюджетным законодательством Российской Федерации и Московской области.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Pr="003C36B2">
        <w:rPr>
          <w:rFonts w:ascii="Times New Roman" w:hAnsi="Times New Roman"/>
          <w:b w:val="0"/>
          <w:sz w:val="28"/>
        </w:rPr>
        <w:t>При нарушении условий, предусмотренных настоящим Порядком, Администрация в течение 5 календарных дней со дня установления нарушения направляет уведомление получателю субсидии по форме, утверждаемой Администрацией, о необходимости возврата полученной субсидии в бюджет городского округа Истра.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        </w:t>
      </w:r>
      <w:r w:rsidRPr="003C36B2">
        <w:rPr>
          <w:rFonts w:ascii="Times New Roman" w:hAnsi="Times New Roman"/>
          <w:b w:val="0"/>
          <w:sz w:val="28"/>
        </w:rPr>
        <w:t xml:space="preserve">Получатель субсидии в течение 20 рабочих дней </w:t>
      </w:r>
      <w:proofErr w:type="gramStart"/>
      <w:r w:rsidRPr="003C36B2">
        <w:rPr>
          <w:rFonts w:ascii="Times New Roman" w:hAnsi="Times New Roman"/>
          <w:b w:val="0"/>
          <w:sz w:val="28"/>
        </w:rPr>
        <w:t>с даты получения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уведомления обязан перечислить полученную с нарушением условий, установленных настоящим Порядком, субсидию в бюджет городского округа Истра.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Pr="003C36B2">
        <w:rPr>
          <w:rFonts w:ascii="Times New Roman" w:hAnsi="Times New Roman"/>
          <w:b w:val="0"/>
          <w:sz w:val="28"/>
        </w:rPr>
        <w:t>Возврат полученной с нарушением условий, установленных настоящим Порядком, субсидии в бюджет городского округа Истра осуществляется на основании оформленных получателем субсидии платежных документов.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Pr="003C36B2">
        <w:rPr>
          <w:rFonts w:ascii="Times New Roman" w:hAnsi="Times New Roman"/>
          <w:b w:val="0"/>
          <w:sz w:val="28"/>
        </w:rPr>
        <w:t>В случае невозврата получателем субсидии - в бюджет городского округа Истра в установленный Порядком срок, средства в объеме установленного нарушения взыскиваются в судебном порядке.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14.1.  В случае </w:t>
      </w:r>
      <w:proofErr w:type="gramStart"/>
      <w:r w:rsidRPr="003C36B2">
        <w:rPr>
          <w:rFonts w:ascii="Times New Roman" w:hAnsi="Times New Roman"/>
          <w:b w:val="0"/>
          <w:sz w:val="28"/>
        </w:rPr>
        <w:t>не достижения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значения показателей результативности использования субсидий, установленных Соглашением, объем средств, подлежащий возврату получателем субсидии в бюджет городского округа Истра 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</w:t>
      </w:r>
      <w:proofErr w:type="spellStart"/>
      <w:proofErr w:type="gramStart"/>
      <w:r w:rsidRPr="003C36B2">
        <w:rPr>
          <w:rFonts w:ascii="Times New Roman" w:hAnsi="Times New Roman"/>
          <w:b w:val="0"/>
          <w:sz w:val="28"/>
        </w:rPr>
        <w:t>V</w:t>
      </w:r>
      <w:proofErr w:type="gramEnd"/>
      <w:r w:rsidRPr="003C36B2">
        <w:rPr>
          <w:rFonts w:ascii="Times New Roman" w:hAnsi="Times New Roman"/>
          <w:b w:val="0"/>
          <w:sz w:val="28"/>
        </w:rPr>
        <w:t>возврат</w:t>
      </w:r>
      <w:proofErr w:type="spellEnd"/>
      <w:r w:rsidRPr="003C36B2">
        <w:rPr>
          <w:rFonts w:ascii="Times New Roman" w:hAnsi="Times New Roman"/>
          <w:b w:val="0"/>
          <w:sz w:val="28"/>
        </w:rPr>
        <w:t>), рассчитывается по формуле: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jc w:val="left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</w:t>
      </w:r>
      <w:proofErr w:type="spellStart"/>
      <w:proofErr w:type="gramStart"/>
      <w:r w:rsidRPr="003C36B2">
        <w:rPr>
          <w:rFonts w:ascii="Times New Roman" w:hAnsi="Times New Roman"/>
          <w:b w:val="0"/>
          <w:sz w:val="28"/>
        </w:rPr>
        <w:t>V</w:t>
      </w:r>
      <w:proofErr w:type="gramEnd"/>
      <w:r w:rsidRPr="003C36B2">
        <w:rPr>
          <w:rFonts w:ascii="Times New Roman" w:hAnsi="Times New Roman"/>
          <w:b w:val="0"/>
          <w:sz w:val="28"/>
        </w:rPr>
        <w:t>возврат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    </w:t>
      </w:r>
      <w:r>
        <w:rPr>
          <w:rFonts w:ascii="Times New Roman" w:hAnsi="Times New Roman"/>
          <w:b w:val="0"/>
          <w:sz w:val="28"/>
        </w:rPr>
        <w:t>=</w:t>
      </w:r>
      <w:r w:rsidRPr="003C36B2">
        <w:rPr>
          <w:rFonts w:ascii="Times New Roman" w:hAnsi="Times New Roman"/>
          <w:b w:val="0"/>
          <w:sz w:val="28"/>
        </w:rPr>
        <w:t xml:space="preserve"> (</w:t>
      </w:r>
      <w:proofErr w:type="spellStart"/>
      <w:r>
        <w:rPr>
          <w:rFonts w:ascii="Times New Roman" w:hAnsi="Times New Roman"/>
          <w:b w:val="0"/>
          <w:sz w:val="28"/>
        </w:rPr>
        <w:t>Vсубсидии</w:t>
      </w:r>
      <w:proofErr w:type="spellEnd"/>
      <w:r>
        <w:rPr>
          <w:rFonts w:ascii="Times New Roman" w:hAnsi="Times New Roman"/>
          <w:b w:val="0"/>
          <w:sz w:val="28"/>
        </w:rPr>
        <w:t xml:space="preserve">     х    k  </w:t>
      </w:r>
      <w:r w:rsidRPr="001E0C03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 х</w:t>
      </w:r>
      <w:r w:rsidRPr="003C36B2">
        <w:rPr>
          <w:rFonts w:ascii="Times New Roman" w:hAnsi="Times New Roman"/>
          <w:b w:val="0"/>
          <w:sz w:val="28"/>
        </w:rPr>
        <w:t xml:space="preserve">     m/n</w:t>
      </w:r>
      <w:r>
        <w:rPr>
          <w:rFonts w:ascii="Times New Roman" w:hAnsi="Times New Roman"/>
          <w:b w:val="0"/>
          <w:sz w:val="28"/>
        </w:rPr>
        <w:t>) х 0,1</w:t>
      </w:r>
      <w:r w:rsidRPr="003C36B2">
        <w:rPr>
          <w:rFonts w:ascii="Times New Roman" w:hAnsi="Times New Roman"/>
          <w:b w:val="0"/>
          <w:sz w:val="28"/>
        </w:rPr>
        <w:t>,</w:t>
      </w:r>
    </w:p>
    <w:p w:rsidR="00AB4073" w:rsidRPr="003C36B2" w:rsidRDefault="00AB4073" w:rsidP="00AB4073">
      <w:pPr>
        <w:pStyle w:val="a5"/>
        <w:ind w:left="-142"/>
        <w:jc w:val="left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где: </w:t>
      </w:r>
      <w:proofErr w:type="spellStart"/>
      <w:proofErr w:type="gramStart"/>
      <w:r w:rsidRPr="003C36B2">
        <w:rPr>
          <w:rFonts w:ascii="Times New Roman" w:hAnsi="Times New Roman"/>
          <w:b w:val="0"/>
          <w:sz w:val="28"/>
        </w:rPr>
        <w:t>V</w:t>
      </w:r>
      <w:proofErr w:type="gramEnd"/>
      <w:r w:rsidRPr="003C36B2">
        <w:rPr>
          <w:rFonts w:ascii="Times New Roman" w:hAnsi="Times New Roman"/>
          <w:b w:val="0"/>
          <w:sz w:val="28"/>
        </w:rPr>
        <w:t>субсидии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      - размер субсидии, предоставленный получателю субсидии;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proofErr w:type="gramStart"/>
      <w:r w:rsidRPr="003C36B2">
        <w:rPr>
          <w:rFonts w:ascii="Times New Roman" w:hAnsi="Times New Roman"/>
          <w:b w:val="0"/>
          <w:sz w:val="28"/>
        </w:rPr>
        <w:t xml:space="preserve">m - количество показателей результативности использования субсидии, по которым индекс, отражающий уровень </w:t>
      </w:r>
      <w:proofErr w:type="spellStart"/>
      <w:r w:rsidRPr="003C36B2">
        <w:rPr>
          <w:rFonts w:ascii="Times New Roman" w:hAnsi="Times New Roman"/>
          <w:b w:val="0"/>
          <w:sz w:val="28"/>
        </w:rPr>
        <w:t>недостижения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i-</w:t>
      </w:r>
      <w:proofErr w:type="spellStart"/>
      <w:r w:rsidRPr="003C36B2">
        <w:rPr>
          <w:rFonts w:ascii="Times New Roman" w:hAnsi="Times New Roman"/>
          <w:b w:val="0"/>
          <w:sz w:val="28"/>
        </w:rPr>
        <w:t>го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показателя результативности использования субсидии, установленными в Соглашении, имеет положительное значение;</w:t>
      </w:r>
      <w:proofErr w:type="gramEnd"/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n - общее количество показателей результативности использования субсидии, установленные в Соглашении;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k - коэффициент возврата субсидии, который рассчитывается по формуле: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         k   =         ∑ </w:t>
      </w:r>
      <w:proofErr w:type="spellStart"/>
      <w:r w:rsidRPr="003C36B2">
        <w:rPr>
          <w:rFonts w:ascii="Times New Roman" w:hAnsi="Times New Roman"/>
          <w:b w:val="0"/>
          <w:sz w:val="28"/>
        </w:rPr>
        <w:t>Di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  / m,   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где   -    </w:t>
      </w:r>
      <w:proofErr w:type="spellStart"/>
      <w:r w:rsidRPr="003C36B2">
        <w:rPr>
          <w:rFonts w:ascii="Times New Roman" w:hAnsi="Times New Roman"/>
          <w:b w:val="0"/>
          <w:sz w:val="28"/>
        </w:rPr>
        <w:t>Di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   - индекс, отражающий уровень </w:t>
      </w:r>
      <w:proofErr w:type="gramStart"/>
      <w:r w:rsidRPr="003C36B2">
        <w:rPr>
          <w:rFonts w:ascii="Times New Roman" w:hAnsi="Times New Roman"/>
          <w:b w:val="0"/>
          <w:sz w:val="28"/>
        </w:rPr>
        <w:t>не достижения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i-</w:t>
      </w:r>
      <w:proofErr w:type="spellStart"/>
      <w:r w:rsidRPr="003C36B2">
        <w:rPr>
          <w:rFonts w:ascii="Times New Roman" w:hAnsi="Times New Roman"/>
          <w:b w:val="0"/>
          <w:sz w:val="28"/>
        </w:rPr>
        <w:t>го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показателя результативности использования субсидии.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Индекс, отражающий уровень </w:t>
      </w:r>
      <w:proofErr w:type="gramStart"/>
      <w:r w:rsidRPr="003C36B2">
        <w:rPr>
          <w:rFonts w:ascii="Times New Roman" w:hAnsi="Times New Roman"/>
          <w:b w:val="0"/>
          <w:sz w:val="28"/>
        </w:rPr>
        <w:t>не достижения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i-</w:t>
      </w:r>
      <w:proofErr w:type="spellStart"/>
      <w:r w:rsidRPr="003C36B2">
        <w:rPr>
          <w:rFonts w:ascii="Times New Roman" w:hAnsi="Times New Roman"/>
          <w:b w:val="0"/>
          <w:sz w:val="28"/>
        </w:rPr>
        <w:t>го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показателя результативности использования субсидии, определяется по формуле: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                                       </w:t>
      </w:r>
      <w:proofErr w:type="spellStart"/>
      <w:r w:rsidRPr="003C36B2">
        <w:rPr>
          <w:rFonts w:ascii="Times New Roman" w:hAnsi="Times New Roman"/>
          <w:b w:val="0"/>
          <w:sz w:val="28"/>
        </w:rPr>
        <w:t>Di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    =    1 – </w:t>
      </w:r>
      <w:proofErr w:type="spellStart"/>
      <w:r w:rsidRPr="003C36B2">
        <w:rPr>
          <w:rFonts w:ascii="Times New Roman" w:hAnsi="Times New Roman"/>
          <w:b w:val="0"/>
          <w:sz w:val="28"/>
        </w:rPr>
        <w:t>Ti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/   </w:t>
      </w:r>
      <w:proofErr w:type="spellStart"/>
      <w:r w:rsidRPr="003C36B2">
        <w:rPr>
          <w:rFonts w:ascii="Times New Roman" w:hAnsi="Times New Roman"/>
          <w:b w:val="0"/>
          <w:sz w:val="28"/>
        </w:rPr>
        <w:t>Si</w:t>
      </w:r>
      <w:proofErr w:type="spellEnd"/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где   -    </w:t>
      </w:r>
      <w:proofErr w:type="spellStart"/>
      <w:r w:rsidRPr="003C36B2">
        <w:rPr>
          <w:rFonts w:ascii="Times New Roman" w:hAnsi="Times New Roman"/>
          <w:b w:val="0"/>
          <w:sz w:val="28"/>
        </w:rPr>
        <w:t>Ti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  фактически достигнутое значение показателя результативности использования субсидии на отчетную дату;</w:t>
      </w:r>
    </w:p>
    <w:p w:rsidR="00AB4073" w:rsidRPr="000C4100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>-</w:t>
      </w:r>
      <w:r w:rsidRPr="003C36B2">
        <w:rPr>
          <w:rFonts w:ascii="Times New Roman" w:hAnsi="Times New Roman"/>
          <w:b w:val="0"/>
          <w:sz w:val="28"/>
        </w:rPr>
        <w:tab/>
        <w:t xml:space="preserve"> </w:t>
      </w:r>
      <w:proofErr w:type="spellStart"/>
      <w:r w:rsidRPr="003C36B2">
        <w:rPr>
          <w:rFonts w:ascii="Times New Roman" w:hAnsi="Times New Roman"/>
          <w:b w:val="0"/>
          <w:sz w:val="28"/>
        </w:rPr>
        <w:t>Si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плановое значение i-</w:t>
      </w:r>
      <w:proofErr w:type="spellStart"/>
      <w:r w:rsidRPr="003C36B2">
        <w:rPr>
          <w:rFonts w:ascii="Times New Roman" w:hAnsi="Times New Roman"/>
          <w:b w:val="0"/>
          <w:sz w:val="28"/>
        </w:rPr>
        <w:t>го</w:t>
      </w:r>
      <w:proofErr w:type="spellEnd"/>
      <w:r w:rsidRPr="003C36B2">
        <w:rPr>
          <w:rFonts w:ascii="Times New Roman" w:hAnsi="Times New Roman"/>
          <w:b w:val="0"/>
          <w:sz w:val="28"/>
        </w:rPr>
        <w:t xml:space="preserve"> показателя результативности использования субсидии, установленное Соглашением.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 </w:t>
      </w:r>
      <w:r w:rsidRPr="003C36B2">
        <w:rPr>
          <w:rFonts w:ascii="Times New Roman" w:hAnsi="Times New Roman"/>
          <w:b w:val="0"/>
          <w:sz w:val="28"/>
        </w:rPr>
        <w:t>В случае не достижения значения показателей результативности использования субсидий, установленных Соглашением, Администрация в течение 5 календарных дней со дня установления факта не достижения значения показателей направляет уведомление получателю субсидии о необходимости возврата сре</w:t>
      </w:r>
      <w:proofErr w:type="gramStart"/>
      <w:r w:rsidRPr="003C36B2">
        <w:rPr>
          <w:rFonts w:ascii="Times New Roman" w:hAnsi="Times New Roman"/>
          <w:b w:val="0"/>
          <w:sz w:val="28"/>
        </w:rPr>
        <w:t>дств в р</w:t>
      </w:r>
      <w:proofErr w:type="gramEnd"/>
      <w:r w:rsidRPr="003C36B2">
        <w:rPr>
          <w:rFonts w:ascii="Times New Roman" w:hAnsi="Times New Roman"/>
          <w:b w:val="0"/>
          <w:sz w:val="28"/>
        </w:rPr>
        <w:t>азмере, рассчитанном по формуле, указанной в настоящем пункте.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lastRenderedPageBreak/>
        <w:t xml:space="preserve">         </w:t>
      </w:r>
      <w:r w:rsidRPr="003C36B2">
        <w:rPr>
          <w:rFonts w:ascii="Times New Roman" w:hAnsi="Times New Roman"/>
          <w:b w:val="0"/>
          <w:sz w:val="28"/>
        </w:rPr>
        <w:t xml:space="preserve">Получатель субсидии в течение 20 рабочих дней </w:t>
      </w:r>
      <w:proofErr w:type="gramStart"/>
      <w:r w:rsidRPr="003C36B2">
        <w:rPr>
          <w:rFonts w:ascii="Times New Roman" w:hAnsi="Times New Roman"/>
          <w:b w:val="0"/>
          <w:sz w:val="28"/>
        </w:rPr>
        <w:t>с даты получения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уведомления обязан перечислить средства, подлежащие возврату, в бюджет городского округа Истра.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 </w:t>
      </w:r>
      <w:r w:rsidRPr="003C36B2">
        <w:rPr>
          <w:rFonts w:ascii="Times New Roman" w:hAnsi="Times New Roman"/>
          <w:b w:val="0"/>
          <w:sz w:val="28"/>
        </w:rPr>
        <w:t>Основанием для освобождения получателя субсидии от применения мер ответственности за невыполнение показателей результативности предоставления субсидий является документально подтвержденное наступление чрезвычайных и непредотвратимых при данных условиях обстоятельств (непреодолимой силы), препятствующих исполнению соответствующих обстоятельств.</w:t>
      </w:r>
    </w:p>
    <w:p w:rsidR="00AB4073" w:rsidRPr="003C36B2" w:rsidRDefault="00AB4073" w:rsidP="00AB4073">
      <w:pPr>
        <w:pStyle w:val="a5"/>
        <w:ind w:left="-142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    </w:t>
      </w:r>
      <w:r w:rsidRPr="003C36B2">
        <w:rPr>
          <w:rFonts w:ascii="Times New Roman" w:hAnsi="Times New Roman"/>
          <w:b w:val="0"/>
          <w:sz w:val="28"/>
        </w:rPr>
        <w:t xml:space="preserve">15. </w:t>
      </w:r>
      <w:proofErr w:type="gramStart"/>
      <w:r w:rsidRPr="003C36B2">
        <w:rPr>
          <w:rFonts w:ascii="Times New Roman" w:hAnsi="Times New Roman"/>
          <w:b w:val="0"/>
          <w:sz w:val="28"/>
        </w:rPr>
        <w:t>Контроль за</w:t>
      </w:r>
      <w:proofErr w:type="gramEnd"/>
      <w:r w:rsidRPr="003C36B2">
        <w:rPr>
          <w:rFonts w:ascii="Times New Roman" w:hAnsi="Times New Roman"/>
          <w:b w:val="0"/>
          <w:sz w:val="28"/>
        </w:rPr>
        <w:t xml:space="preserve"> целевым использованием средств бюджета городского округа Истра, предоставляемых в соответствии с настоящим Порядком, осуществляется Администрацией городского округа Истра. </w:t>
      </w: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</w:p>
    <w:p w:rsidR="00AB4073" w:rsidRPr="003C36B2" w:rsidRDefault="00AB4073" w:rsidP="00AB4073">
      <w:pPr>
        <w:pStyle w:val="a5"/>
        <w:ind w:left="-142"/>
        <w:rPr>
          <w:rFonts w:ascii="Times New Roman" w:hAnsi="Times New Roman"/>
          <w:b w:val="0"/>
          <w:sz w:val="28"/>
        </w:rPr>
      </w:pPr>
      <w:r w:rsidRPr="003C36B2">
        <w:rPr>
          <w:rFonts w:ascii="Times New Roman" w:hAnsi="Times New Roman"/>
          <w:b w:val="0"/>
          <w:sz w:val="28"/>
        </w:rPr>
        <w:t xml:space="preserve">                           </w:t>
      </w:r>
    </w:p>
    <w:p w:rsidR="00994678" w:rsidRPr="00994678" w:rsidRDefault="00994678" w:rsidP="00AB4073">
      <w:pPr>
        <w:ind w:left="5760" w:hanging="5902"/>
        <w:jc w:val="both"/>
        <w:rPr>
          <w:sz w:val="28"/>
        </w:rPr>
      </w:pPr>
    </w:p>
    <w:sectPr w:rsidR="00994678" w:rsidRPr="00994678" w:rsidSect="00A91867">
      <w:pgSz w:w="11906" w:h="16838"/>
      <w:pgMar w:top="919" w:right="1134" w:bottom="1134" w:left="1134" w:header="13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E2" w:rsidRDefault="00E01CE2" w:rsidP="005568AB">
      <w:r>
        <w:separator/>
      </w:r>
    </w:p>
  </w:endnote>
  <w:endnote w:type="continuationSeparator" w:id="0">
    <w:p w:rsidR="00E01CE2" w:rsidRDefault="00E01CE2" w:rsidP="00556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E2" w:rsidRDefault="00E01CE2" w:rsidP="005568AB">
      <w:r>
        <w:separator/>
      </w:r>
    </w:p>
  </w:footnote>
  <w:footnote w:type="continuationSeparator" w:id="0">
    <w:p w:rsidR="00E01CE2" w:rsidRDefault="00E01CE2" w:rsidP="00556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C27"/>
    <w:rsid w:val="00094BDC"/>
    <w:rsid w:val="000B6662"/>
    <w:rsid w:val="000C5348"/>
    <w:rsid w:val="00110DD0"/>
    <w:rsid w:val="001233C4"/>
    <w:rsid w:val="00123D56"/>
    <w:rsid w:val="00135240"/>
    <w:rsid w:val="00194167"/>
    <w:rsid w:val="00215DBE"/>
    <w:rsid w:val="002376B6"/>
    <w:rsid w:val="00354C1C"/>
    <w:rsid w:val="00364892"/>
    <w:rsid w:val="003B2880"/>
    <w:rsid w:val="00410D42"/>
    <w:rsid w:val="00482294"/>
    <w:rsid w:val="004D144C"/>
    <w:rsid w:val="004D39EF"/>
    <w:rsid w:val="004E7932"/>
    <w:rsid w:val="004F1050"/>
    <w:rsid w:val="004F6DC4"/>
    <w:rsid w:val="00510451"/>
    <w:rsid w:val="00531E66"/>
    <w:rsid w:val="005409EA"/>
    <w:rsid w:val="00540D5F"/>
    <w:rsid w:val="005568AB"/>
    <w:rsid w:val="00571DE8"/>
    <w:rsid w:val="00610C27"/>
    <w:rsid w:val="00666237"/>
    <w:rsid w:val="00684400"/>
    <w:rsid w:val="006C45EF"/>
    <w:rsid w:val="006D7A18"/>
    <w:rsid w:val="0071012A"/>
    <w:rsid w:val="00713DB5"/>
    <w:rsid w:val="007F2B09"/>
    <w:rsid w:val="0089360C"/>
    <w:rsid w:val="008B5D50"/>
    <w:rsid w:val="008F31CA"/>
    <w:rsid w:val="00994678"/>
    <w:rsid w:val="009C207D"/>
    <w:rsid w:val="009E6BB3"/>
    <w:rsid w:val="00A0322C"/>
    <w:rsid w:val="00A13F77"/>
    <w:rsid w:val="00A4690B"/>
    <w:rsid w:val="00A91867"/>
    <w:rsid w:val="00A964D8"/>
    <w:rsid w:val="00AB4073"/>
    <w:rsid w:val="00B07E78"/>
    <w:rsid w:val="00B80687"/>
    <w:rsid w:val="00BC59E3"/>
    <w:rsid w:val="00C95F65"/>
    <w:rsid w:val="00CA488E"/>
    <w:rsid w:val="00CD2707"/>
    <w:rsid w:val="00CD66C8"/>
    <w:rsid w:val="00CE5C16"/>
    <w:rsid w:val="00D6314C"/>
    <w:rsid w:val="00DC191C"/>
    <w:rsid w:val="00DF3A91"/>
    <w:rsid w:val="00E01CE2"/>
    <w:rsid w:val="00E5483C"/>
    <w:rsid w:val="00E97A91"/>
    <w:rsid w:val="00EA0F88"/>
    <w:rsid w:val="00F84A55"/>
    <w:rsid w:val="00FA2BD0"/>
    <w:rsid w:val="00FC1DBA"/>
    <w:rsid w:val="00FD1A3C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C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6"/>
    <w:link w:val="a7"/>
    <w:qFormat/>
    <w:rsid w:val="00994678"/>
    <w:pPr>
      <w:suppressAutoHyphens/>
      <w:jc w:val="center"/>
    </w:pPr>
    <w:rPr>
      <w:rFonts w:ascii="Arial" w:hAnsi="Arial" w:cs="Arial"/>
      <w:b/>
      <w:sz w:val="32"/>
      <w:lang w:eastAsia="ar-SA"/>
    </w:rPr>
  </w:style>
  <w:style w:type="character" w:customStyle="1" w:styleId="a7">
    <w:name w:val="Подзаголовок Знак"/>
    <w:basedOn w:val="a0"/>
    <w:link w:val="a5"/>
    <w:rsid w:val="00994678"/>
    <w:rPr>
      <w:rFonts w:ascii="Arial" w:eastAsia="Times New Roman" w:hAnsi="Arial" w:cs="Arial"/>
      <w:b/>
      <w:sz w:val="32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99467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99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568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568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568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568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4F6DC4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A964D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C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6"/>
    <w:link w:val="a7"/>
    <w:qFormat/>
    <w:rsid w:val="00994678"/>
    <w:pPr>
      <w:suppressAutoHyphens/>
      <w:jc w:val="center"/>
    </w:pPr>
    <w:rPr>
      <w:rFonts w:ascii="Arial" w:hAnsi="Arial" w:cs="Arial"/>
      <w:b/>
      <w:sz w:val="32"/>
      <w:lang w:eastAsia="ar-SA"/>
    </w:rPr>
  </w:style>
  <w:style w:type="character" w:customStyle="1" w:styleId="a7">
    <w:name w:val="Подзаголовок Знак"/>
    <w:basedOn w:val="a0"/>
    <w:link w:val="a5"/>
    <w:rsid w:val="00994678"/>
    <w:rPr>
      <w:rFonts w:ascii="Arial" w:eastAsia="Times New Roman" w:hAnsi="Arial" w:cs="Arial"/>
      <w:b/>
      <w:sz w:val="32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99467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9946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568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568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568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568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4F6DC4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A964D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5FF06-C596-4744-B09C-75B8FE3EA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Раильевна Сметанникова</dc:creator>
  <cp:lastModifiedBy>Екатерина Владимировна Крашенникова</cp:lastModifiedBy>
  <cp:revision>2</cp:revision>
  <cp:lastPrinted>2018-06-26T14:06:00Z</cp:lastPrinted>
  <dcterms:created xsi:type="dcterms:W3CDTF">2018-07-02T07:28:00Z</dcterms:created>
  <dcterms:modified xsi:type="dcterms:W3CDTF">2018-07-02T07:28:00Z</dcterms:modified>
</cp:coreProperties>
</file>