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880" w:rsidRDefault="00545880" w:rsidP="00545880">
      <w:pPr>
        <w:jc w:val="center"/>
        <w:outlineLvl w:val="0"/>
        <w:rPr>
          <w:b/>
          <w:sz w:val="24"/>
        </w:rPr>
      </w:pPr>
      <w:r>
        <w:rPr>
          <w:noProof/>
          <w:sz w:val="24"/>
        </w:rPr>
        <w:drawing>
          <wp:inline distT="0" distB="0" distL="0" distR="0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880" w:rsidRDefault="00545880" w:rsidP="00545880">
      <w:pPr>
        <w:jc w:val="center"/>
        <w:outlineLvl w:val="0"/>
        <w:rPr>
          <w:b/>
          <w:sz w:val="24"/>
        </w:rPr>
      </w:pPr>
    </w:p>
    <w:p w:rsidR="00545880" w:rsidRDefault="00545880" w:rsidP="005458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45880" w:rsidRDefault="00545880" w:rsidP="00545880">
      <w:pPr>
        <w:jc w:val="center"/>
        <w:rPr>
          <w:sz w:val="22"/>
          <w:szCs w:val="22"/>
        </w:rPr>
      </w:pPr>
    </w:p>
    <w:p w:rsidR="00545880" w:rsidRDefault="00545880" w:rsidP="005458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ИСТРА</w:t>
      </w:r>
    </w:p>
    <w:p w:rsidR="00545880" w:rsidRDefault="00545880" w:rsidP="00545880">
      <w:pPr>
        <w:jc w:val="center"/>
        <w:rPr>
          <w:sz w:val="22"/>
          <w:szCs w:val="22"/>
        </w:rPr>
      </w:pPr>
    </w:p>
    <w:p w:rsidR="00545880" w:rsidRDefault="00545880" w:rsidP="005458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:rsidR="00545880" w:rsidRDefault="00545880" w:rsidP="00545880">
      <w:pPr>
        <w:jc w:val="center"/>
        <w:rPr>
          <w:sz w:val="28"/>
        </w:rPr>
      </w:pPr>
    </w:p>
    <w:p w:rsidR="00545880" w:rsidRDefault="00545880" w:rsidP="00545880">
      <w:pPr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-100965</wp:posOffset>
                </wp:positionH>
                <wp:positionV relativeFrom="paragraph">
                  <wp:posOffset>191135</wp:posOffset>
                </wp:positionV>
                <wp:extent cx="6210300" cy="0"/>
                <wp:effectExtent l="0" t="19050" r="3810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03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FF27A12" id="Прямая соединительная линия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95pt,15.05pt" to="481.0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" o:allowincell="f" strokeweight="4.5pt">
                <v:stroke linestyle="thickThin"/>
              </v:line>
            </w:pict>
          </mc:Fallback>
        </mc:AlternateConten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</w:p>
    <w:p w:rsidR="004D5B03" w:rsidRPr="00545880" w:rsidRDefault="004D5B03" w:rsidP="00545880">
      <w:pPr>
        <w:rPr>
          <w:sz w:val="22"/>
        </w:rPr>
      </w:pPr>
    </w:p>
    <w:p w:rsidR="00545880" w:rsidRDefault="00545880" w:rsidP="00545880">
      <w:pPr>
        <w:pStyle w:val="a5"/>
        <w:ind w:left="-142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П</w:t>
      </w:r>
      <w:proofErr w:type="gramEnd"/>
      <w:r>
        <w:rPr>
          <w:rFonts w:ascii="Times New Roman" w:hAnsi="Times New Roman"/>
          <w:sz w:val="28"/>
        </w:rPr>
        <w:t xml:space="preserve"> О С Т А Н О В Л Е Н И Е</w:t>
      </w:r>
    </w:p>
    <w:p w:rsidR="00545880" w:rsidRDefault="00545880" w:rsidP="00545880">
      <w:pPr>
        <w:pStyle w:val="a5"/>
        <w:ind w:left="-142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от_</w:t>
      </w:r>
      <w:r w:rsidR="004D5B03">
        <w:rPr>
          <w:rFonts w:ascii="Times New Roman" w:hAnsi="Times New Roman"/>
          <w:b w:val="0"/>
          <w:sz w:val="28"/>
        </w:rPr>
        <w:t>29/06/2018</w:t>
      </w:r>
      <w:r>
        <w:rPr>
          <w:rFonts w:ascii="Times New Roman" w:hAnsi="Times New Roman"/>
          <w:b w:val="0"/>
          <w:sz w:val="28"/>
        </w:rPr>
        <w:t>_____________№_</w:t>
      </w:r>
      <w:r w:rsidR="004D5B03">
        <w:rPr>
          <w:rFonts w:ascii="Times New Roman" w:hAnsi="Times New Roman"/>
          <w:b w:val="0"/>
          <w:sz w:val="28"/>
        </w:rPr>
        <w:t>3457/6</w:t>
      </w:r>
      <w:bookmarkStart w:id="0" w:name="_GoBack"/>
      <w:bookmarkEnd w:id="0"/>
      <w:r>
        <w:rPr>
          <w:rFonts w:ascii="Times New Roman" w:hAnsi="Times New Roman"/>
          <w:b w:val="0"/>
          <w:sz w:val="28"/>
        </w:rPr>
        <w:t>________</w:t>
      </w:r>
    </w:p>
    <w:p w:rsidR="00545880" w:rsidRPr="00545880" w:rsidRDefault="00545880" w:rsidP="00545880">
      <w:pPr>
        <w:pStyle w:val="a3"/>
        <w:rPr>
          <w:lang w:eastAsia="ar-SA"/>
        </w:rPr>
      </w:pPr>
    </w:p>
    <w:p w:rsidR="00545880" w:rsidRDefault="00545880" w:rsidP="00545880">
      <w:pPr>
        <w:pStyle w:val="a5"/>
        <w:ind w:left="-142"/>
        <w:rPr>
          <w:rFonts w:ascii="Times New Roman" w:hAnsi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Об утверждении «Порядка предоставления из бюджета </w:t>
      </w:r>
    </w:p>
    <w:p w:rsidR="00545880" w:rsidRDefault="00545880" w:rsidP="00545880">
      <w:pPr>
        <w:pStyle w:val="a5"/>
        <w:ind w:left="-14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городского округа Истра субсидии на частичное возмещение</w:t>
      </w:r>
    </w:p>
    <w:p w:rsidR="00545880" w:rsidRDefault="00545880" w:rsidP="00545880">
      <w:pPr>
        <w:pStyle w:val="a5"/>
        <w:ind w:left="-14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выпадающих доходов от реализации молочной продукции</w:t>
      </w:r>
    </w:p>
    <w:p w:rsidR="00545880" w:rsidRDefault="00545880" w:rsidP="00545880">
      <w:pPr>
        <w:pStyle w:val="a5"/>
        <w:ind w:left="-14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сельскохозяйственными товаропроизводителями и организациями</w:t>
      </w:r>
    </w:p>
    <w:p w:rsidR="00545880" w:rsidRDefault="00545880" w:rsidP="00545880">
      <w:pPr>
        <w:pStyle w:val="a5"/>
        <w:ind w:left="-14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агропромышленного комплекса (АПК) городского</w:t>
      </w:r>
    </w:p>
    <w:p w:rsidR="00545880" w:rsidRDefault="00545880" w:rsidP="00545880">
      <w:pPr>
        <w:pStyle w:val="a5"/>
        <w:ind w:left="-14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округа Истра в 2018 году»</w:t>
      </w:r>
      <w:r>
        <w:rPr>
          <w:rFonts w:ascii="Times New Roman" w:hAnsi="Times New Roman"/>
          <w:b w:val="0"/>
          <w:sz w:val="28"/>
          <w:szCs w:val="28"/>
        </w:rPr>
        <w:tab/>
      </w:r>
    </w:p>
    <w:p w:rsidR="00545880" w:rsidRDefault="00545880" w:rsidP="00545880">
      <w:pPr>
        <w:pStyle w:val="a3"/>
        <w:rPr>
          <w:lang w:eastAsia="ar-SA"/>
        </w:rPr>
      </w:pPr>
    </w:p>
    <w:p w:rsidR="00545880" w:rsidRPr="00545880" w:rsidRDefault="00545880" w:rsidP="00545880">
      <w:pPr>
        <w:pStyle w:val="a5"/>
        <w:ind w:left="-142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В соответствии со статьёй 78 Бюджетного Кодекса Российской Федерации, на основании Постановления администрации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Истринского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муниципального    района от 16.02.2017 г. № 1065/2 «Об утверждении муниципальной программы «Развитие агропромышленного комплекса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Истринского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муниципального района в 2017 – 2021 годах» и   Решения Совета депутатов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Истринского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муниципального района от 22.12.2016 г. № 2/11 «О бюджете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Истринского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муниципального района на 2017 год и плановый период 2018 и 2019 годов»</w:t>
      </w:r>
    </w:p>
    <w:p w:rsidR="00545880" w:rsidRDefault="00545880" w:rsidP="00545880">
      <w:pPr>
        <w:pStyle w:val="a5"/>
        <w:ind w:left="-14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О С Т А Н О В Л Я Ю:</w:t>
      </w:r>
    </w:p>
    <w:p w:rsidR="00545880" w:rsidRDefault="00545880" w:rsidP="00545880">
      <w:pPr>
        <w:pStyle w:val="a5"/>
        <w:ind w:left="-142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 Утвердить «Порядок предоставления из бюджета городского округа Истра субсидии на частичное возмещение выпадающих доходов от реализации молочной продукции сельскохозяйственными товаропроизводителями и организациями агропромышленного комплекса (АПК) городского округа Истра в 2018 году».      </w:t>
      </w:r>
    </w:p>
    <w:p w:rsidR="00545880" w:rsidRDefault="00545880" w:rsidP="00545880">
      <w:pPr>
        <w:pStyle w:val="a5"/>
        <w:ind w:left="-142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2. Управлению по информационной политике, информатизации и связям с общественностью опубликовать настоящее постановление в газете «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Истринские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вести» и на официальном сайте муниципального образования «городской округ Истра».</w:t>
      </w:r>
    </w:p>
    <w:p w:rsidR="00545880" w:rsidRDefault="00545880" w:rsidP="00545880">
      <w:pPr>
        <w:pStyle w:val="a5"/>
        <w:ind w:left="-142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3. Контроль исполнения данного постановления возложить на Заместителя Руководителя администрации–Начальника управления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имущественно</w:t>
      </w:r>
      <w:proofErr w:type="spellEnd"/>
      <w:r>
        <w:rPr>
          <w:rFonts w:ascii="Times New Roman" w:hAnsi="Times New Roman"/>
          <w:b w:val="0"/>
          <w:sz w:val="28"/>
          <w:szCs w:val="28"/>
        </w:rPr>
        <w:t>-земельных отношений и аграрной политики городского округа Истра С.С. Рудковскую.</w:t>
      </w:r>
    </w:p>
    <w:p w:rsidR="00545880" w:rsidRDefault="00545880" w:rsidP="00545880">
      <w:pPr>
        <w:pStyle w:val="a5"/>
        <w:jc w:val="both"/>
        <w:rPr>
          <w:rFonts w:ascii="Times New Roman" w:hAnsi="Times New Roman"/>
          <w:b w:val="0"/>
          <w:sz w:val="28"/>
          <w:szCs w:val="28"/>
        </w:rPr>
      </w:pPr>
    </w:p>
    <w:p w:rsidR="00545880" w:rsidRDefault="00545880" w:rsidP="00545880">
      <w:pPr>
        <w:pStyle w:val="a5"/>
        <w:ind w:left="-142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Руководитель администрации      </w:t>
      </w:r>
    </w:p>
    <w:p w:rsidR="00545880" w:rsidRDefault="00545880" w:rsidP="00545880">
      <w:pPr>
        <w:pStyle w:val="a5"/>
        <w:ind w:left="-142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 xml:space="preserve">городского округа Истра                                                                              </w:t>
      </w:r>
      <w:r w:rsidRPr="00545880">
        <w:rPr>
          <w:rFonts w:ascii="Times New Roman" w:hAnsi="Times New Roman" w:cs="Times New Roman"/>
          <w:b w:val="0"/>
          <w:sz w:val="28"/>
          <w:szCs w:val="28"/>
        </w:rPr>
        <w:t>А.Г. Дунаев</w:t>
      </w:r>
      <w:r>
        <w:rPr>
          <w:sz w:val="28"/>
          <w:szCs w:val="28"/>
        </w:rPr>
        <w:t xml:space="preserve">                        </w:t>
      </w:r>
    </w:p>
    <w:p w:rsidR="004C1274" w:rsidRDefault="004C1274"/>
    <w:sectPr w:rsidR="004C1274" w:rsidSect="00545880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880"/>
    <w:rsid w:val="004C1274"/>
    <w:rsid w:val="004D5B03"/>
    <w:rsid w:val="0054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4588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458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Subtitle"/>
    <w:basedOn w:val="a"/>
    <w:next w:val="a3"/>
    <w:link w:val="a6"/>
    <w:qFormat/>
    <w:rsid w:val="00545880"/>
    <w:pPr>
      <w:suppressAutoHyphens/>
      <w:jc w:val="center"/>
    </w:pPr>
    <w:rPr>
      <w:rFonts w:ascii="Arial" w:hAnsi="Arial" w:cs="Arial"/>
      <w:b/>
      <w:sz w:val="32"/>
      <w:lang w:eastAsia="ar-SA"/>
    </w:rPr>
  </w:style>
  <w:style w:type="character" w:customStyle="1" w:styleId="a6">
    <w:name w:val="Подзаголовок Знак"/>
    <w:basedOn w:val="a0"/>
    <w:link w:val="a5"/>
    <w:rsid w:val="00545880"/>
    <w:rPr>
      <w:rFonts w:ascii="Arial" w:eastAsia="Times New Roman" w:hAnsi="Arial" w:cs="Arial"/>
      <w:b/>
      <w:sz w:val="32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54588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4588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4588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458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Subtitle"/>
    <w:basedOn w:val="a"/>
    <w:next w:val="a3"/>
    <w:link w:val="a6"/>
    <w:qFormat/>
    <w:rsid w:val="00545880"/>
    <w:pPr>
      <w:suppressAutoHyphens/>
      <w:jc w:val="center"/>
    </w:pPr>
    <w:rPr>
      <w:rFonts w:ascii="Arial" w:hAnsi="Arial" w:cs="Arial"/>
      <w:b/>
      <w:sz w:val="32"/>
      <w:lang w:eastAsia="ar-SA"/>
    </w:rPr>
  </w:style>
  <w:style w:type="character" w:customStyle="1" w:styleId="a6">
    <w:name w:val="Подзаголовок Знак"/>
    <w:basedOn w:val="a0"/>
    <w:link w:val="a5"/>
    <w:rsid w:val="00545880"/>
    <w:rPr>
      <w:rFonts w:ascii="Arial" w:eastAsia="Times New Roman" w:hAnsi="Arial" w:cs="Arial"/>
      <w:b/>
      <w:sz w:val="32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54588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458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Eco.01</dc:creator>
  <cp:lastModifiedBy>Екатерина Владимировна Крашенникова</cp:lastModifiedBy>
  <cp:revision>2</cp:revision>
  <cp:lastPrinted>2018-06-26T14:10:00Z</cp:lastPrinted>
  <dcterms:created xsi:type="dcterms:W3CDTF">2018-07-02T07:26:00Z</dcterms:created>
  <dcterms:modified xsi:type="dcterms:W3CDTF">2018-07-02T07:26:00Z</dcterms:modified>
</cp:coreProperties>
</file>