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04" w:rsidRPr="00DF5104" w:rsidRDefault="00DF5104" w:rsidP="00DF510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F5104">
        <w:rPr>
          <w:rFonts w:ascii="Times New Roman" w:hAnsi="Times New Roman" w:cs="Times New Roman"/>
          <w:szCs w:val="22"/>
        </w:rPr>
        <w:t>Приложение №1 к Программе</w:t>
      </w:r>
    </w:p>
    <w:p w:rsidR="00DF5104" w:rsidRDefault="00DF5104" w:rsidP="00DF5104">
      <w:pPr>
        <w:pStyle w:val="ConsPlusNormal"/>
        <w:jc w:val="right"/>
        <w:rPr>
          <w:rFonts w:ascii="Times New Roman" w:hAnsi="Times New Roman" w:cs="Times New Roman"/>
          <w:b/>
          <w:szCs w:val="22"/>
        </w:rPr>
      </w:pPr>
    </w:p>
    <w:p w:rsidR="00DF5104" w:rsidRDefault="00DF5104" w:rsidP="00DF5104">
      <w:pPr>
        <w:pStyle w:val="ConsPlusNormal"/>
        <w:jc w:val="right"/>
        <w:rPr>
          <w:rFonts w:ascii="Times New Roman" w:hAnsi="Times New Roman" w:cs="Times New Roman"/>
          <w:b/>
          <w:szCs w:val="22"/>
        </w:rPr>
      </w:pPr>
    </w:p>
    <w:p w:rsidR="00100C89" w:rsidRDefault="00100C89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Планируемые результаты реализации</w:t>
      </w:r>
    </w:p>
    <w:p w:rsidR="004B5275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A1CB8">
        <w:rPr>
          <w:rFonts w:ascii="Times New Roman" w:hAnsi="Times New Roman" w:cs="Times New Roman"/>
          <w:b/>
          <w:szCs w:val="22"/>
        </w:rPr>
        <w:t>муниципальной программы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="008F6347">
        <w:rPr>
          <w:rFonts w:ascii="Times New Roman" w:hAnsi="Times New Roman" w:cs="Times New Roman"/>
          <w:b/>
          <w:szCs w:val="22"/>
        </w:rPr>
        <w:t xml:space="preserve">городского округа Истра 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8F6347">
        <w:rPr>
          <w:rFonts w:ascii="Times New Roman" w:hAnsi="Times New Roman" w:cs="Times New Roman"/>
          <w:b/>
          <w:szCs w:val="22"/>
        </w:rPr>
        <w:t xml:space="preserve">городского округа Истра </w:t>
      </w:r>
      <w:r w:rsidR="007B778C">
        <w:rPr>
          <w:rFonts w:ascii="Times New Roman" w:hAnsi="Times New Roman" w:cs="Times New Roman"/>
          <w:b/>
          <w:szCs w:val="22"/>
        </w:rPr>
        <w:t xml:space="preserve">в </w:t>
      </w:r>
      <w:r w:rsidRPr="000A1CB8">
        <w:rPr>
          <w:rFonts w:ascii="Times New Roman" w:hAnsi="Times New Roman" w:cs="Times New Roman"/>
          <w:b/>
          <w:szCs w:val="22"/>
        </w:rPr>
        <w:t>2017 – 2021 год</w:t>
      </w:r>
      <w:r w:rsidR="007B778C">
        <w:rPr>
          <w:rFonts w:ascii="Times New Roman" w:hAnsi="Times New Roman" w:cs="Times New Roman"/>
          <w:b/>
          <w:szCs w:val="22"/>
        </w:rPr>
        <w:t>ах</w:t>
      </w:r>
      <w:r w:rsidR="00004844" w:rsidRPr="000A1CB8">
        <w:rPr>
          <w:rFonts w:ascii="Times New Roman" w:hAnsi="Times New Roman" w:cs="Times New Roman"/>
          <w:b/>
          <w:szCs w:val="22"/>
        </w:rPr>
        <w:t>»</w:t>
      </w:r>
    </w:p>
    <w:p w:rsidR="00A67429" w:rsidRPr="000A1CB8" w:rsidRDefault="00A67429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</w:p>
    <w:p w:rsidR="00DF5104" w:rsidRDefault="00DF5104" w:rsidP="00AB56C1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104" w:rsidRPr="00DF5104" w:rsidRDefault="00DF5104" w:rsidP="00DF5104">
      <w:pPr>
        <w:spacing w:after="0" w:line="240" w:lineRule="auto"/>
        <w:ind w:left="108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417"/>
        <w:gridCol w:w="1134"/>
        <w:gridCol w:w="1418"/>
        <w:gridCol w:w="1275"/>
        <w:gridCol w:w="1134"/>
        <w:gridCol w:w="1134"/>
        <w:gridCol w:w="1276"/>
        <w:gridCol w:w="1134"/>
        <w:gridCol w:w="2629"/>
      </w:tblGrid>
      <w:tr w:rsidR="00DF5104" w:rsidRPr="00DF5104" w:rsidTr="002A2EAA">
        <w:trPr>
          <w:trHeight w:val="734"/>
        </w:trPr>
        <w:tc>
          <w:tcPr>
            <w:tcW w:w="852" w:type="dxa"/>
            <w:vMerge w:val="restart"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104" w:rsidRPr="00DF5104" w:rsidRDefault="00DF5104" w:rsidP="00DF5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10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DF5104"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  <w:t>пп</w:t>
            </w:r>
            <w:proofErr w:type="spellEnd"/>
            <w:r w:rsidRPr="00DF5104"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  <w:t>/</w:t>
            </w:r>
            <w:proofErr w:type="gramStart"/>
            <w:r w:rsidRPr="00DF5104"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  <w:t>п</w:t>
            </w:r>
            <w:proofErr w:type="gramEnd"/>
          </w:p>
        </w:tc>
        <w:tc>
          <w:tcPr>
            <w:tcW w:w="2268" w:type="dxa"/>
            <w:vMerge w:val="restart"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F5104" w:rsidRPr="00DF5104" w:rsidRDefault="005B7F57" w:rsidP="005B7F57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Планируемые результаты </w:t>
            </w:r>
            <w:r w:rsidR="00DF5104"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реализации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муниципальной </w:t>
            </w:r>
            <w:r w:rsidR="00DF5104"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программы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Базовое значение показателя на начало реализации программы </w:t>
            </w:r>
          </w:p>
        </w:tc>
        <w:tc>
          <w:tcPr>
            <w:tcW w:w="595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Планируемое значение показателя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Номер и название основного мероприятия </w:t>
            </w: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br/>
              <w:t>в перечне мероприятий подпрограммы</w:t>
            </w:r>
          </w:p>
        </w:tc>
      </w:tr>
      <w:tr w:rsidR="00DF5104" w:rsidRPr="00DF5104" w:rsidTr="002A2EAA">
        <w:trPr>
          <w:trHeight w:val="652"/>
        </w:trPr>
        <w:tc>
          <w:tcPr>
            <w:tcW w:w="852" w:type="dxa"/>
            <w:vMerge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2017 год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2018 год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2019 год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2020 год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2021 год</w:t>
            </w:r>
          </w:p>
        </w:tc>
        <w:tc>
          <w:tcPr>
            <w:tcW w:w="2629" w:type="dxa"/>
            <w:vMerge/>
            <w:tcBorders>
              <w:bottom w:val="nil"/>
            </w:tcBorders>
            <w:shd w:val="clear" w:color="auto" w:fill="auto"/>
          </w:tcPr>
          <w:p w:rsidR="00DF5104" w:rsidRPr="00DF5104" w:rsidRDefault="00DF5104" w:rsidP="00DF5104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DF5104" w:rsidRPr="00DF5104" w:rsidRDefault="00DF5104" w:rsidP="00DF5104">
      <w:pPr>
        <w:spacing w:after="0" w:line="24" w:lineRule="auto"/>
        <w:rPr>
          <w:sz w:val="2"/>
          <w:szCs w:val="2"/>
        </w:rPr>
      </w:pPr>
    </w:p>
    <w:tbl>
      <w:tblPr>
        <w:tblW w:w="156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417"/>
        <w:gridCol w:w="1134"/>
        <w:gridCol w:w="1418"/>
        <w:gridCol w:w="1275"/>
        <w:gridCol w:w="1134"/>
        <w:gridCol w:w="1134"/>
        <w:gridCol w:w="1276"/>
        <w:gridCol w:w="1134"/>
        <w:gridCol w:w="2629"/>
      </w:tblGrid>
      <w:tr w:rsidR="00DF5104" w:rsidRPr="00DF5104" w:rsidTr="00565A4C">
        <w:trPr>
          <w:tblHeader/>
        </w:trPr>
        <w:tc>
          <w:tcPr>
            <w:tcW w:w="852" w:type="dxa"/>
            <w:shd w:val="clear" w:color="auto" w:fill="auto"/>
            <w:vAlign w:val="center"/>
          </w:tcPr>
          <w:p w:rsidR="00DF5104" w:rsidRPr="00DF5104" w:rsidRDefault="00DF5104" w:rsidP="00565A4C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33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</w:t>
            </w:r>
          </w:p>
        </w:tc>
      </w:tr>
      <w:tr w:rsidR="00DF5104" w:rsidRPr="00DF5104" w:rsidTr="0065162A">
        <w:trPr>
          <w:trHeight w:val="99"/>
        </w:trPr>
        <w:tc>
          <w:tcPr>
            <w:tcW w:w="852" w:type="dxa"/>
            <w:shd w:val="clear" w:color="auto" w:fill="auto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190" w:type="dxa"/>
            <w:gridSpan w:val="9"/>
            <w:shd w:val="clear" w:color="auto" w:fill="auto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lang w:eastAsia="ar-SA"/>
              </w:rPr>
              <w:t>Подпрограмма 1 «Профилактика преступлений и иных правонарушений»</w:t>
            </w:r>
          </w:p>
        </w:tc>
        <w:tc>
          <w:tcPr>
            <w:tcW w:w="2629" w:type="dxa"/>
            <w:shd w:val="clear" w:color="auto" w:fill="auto"/>
          </w:tcPr>
          <w:p w:rsidR="00DF5104" w:rsidRPr="00DF5104" w:rsidRDefault="00DF5104" w:rsidP="00565A4C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565A4C" w:rsidRPr="00DF5104" w:rsidTr="00565A4C">
        <w:tc>
          <w:tcPr>
            <w:tcW w:w="852" w:type="dxa"/>
            <w:shd w:val="clear" w:color="auto" w:fill="auto"/>
          </w:tcPr>
          <w:p w:rsidR="00565A4C" w:rsidRPr="00DF5104" w:rsidRDefault="00565A4C" w:rsidP="00565A4C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565A4C" w:rsidRPr="00DF5104" w:rsidRDefault="00565A4C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b/>
                <w:lang w:eastAsia="ar-SA"/>
              </w:rPr>
              <w:t>Макропоказатель</w:t>
            </w:r>
          </w:p>
          <w:p w:rsidR="00565A4C" w:rsidRPr="00DF5104" w:rsidRDefault="00565A4C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lang w:eastAsia="ar-SA"/>
              </w:rPr>
              <w:t>Снижение общего количества преступлений, совершенных на территории муниципального образования, не менее чем на 5 %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5A4C" w:rsidRPr="00DF5104" w:rsidRDefault="00565A4C" w:rsidP="00565A4C">
            <w:pPr>
              <w:widowControl w:val="0"/>
              <w:suppressAutoHyphens/>
              <w:autoSpaceDE w:val="0"/>
              <w:spacing w:after="0" w:line="240" w:lineRule="auto"/>
              <w:ind w:right="-108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Указной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A4C" w:rsidRPr="00DF5104" w:rsidRDefault="00565A4C" w:rsidP="00565A4C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lang w:eastAsia="ar-SA"/>
              </w:rPr>
              <w:t>единица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2273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2158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2048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1946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1849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A4C" w:rsidRPr="0065162A" w:rsidRDefault="00565A4C" w:rsidP="006516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162A">
              <w:rPr>
                <w:rFonts w:ascii="Times New Roman" w:hAnsi="Times New Roman"/>
                <w:sz w:val="20"/>
                <w:szCs w:val="20"/>
              </w:rPr>
              <w:t>1757</w:t>
            </w:r>
          </w:p>
        </w:tc>
        <w:tc>
          <w:tcPr>
            <w:tcW w:w="2629" w:type="dxa"/>
            <w:shd w:val="clear" w:color="auto" w:fill="auto"/>
          </w:tcPr>
          <w:p w:rsidR="0065162A" w:rsidRPr="0065162A" w:rsidRDefault="0065162A" w:rsidP="0065162A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5162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565A4C" w:rsidRPr="00DF5104" w:rsidTr="00565A4C">
        <w:tc>
          <w:tcPr>
            <w:tcW w:w="852" w:type="dxa"/>
            <w:shd w:val="clear" w:color="auto" w:fill="auto"/>
            <w:vAlign w:val="center"/>
          </w:tcPr>
          <w:p w:rsidR="00565A4C" w:rsidRPr="00DF5104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DF5104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65A4C" w:rsidRPr="00DF5104" w:rsidRDefault="00565A4C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b/>
                <w:lang w:eastAsia="ar-SA"/>
              </w:rPr>
              <w:t>Показатель</w:t>
            </w:r>
          </w:p>
          <w:p w:rsidR="00565A4C" w:rsidRPr="00DF5104" w:rsidRDefault="00565A4C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lang w:eastAsia="ar-SA"/>
              </w:rPr>
              <w:t>Безопасный город. Безопасность проживания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5A4C" w:rsidRPr="00DF5104" w:rsidRDefault="00565A4C" w:rsidP="00565A4C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Рейтинг 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A4C" w:rsidRPr="00565A4C" w:rsidRDefault="00565A4C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5A4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баллы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5A4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5A4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5A4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5A4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5A4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5A4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2629" w:type="dxa"/>
            <w:shd w:val="clear" w:color="auto" w:fill="auto"/>
          </w:tcPr>
          <w:p w:rsidR="00565A4C" w:rsidRPr="008F7082" w:rsidRDefault="00565A4C" w:rsidP="00565A4C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b/>
                <w:sz w:val="18"/>
                <w:lang w:eastAsia="ar-SA"/>
              </w:rPr>
              <w:t>Основное мероприятие 8</w:t>
            </w:r>
          </w:p>
          <w:p w:rsidR="00565A4C" w:rsidRPr="008F7082" w:rsidRDefault="00565A4C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18"/>
                <w:lang w:eastAsia="ar-SA"/>
              </w:rPr>
              <w:t>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565A4C" w:rsidRPr="00DF5104" w:rsidTr="00565A4C">
        <w:trPr>
          <w:trHeight w:val="2145"/>
        </w:trPr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A4C" w:rsidRPr="00DF5104" w:rsidRDefault="00565A4C" w:rsidP="00565A4C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lang w:eastAsia="ar-SA"/>
              </w:rPr>
              <w:lastRenderedPageBreak/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65A4C" w:rsidRPr="00565A4C" w:rsidRDefault="00565A4C" w:rsidP="00565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65A4C">
              <w:rPr>
                <w:rFonts w:ascii="Times New Roman" w:hAnsi="Times New Roman"/>
                <w:b/>
              </w:rPr>
              <w:t>Показатель</w:t>
            </w:r>
          </w:p>
          <w:p w:rsidR="00565A4C" w:rsidRPr="00565A4C" w:rsidRDefault="00565A4C" w:rsidP="00565A4C">
            <w:pPr>
              <w:pStyle w:val="ConsPlusNormal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565A4C">
              <w:rPr>
                <w:rFonts w:ascii="Times New Roman" w:hAnsi="Times New Roman" w:cs="Times New Roman"/>
                <w:szCs w:val="22"/>
              </w:rPr>
              <w:t>Уровень обеспеченности помещениями для работы участковых уполномоченных полиции в муниципальных образованиях Московской области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565A4C">
              <w:rPr>
                <w:rFonts w:ascii="Times New Roman" w:hAnsi="Times New Roman" w:cs="Times New Roman"/>
                <w:szCs w:val="22"/>
              </w:rPr>
              <w:t>Рейтинг-50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565A4C">
              <w:rPr>
                <w:rFonts w:ascii="Times New Roman" w:hAnsi="Times New Roman" w:cs="Times New Roman"/>
                <w:szCs w:val="22"/>
              </w:rPr>
              <w:t>кв. метр/</w:t>
            </w:r>
          </w:p>
          <w:p w:rsidR="00565A4C" w:rsidRPr="00565A4C" w:rsidRDefault="00565A4C" w:rsidP="00565A4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565A4C">
              <w:rPr>
                <w:rFonts w:ascii="Times New Roman" w:hAnsi="Times New Roman" w:cs="Times New Roman"/>
                <w:szCs w:val="22"/>
              </w:rPr>
              <w:t>на одного участкового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8,4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9,9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10,5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11,1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12,3</w:t>
            </w:r>
          </w:p>
        </w:tc>
        <w:tc>
          <w:tcPr>
            <w:tcW w:w="2629" w:type="dxa"/>
            <w:tcBorders>
              <w:bottom w:val="single" w:sz="4" w:space="0" w:color="auto"/>
            </w:tcBorders>
            <w:shd w:val="clear" w:color="auto" w:fill="auto"/>
          </w:tcPr>
          <w:p w:rsidR="00565A4C" w:rsidRPr="008F7082" w:rsidRDefault="00565A4C" w:rsidP="00565A4C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 w:rsidRPr="008F7082">
              <w:rPr>
                <w:rFonts w:ascii="Times New Roman" w:hAnsi="Times New Roman"/>
                <w:b/>
                <w:sz w:val="18"/>
              </w:rPr>
              <w:t>Основное мероприятие 7</w:t>
            </w:r>
          </w:p>
          <w:p w:rsidR="00565A4C" w:rsidRPr="008F7082" w:rsidRDefault="00565A4C" w:rsidP="00565A4C">
            <w:pPr>
              <w:pStyle w:val="ConsPlusNormal"/>
              <w:outlineLvl w:val="1"/>
              <w:rPr>
                <w:rFonts w:ascii="Times New Roman" w:hAnsi="Times New Roman" w:cs="Times New Roman"/>
                <w:sz w:val="18"/>
                <w:szCs w:val="22"/>
              </w:rPr>
            </w:pPr>
            <w:r w:rsidRPr="008F7082">
              <w:rPr>
                <w:rFonts w:ascii="Times New Roman" w:eastAsia="Calibri" w:hAnsi="Times New Roman" w:cs="Times New Roman"/>
                <w:sz w:val="18"/>
                <w:szCs w:val="22"/>
                <w:lang w:eastAsia="en-US"/>
              </w:rPr>
              <w:t>Снижение уровня подростковой (молодежной) преступности</w:t>
            </w:r>
          </w:p>
        </w:tc>
      </w:tr>
      <w:tr w:rsidR="00565A4C" w:rsidRPr="00DF5104" w:rsidTr="00565A4C">
        <w:trPr>
          <w:trHeight w:val="130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A4C" w:rsidRPr="00DF5104" w:rsidRDefault="00565A4C" w:rsidP="00565A4C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A4C" w:rsidRPr="00565A4C" w:rsidRDefault="00565A4C" w:rsidP="00565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65A4C">
              <w:rPr>
                <w:rFonts w:ascii="Times New Roman" w:hAnsi="Times New Roman"/>
                <w:b/>
              </w:rPr>
              <w:t>Показатель</w:t>
            </w:r>
          </w:p>
          <w:p w:rsidR="00565A4C" w:rsidRPr="00565A4C" w:rsidRDefault="00565A4C" w:rsidP="00565A4C">
            <w:pPr>
              <w:pStyle w:val="ConsPlusNormal"/>
              <w:outlineLvl w:val="1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565A4C">
              <w:rPr>
                <w:rFonts w:ascii="Times New Roman" w:eastAsia="Calibri" w:hAnsi="Times New Roman" w:cs="Times New Roman"/>
                <w:szCs w:val="22"/>
                <w:lang w:eastAsia="en-US"/>
              </w:rPr>
              <w:t>Количество народных дружинников на 10 тысяч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pStyle w:val="ConsPlusNormal"/>
              <w:jc w:val="center"/>
              <w:outlineLvl w:val="1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565A4C">
              <w:rPr>
                <w:rFonts w:ascii="Times New Roman" w:eastAsia="Calibri" w:hAnsi="Times New Roman" w:cs="Times New Roman"/>
                <w:szCs w:val="22"/>
                <w:lang w:eastAsia="en-US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pStyle w:val="ConsPlusNormal"/>
              <w:ind w:firstLine="34"/>
              <w:jc w:val="center"/>
              <w:outlineLvl w:val="1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565A4C">
              <w:rPr>
                <w:rFonts w:ascii="Times New Roman" w:eastAsia="Calibri" w:hAnsi="Times New Roman" w:cs="Times New Roman"/>
                <w:szCs w:val="22"/>
                <w:lang w:eastAsia="en-US"/>
              </w:rPr>
              <w:t>кол-во народных дружинников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2,2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A4C" w:rsidRPr="008F7082" w:rsidRDefault="00565A4C" w:rsidP="00565A4C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 w:rsidRPr="008F7082">
              <w:rPr>
                <w:rFonts w:ascii="Times New Roman" w:hAnsi="Times New Roman"/>
                <w:b/>
                <w:sz w:val="18"/>
              </w:rPr>
              <w:t>Основное мероприятие 6</w:t>
            </w:r>
          </w:p>
          <w:p w:rsidR="00565A4C" w:rsidRPr="008F7082" w:rsidRDefault="00565A4C" w:rsidP="00565A4C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18"/>
                <w:szCs w:val="22"/>
                <w:lang w:eastAsia="en-US"/>
              </w:rPr>
            </w:pPr>
            <w:r w:rsidRPr="008F7082">
              <w:rPr>
                <w:rFonts w:ascii="Times New Roman" w:eastAsia="Calibri" w:hAnsi="Times New Roman" w:cs="Times New Roman"/>
                <w:sz w:val="18"/>
                <w:szCs w:val="22"/>
                <w:lang w:eastAsia="en-US"/>
              </w:rPr>
              <w:t>Обеспечение деятельности народной дружины муниципального образования</w:t>
            </w:r>
          </w:p>
        </w:tc>
      </w:tr>
      <w:tr w:rsidR="00565A4C" w:rsidRPr="00DF5104" w:rsidTr="00565A4C">
        <w:trPr>
          <w:trHeight w:val="1681"/>
        </w:trPr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A4C" w:rsidRPr="00DF5104" w:rsidRDefault="00565A4C" w:rsidP="00565A4C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lang w:eastAsia="ar-SA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565A4C" w:rsidRPr="00BF0ABD" w:rsidRDefault="00565A4C" w:rsidP="00565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BF0ABD">
              <w:rPr>
                <w:rFonts w:ascii="Times New Roman" w:hAnsi="Times New Roman"/>
                <w:b/>
              </w:rPr>
              <w:t>Показатель</w:t>
            </w:r>
          </w:p>
          <w:p w:rsidR="00565A4C" w:rsidRPr="00BF0ABD" w:rsidRDefault="00565A4C" w:rsidP="00565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BF0ABD">
              <w:rPr>
                <w:rFonts w:ascii="Times New Roman" w:hAnsi="Times New Roman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A4C" w:rsidRPr="00BF0ABD" w:rsidRDefault="00565A4C" w:rsidP="00565A4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A4C" w:rsidRPr="00BF0ABD" w:rsidRDefault="00565A4C" w:rsidP="00565A4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A4C" w:rsidRPr="00565A4C" w:rsidRDefault="00565A4C" w:rsidP="00565A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4C">
              <w:rPr>
                <w:rFonts w:ascii="Times New Roman" w:hAnsi="Times New Roman"/>
              </w:rPr>
              <w:t>95</w:t>
            </w:r>
          </w:p>
        </w:tc>
        <w:tc>
          <w:tcPr>
            <w:tcW w:w="2629" w:type="dxa"/>
            <w:tcBorders>
              <w:top w:val="single" w:sz="4" w:space="0" w:color="auto"/>
            </w:tcBorders>
            <w:shd w:val="clear" w:color="auto" w:fill="auto"/>
          </w:tcPr>
          <w:p w:rsidR="00565A4C" w:rsidRPr="008F7082" w:rsidRDefault="00565A4C" w:rsidP="00565A4C">
            <w:pPr>
              <w:spacing w:line="240" w:lineRule="auto"/>
              <w:ind w:right="-108"/>
              <w:rPr>
                <w:rFonts w:ascii="Times New Roman" w:hAnsi="Times New Roman"/>
                <w:sz w:val="18"/>
              </w:rPr>
            </w:pPr>
            <w:r w:rsidRPr="008F7082">
              <w:rPr>
                <w:rFonts w:ascii="Times New Roman" w:hAnsi="Times New Roman"/>
                <w:b/>
                <w:sz w:val="18"/>
              </w:rPr>
              <w:t>Основное мероприятие 1</w:t>
            </w:r>
            <w:r w:rsidRPr="008F7082">
              <w:rPr>
                <w:rFonts w:ascii="Times New Roman" w:hAnsi="Times New Roman"/>
                <w:sz w:val="18"/>
              </w:rPr>
              <w:t xml:space="preserve">   Повышение степени антитеррористической защищенности социально значимых объектов и мест с массовым пребыванием людей </w:t>
            </w:r>
          </w:p>
        </w:tc>
      </w:tr>
      <w:tr w:rsidR="00565A4C" w:rsidRPr="00DF5104" w:rsidTr="00F138B7">
        <w:trPr>
          <w:trHeight w:val="586"/>
        </w:trPr>
        <w:tc>
          <w:tcPr>
            <w:tcW w:w="852" w:type="dxa"/>
            <w:shd w:val="clear" w:color="auto" w:fill="auto"/>
            <w:vAlign w:val="center"/>
          </w:tcPr>
          <w:p w:rsidR="00565A4C" w:rsidRPr="00DF5104" w:rsidRDefault="00565A4C" w:rsidP="006A7B79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</w:p>
          <w:p w:rsidR="00565A4C" w:rsidRPr="00DF5104" w:rsidRDefault="00565A4C" w:rsidP="006A7B79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DF5104"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565A4C" w:rsidRPr="00BF0ABD" w:rsidRDefault="00565A4C" w:rsidP="00565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BF0ABD">
              <w:rPr>
                <w:rFonts w:ascii="Times New Roman" w:hAnsi="Times New Roman"/>
                <w:b/>
              </w:rPr>
              <w:t>Показатель</w:t>
            </w:r>
          </w:p>
          <w:p w:rsidR="00565A4C" w:rsidRPr="00BF0ABD" w:rsidRDefault="00565A4C" w:rsidP="00565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F0ABD">
              <w:rPr>
                <w:rFonts w:ascii="Times New Roman" w:hAnsi="Times New Roman"/>
              </w:rPr>
              <w:t>Увеличение доли выявленных административных правонарушений при содействии членов общественных формирований правоохранительной направленности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5A4C" w:rsidRPr="00BF0ABD" w:rsidRDefault="00565A4C" w:rsidP="00565A4C">
            <w:pPr>
              <w:pStyle w:val="ConsPlusNormal"/>
              <w:ind w:left="-108" w:right="-108" w:firstLine="141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A4C" w:rsidRPr="00BF0ABD" w:rsidRDefault="00565A4C" w:rsidP="00565A4C">
            <w:pPr>
              <w:pStyle w:val="ConsPlusNormal"/>
              <w:ind w:firstLine="141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A4C" w:rsidRPr="00BF0ABD" w:rsidRDefault="00565A4C" w:rsidP="00565A4C">
            <w:pPr>
              <w:spacing w:after="0" w:line="240" w:lineRule="auto"/>
              <w:jc w:val="center"/>
            </w:pPr>
            <w:r w:rsidRPr="00BF0ABD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5A4C" w:rsidRPr="00BF0ABD" w:rsidRDefault="00565A4C" w:rsidP="00565A4C">
            <w:pPr>
              <w:spacing w:after="0" w:line="240" w:lineRule="auto"/>
              <w:jc w:val="center"/>
            </w:pPr>
            <w:r w:rsidRPr="00BF0ABD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A4C" w:rsidRPr="00BF0ABD" w:rsidRDefault="00565A4C" w:rsidP="00565A4C">
            <w:pPr>
              <w:spacing w:after="0" w:line="240" w:lineRule="auto"/>
              <w:jc w:val="center"/>
            </w:pPr>
            <w:r w:rsidRPr="00BF0ABD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A4C" w:rsidRPr="00BF0ABD" w:rsidRDefault="00565A4C" w:rsidP="00565A4C">
            <w:pPr>
              <w:spacing w:after="0" w:line="240" w:lineRule="auto"/>
              <w:jc w:val="center"/>
            </w:pPr>
            <w:r w:rsidRPr="00BF0ABD"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5A4C" w:rsidRPr="00BF0ABD" w:rsidRDefault="00565A4C" w:rsidP="00565A4C">
            <w:pPr>
              <w:spacing w:after="0" w:line="240" w:lineRule="auto"/>
              <w:jc w:val="center"/>
            </w:pPr>
            <w:r w:rsidRPr="00BF0ABD"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A4C" w:rsidRPr="00BF0ABD" w:rsidRDefault="00565A4C" w:rsidP="00565A4C">
            <w:pPr>
              <w:spacing w:after="0" w:line="240" w:lineRule="auto"/>
              <w:jc w:val="center"/>
            </w:pPr>
            <w:r w:rsidRPr="00BF0ABD">
              <w:t>400</w:t>
            </w:r>
          </w:p>
        </w:tc>
        <w:tc>
          <w:tcPr>
            <w:tcW w:w="2629" w:type="dxa"/>
            <w:shd w:val="clear" w:color="auto" w:fill="auto"/>
          </w:tcPr>
          <w:p w:rsidR="00565A4C" w:rsidRPr="008F7082" w:rsidRDefault="00565A4C" w:rsidP="00565A4C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18"/>
                <w:szCs w:val="22"/>
              </w:rPr>
            </w:pPr>
            <w:r w:rsidRPr="008F7082">
              <w:rPr>
                <w:rFonts w:ascii="Times New Roman" w:hAnsi="Times New Roman" w:cs="Times New Roman"/>
                <w:b/>
                <w:sz w:val="18"/>
                <w:szCs w:val="22"/>
              </w:rPr>
              <w:t>Основное мероприятие 2</w:t>
            </w:r>
          </w:p>
          <w:p w:rsidR="00F138B7" w:rsidRPr="008F7082" w:rsidRDefault="00565A4C" w:rsidP="00F138B7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hAnsi="Times New Roman"/>
                <w:sz w:val="18"/>
                <w:lang w:eastAsia="ar-SA"/>
              </w:rPr>
            </w:pPr>
            <w:r w:rsidRPr="008F7082">
              <w:rPr>
                <w:rFonts w:ascii="Times New Roman" w:hAnsi="Times New Roman"/>
                <w:sz w:val="18"/>
              </w:rPr>
              <w:t>Обеспечение деятельности общественных объединений правоохранительной направленности</w:t>
            </w:r>
          </w:p>
          <w:p w:rsidR="00565A4C" w:rsidRPr="008F7082" w:rsidRDefault="002F2906" w:rsidP="00F138B7">
            <w:pPr>
              <w:pStyle w:val="ConsPlusNormal"/>
              <w:outlineLvl w:val="1"/>
              <w:rPr>
                <w:rFonts w:ascii="Times New Roman" w:hAnsi="Times New Roman" w:cs="Times New Roman"/>
                <w:sz w:val="18"/>
                <w:szCs w:val="22"/>
              </w:rPr>
            </w:pPr>
            <w:r w:rsidRPr="008F7082">
              <w:rPr>
                <w:rFonts w:ascii="Times New Roman" w:hAnsi="Times New Roman"/>
                <w:sz w:val="18"/>
                <w:lang w:eastAsia="ar-SA"/>
              </w:rPr>
              <w:t xml:space="preserve"> </w:t>
            </w:r>
          </w:p>
        </w:tc>
      </w:tr>
      <w:tr w:rsidR="006A7B79" w:rsidRPr="00DF5104" w:rsidTr="006A7B79">
        <w:trPr>
          <w:trHeight w:val="1153"/>
        </w:trPr>
        <w:tc>
          <w:tcPr>
            <w:tcW w:w="852" w:type="dxa"/>
            <w:shd w:val="clear" w:color="auto" w:fill="auto"/>
            <w:vAlign w:val="center"/>
          </w:tcPr>
          <w:p w:rsidR="006A7B79" w:rsidRPr="00DF5104" w:rsidRDefault="006A7B79" w:rsidP="006A7B79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</w:p>
          <w:p w:rsidR="006A7B79" w:rsidRPr="00DF5104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DF5104"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6A7B79" w:rsidRPr="00BF0ABD" w:rsidRDefault="006A7B79" w:rsidP="00651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BF0ABD">
              <w:rPr>
                <w:rFonts w:ascii="Times New Roman" w:hAnsi="Times New Roman"/>
                <w:b/>
              </w:rPr>
              <w:t>Показатель</w:t>
            </w:r>
          </w:p>
          <w:p w:rsidR="006A7B79" w:rsidRPr="00BF0ABD" w:rsidRDefault="006A7B79" w:rsidP="00651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F0ABD">
              <w:rPr>
                <w:rFonts w:ascii="Times New Roman" w:hAnsi="Times New Roman"/>
              </w:rPr>
              <w:t>Снижение доли несовершеннолетних в общем числе лиц, совершивших преступления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25</w:t>
            </w:r>
          </w:p>
        </w:tc>
        <w:tc>
          <w:tcPr>
            <w:tcW w:w="2629" w:type="dxa"/>
            <w:shd w:val="clear" w:color="auto" w:fill="auto"/>
          </w:tcPr>
          <w:p w:rsidR="006A7B79" w:rsidRPr="008F7082" w:rsidRDefault="006A7B79" w:rsidP="006A7B79">
            <w:pPr>
              <w:pStyle w:val="ConsPlusNormal"/>
              <w:outlineLvl w:val="1"/>
              <w:rPr>
                <w:rFonts w:ascii="Times New Roman" w:hAnsi="Times New Roman" w:cs="Times New Roman"/>
                <w:sz w:val="18"/>
                <w:szCs w:val="22"/>
              </w:rPr>
            </w:pPr>
            <w:r w:rsidRPr="008F7082">
              <w:rPr>
                <w:rFonts w:ascii="Times New Roman" w:hAnsi="Times New Roman" w:cs="Times New Roman"/>
                <w:b/>
                <w:sz w:val="18"/>
                <w:szCs w:val="22"/>
              </w:rPr>
              <w:t>Основное мероприятие 3</w:t>
            </w:r>
            <w:r w:rsidRPr="008F7082">
              <w:rPr>
                <w:rFonts w:ascii="Times New Roman" w:hAnsi="Times New Roman" w:cs="Times New Roman"/>
                <w:sz w:val="18"/>
                <w:szCs w:val="22"/>
              </w:rPr>
              <w:t xml:space="preserve">  Реализация мероприятий по обеспечению общественного порядка и общественной безопасности,  профилактике  проявлений экстремизма на территории муниципального образования Московской области </w:t>
            </w:r>
          </w:p>
        </w:tc>
      </w:tr>
      <w:tr w:rsidR="006A7B79" w:rsidRPr="00DF5104" w:rsidTr="006A7B79">
        <w:trPr>
          <w:trHeight w:val="85"/>
        </w:trPr>
        <w:tc>
          <w:tcPr>
            <w:tcW w:w="852" w:type="dxa"/>
            <w:shd w:val="clear" w:color="auto" w:fill="auto"/>
            <w:vAlign w:val="center"/>
          </w:tcPr>
          <w:p w:rsidR="006A7B79" w:rsidRPr="00DF5104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6A7B79" w:rsidRPr="006A7B79" w:rsidRDefault="006A7B79" w:rsidP="006A7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6A7B79">
              <w:rPr>
                <w:rFonts w:ascii="Times New Roman" w:hAnsi="Times New Roman"/>
                <w:b/>
              </w:rPr>
              <w:t>Показатель</w:t>
            </w:r>
          </w:p>
          <w:p w:rsidR="006A7B79" w:rsidRPr="00DF5104" w:rsidRDefault="006A7B79" w:rsidP="006A7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Недопущение (снижение)  преступлений экстремистской направленности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6A7B79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A7B7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25</w:t>
            </w:r>
          </w:p>
        </w:tc>
        <w:tc>
          <w:tcPr>
            <w:tcW w:w="2629" w:type="dxa"/>
            <w:shd w:val="clear" w:color="auto" w:fill="auto"/>
          </w:tcPr>
          <w:p w:rsidR="006A7B79" w:rsidRPr="008F7082" w:rsidRDefault="006A7B79" w:rsidP="006A7B79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b/>
                <w:sz w:val="18"/>
                <w:lang w:eastAsia="ar-SA"/>
              </w:rPr>
              <w:t>Основное мероприятие 3</w:t>
            </w:r>
          </w:p>
          <w:p w:rsidR="0065162A" w:rsidRPr="008F7082" w:rsidRDefault="006A7B79" w:rsidP="00F138B7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18"/>
                <w:lang w:eastAsia="ar-SA"/>
              </w:rPr>
              <w:t>Реализация мероприятий по обеспечению общественного порядка и общественной безопасности,  профилактике  проявлений экстремизма на территории муниципального образования Московской области</w:t>
            </w:r>
          </w:p>
        </w:tc>
      </w:tr>
      <w:tr w:rsidR="006A7B79" w:rsidRPr="00DF5104" w:rsidTr="006A7B79">
        <w:trPr>
          <w:trHeight w:val="85"/>
        </w:trPr>
        <w:tc>
          <w:tcPr>
            <w:tcW w:w="852" w:type="dxa"/>
            <w:shd w:val="clear" w:color="auto" w:fill="auto"/>
            <w:vAlign w:val="center"/>
          </w:tcPr>
          <w:p w:rsidR="006A7B79" w:rsidRPr="00DF5104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6A7B79" w:rsidRPr="006A7B79" w:rsidRDefault="006A7B79" w:rsidP="006A7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6A7B79">
              <w:rPr>
                <w:rFonts w:ascii="Times New Roman" w:hAnsi="Times New Roman"/>
                <w:b/>
              </w:rPr>
              <w:t>Показатель</w:t>
            </w:r>
          </w:p>
          <w:p w:rsidR="006A7B79" w:rsidRPr="00DF5104" w:rsidRDefault="006A7B79" w:rsidP="006A7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Доля, объектов социальной сферы, мест с массовым пребыванием людей, коммерческих объектов, оборудованных системами видеонаблюдения и подключенных к системе «Безопасный регион»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Рейтинг-50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6A7B79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A7B7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6A7B79" w:rsidRDefault="006A7B79" w:rsidP="006A7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7B79">
              <w:rPr>
                <w:rFonts w:ascii="Times New Roman" w:hAnsi="Times New Roman"/>
              </w:rPr>
              <w:t>30</w:t>
            </w:r>
          </w:p>
        </w:tc>
        <w:tc>
          <w:tcPr>
            <w:tcW w:w="2629" w:type="dxa"/>
            <w:shd w:val="clear" w:color="auto" w:fill="auto"/>
          </w:tcPr>
          <w:p w:rsidR="006A7B79" w:rsidRPr="008F7082" w:rsidRDefault="006A7B79" w:rsidP="006A7B79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b/>
                <w:sz w:val="18"/>
                <w:lang w:eastAsia="ar-SA"/>
              </w:rPr>
              <w:t>Основное мероприятие 4</w:t>
            </w:r>
            <w:r w:rsidRPr="008F7082">
              <w:rPr>
                <w:rFonts w:ascii="Times New Roman" w:eastAsia="Times New Roman" w:hAnsi="Times New Roman"/>
                <w:sz w:val="18"/>
                <w:lang w:eastAsia="ar-SA"/>
              </w:rPr>
              <w:t xml:space="preserve">  Развертывание элементов системы «Безопасный регион»</w:t>
            </w:r>
          </w:p>
        </w:tc>
      </w:tr>
      <w:tr w:rsidR="006A7B79" w:rsidRPr="00DF5104" w:rsidTr="006A7B79">
        <w:trPr>
          <w:trHeight w:val="2984"/>
        </w:trPr>
        <w:tc>
          <w:tcPr>
            <w:tcW w:w="852" w:type="dxa"/>
            <w:shd w:val="clear" w:color="auto" w:fill="auto"/>
          </w:tcPr>
          <w:p w:rsidR="006A7B79" w:rsidRPr="00DF5104" w:rsidRDefault="006A7B79" w:rsidP="00565A4C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lang w:eastAsia="ar-SA"/>
              </w:rPr>
              <w:lastRenderedPageBreak/>
              <w:t>19</w:t>
            </w:r>
          </w:p>
        </w:tc>
        <w:tc>
          <w:tcPr>
            <w:tcW w:w="2268" w:type="dxa"/>
            <w:shd w:val="clear" w:color="auto" w:fill="auto"/>
          </w:tcPr>
          <w:p w:rsidR="006A7B79" w:rsidRPr="007157C0" w:rsidRDefault="006A7B79" w:rsidP="00651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157C0">
              <w:rPr>
                <w:rFonts w:ascii="Times New Roman" w:hAnsi="Times New Roman"/>
                <w:b/>
              </w:rPr>
              <w:t>Показатель</w:t>
            </w:r>
          </w:p>
          <w:p w:rsidR="006A7B79" w:rsidRPr="007157C0" w:rsidRDefault="006A7B79" w:rsidP="00651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157C0">
              <w:rPr>
                <w:rFonts w:ascii="Times New Roman" w:hAnsi="Times New Roman"/>
              </w:rPr>
              <w:t xml:space="preserve">Увеличение числа лиц (школьников, студентов), охваченных профилактическими медицинскими осмотрами с целью раннего выявления незаконного потребления наркотических средств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7B79" w:rsidRPr="007157C0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7157C0">
              <w:rPr>
                <w:rFonts w:ascii="Times New Roman" w:hAnsi="Times New Roman" w:cs="Times New Roman"/>
                <w:szCs w:val="22"/>
              </w:rPr>
              <w:t>Обращение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7157C0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7157C0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100</w:t>
            </w:r>
          </w:p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(базовый)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106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109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115</w:t>
            </w:r>
          </w:p>
        </w:tc>
        <w:tc>
          <w:tcPr>
            <w:tcW w:w="2629" w:type="dxa"/>
            <w:shd w:val="clear" w:color="auto" w:fill="auto"/>
          </w:tcPr>
          <w:p w:rsidR="006A7B79" w:rsidRPr="008F7082" w:rsidRDefault="00CD4781" w:rsidP="0065162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F7082">
              <w:rPr>
                <w:rFonts w:ascii="Times New Roman" w:hAnsi="Times New Roman"/>
                <w:b/>
                <w:sz w:val="18"/>
                <w:szCs w:val="20"/>
              </w:rPr>
              <w:t xml:space="preserve">Основное мероприятие 5 </w:t>
            </w:r>
            <w:r w:rsidRPr="008F7082">
              <w:rPr>
                <w:rFonts w:ascii="Times New Roman" w:hAnsi="Times New Roman"/>
                <w:sz w:val="18"/>
                <w:szCs w:val="20"/>
              </w:rPr>
              <w:t xml:space="preserve">  </w:t>
            </w:r>
            <w:r w:rsidRPr="008F7082">
              <w:rPr>
                <w:sz w:val="18"/>
                <w:szCs w:val="20"/>
              </w:rPr>
              <w:t xml:space="preserve"> </w:t>
            </w:r>
            <w:r w:rsidRPr="008F7082">
              <w:rPr>
                <w:rFonts w:ascii="Times New Roman" w:hAnsi="Times New Roman"/>
                <w:color w:val="000000"/>
                <w:sz w:val="18"/>
                <w:szCs w:val="20"/>
              </w:rPr>
              <w:t>Профилактика наркомании и токсикомании, проведение ежегодных медицинских осмотров школьников с целью раннего выявления незаконного потребления наркотических средств и психотропных веществ</w:t>
            </w:r>
          </w:p>
        </w:tc>
      </w:tr>
      <w:tr w:rsidR="006A7B79" w:rsidRPr="00DF5104" w:rsidTr="006A7B79">
        <w:trPr>
          <w:trHeight w:val="1100"/>
        </w:trPr>
        <w:tc>
          <w:tcPr>
            <w:tcW w:w="852" w:type="dxa"/>
            <w:shd w:val="clear" w:color="auto" w:fill="auto"/>
          </w:tcPr>
          <w:p w:rsidR="006A7B79" w:rsidRPr="00DF5104" w:rsidRDefault="006A7B79" w:rsidP="00565A4C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DF5104">
              <w:rPr>
                <w:rFonts w:ascii="Times New Roman" w:eastAsia="Times New Roman" w:hAnsi="Times New Roman"/>
                <w:lang w:eastAsia="ar-SA"/>
              </w:rPr>
              <w:t>110</w:t>
            </w:r>
          </w:p>
        </w:tc>
        <w:tc>
          <w:tcPr>
            <w:tcW w:w="2268" w:type="dxa"/>
            <w:shd w:val="clear" w:color="auto" w:fill="auto"/>
          </w:tcPr>
          <w:p w:rsidR="006A7B79" w:rsidRPr="007157C0" w:rsidRDefault="006A7B79" w:rsidP="00651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157C0">
              <w:rPr>
                <w:rFonts w:ascii="Times New Roman" w:hAnsi="Times New Roman"/>
                <w:b/>
              </w:rPr>
              <w:t>Показатель</w:t>
            </w:r>
          </w:p>
          <w:p w:rsidR="006A7B79" w:rsidRPr="007157C0" w:rsidRDefault="006A7B79" w:rsidP="00651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157C0">
              <w:rPr>
                <w:rFonts w:ascii="Times New Roman" w:hAnsi="Times New Roman"/>
              </w:rPr>
              <w:t>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7B79" w:rsidRPr="007157C0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7157C0">
              <w:rPr>
                <w:rFonts w:ascii="Times New Roman" w:hAnsi="Times New Roman" w:cs="Times New Roman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7157C0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7157C0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100</w:t>
            </w:r>
          </w:p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(базовый)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106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B79" w:rsidRPr="00BF0ABD" w:rsidRDefault="006A7B79" w:rsidP="006A7B7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BF0ABD">
              <w:rPr>
                <w:rFonts w:ascii="Times New Roman" w:hAnsi="Times New Roman" w:cs="Times New Roman"/>
                <w:szCs w:val="22"/>
              </w:rPr>
              <w:t>110</w:t>
            </w:r>
          </w:p>
        </w:tc>
        <w:tc>
          <w:tcPr>
            <w:tcW w:w="2629" w:type="dxa"/>
            <w:shd w:val="clear" w:color="auto" w:fill="auto"/>
          </w:tcPr>
          <w:p w:rsidR="0065162A" w:rsidRPr="008F7082" w:rsidRDefault="00CD4781" w:rsidP="0065162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F7082">
              <w:rPr>
                <w:rFonts w:ascii="Times New Roman" w:hAnsi="Times New Roman"/>
                <w:sz w:val="18"/>
              </w:rPr>
              <w:t>Основное мероприятие 5    Профилактика наркомании и токсикомании, проведение ежегодных медицинских осмотров школьников с целью раннего выявления незаконного потребления наркотических средств и психотропных веществ</w:t>
            </w:r>
          </w:p>
        </w:tc>
      </w:tr>
      <w:tr w:rsidR="006A7B79" w:rsidRPr="008F7082" w:rsidTr="002A2EAA">
        <w:tc>
          <w:tcPr>
            <w:tcW w:w="15671" w:type="dxa"/>
            <w:gridSpan w:val="11"/>
            <w:shd w:val="clear" w:color="auto" w:fill="auto"/>
          </w:tcPr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Arial"/>
                <w:sz w:val="20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20"/>
                <w:lang w:eastAsia="ar-SA"/>
              </w:rPr>
              <w:t>Подпрограмма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6A7B79" w:rsidRPr="00DF5104" w:rsidTr="008F7082">
        <w:tc>
          <w:tcPr>
            <w:tcW w:w="852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Процент готовности муниципального образования Московской области к действиям по предназначению при возникновении чрезвычайных ситуациях (происшествиях) природного и техногенного характера</w:t>
            </w:r>
          </w:p>
        </w:tc>
        <w:tc>
          <w:tcPr>
            <w:tcW w:w="1417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18"/>
                <w:szCs w:val="20"/>
                <w:lang w:eastAsia="ar-SA"/>
              </w:rPr>
              <w:t>Приоритетный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6A7B79" w:rsidRPr="008F7082" w:rsidRDefault="00B14CCD" w:rsidP="008F7082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shd w:val="clear" w:color="auto" w:fill="auto"/>
          </w:tcPr>
          <w:p w:rsidR="005420FE" w:rsidRPr="005420FE" w:rsidRDefault="005420FE" w:rsidP="005420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B14CCD" w:rsidP="008F7082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B14CCD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6A7B79" w:rsidRPr="008F7082" w:rsidRDefault="00B14CCD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B14CCD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2629" w:type="dxa"/>
            <w:shd w:val="clear" w:color="auto" w:fill="auto"/>
          </w:tcPr>
          <w:p w:rsidR="006A7B79" w:rsidRPr="00B14CCD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szCs w:val="20"/>
                <w:lang w:eastAsia="ar-SA"/>
              </w:rPr>
            </w:pPr>
            <w:r w:rsidRPr="00B14CCD">
              <w:rPr>
                <w:rFonts w:ascii="Times New Roman" w:eastAsia="Times New Roman" w:hAnsi="Times New Roman" w:cs="Arial"/>
                <w:sz w:val="18"/>
                <w:szCs w:val="20"/>
                <w:lang w:eastAsia="ar-SA"/>
              </w:rPr>
              <w:t>Основное мероприятие 1</w:t>
            </w:r>
          </w:p>
          <w:p w:rsidR="006A7B79" w:rsidRPr="00B14CCD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szCs w:val="20"/>
                <w:lang w:eastAsia="ar-SA"/>
              </w:rPr>
            </w:pPr>
            <w:r w:rsidRPr="00B14CCD">
              <w:rPr>
                <w:rFonts w:ascii="Times New Roman" w:eastAsia="Times New Roman" w:hAnsi="Times New Roman" w:cs="Arial"/>
                <w:sz w:val="18"/>
                <w:szCs w:val="20"/>
                <w:lang w:eastAsia="ar-SA"/>
              </w:rPr>
              <w:t xml:space="preserve">Повышение степени готовности личного состава формирований к реагированию и организации проведения аварийно-спасательных и других неотложных работ к нормативной степени готовности, </w:t>
            </w:r>
          </w:p>
          <w:p w:rsidR="006A7B79" w:rsidRPr="00B14CCD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szCs w:val="20"/>
                <w:lang w:eastAsia="ar-SA"/>
              </w:rPr>
            </w:pPr>
            <w:r w:rsidRPr="00B14CCD">
              <w:rPr>
                <w:rFonts w:ascii="Times New Roman" w:eastAsia="Times New Roman" w:hAnsi="Times New Roman" w:cs="Arial"/>
                <w:sz w:val="18"/>
                <w:szCs w:val="20"/>
                <w:lang w:eastAsia="ar-SA"/>
              </w:rPr>
              <w:t>Основное мероприятие 2.</w:t>
            </w:r>
          </w:p>
          <w:p w:rsidR="006A7B79" w:rsidRPr="006A7B79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r w:rsidRPr="00B14CCD">
              <w:rPr>
                <w:rFonts w:ascii="Times New Roman" w:eastAsia="Times New Roman" w:hAnsi="Times New Roman" w:cs="Arial"/>
                <w:sz w:val="18"/>
                <w:szCs w:val="20"/>
                <w:lang w:eastAsia="ar-SA"/>
              </w:rPr>
              <w:t>Создание резерва финансовых и материальных ресурсов для ликвидации чрезвычайных ситуаций</w:t>
            </w:r>
          </w:p>
        </w:tc>
      </w:tr>
      <w:tr w:rsidR="006A7B79" w:rsidRPr="00DF5104" w:rsidTr="008F7082">
        <w:tc>
          <w:tcPr>
            <w:tcW w:w="852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312</w:t>
            </w:r>
          </w:p>
        </w:tc>
        <w:tc>
          <w:tcPr>
            <w:tcW w:w="2268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Процент исполнения органом местного </w:t>
            </w: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самоуправления Московской области обеспечения безопасности людей на воде</w:t>
            </w:r>
          </w:p>
        </w:tc>
        <w:tc>
          <w:tcPr>
            <w:tcW w:w="1417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18"/>
                <w:szCs w:val="20"/>
                <w:lang w:eastAsia="ar-SA"/>
              </w:rPr>
              <w:lastRenderedPageBreak/>
              <w:t>Приоритетный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suppressAutoHyphens/>
              <w:autoSpaceDE w:val="0"/>
              <w:spacing w:after="0" w:line="240" w:lineRule="auto"/>
              <w:ind w:firstLine="34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6A7B79" w:rsidRPr="008F7082" w:rsidRDefault="00B14CCD" w:rsidP="008F708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F7082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275" w:type="dxa"/>
            <w:shd w:val="clear" w:color="auto" w:fill="auto"/>
          </w:tcPr>
          <w:p w:rsidR="005420FE" w:rsidRPr="008F7082" w:rsidRDefault="005420FE" w:rsidP="005420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B14CCD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B14CCD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276" w:type="dxa"/>
            <w:shd w:val="clear" w:color="auto" w:fill="auto"/>
          </w:tcPr>
          <w:p w:rsidR="006A7B79" w:rsidRPr="008F7082" w:rsidRDefault="00B14CCD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B14CCD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2629" w:type="dxa"/>
            <w:shd w:val="clear" w:color="auto" w:fill="auto"/>
          </w:tcPr>
          <w:p w:rsidR="006A7B79" w:rsidRPr="006A7B79" w:rsidRDefault="006A7B79" w:rsidP="00565A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CCD">
              <w:rPr>
                <w:rFonts w:ascii="Times New Roman" w:hAnsi="Times New Roman"/>
                <w:sz w:val="18"/>
                <w:szCs w:val="20"/>
              </w:rPr>
              <w:t xml:space="preserve">Основное мероприятие 3. Обеспечение безопасности </w:t>
            </w:r>
            <w:r w:rsidRPr="00B14CCD">
              <w:rPr>
                <w:rFonts w:ascii="Times New Roman" w:hAnsi="Times New Roman"/>
                <w:sz w:val="18"/>
                <w:szCs w:val="20"/>
              </w:rPr>
              <w:lastRenderedPageBreak/>
              <w:t>людей на водных объектах городского округа Истра</w:t>
            </w:r>
          </w:p>
        </w:tc>
      </w:tr>
      <w:tr w:rsidR="006A7B79" w:rsidRPr="00DF5104" w:rsidTr="008F7082">
        <w:tc>
          <w:tcPr>
            <w:tcW w:w="852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113</w:t>
            </w:r>
          </w:p>
        </w:tc>
        <w:tc>
          <w:tcPr>
            <w:tcW w:w="2268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</w:t>
            </w:r>
            <w:r w:rsidRPr="008F7082">
              <w:rPr>
                <w:sz w:val="20"/>
                <w:szCs w:val="20"/>
              </w:rPr>
              <w:t xml:space="preserve"> </w:t>
            </w:r>
            <w:r w:rsidRPr="008F7082">
              <w:rPr>
                <w:rFonts w:ascii="Times New Roman" w:hAnsi="Times New Roman"/>
                <w:sz w:val="20"/>
                <w:szCs w:val="20"/>
              </w:rPr>
              <w:t>городского округа Истра</w:t>
            </w:r>
          </w:p>
        </w:tc>
        <w:tc>
          <w:tcPr>
            <w:tcW w:w="1417" w:type="dxa"/>
            <w:shd w:val="clear" w:color="auto" w:fill="auto"/>
          </w:tcPr>
          <w:p w:rsidR="006A7B79" w:rsidRPr="008F7082" w:rsidRDefault="006A7B79" w:rsidP="005420FE">
            <w:pPr>
              <w:widowControl w:val="0"/>
              <w:suppressAutoHyphens/>
              <w:autoSpaceDE w:val="0"/>
              <w:spacing w:after="0" w:line="240" w:lineRule="auto"/>
              <w:ind w:right="-108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Приоритетный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6A7B79" w:rsidRPr="008F7082" w:rsidRDefault="00B14CCD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0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6A7B79" w:rsidRPr="008F7082" w:rsidRDefault="005420FE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B14CCD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082">
              <w:rPr>
                <w:rFonts w:ascii="Times New Roman" w:hAnsi="Times New Roman" w:cs="Times New Roman"/>
                <w:sz w:val="20"/>
              </w:rPr>
              <w:t>87,5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B14CCD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082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1276" w:type="dxa"/>
            <w:shd w:val="clear" w:color="auto" w:fill="auto"/>
          </w:tcPr>
          <w:p w:rsidR="006A7B79" w:rsidRPr="008F7082" w:rsidRDefault="00B14CCD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082">
              <w:rPr>
                <w:rFonts w:ascii="Times New Roman" w:hAnsi="Times New Roman" w:cs="Times New Roman"/>
                <w:sz w:val="20"/>
              </w:rPr>
              <w:t>82,5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B14CCD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082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2629" w:type="dxa"/>
            <w:shd w:val="clear" w:color="auto" w:fill="auto"/>
          </w:tcPr>
          <w:p w:rsidR="006A7B79" w:rsidRPr="00B14CCD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szCs w:val="20"/>
                <w:lang w:eastAsia="ar-SA"/>
              </w:rPr>
            </w:pPr>
            <w:r w:rsidRPr="00B14CCD">
              <w:rPr>
                <w:rFonts w:ascii="Times New Roman" w:eastAsia="Times New Roman" w:hAnsi="Times New Roman" w:cs="Arial"/>
                <w:sz w:val="18"/>
                <w:szCs w:val="20"/>
                <w:lang w:eastAsia="ar-SA"/>
              </w:rPr>
              <w:t>Основное мероприятие 5.</w:t>
            </w:r>
          </w:p>
          <w:p w:rsidR="006A7B79" w:rsidRPr="006A7B79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r w:rsidRPr="00B14CCD">
              <w:rPr>
                <w:rFonts w:ascii="Times New Roman" w:eastAsia="Times New Roman" w:hAnsi="Times New Roman" w:cs="Arial"/>
                <w:sz w:val="18"/>
                <w:szCs w:val="20"/>
                <w:lang w:eastAsia="ar-SA"/>
              </w:rPr>
              <w:t>Совершенствование механизма реагирования экстренных оперативных служб на обращения населения городского округа Истра по единому номеру «112»</w:t>
            </w:r>
          </w:p>
        </w:tc>
      </w:tr>
      <w:tr w:rsidR="006A7B79" w:rsidRPr="00DF5104" w:rsidTr="008F7082">
        <w:tc>
          <w:tcPr>
            <w:tcW w:w="852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7082">
              <w:rPr>
                <w:rFonts w:ascii="Times New Roman" w:hAnsi="Times New Roman"/>
                <w:color w:val="000000"/>
                <w:sz w:val="20"/>
                <w:szCs w:val="20"/>
              </w:rPr>
              <w:t>Доля обращений граждан, рассмотренных в установленные сроки от общего количества обращений</w:t>
            </w:r>
          </w:p>
        </w:tc>
        <w:tc>
          <w:tcPr>
            <w:tcW w:w="1417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suppressAutoHyphens/>
              <w:autoSpaceDE w:val="0"/>
              <w:spacing w:after="0" w:line="240" w:lineRule="auto"/>
              <w:ind w:right="-108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Обращение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6A7B79" w:rsidRPr="008F7082" w:rsidRDefault="006A7B79" w:rsidP="008F7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6A7B79" w:rsidRPr="008F7082" w:rsidRDefault="006A7B79" w:rsidP="008F7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6A7B79" w:rsidRPr="008F7082" w:rsidRDefault="006A7B79" w:rsidP="008F7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29" w:type="dxa"/>
            <w:shd w:val="clear" w:color="auto" w:fill="auto"/>
          </w:tcPr>
          <w:p w:rsidR="006A7B79" w:rsidRPr="00B14CCD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szCs w:val="20"/>
                <w:lang w:eastAsia="ar-SA"/>
              </w:rPr>
            </w:pPr>
            <w:r w:rsidRPr="00B14CCD">
              <w:rPr>
                <w:rFonts w:ascii="Times New Roman" w:eastAsia="Times New Roman" w:hAnsi="Times New Roman" w:cs="Arial"/>
                <w:sz w:val="18"/>
                <w:szCs w:val="20"/>
                <w:lang w:eastAsia="ar-SA"/>
              </w:rPr>
              <w:t>Основное мероприятие 6. Обеспечение условий для реализации отдельных функций администрацией городского округа Истра в сфере обеспечения безопасности жизнедеятельности населения</w:t>
            </w:r>
          </w:p>
        </w:tc>
      </w:tr>
      <w:tr w:rsidR="006A7B79" w:rsidRPr="008F7082" w:rsidTr="002A2EAA">
        <w:tc>
          <w:tcPr>
            <w:tcW w:w="15671" w:type="dxa"/>
            <w:gridSpan w:val="11"/>
            <w:shd w:val="clear" w:color="auto" w:fill="auto"/>
          </w:tcPr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ind w:firstLine="34"/>
              <w:jc w:val="center"/>
              <w:outlineLvl w:val="1"/>
              <w:rPr>
                <w:rFonts w:ascii="Times New Roman" w:eastAsia="Times New Roman" w:hAnsi="Times New Roman"/>
                <w:sz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lang w:eastAsia="ar-SA"/>
              </w:rPr>
              <w:t>Подпрограмма 3 «Развитие и совершенствование систем оповещения и информирования населения»</w:t>
            </w:r>
          </w:p>
        </w:tc>
      </w:tr>
      <w:tr w:rsidR="006A7B79" w:rsidRPr="00DF5104" w:rsidTr="008F7082">
        <w:trPr>
          <w:trHeight w:val="430"/>
        </w:trPr>
        <w:tc>
          <w:tcPr>
            <w:tcW w:w="852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lang w:eastAsia="ar-SA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6A7B79" w:rsidRPr="008F7082" w:rsidRDefault="003048D2" w:rsidP="008F708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F7082">
              <w:rPr>
                <w:rFonts w:ascii="Times New Roman" w:hAnsi="Times New Roman"/>
                <w:sz w:val="20"/>
              </w:rPr>
              <w:t>Увеличение процента покрытия системой централизованного оповещения и информирования при чрезвычайных ситуациях или угрозе их возникновения населения территории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/>
                <w:sz w:val="18"/>
                <w:lang w:eastAsia="ar-SA"/>
              </w:rPr>
              <w:t>Приоритетный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 w:cs="Times New Roman"/>
                <w:sz w:val="20"/>
                <w:szCs w:val="22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6A7B79" w:rsidRPr="008F7082" w:rsidRDefault="003048D2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 w:cs="Times New Roman"/>
                <w:sz w:val="20"/>
                <w:szCs w:val="22"/>
              </w:rPr>
              <w:t>85</w:t>
            </w:r>
          </w:p>
        </w:tc>
        <w:tc>
          <w:tcPr>
            <w:tcW w:w="1275" w:type="dxa"/>
            <w:shd w:val="clear" w:color="auto" w:fill="auto"/>
          </w:tcPr>
          <w:p w:rsidR="006A7B79" w:rsidRPr="008F7082" w:rsidRDefault="005420FE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3048D2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 w:cs="Times New Roman"/>
                <w:sz w:val="20"/>
                <w:szCs w:val="22"/>
              </w:rPr>
              <w:t>93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3048D2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 w:cs="Times New Roman"/>
                <w:sz w:val="20"/>
                <w:szCs w:val="22"/>
              </w:rPr>
              <w:t>95</w:t>
            </w:r>
          </w:p>
        </w:tc>
        <w:tc>
          <w:tcPr>
            <w:tcW w:w="1276" w:type="dxa"/>
            <w:shd w:val="clear" w:color="auto" w:fill="auto"/>
          </w:tcPr>
          <w:p w:rsidR="006A7B79" w:rsidRPr="008F7082" w:rsidRDefault="003048D2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 w:cs="Times New Roman"/>
                <w:sz w:val="20"/>
                <w:szCs w:val="22"/>
              </w:rPr>
              <w:t>97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3048D2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 w:cs="Times New Roman"/>
                <w:sz w:val="20"/>
                <w:szCs w:val="22"/>
              </w:rPr>
              <w:t>98</w:t>
            </w:r>
          </w:p>
        </w:tc>
        <w:tc>
          <w:tcPr>
            <w:tcW w:w="2629" w:type="dxa"/>
            <w:shd w:val="clear" w:color="auto" w:fill="auto"/>
          </w:tcPr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Основное мероприятие 1. Создание и поддержание в постоянной готовности муниципальной системы оповещения и информирования населения об опасностях, возникающих при военных конфликтах или вследствие этих конфликтов, а также об угрозе возникновения или о возникновении ЧС природного и техногенного характера</w:t>
            </w:r>
          </w:p>
        </w:tc>
      </w:tr>
      <w:tr w:rsidR="006A7B79" w:rsidRPr="00DF5104" w:rsidTr="008F7082">
        <w:tc>
          <w:tcPr>
            <w:tcW w:w="852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lang w:eastAsia="ar-SA"/>
              </w:rPr>
              <w:t>116</w:t>
            </w:r>
          </w:p>
        </w:tc>
        <w:tc>
          <w:tcPr>
            <w:tcW w:w="2268" w:type="dxa"/>
            <w:shd w:val="clear" w:color="auto" w:fill="auto"/>
          </w:tcPr>
          <w:p w:rsidR="006A7B79" w:rsidRPr="008F7082" w:rsidRDefault="00B14CCD" w:rsidP="008F708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F7082">
              <w:rPr>
                <w:rFonts w:ascii="Times New Roman" w:hAnsi="Times New Roman"/>
                <w:sz w:val="20"/>
              </w:rPr>
              <w:t xml:space="preserve">Процент построения и развития систем аппаратно-программного комплекса «Безопасный город» на </w:t>
            </w:r>
            <w:r w:rsidRPr="008F7082">
              <w:rPr>
                <w:rFonts w:ascii="Times New Roman" w:hAnsi="Times New Roman"/>
                <w:sz w:val="20"/>
              </w:rPr>
              <w:lastRenderedPageBreak/>
              <w:t>территории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/>
                <w:sz w:val="18"/>
                <w:lang w:eastAsia="ar-SA"/>
              </w:rPr>
              <w:lastRenderedPageBreak/>
              <w:t>Приоритетный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 w:cs="Times New Roman"/>
                <w:sz w:val="20"/>
                <w:szCs w:val="22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 w:cs="Times New Roman"/>
                <w:sz w:val="20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A7B79" w:rsidRPr="008F7082" w:rsidRDefault="005420FE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 w:cs="Times New Roman"/>
                <w:sz w:val="20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 w:cs="Times New Roman"/>
                <w:sz w:val="20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 w:cs="Times New Roman"/>
                <w:sz w:val="20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F7082">
              <w:rPr>
                <w:rFonts w:ascii="Times New Roman" w:hAnsi="Times New Roman" w:cs="Times New Roman"/>
                <w:sz w:val="20"/>
                <w:szCs w:val="22"/>
              </w:rPr>
              <w:t>100</w:t>
            </w:r>
          </w:p>
        </w:tc>
        <w:tc>
          <w:tcPr>
            <w:tcW w:w="2629" w:type="dxa"/>
            <w:shd w:val="clear" w:color="auto" w:fill="auto"/>
          </w:tcPr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Основное мероприятие 2</w:t>
            </w:r>
          </w:p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 xml:space="preserve">Создание и развитие на территории городского округа Истра аппаратно-программного комплекса  </w:t>
            </w:r>
          </w:p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«Безопасный город»</w:t>
            </w:r>
          </w:p>
        </w:tc>
      </w:tr>
      <w:tr w:rsidR="006A7B79" w:rsidRPr="008F7082" w:rsidTr="005B7F57">
        <w:tc>
          <w:tcPr>
            <w:tcW w:w="15671" w:type="dxa"/>
            <w:gridSpan w:val="11"/>
            <w:shd w:val="clear" w:color="auto" w:fill="auto"/>
          </w:tcPr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Arial"/>
                <w:sz w:val="20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20"/>
                <w:lang w:eastAsia="ar-SA"/>
              </w:rPr>
              <w:lastRenderedPageBreak/>
              <w:t>Подпрограмма 4 «Обеспечение пожарной безопасности»</w:t>
            </w:r>
          </w:p>
        </w:tc>
      </w:tr>
      <w:tr w:rsidR="006A7B79" w:rsidRPr="00DF5104" w:rsidTr="008F7082">
        <w:tc>
          <w:tcPr>
            <w:tcW w:w="852" w:type="dxa"/>
            <w:shd w:val="clear" w:color="auto" w:fill="auto"/>
          </w:tcPr>
          <w:p w:rsidR="006A7B79" w:rsidRPr="008F7082" w:rsidRDefault="006A7B79" w:rsidP="008F7082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7082">
              <w:rPr>
                <w:rFonts w:ascii="Times New Roman" w:hAnsi="Times New Roman" w:cs="Times New Roman"/>
                <w:sz w:val="20"/>
              </w:rPr>
              <w:t>Повышение степени пожарной защищенности муниципального образования Московской области, по отношению к базовому периоду</w:t>
            </w:r>
          </w:p>
        </w:tc>
        <w:tc>
          <w:tcPr>
            <w:tcW w:w="1417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082">
              <w:rPr>
                <w:rFonts w:ascii="Times New Roman" w:hAnsi="Times New Roman"/>
                <w:sz w:val="18"/>
                <w:lang w:eastAsia="ar-SA"/>
              </w:rPr>
              <w:t>Приоритетный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082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6A7B79" w:rsidRPr="008F7082" w:rsidRDefault="008F7082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082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1275" w:type="dxa"/>
            <w:shd w:val="clear" w:color="auto" w:fill="auto"/>
          </w:tcPr>
          <w:p w:rsidR="006A7B79" w:rsidRPr="008F7082" w:rsidRDefault="006A7B79" w:rsidP="008F7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76" w:type="dxa"/>
            <w:shd w:val="clear" w:color="auto" w:fill="auto"/>
          </w:tcPr>
          <w:p w:rsidR="006A7B79" w:rsidRPr="008F7082" w:rsidRDefault="006A7B79" w:rsidP="008F7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629" w:type="dxa"/>
            <w:shd w:val="clear" w:color="auto" w:fill="auto"/>
          </w:tcPr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Основное мероприятие 1.</w:t>
            </w:r>
          </w:p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Обеспечение пожарной безопасности</w:t>
            </w:r>
          </w:p>
        </w:tc>
      </w:tr>
      <w:tr w:rsidR="008E2114" w:rsidRPr="00DF5104" w:rsidTr="00B97D6E">
        <w:trPr>
          <w:trHeight w:val="60"/>
        </w:trPr>
        <w:tc>
          <w:tcPr>
            <w:tcW w:w="852" w:type="dxa"/>
            <w:shd w:val="clear" w:color="auto" w:fill="auto"/>
          </w:tcPr>
          <w:p w:rsidR="008E2114" w:rsidRPr="008F7082" w:rsidRDefault="008E2114" w:rsidP="008F7082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:rsidR="008E2114" w:rsidRPr="008F7082" w:rsidRDefault="008E2114" w:rsidP="008F708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7082">
              <w:rPr>
                <w:rFonts w:ascii="Times New Roman" w:hAnsi="Times New Roman" w:cs="Times New Roman"/>
                <w:sz w:val="20"/>
              </w:rPr>
              <w:t>Подмосковье без пожаров</w:t>
            </w:r>
          </w:p>
        </w:tc>
        <w:tc>
          <w:tcPr>
            <w:tcW w:w="1417" w:type="dxa"/>
            <w:shd w:val="clear" w:color="auto" w:fill="auto"/>
          </w:tcPr>
          <w:p w:rsidR="008E2114" w:rsidRPr="008F7082" w:rsidRDefault="008E2114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F7082">
              <w:rPr>
                <w:rFonts w:ascii="Times New Roman" w:hAnsi="Times New Roman"/>
                <w:sz w:val="18"/>
                <w:szCs w:val="20"/>
              </w:rPr>
              <w:t>Рейтинг 50</w:t>
            </w:r>
          </w:p>
        </w:tc>
        <w:tc>
          <w:tcPr>
            <w:tcW w:w="1134" w:type="dxa"/>
            <w:shd w:val="clear" w:color="auto" w:fill="auto"/>
          </w:tcPr>
          <w:p w:rsidR="008E2114" w:rsidRPr="008F7082" w:rsidRDefault="008E2114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08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8E2114" w:rsidRPr="008F7082" w:rsidRDefault="008E2114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Рейтинговый показатель, оценивается администрацией муниципального образования</w:t>
            </w:r>
          </w:p>
        </w:tc>
        <w:tc>
          <w:tcPr>
            <w:tcW w:w="2629" w:type="dxa"/>
            <w:shd w:val="clear" w:color="auto" w:fill="auto"/>
          </w:tcPr>
          <w:p w:rsidR="008E2114" w:rsidRPr="008F7082" w:rsidRDefault="008E2114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Основное мероприятие 1.</w:t>
            </w:r>
          </w:p>
          <w:p w:rsidR="008E2114" w:rsidRPr="008F7082" w:rsidRDefault="008E2114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Обеспечение пожарной безопасности</w:t>
            </w:r>
          </w:p>
        </w:tc>
      </w:tr>
      <w:tr w:rsidR="006A7B79" w:rsidRPr="008F7082" w:rsidTr="005B7F57">
        <w:tc>
          <w:tcPr>
            <w:tcW w:w="15671" w:type="dxa"/>
            <w:gridSpan w:val="11"/>
            <w:shd w:val="clear" w:color="auto" w:fill="auto"/>
          </w:tcPr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Arial"/>
                <w:sz w:val="20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20"/>
                <w:lang w:eastAsia="ar-SA"/>
              </w:rPr>
              <w:t>Подпрограмма 5 «Обеспечение мероприятий гражданской обороны»</w:t>
            </w:r>
          </w:p>
        </w:tc>
      </w:tr>
      <w:tr w:rsidR="006A7B79" w:rsidRPr="00DF5104" w:rsidTr="008F7082">
        <w:tc>
          <w:tcPr>
            <w:tcW w:w="852" w:type="dxa"/>
            <w:shd w:val="clear" w:color="auto" w:fill="auto"/>
          </w:tcPr>
          <w:p w:rsidR="006A7B79" w:rsidRPr="008F7082" w:rsidRDefault="008F7082" w:rsidP="008F7082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F708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119</w:t>
            </w:r>
          </w:p>
        </w:tc>
        <w:tc>
          <w:tcPr>
            <w:tcW w:w="2268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7082">
              <w:rPr>
                <w:rFonts w:ascii="Times New Roman" w:hAnsi="Times New Roman" w:cs="Times New Roman"/>
                <w:sz w:val="20"/>
              </w:rPr>
              <w:t>Увеличение степени готовности муниципального образования Московской области в области гражданской обороны по отношению к базовому показателю</w:t>
            </w:r>
          </w:p>
        </w:tc>
        <w:tc>
          <w:tcPr>
            <w:tcW w:w="1417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082">
              <w:rPr>
                <w:rFonts w:ascii="Times New Roman" w:hAnsi="Times New Roman"/>
                <w:sz w:val="18"/>
                <w:lang w:eastAsia="ar-SA"/>
              </w:rPr>
              <w:t>Приоритетный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6A7B79" w:rsidP="008F70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082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6A7B79" w:rsidRPr="008F7082" w:rsidRDefault="005420FE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shd w:val="clear" w:color="auto" w:fill="auto"/>
          </w:tcPr>
          <w:p w:rsidR="006A7B79" w:rsidRPr="008F7082" w:rsidRDefault="005420FE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5420FE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5420FE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6A7B79" w:rsidRPr="008F7082" w:rsidRDefault="005420FE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shd w:val="clear" w:color="auto" w:fill="auto"/>
          </w:tcPr>
          <w:p w:rsidR="006A7B79" w:rsidRPr="008F7082" w:rsidRDefault="005420FE" w:rsidP="008F7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42,5</w:t>
            </w:r>
          </w:p>
        </w:tc>
        <w:tc>
          <w:tcPr>
            <w:tcW w:w="2629" w:type="dxa"/>
            <w:shd w:val="clear" w:color="auto" w:fill="auto"/>
          </w:tcPr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Основное мероприятие 1</w:t>
            </w:r>
          </w:p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дств дл</w:t>
            </w:r>
            <w:proofErr w:type="gramEnd"/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я целей гражданской обороны</w:t>
            </w:r>
          </w:p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Основное мероприятие 2. Повышение степени готовности ЗСГО к приёму укрываемого населения</w:t>
            </w:r>
          </w:p>
          <w:p w:rsidR="006A7B79" w:rsidRPr="008F7082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18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 xml:space="preserve">Основное мероприятие 3. </w:t>
            </w:r>
          </w:p>
          <w:p w:rsidR="006A7B79" w:rsidRPr="00DF5104" w:rsidRDefault="006A7B79" w:rsidP="00565A4C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lang w:eastAsia="ar-SA"/>
              </w:rPr>
            </w:pPr>
            <w:r w:rsidRPr="008F7082">
              <w:rPr>
                <w:rFonts w:ascii="Times New Roman" w:eastAsia="Times New Roman" w:hAnsi="Times New Roman" w:cs="Arial"/>
                <w:sz w:val="18"/>
                <w:lang w:eastAsia="ar-SA"/>
              </w:rPr>
              <w:t>Реализация и обеспечение плана гражданской обороны и защиты населения  городского округа Истра</w:t>
            </w:r>
          </w:p>
        </w:tc>
      </w:tr>
    </w:tbl>
    <w:p w:rsidR="00FE0340" w:rsidRDefault="00FE0340" w:rsidP="00DF510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FE0340" w:rsidRDefault="00FE034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br w:type="page"/>
      </w:r>
    </w:p>
    <w:p w:rsidR="00DF5104" w:rsidRPr="00DF5104" w:rsidRDefault="00DF5104" w:rsidP="00DF510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F5104">
        <w:rPr>
          <w:rFonts w:ascii="Times New Roman" w:hAnsi="Times New Roman" w:cs="Times New Roman"/>
          <w:szCs w:val="22"/>
        </w:rPr>
        <w:lastRenderedPageBreak/>
        <w:t>Приложение №</w:t>
      </w:r>
      <w:r>
        <w:rPr>
          <w:rFonts w:ascii="Times New Roman" w:hAnsi="Times New Roman" w:cs="Times New Roman"/>
          <w:szCs w:val="22"/>
        </w:rPr>
        <w:t>2</w:t>
      </w:r>
      <w:r w:rsidRPr="00DF5104">
        <w:rPr>
          <w:rFonts w:ascii="Times New Roman" w:hAnsi="Times New Roman" w:cs="Times New Roman"/>
          <w:szCs w:val="22"/>
        </w:rPr>
        <w:t xml:space="preserve"> к Программе</w:t>
      </w:r>
    </w:p>
    <w:p w:rsidR="00DF5104" w:rsidRDefault="00DF5104" w:rsidP="00AB56C1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104" w:rsidRDefault="00DF5104" w:rsidP="00AB56C1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ABE" w:rsidRDefault="00254C8B" w:rsidP="00AB56C1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color w:val="000000"/>
          <w:szCs w:val="22"/>
        </w:rPr>
      </w:pPr>
      <w:r w:rsidRPr="009A4D42">
        <w:rPr>
          <w:rFonts w:ascii="Times New Roman" w:hAnsi="Times New Roman" w:cs="Times New Roman"/>
          <w:b/>
          <w:color w:val="000000"/>
          <w:szCs w:val="22"/>
        </w:rPr>
        <w:t>М</w:t>
      </w:r>
      <w:r w:rsidR="00164CF9" w:rsidRPr="009A4D42">
        <w:rPr>
          <w:rFonts w:ascii="Times New Roman" w:hAnsi="Times New Roman" w:cs="Times New Roman"/>
          <w:b/>
          <w:color w:val="000000"/>
          <w:szCs w:val="22"/>
        </w:rPr>
        <w:t>етодика расчета значений показателей</w:t>
      </w:r>
    </w:p>
    <w:p w:rsidR="006840EA" w:rsidRPr="009A4D42" w:rsidRDefault="00164CF9" w:rsidP="00AB56C1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color w:val="000000"/>
          <w:szCs w:val="22"/>
        </w:rPr>
      </w:pPr>
      <w:r w:rsidRPr="009A4D42">
        <w:rPr>
          <w:rFonts w:ascii="Times New Roman" w:hAnsi="Times New Roman" w:cs="Times New Roman"/>
          <w:b/>
          <w:color w:val="000000"/>
          <w:szCs w:val="22"/>
        </w:rPr>
        <w:t xml:space="preserve"> эффекти</w:t>
      </w:r>
      <w:r w:rsidR="00AB56C1">
        <w:rPr>
          <w:rFonts w:ascii="Times New Roman" w:hAnsi="Times New Roman" w:cs="Times New Roman"/>
          <w:b/>
          <w:color w:val="000000"/>
          <w:szCs w:val="22"/>
        </w:rPr>
        <w:t xml:space="preserve">вности реализации </w:t>
      </w:r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 xml:space="preserve">муниципальной программы </w:t>
      </w:r>
      <w:r w:rsidR="008F6347">
        <w:rPr>
          <w:rFonts w:ascii="Times New Roman" w:hAnsi="Times New Roman" w:cs="Times New Roman"/>
          <w:b/>
          <w:color w:val="000000"/>
          <w:szCs w:val="22"/>
        </w:rPr>
        <w:t>Городского округа Истра</w:t>
      </w:r>
      <w:r w:rsidR="006D78FB">
        <w:rPr>
          <w:rFonts w:ascii="Times New Roman" w:hAnsi="Times New Roman" w:cs="Times New Roman"/>
          <w:b/>
          <w:color w:val="000000"/>
          <w:szCs w:val="22"/>
        </w:rPr>
        <w:t xml:space="preserve"> </w:t>
      </w:r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 xml:space="preserve">«Обеспечение безопасности населения и объектов на территории </w:t>
      </w:r>
      <w:r w:rsidR="008F6347">
        <w:rPr>
          <w:rFonts w:ascii="Times New Roman" w:hAnsi="Times New Roman" w:cs="Times New Roman"/>
          <w:b/>
          <w:color w:val="000000"/>
          <w:szCs w:val="22"/>
        </w:rPr>
        <w:t>Городского округа Истра</w:t>
      </w:r>
      <w:r w:rsidR="006D78FB">
        <w:rPr>
          <w:rFonts w:ascii="Times New Roman" w:hAnsi="Times New Roman" w:cs="Times New Roman"/>
          <w:b/>
          <w:color w:val="000000"/>
          <w:szCs w:val="22"/>
        </w:rPr>
        <w:t xml:space="preserve"> </w:t>
      </w:r>
      <w:r w:rsidR="007B778C">
        <w:rPr>
          <w:rFonts w:ascii="Times New Roman" w:hAnsi="Times New Roman" w:cs="Times New Roman"/>
          <w:b/>
          <w:color w:val="000000"/>
          <w:szCs w:val="22"/>
        </w:rPr>
        <w:t>в</w:t>
      </w:r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 xml:space="preserve"> 2017 – 2021 год</w:t>
      </w:r>
      <w:r w:rsidR="007B778C">
        <w:rPr>
          <w:rFonts w:ascii="Times New Roman" w:hAnsi="Times New Roman" w:cs="Times New Roman"/>
          <w:b/>
          <w:color w:val="000000"/>
          <w:szCs w:val="22"/>
        </w:rPr>
        <w:t>ах</w:t>
      </w:r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>»</w:t>
      </w:r>
    </w:p>
    <w:p w:rsidR="00F56ABE" w:rsidRDefault="00F56ABE" w:rsidP="006840EA">
      <w:pPr>
        <w:pStyle w:val="ConsPlusNormal"/>
        <w:tabs>
          <w:tab w:val="left" w:pos="2460"/>
        </w:tabs>
        <w:rPr>
          <w:rFonts w:ascii="Times New Roman" w:hAnsi="Times New Roman" w:cs="Times New Roman"/>
          <w:color w:val="000000"/>
          <w:szCs w:val="22"/>
        </w:rPr>
      </w:pPr>
    </w:p>
    <w:p w:rsidR="00164CF9" w:rsidRPr="009A4D42" w:rsidRDefault="00164CF9" w:rsidP="006840EA">
      <w:pPr>
        <w:pStyle w:val="ConsPlusNormal"/>
        <w:tabs>
          <w:tab w:val="left" w:pos="2460"/>
        </w:tabs>
        <w:rPr>
          <w:rFonts w:ascii="Times New Roman" w:hAnsi="Times New Roman" w:cs="Times New Roman"/>
          <w:b/>
          <w:color w:val="000000"/>
          <w:szCs w:val="22"/>
        </w:rPr>
      </w:pPr>
      <w:r w:rsidRPr="009A4D42">
        <w:rPr>
          <w:rFonts w:ascii="Times New Roman" w:hAnsi="Times New Roman" w:cs="Times New Roman"/>
          <w:color w:val="000000"/>
          <w:szCs w:val="22"/>
        </w:rPr>
        <w:t>Эффекти</w:t>
      </w:r>
      <w:r w:rsidR="00D05F34">
        <w:rPr>
          <w:rFonts w:ascii="Times New Roman" w:hAnsi="Times New Roman" w:cs="Times New Roman"/>
          <w:color w:val="000000"/>
          <w:szCs w:val="22"/>
        </w:rPr>
        <w:t xml:space="preserve">вность реализации </w:t>
      </w:r>
      <w:r w:rsidRPr="009A4D42">
        <w:rPr>
          <w:rFonts w:ascii="Times New Roman" w:hAnsi="Times New Roman" w:cs="Times New Roman"/>
          <w:color w:val="000000"/>
          <w:szCs w:val="22"/>
        </w:rPr>
        <w:t>определяется степенью достижения следующих показателей: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697"/>
        <w:gridCol w:w="9781"/>
      </w:tblGrid>
      <w:tr w:rsidR="00164CF9" w:rsidRPr="00E05ADB" w:rsidTr="004E4E17">
        <w:trPr>
          <w:trHeight w:val="607"/>
          <w:tblHeader/>
        </w:trPr>
        <w:tc>
          <w:tcPr>
            <w:tcW w:w="540" w:type="dxa"/>
            <w:vAlign w:val="center"/>
          </w:tcPr>
          <w:p w:rsidR="00164CF9" w:rsidRPr="00E05ADB" w:rsidRDefault="00164CF9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697" w:type="dxa"/>
            <w:vAlign w:val="center"/>
          </w:tcPr>
          <w:p w:rsidR="00164CF9" w:rsidRPr="00E05ADB" w:rsidRDefault="00164CF9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  <w:r w:rsidR="00976A1A"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ед. изм.</w:t>
            </w:r>
          </w:p>
        </w:tc>
        <w:tc>
          <w:tcPr>
            <w:tcW w:w="9781" w:type="dxa"/>
            <w:vAlign w:val="center"/>
          </w:tcPr>
          <w:p w:rsidR="00164CF9" w:rsidRPr="00E05ADB" w:rsidRDefault="00164CF9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Методика расчета показателя и единица измерения</w:t>
            </w:r>
          </w:p>
        </w:tc>
      </w:tr>
      <w:tr w:rsidR="00887E2B" w:rsidRPr="00E05ADB" w:rsidTr="004E4E17">
        <w:tc>
          <w:tcPr>
            <w:tcW w:w="540" w:type="dxa"/>
          </w:tcPr>
          <w:p w:rsidR="00887E2B" w:rsidRPr="00E05ADB" w:rsidRDefault="00887E2B" w:rsidP="00E05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97" w:type="dxa"/>
          </w:tcPr>
          <w:p w:rsidR="00887E2B" w:rsidRPr="00E05ADB" w:rsidRDefault="004E4E17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Снижение общего количества преступлений, совершенных на территории муниципального образования, не менее чем на 5 %</w:t>
            </w:r>
            <w:r w:rsidR="00D2490F" w:rsidRPr="00E05AD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304CA" w:rsidRPr="00E05ADB">
              <w:rPr>
                <w:rFonts w:ascii="Times New Roman" w:hAnsi="Times New Roman"/>
                <w:sz w:val="20"/>
                <w:szCs w:val="20"/>
              </w:rPr>
              <w:t>кол-во преступлений</w:t>
            </w:r>
          </w:p>
        </w:tc>
        <w:tc>
          <w:tcPr>
            <w:tcW w:w="9781" w:type="dxa"/>
          </w:tcPr>
          <w:p w:rsidR="000304CA" w:rsidRPr="000304CA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0304CA" w:rsidRPr="000304CA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04CA" w:rsidRPr="000304CA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4CA">
              <w:rPr>
                <w:rFonts w:ascii="Times New Roman" w:hAnsi="Times New Roman"/>
                <w:sz w:val="20"/>
                <w:szCs w:val="20"/>
              </w:rPr>
              <w:t>Кптг</w:t>
            </w:r>
            <w:proofErr w:type="spellEnd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0304CA">
              <w:rPr>
                <w:rFonts w:ascii="Times New Roman" w:hAnsi="Times New Roman"/>
                <w:sz w:val="20"/>
                <w:szCs w:val="20"/>
              </w:rPr>
              <w:t>Кппг</w:t>
            </w:r>
            <w:proofErr w:type="spellEnd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4CA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0304CA">
              <w:rPr>
                <w:rFonts w:ascii="Times New Roman" w:hAnsi="Times New Roman"/>
                <w:sz w:val="20"/>
                <w:szCs w:val="20"/>
              </w:rPr>
              <w:t xml:space="preserve"> 0,95</w:t>
            </w:r>
          </w:p>
          <w:p w:rsidR="000304CA" w:rsidRPr="000304CA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04CA" w:rsidRPr="000304CA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0304CA" w:rsidRPr="000304CA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04CA" w:rsidRPr="000304CA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4CA">
              <w:rPr>
                <w:rFonts w:ascii="Times New Roman" w:hAnsi="Times New Roman"/>
                <w:sz w:val="20"/>
                <w:szCs w:val="20"/>
              </w:rPr>
              <w:t>Кптг</w:t>
            </w:r>
            <w:proofErr w:type="spellEnd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 – кол-во преступлений текущего года;</w:t>
            </w:r>
          </w:p>
          <w:p w:rsidR="000304CA" w:rsidRPr="000304CA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E2B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4CA">
              <w:rPr>
                <w:rFonts w:ascii="Times New Roman" w:hAnsi="Times New Roman"/>
                <w:sz w:val="20"/>
                <w:szCs w:val="20"/>
              </w:rPr>
              <w:t>Кппг</w:t>
            </w:r>
            <w:proofErr w:type="spellEnd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 – кол-во преступлений предыдущего года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4CA" w:rsidRPr="00E05ADB" w:rsidTr="004E4E17">
        <w:tc>
          <w:tcPr>
            <w:tcW w:w="540" w:type="dxa"/>
          </w:tcPr>
          <w:p w:rsidR="000304CA" w:rsidRPr="00E05ADB" w:rsidRDefault="000304CA" w:rsidP="00E05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697" w:type="dxa"/>
          </w:tcPr>
          <w:p w:rsidR="000304CA" w:rsidRPr="00E05ADB" w:rsidRDefault="000304CA" w:rsidP="00E05A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 xml:space="preserve">  Безопасный город. Безопасность проживания, балл</w:t>
            </w:r>
          </w:p>
        </w:tc>
        <w:tc>
          <w:tcPr>
            <w:tcW w:w="9781" w:type="dxa"/>
          </w:tcPr>
          <w:p w:rsidR="000304CA" w:rsidRPr="00E05ADB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Значение показателя «Безопасный город. Безопасность проживания» рассчитывается путем арифметического сложения баллов по каждому из следующих критериев. Чем выше полученная сумма, тем выше место муниципального образования в рейтинговой таблице.</w:t>
            </w:r>
          </w:p>
          <w:p w:rsidR="000304CA" w:rsidRPr="00E05ADB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 xml:space="preserve">БП = </w:t>
            </w:r>
            <w:r w:rsidRPr="00E05ADB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proofErr w:type="gramStart"/>
            <w:r w:rsidRPr="00E05ADB">
              <w:rPr>
                <w:rFonts w:ascii="Times New Roman" w:hAnsi="Times New Roman"/>
                <w:sz w:val="20"/>
                <w:szCs w:val="20"/>
              </w:rPr>
              <w:t>+ У</w:t>
            </w:r>
            <w:proofErr w:type="gramEnd"/>
            <w:r w:rsidRPr="00E05A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05ADB">
              <w:rPr>
                <w:rFonts w:ascii="Times New Roman" w:hAnsi="Times New Roman"/>
                <w:sz w:val="20"/>
                <w:szCs w:val="20"/>
              </w:rPr>
              <w:t>упп</w:t>
            </w:r>
            <w:proofErr w:type="spellEnd"/>
            <w:r w:rsidRPr="00E05ADB">
              <w:rPr>
                <w:rFonts w:ascii="Times New Roman" w:hAnsi="Times New Roman"/>
                <w:sz w:val="20"/>
                <w:szCs w:val="20"/>
              </w:rPr>
              <w:t xml:space="preserve"> + К </w:t>
            </w:r>
            <w:proofErr w:type="spellStart"/>
            <w:r w:rsidRPr="00E05ADB">
              <w:rPr>
                <w:rFonts w:ascii="Times New Roman" w:hAnsi="Times New Roman"/>
                <w:sz w:val="20"/>
                <w:szCs w:val="20"/>
              </w:rPr>
              <w:t>друж</w:t>
            </w:r>
            <w:proofErr w:type="spellEnd"/>
          </w:p>
        </w:tc>
      </w:tr>
      <w:tr w:rsidR="000304CA" w:rsidRPr="00E05ADB" w:rsidTr="004E4E17">
        <w:tc>
          <w:tcPr>
            <w:tcW w:w="540" w:type="dxa"/>
          </w:tcPr>
          <w:p w:rsidR="000304CA" w:rsidRPr="00E05ADB" w:rsidRDefault="000304CA" w:rsidP="00E05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697" w:type="dxa"/>
          </w:tcPr>
          <w:p w:rsidR="000304CA" w:rsidRPr="00E05ADB" w:rsidRDefault="000304CA" w:rsidP="00E05A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 xml:space="preserve">Уровень обеспеченности помещениями для работы участковых уполномоченных полиции в муниципальных образованиях Московской области, </w:t>
            </w:r>
            <w:proofErr w:type="spellStart"/>
            <w:r w:rsidRPr="00E05AD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05AD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E05ADB">
              <w:rPr>
                <w:rFonts w:ascii="Times New Roman" w:hAnsi="Times New Roman"/>
                <w:sz w:val="20"/>
                <w:szCs w:val="20"/>
              </w:rPr>
              <w:t>етр</w:t>
            </w:r>
            <w:proofErr w:type="spellEnd"/>
          </w:p>
        </w:tc>
        <w:tc>
          <w:tcPr>
            <w:tcW w:w="9781" w:type="dxa"/>
          </w:tcPr>
          <w:p w:rsidR="000304CA" w:rsidRPr="000304CA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У упп=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  <w:lang w:val="en-US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 xml:space="preserve"> упп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К у</m:t>
                    </m:r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у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п</m:t>
                    </m:r>
                  </m:den>
                </m:f>
              </m:oMath>
            </m:oMathPara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304CA">
              <w:rPr>
                <w:rFonts w:ascii="Times New Roman" w:hAnsi="Times New Roman"/>
                <w:sz w:val="20"/>
                <w:szCs w:val="20"/>
              </w:rPr>
              <w:t>упп</w:t>
            </w:r>
            <w:proofErr w:type="spellEnd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- уровень обеспеченности помещениями для работы участковых уполномоченных полиции в муниципальных образованиях Московской области, кв. м;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030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4CA">
              <w:rPr>
                <w:rFonts w:ascii="Times New Roman" w:hAnsi="Times New Roman"/>
                <w:sz w:val="20"/>
                <w:szCs w:val="20"/>
              </w:rPr>
              <w:t>упп</w:t>
            </w:r>
            <w:proofErr w:type="spellEnd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– площадь помещений, предоставленных органами местного самоуправления для работы участковых уполномоченных полиции </w:t>
            </w:r>
            <w:r w:rsidRPr="000304CA">
              <w:rPr>
                <w:rFonts w:ascii="Times New Roman" w:hAnsi="Times New Roman"/>
                <w:sz w:val="20"/>
                <w:szCs w:val="20"/>
              </w:rPr>
              <w:br/>
              <w:t xml:space="preserve">в муниципальном образовании, кв. </w:t>
            </w:r>
            <w:proofErr w:type="gramStart"/>
            <w:r w:rsidRPr="000304CA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0304C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spellStart"/>
            <w:r w:rsidRPr="000304CA">
              <w:rPr>
                <w:rFonts w:ascii="Times New Roman" w:hAnsi="Times New Roman"/>
                <w:sz w:val="20"/>
                <w:szCs w:val="20"/>
              </w:rPr>
              <w:t>ууп</w:t>
            </w:r>
            <w:proofErr w:type="spellEnd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– штатная численность участковых уполномоченных полиции </w:t>
            </w:r>
            <w:r w:rsidRPr="000304CA">
              <w:rPr>
                <w:rFonts w:ascii="Times New Roman" w:hAnsi="Times New Roman"/>
                <w:sz w:val="20"/>
                <w:szCs w:val="20"/>
              </w:rPr>
              <w:br/>
              <w:t>в муниципальном образовании на конец отчетного периода, человек;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Источники информации: данные Главного управления МВД России по Московской области и органов местного самоуправления.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 xml:space="preserve">Оценка показателя </w:t>
            </w:r>
            <w:proofErr w:type="spellStart"/>
            <w:r w:rsidRPr="000304CA">
              <w:rPr>
                <w:rFonts w:ascii="Times New Roman" w:hAnsi="Times New Roman"/>
                <w:sz w:val="20"/>
                <w:szCs w:val="20"/>
              </w:rPr>
              <w:t>Уупп</w:t>
            </w:r>
            <w:proofErr w:type="spellEnd"/>
            <w:r w:rsidRPr="000304CA">
              <w:rPr>
                <w:rFonts w:ascii="Times New Roman" w:hAnsi="Times New Roman"/>
                <w:sz w:val="20"/>
                <w:szCs w:val="20"/>
              </w:rPr>
              <w:t>: чем больше площадь помещения на одного участкового уполномоченного полиции, тем выше рейтинг муниципального образования.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При показателе 20 кв. м и выше муниципальному образованию присваивается 35 баллов;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от 15,0 до 19,9 – 25 баллов;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lastRenderedPageBreak/>
              <w:t>от 10,0 до 14,9 – 15 баллов;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от 5,0 до 9,9 – 5 баллов;</w:t>
            </w:r>
          </w:p>
          <w:p w:rsidR="000304CA" w:rsidRPr="00E05ADB" w:rsidRDefault="000304CA" w:rsidP="00E05A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менее 5,0 – 0 баллов</w:t>
            </w:r>
          </w:p>
          <w:p w:rsidR="000304CA" w:rsidRPr="00E05ADB" w:rsidRDefault="000304CA" w:rsidP="00E05A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4CA" w:rsidRPr="00E05ADB" w:rsidTr="004E4E17">
        <w:tc>
          <w:tcPr>
            <w:tcW w:w="540" w:type="dxa"/>
          </w:tcPr>
          <w:p w:rsidR="000304CA" w:rsidRPr="00E05ADB" w:rsidRDefault="000304CA" w:rsidP="00E05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5697" w:type="dxa"/>
          </w:tcPr>
          <w:p w:rsidR="000304CA" w:rsidRPr="00E05ADB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Количество народных дружинников на 10 тысяч населения, кол-во  народных дружинников  на 10 тысяч населения</w:t>
            </w:r>
          </w:p>
        </w:tc>
        <w:tc>
          <w:tcPr>
            <w:tcW w:w="9781" w:type="dxa"/>
            <w:shd w:val="clear" w:color="auto" w:fill="auto"/>
          </w:tcPr>
          <w:p w:rsidR="000304CA" w:rsidRPr="00E05ADB" w:rsidRDefault="000304CA" w:rsidP="00E05ADB">
            <w:pPr>
              <w:pStyle w:val="ab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spellStart"/>
            <w:r w:rsidRPr="00E05ADB">
              <w:rPr>
                <w:rFonts w:ascii="Times New Roman" w:hAnsi="Times New Roman"/>
                <w:sz w:val="20"/>
                <w:szCs w:val="20"/>
              </w:rPr>
              <w:t>друж</w:t>
            </w:r>
            <w:proofErr w:type="spellEnd"/>
            <w:r w:rsidRPr="00E05ADB">
              <w:rPr>
                <w:rFonts w:ascii="Times New Roman" w:hAnsi="Times New Roman"/>
                <w:sz w:val="20"/>
                <w:szCs w:val="20"/>
              </w:rPr>
              <w:t xml:space="preserve">=(Ч </w:t>
            </w:r>
            <w:proofErr w:type="spellStart"/>
            <w:r w:rsidRPr="00E05ADB">
              <w:rPr>
                <w:rFonts w:ascii="Times New Roman" w:hAnsi="Times New Roman"/>
                <w:sz w:val="20"/>
                <w:szCs w:val="20"/>
              </w:rPr>
              <w:t>друж</w:t>
            </w:r>
            <w:proofErr w:type="spellEnd"/>
            <w:r w:rsidRPr="00E05ADB">
              <w:rPr>
                <w:rFonts w:ascii="Times New Roman" w:hAnsi="Times New Roman"/>
                <w:sz w:val="20"/>
                <w:szCs w:val="20"/>
              </w:rPr>
              <w:t>)/(Ч населения)  ×10000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spellStart"/>
            <w:r w:rsidRPr="000304CA">
              <w:rPr>
                <w:rFonts w:ascii="Times New Roman" w:hAnsi="Times New Roman"/>
                <w:sz w:val="20"/>
                <w:szCs w:val="20"/>
              </w:rPr>
              <w:t>друж</w:t>
            </w:r>
            <w:proofErr w:type="spellEnd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– количество дружинников на 10 тысяч населения в муниципальном образовании.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 xml:space="preserve">Ч </w:t>
            </w:r>
            <w:proofErr w:type="spellStart"/>
            <w:r w:rsidRPr="000304CA">
              <w:rPr>
                <w:rFonts w:ascii="Times New Roman" w:hAnsi="Times New Roman"/>
                <w:sz w:val="20"/>
                <w:szCs w:val="20"/>
              </w:rPr>
              <w:t>друж</w:t>
            </w:r>
            <w:proofErr w:type="spellEnd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– число дружинников, являющихся членами народных дружин, внесенных в региональный реестр народных дружин и объединений правоохранительной направленности, застрахованных на период их участия </w:t>
            </w:r>
            <w:r w:rsidRPr="000304CA">
              <w:rPr>
                <w:rFonts w:ascii="Times New Roman" w:hAnsi="Times New Roman"/>
                <w:sz w:val="20"/>
                <w:szCs w:val="20"/>
              </w:rPr>
              <w:br/>
              <w:t>в мероприятиях по охране общественного порядка.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 xml:space="preserve">Ч населения – численность населения в муниципальном образовании на конец отчетного периода. 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Источник информации: данные Главного управления региональной безопасности Московской области.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Оценка показателя</w:t>
            </w:r>
            <w:proofErr w:type="gramStart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proofErr w:type="gramEnd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4CA">
              <w:rPr>
                <w:rFonts w:ascii="Times New Roman" w:hAnsi="Times New Roman"/>
                <w:sz w:val="20"/>
                <w:szCs w:val="20"/>
              </w:rPr>
              <w:t>друж</w:t>
            </w:r>
            <w:proofErr w:type="spellEnd"/>
            <w:r w:rsidRPr="000304CA">
              <w:rPr>
                <w:rFonts w:ascii="Times New Roman" w:hAnsi="Times New Roman"/>
                <w:sz w:val="20"/>
                <w:szCs w:val="20"/>
              </w:rPr>
              <w:t>: чем больше количество народных дружинников, тем выше рейтинг муниципального образования.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При показателе выше 10,0 на 10 тысяч населения муниципальному образованию присваивается 15 баллов;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от 5,0 до 9,9 – 7 баллов;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от 2,0 до 4,9 – 5 баллов;</w:t>
            </w:r>
          </w:p>
          <w:p w:rsidR="000304CA" w:rsidRPr="000304CA" w:rsidRDefault="000304CA" w:rsidP="00E05A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от 1,0 до 1,9 – 2 балла;</w:t>
            </w:r>
          </w:p>
          <w:p w:rsidR="000304CA" w:rsidRPr="00E05ADB" w:rsidRDefault="000304CA" w:rsidP="00E05ADB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менее 1,0 – 0 баллов</w:t>
            </w:r>
          </w:p>
          <w:p w:rsidR="000304CA" w:rsidRPr="00E05ADB" w:rsidRDefault="000304CA" w:rsidP="00E05ADB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4CA" w:rsidRPr="00E05ADB" w:rsidTr="004E4E17">
        <w:tc>
          <w:tcPr>
            <w:tcW w:w="540" w:type="dxa"/>
          </w:tcPr>
          <w:p w:rsidR="000304CA" w:rsidRPr="00E05ADB" w:rsidRDefault="000304CA" w:rsidP="00E05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697" w:type="dxa"/>
          </w:tcPr>
          <w:p w:rsidR="000304CA" w:rsidRPr="00E05ADB" w:rsidRDefault="000304CA" w:rsidP="00E05AD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5ADB">
              <w:rPr>
                <w:rFonts w:ascii="Times New Roman" w:hAnsi="Times New Roman" w:cs="Times New Roman"/>
                <w:sz w:val="20"/>
                <w:szCs w:val="20"/>
              </w:rPr>
              <w:t>Увеличение доли  социально значимых объектов (учреждений), оборудованных в целях антитеррористической защищенности средствами безопасности, процент</w:t>
            </w:r>
          </w:p>
        </w:tc>
        <w:tc>
          <w:tcPr>
            <w:tcW w:w="9781" w:type="dxa"/>
            <w:shd w:val="clear" w:color="auto" w:fill="auto"/>
          </w:tcPr>
          <w:p w:rsidR="000304CA" w:rsidRPr="000304CA" w:rsidRDefault="000304CA" w:rsidP="00E05AD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0304CA" w:rsidRPr="000304CA" w:rsidRDefault="000304CA" w:rsidP="00E05AD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 xml:space="preserve">                             ДО + ДК + ДЗ    </w:t>
            </w:r>
          </w:p>
          <w:p w:rsidR="000304CA" w:rsidRPr="000304CA" w:rsidRDefault="000304CA" w:rsidP="00E05AD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978C44" wp14:editId="53ECE591">
                      <wp:simplePos x="0" y="0"/>
                      <wp:positionH relativeFrom="column">
                        <wp:posOffset>706120</wp:posOffset>
                      </wp:positionH>
                      <wp:positionV relativeFrom="paragraph">
                        <wp:posOffset>69850</wp:posOffset>
                      </wp:positionV>
                      <wp:extent cx="1248410" cy="635"/>
                      <wp:effectExtent l="10795" t="12700" r="7620" b="571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4841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55.6pt;margin-top:5.5pt;width:98.3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"/>
                  </w:pict>
                </mc:Fallback>
              </mc:AlternateContent>
            </w:r>
            <w:r w:rsidRPr="000304CA">
              <w:rPr>
                <w:rFonts w:ascii="Times New Roman" w:hAnsi="Times New Roman"/>
                <w:sz w:val="20"/>
                <w:szCs w:val="20"/>
              </w:rPr>
              <w:t xml:space="preserve">   САЗ  =   </w:t>
            </w:r>
          </w:p>
          <w:p w:rsidR="000304CA" w:rsidRPr="000304CA" w:rsidRDefault="000304CA" w:rsidP="00E05ADB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3</w:t>
            </w:r>
          </w:p>
          <w:p w:rsidR="000304CA" w:rsidRPr="000304CA" w:rsidRDefault="000304CA" w:rsidP="00E05ADB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 xml:space="preserve">где:                     </w:t>
            </w:r>
          </w:p>
          <w:p w:rsidR="000304CA" w:rsidRPr="000304CA" w:rsidRDefault="000304CA" w:rsidP="00E05AD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 xml:space="preserve">САЗ – степень антитеррористической защищенности социально значимых объектов и мест  с массовым пребыванием людей </w:t>
            </w:r>
          </w:p>
          <w:p w:rsidR="000304CA" w:rsidRPr="000304CA" w:rsidRDefault="000304CA" w:rsidP="00E05AD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304CA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gramStart"/>
            <w:r w:rsidRPr="000304CA">
              <w:rPr>
                <w:rFonts w:ascii="Times New Roman" w:hAnsi="Times New Roman"/>
                <w:sz w:val="20"/>
                <w:szCs w:val="20"/>
              </w:rPr>
              <w:t>доля</w:t>
            </w:r>
            <w:proofErr w:type="gramEnd"/>
            <w:r w:rsidRPr="000304CA">
              <w:rPr>
                <w:rFonts w:ascii="Times New Roman" w:hAnsi="Times New Roman"/>
                <w:sz w:val="20"/>
                <w:szCs w:val="20"/>
              </w:rPr>
              <w:t xml:space="preserve"> объектов, подведомственных управлению образования, оборудованных в целях антитеррористической защищенности средствами обеспечения безопасности на отчетный период; </w:t>
            </w:r>
          </w:p>
          <w:p w:rsidR="000304CA" w:rsidRPr="000304CA" w:rsidRDefault="000304CA" w:rsidP="00E05AD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ДК - доля объектов, подведомственных управлению культуры,  оборудованных в целях антитеррористической защищенности средствами обеспечения безопасности на отчетный период;</w:t>
            </w:r>
          </w:p>
          <w:p w:rsidR="000304CA" w:rsidRPr="00E05ADB" w:rsidRDefault="000304CA" w:rsidP="00E05ADB">
            <w:pPr>
              <w:pStyle w:val="ab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05AD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ДЗ - доля объектов, подведомственных управлению здравоохранения, оборудованных в целях антитеррористической защищенности средствами обеспечения безопасности на отчетный период</w:t>
            </w:r>
          </w:p>
          <w:p w:rsidR="000304CA" w:rsidRPr="00E05ADB" w:rsidRDefault="000304CA" w:rsidP="00E05ADB">
            <w:pPr>
              <w:pStyle w:val="ab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4CA" w:rsidRPr="00E05ADB" w:rsidTr="004E4E17">
        <w:tc>
          <w:tcPr>
            <w:tcW w:w="540" w:type="dxa"/>
          </w:tcPr>
          <w:p w:rsidR="000304CA" w:rsidRPr="00E05ADB" w:rsidRDefault="000304CA" w:rsidP="00E05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697" w:type="dxa"/>
          </w:tcPr>
          <w:p w:rsidR="000304CA" w:rsidRPr="00E05ADB" w:rsidRDefault="000304CA" w:rsidP="00E05AD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5ADB">
              <w:rPr>
                <w:rFonts w:ascii="Times New Roman" w:hAnsi="Times New Roman" w:cs="Times New Roman"/>
                <w:sz w:val="20"/>
                <w:szCs w:val="20"/>
              </w:rPr>
              <w:t>Увеличение доли выявленных административных правонарушений при содействии членов общественных формирований правоохранительной направленности, процент</w:t>
            </w:r>
          </w:p>
        </w:tc>
        <w:tc>
          <w:tcPr>
            <w:tcW w:w="9781" w:type="dxa"/>
            <w:shd w:val="clear" w:color="auto" w:fill="auto"/>
          </w:tcPr>
          <w:p w:rsidR="000304CA" w:rsidRPr="000304CA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0304CA" w:rsidRPr="000304CA" w:rsidRDefault="000304CA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 xml:space="preserve">                    КВПО</w:t>
            </w:r>
          </w:p>
          <w:p w:rsidR="000304CA" w:rsidRPr="000304CA" w:rsidRDefault="000304CA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 wp14:anchorId="422FD5D9" wp14:editId="402BCE6F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85090</wp:posOffset>
                      </wp:positionV>
                      <wp:extent cx="397510" cy="0"/>
                      <wp:effectExtent l="0" t="0" r="21590" b="1905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75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57.55pt;margin-top:6.7pt;width:31.3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"/>
                  </w:pict>
                </mc:Fallback>
              </mc:AlternateContent>
            </w:r>
            <w:r w:rsidRPr="000304CA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УКВП</w:t>
            </w:r>
            <w:r w:rsidRPr="000304CA">
              <w:rPr>
                <w:rFonts w:ascii="Times New Roman" w:hAnsi="Times New Roman"/>
                <w:sz w:val="20"/>
                <w:szCs w:val="20"/>
              </w:rPr>
              <w:t xml:space="preserve">  =                     х 100%,               </w:t>
            </w:r>
          </w:p>
          <w:p w:rsidR="000304CA" w:rsidRPr="000304CA" w:rsidRDefault="000304CA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 xml:space="preserve">                    КВПБ</w:t>
            </w:r>
          </w:p>
          <w:p w:rsidR="000304CA" w:rsidRPr="000304CA" w:rsidRDefault="000304CA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304CA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0304CA" w:rsidRPr="000304CA" w:rsidRDefault="000304CA" w:rsidP="00E05ADB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r w:rsidRPr="000304CA"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  <w:lastRenderedPageBreak/>
              <w:t xml:space="preserve">УКВП – значение показателя; </w:t>
            </w:r>
          </w:p>
          <w:p w:rsidR="000304CA" w:rsidRPr="000304CA" w:rsidRDefault="000304CA" w:rsidP="00E05ADB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r w:rsidRPr="000304CA"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  <w:t xml:space="preserve">КВПО – количество выявленных административных правонарушений при содействии членов общественных объединений правоохранительной направленности в отчетном периоде;   </w:t>
            </w:r>
          </w:p>
          <w:p w:rsidR="000304CA" w:rsidRPr="00E05ADB" w:rsidRDefault="000304CA" w:rsidP="00E05A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 xml:space="preserve">КВПБ – количество выявленных административных правонарушений при содействии членов общественных объединений правоохранительной направленности по итогам базового периода (20___ г.) </w:t>
            </w:r>
          </w:p>
          <w:p w:rsidR="000304CA" w:rsidRPr="00E05ADB" w:rsidRDefault="000304CA" w:rsidP="00E05A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4CA" w:rsidRPr="00E05ADB" w:rsidTr="004E4E17">
        <w:tc>
          <w:tcPr>
            <w:tcW w:w="540" w:type="dxa"/>
          </w:tcPr>
          <w:p w:rsidR="000304CA" w:rsidRPr="00E05ADB" w:rsidRDefault="000304CA" w:rsidP="00E05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5697" w:type="dxa"/>
          </w:tcPr>
          <w:p w:rsidR="000304CA" w:rsidRPr="00E05ADB" w:rsidRDefault="00CB7FB4" w:rsidP="00E05AD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5ADB">
              <w:rPr>
                <w:rFonts w:ascii="Times New Roman" w:hAnsi="Times New Roman" w:cs="Times New Roman"/>
                <w:sz w:val="20"/>
                <w:szCs w:val="20"/>
              </w:rPr>
              <w:t>Снижение доли несовершеннолетних в общем числе лиц, совершивших преступления, процент</w:t>
            </w:r>
          </w:p>
        </w:tc>
        <w:tc>
          <w:tcPr>
            <w:tcW w:w="9781" w:type="dxa"/>
            <w:shd w:val="clear" w:color="auto" w:fill="auto"/>
          </w:tcPr>
          <w:p w:rsidR="00CB7FB4" w:rsidRPr="00CB7FB4" w:rsidRDefault="00CB7FB4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CB7FB4" w:rsidRPr="00CB7FB4" w:rsidRDefault="00CB7FB4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 xml:space="preserve">                   С</w:t>
            </w:r>
          </w:p>
          <w:p w:rsidR="00CB7FB4" w:rsidRPr="00CB7FB4" w:rsidRDefault="00CB7FB4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7456" behindDoc="0" locked="0" layoutInCell="1" allowOverlap="1" wp14:anchorId="6B9B41AD" wp14:editId="3E338362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80644</wp:posOffset>
                      </wp:positionV>
                      <wp:extent cx="452120" cy="0"/>
                      <wp:effectExtent l="0" t="0" r="24130" b="19050"/>
                      <wp:wrapNone/>
                      <wp:docPr id="25" name="Прямая со стрелкой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21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5" o:spid="_x0000_s1026" type="#_x0000_t32" style="position:absolute;margin-left:39.3pt;margin-top:6.35pt;width:35.6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"/>
                  </w:pict>
                </mc:Fallback>
              </mc:AlternateContent>
            </w:r>
            <w:r w:rsidRPr="00CB7FB4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proofErr w:type="gramStart"/>
            <w:r w:rsidRPr="00CB7FB4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B7FB4">
              <w:rPr>
                <w:rFonts w:ascii="Times New Roman" w:hAnsi="Times New Roman"/>
                <w:sz w:val="20"/>
                <w:szCs w:val="20"/>
              </w:rPr>
              <w:t xml:space="preserve"> =                     х  100%,     </w:t>
            </w:r>
          </w:p>
          <w:p w:rsidR="00CB7FB4" w:rsidRPr="00CB7FB4" w:rsidRDefault="00CB7FB4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 xml:space="preserve">                   В                                                              </w:t>
            </w:r>
          </w:p>
          <w:p w:rsidR="00CB7FB4" w:rsidRPr="00CB7FB4" w:rsidRDefault="00CB7FB4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 xml:space="preserve"> где:</w:t>
            </w:r>
          </w:p>
          <w:p w:rsidR="00CB7FB4" w:rsidRPr="00CB7FB4" w:rsidRDefault="00CB7FB4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B7FB4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B7FB4">
              <w:rPr>
                <w:rFonts w:ascii="Times New Roman" w:hAnsi="Times New Roman"/>
                <w:sz w:val="20"/>
                <w:szCs w:val="20"/>
              </w:rPr>
              <w:t xml:space="preserve">  - доля несовершеннолетних в общем числе лиц, совершивших преступления;</w:t>
            </w:r>
          </w:p>
          <w:p w:rsidR="00CB7FB4" w:rsidRPr="00CB7FB4" w:rsidRDefault="00CB7FB4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 xml:space="preserve">С – число несовершеннолетних, совершивших преступления в отчетном периоде;  </w:t>
            </w:r>
          </w:p>
          <w:p w:rsidR="00CB7FB4" w:rsidRPr="00CB7FB4" w:rsidRDefault="00CB7FB4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>В – общее число лиц, совершивших преступления в отчетном периоде</w:t>
            </w:r>
          </w:p>
          <w:p w:rsidR="000304CA" w:rsidRPr="00E05ADB" w:rsidRDefault="000304CA" w:rsidP="00E05ADB">
            <w:pPr>
              <w:pStyle w:val="ConsPlusNormal"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04CA" w:rsidRPr="00E05ADB" w:rsidTr="004E4E17">
        <w:tc>
          <w:tcPr>
            <w:tcW w:w="540" w:type="dxa"/>
          </w:tcPr>
          <w:p w:rsidR="000304CA" w:rsidRPr="00E05ADB" w:rsidRDefault="000304CA" w:rsidP="00E05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697" w:type="dxa"/>
          </w:tcPr>
          <w:p w:rsidR="000304CA" w:rsidRPr="00E05ADB" w:rsidRDefault="00CB7FB4" w:rsidP="00E05AD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05ADB">
              <w:rPr>
                <w:rFonts w:ascii="Times New Roman" w:hAnsi="Times New Roman" w:cs="Times New Roman"/>
                <w:sz w:val="20"/>
                <w:szCs w:val="20"/>
              </w:rPr>
              <w:t>Недопущение (снижение)  преступлений экстремистской направленности, процент</w:t>
            </w:r>
          </w:p>
        </w:tc>
        <w:tc>
          <w:tcPr>
            <w:tcW w:w="9781" w:type="dxa"/>
            <w:shd w:val="clear" w:color="auto" w:fill="auto"/>
          </w:tcPr>
          <w:p w:rsidR="00CB7FB4" w:rsidRPr="00CB7FB4" w:rsidRDefault="00CB7FB4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CB7FB4" w:rsidRPr="00CB7FB4" w:rsidRDefault="00CB7FB4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 xml:space="preserve">                     КЗП       </w:t>
            </w:r>
          </w:p>
          <w:p w:rsidR="00CB7FB4" w:rsidRPr="00CB7FB4" w:rsidRDefault="00CB7FB4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9504" behindDoc="0" locked="0" layoutInCell="1" allowOverlap="1" wp14:anchorId="5944120E" wp14:editId="2375798E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80644</wp:posOffset>
                      </wp:positionV>
                      <wp:extent cx="613410" cy="0"/>
                      <wp:effectExtent l="0" t="0" r="15240" b="1905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4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47.4pt;margin-top:6.35pt;width:48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"/>
                  </w:pict>
                </mc:Fallback>
              </mc:AlternateContent>
            </w:r>
            <w:r w:rsidRPr="00CB7FB4">
              <w:rPr>
                <w:rFonts w:ascii="Times New Roman" w:hAnsi="Times New Roman"/>
                <w:sz w:val="20"/>
                <w:szCs w:val="20"/>
              </w:rPr>
              <w:t xml:space="preserve">  СП   =                        х 100%,    </w:t>
            </w:r>
          </w:p>
          <w:p w:rsidR="00CB7FB4" w:rsidRPr="00CB7FB4" w:rsidRDefault="00CB7FB4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 xml:space="preserve">                   КПЭН  </w:t>
            </w:r>
          </w:p>
          <w:p w:rsidR="00CB7FB4" w:rsidRPr="00CB7FB4" w:rsidRDefault="00CB7FB4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CB7FB4" w:rsidRPr="00CB7FB4" w:rsidRDefault="00CB7FB4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>СП – снижение количества преступлений экстремистского характера;</w:t>
            </w:r>
          </w:p>
          <w:p w:rsidR="00CB7FB4" w:rsidRPr="00CB7FB4" w:rsidRDefault="00CB7FB4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>КЗП - количество зарегистрированных преступлений экстремистского характера (в отчетном периоде);</w:t>
            </w:r>
          </w:p>
          <w:p w:rsidR="00CB7FB4" w:rsidRPr="00CB7FB4" w:rsidRDefault="00CB7FB4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>КПЭН – количество преступлений экстремистского характера  по итогам базового периода (20__ г.)</w:t>
            </w:r>
          </w:p>
          <w:p w:rsidR="000304CA" w:rsidRPr="00E05ADB" w:rsidRDefault="000304CA" w:rsidP="00E05A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4CA" w:rsidRPr="00E05ADB" w:rsidTr="004E4E17">
        <w:tc>
          <w:tcPr>
            <w:tcW w:w="540" w:type="dxa"/>
          </w:tcPr>
          <w:p w:rsidR="000304CA" w:rsidRPr="00E05ADB" w:rsidRDefault="000304CA" w:rsidP="00E05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697" w:type="dxa"/>
          </w:tcPr>
          <w:p w:rsidR="000304CA" w:rsidRPr="00E05ADB" w:rsidRDefault="00CB7FB4" w:rsidP="00E05AD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Доля, объектов социальной сферы, мест с массовым пребыванием людей, коммерческих объектов, оборудованных  системами видеонаблюдения и подключенных к системе «Безопасный регион», процент</w:t>
            </w:r>
          </w:p>
        </w:tc>
        <w:tc>
          <w:tcPr>
            <w:tcW w:w="9781" w:type="dxa"/>
            <w:shd w:val="clear" w:color="auto" w:fill="auto"/>
          </w:tcPr>
          <w:p w:rsidR="00CB7FB4" w:rsidRPr="00CB7FB4" w:rsidRDefault="00CB7FB4" w:rsidP="00E05ADB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CB7FB4" w:rsidRPr="00CB7FB4" w:rsidRDefault="00CB7FB4" w:rsidP="00E05ADB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L=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B+D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A+C</m:t>
                    </m:r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х 100%</m:t>
                </m:r>
              </m:oMath>
            </m:oMathPara>
          </w:p>
          <w:p w:rsidR="00CB7FB4" w:rsidRPr="00CB7FB4" w:rsidRDefault="00CB7FB4" w:rsidP="00E05ADB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CB7FB4" w:rsidRPr="00CB7FB4" w:rsidRDefault="00CB7FB4" w:rsidP="00E05A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CB7FB4" w:rsidRPr="00CB7FB4" w:rsidRDefault="00CB7FB4" w:rsidP="00E05A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 xml:space="preserve">L - доля объектов социальной сферы, мест с массовым пребыванием людей, коммерческих объектов оборудованных системами видеонаблюдения </w:t>
            </w:r>
            <w:r w:rsidRPr="00CB7FB4">
              <w:rPr>
                <w:rFonts w:ascii="Times New Roman" w:hAnsi="Times New Roman"/>
                <w:sz w:val="20"/>
                <w:szCs w:val="20"/>
              </w:rPr>
              <w:br/>
              <w:t>и подключённых к системе «Безопасный регион», процент;</w:t>
            </w:r>
          </w:p>
          <w:p w:rsidR="00CB7FB4" w:rsidRPr="00CB7FB4" w:rsidRDefault="00CB7FB4" w:rsidP="00E05A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>В - количество коммерческих объектов, подключенных к системе "Безопасный регион", единиц;</w:t>
            </w:r>
          </w:p>
          <w:p w:rsidR="00CB7FB4" w:rsidRPr="00CB7FB4" w:rsidRDefault="00CB7FB4" w:rsidP="00E05A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>D - количество объектов социальной сферы, мест с массовым пребыванием людей, оборудованных системами видеонаблюдения и подключенных к системе «Безопасный регион», единиц;</w:t>
            </w:r>
          </w:p>
          <w:p w:rsidR="00CB7FB4" w:rsidRPr="00CB7FB4" w:rsidRDefault="00CB7FB4" w:rsidP="00E05A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B4">
              <w:rPr>
                <w:rFonts w:ascii="Times New Roman" w:hAnsi="Times New Roman"/>
                <w:sz w:val="20"/>
                <w:szCs w:val="20"/>
              </w:rPr>
              <w:t xml:space="preserve">А - общее количество коммерческих объектов, планируемых к подключению к системе «Безопасный регион», единиц (Значение показателя определяется в соответствии с Постановлением Правительства Российской Федерации от 19.10.2017 № 1273 «Об утверждении требований к антитеррористической защищенности торговых объектов (территорий) и формы паспорта безопасности торгового объекта (территории)»); </w:t>
            </w:r>
          </w:p>
          <w:p w:rsidR="000304CA" w:rsidRPr="00E05ADB" w:rsidRDefault="00CB7FB4" w:rsidP="00E05A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 - общее количество объектов социальной сферы, мест с массовым пребыванием людей, единиц. </w:t>
            </w:r>
            <w:proofErr w:type="gramStart"/>
            <w:r w:rsidRPr="00E05ADB">
              <w:rPr>
                <w:rFonts w:ascii="Times New Roman" w:hAnsi="Times New Roman"/>
                <w:sz w:val="20"/>
                <w:szCs w:val="20"/>
              </w:rPr>
              <w:t>(Значение показателя определяется в соответствии  с Постановлением Правительства Российской</w:t>
            </w:r>
            <w:r w:rsidR="00E05ADB" w:rsidRPr="00E05ADB">
              <w:rPr>
                <w:rFonts w:ascii="Times New Roman" w:hAnsi="Times New Roman"/>
                <w:sz w:val="20"/>
                <w:szCs w:val="20"/>
              </w:rPr>
              <w:t xml:space="preserve"> Федерации </w:t>
            </w:r>
            <w:r w:rsidRPr="00E05ADB">
              <w:rPr>
                <w:rFonts w:ascii="Times New Roman" w:hAnsi="Times New Roman"/>
                <w:sz w:val="20"/>
                <w:szCs w:val="20"/>
              </w:rPr>
              <w:t>от</w:t>
            </w:r>
            <w:r w:rsidR="00E05ADB" w:rsidRPr="00E05A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5ADB">
              <w:rPr>
                <w:rFonts w:ascii="Times New Roman" w:hAnsi="Times New Roman"/>
                <w:sz w:val="20"/>
                <w:szCs w:val="20"/>
              </w:rPr>
              <w:t>25.03.2015</w:t>
            </w:r>
            <w:r w:rsidR="00E05ADB" w:rsidRPr="00E05A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5ADB">
              <w:rPr>
                <w:rFonts w:ascii="Times New Roman" w:hAnsi="Times New Roman"/>
                <w:sz w:val="20"/>
                <w:szCs w:val="20"/>
              </w:rPr>
              <w:t>№</w:t>
            </w:r>
            <w:r w:rsidR="00E05ADB" w:rsidRPr="00E05A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5ADB">
              <w:rPr>
                <w:rFonts w:ascii="Times New Roman" w:hAnsi="Times New Roman"/>
                <w:sz w:val="20"/>
                <w:szCs w:val="20"/>
              </w:rPr>
              <w:t>272</w:t>
            </w:r>
            <w:r w:rsidR="00E05ADB" w:rsidRPr="00E05A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5ADB">
              <w:rPr>
                <w:rFonts w:ascii="Times New Roman" w:hAnsi="Times New Roman"/>
                <w:sz w:val="20"/>
                <w:szCs w:val="20"/>
              </w:rPr>
              <w:t>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(территорий)».</w:t>
            </w:r>
            <w:proofErr w:type="gramEnd"/>
            <w:r w:rsidRPr="00E05ADB">
              <w:rPr>
                <w:rFonts w:ascii="Times New Roman" w:hAnsi="Times New Roman"/>
                <w:sz w:val="20"/>
                <w:szCs w:val="20"/>
              </w:rPr>
              <w:t xml:space="preserve"> В обязательном порядке подлежат подключению объекты, находящиеся в зоне ответственности муниципалитетов в части расходования муниципальных бюджетов: школы, детские сады, учреждения культуры, спорта, детские игровые площадки по программе Губернатора. Также по коллегиальному решению Рабочей группы муниципального образования подлежат оснащению системами видеонаблюдения следующие муниципальные объекты: дворовые территории, парки, скверы, бульвары, пешеходные улицы и зоны отдыха, детские игровые площадки, объекты дорожной инфраструктуры - крупные развязки, перекрестки,</w:t>
            </w:r>
            <w:r w:rsidR="00E05ADB" w:rsidRPr="00E05A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5ADB">
              <w:rPr>
                <w:rFonts w:ascii="Times New Roman" w:hAnsi="Times New Roman"/>
                <w:sz w:val="20"/>
                <w:szCs w:val="20"/>
              </w:rPr>
              <w:t>эстакады, площади перед авто и ЖД вокзалами</w:t>
            </w:r>
            <w:r w:rsidR="00E05ADB" w:rsidRPr="00E05AD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FB4" w:rsidRPr="00E05ADB" w:rsidRDefault="00CB7FB4" w:rsidP="00E05A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4CA" w:rsidRPr="00E05ADB" w:rsidTr="004E4E17">
        <w:tc>
          <w:tcPr>
            <w:tcW w:w="540" w:type="dxa"/>
          </w:tcPr>
          <w:p w:rsidR="000304CA" w:rsidRPr="00E05ADB" w:rsidRDefault="000304CA" w:rsidP="00E05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5697" w:type="dxa"/>
          </w:tcPr>
          <w:p w:rsidR="000304CA" w:rsidRPr="00E05ADB" w:rsidRDefault="00E05ADB" w:rsidP="00E05AD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05ADB">
              <w:rPr>
                <w:rFonts w:ascii="Times New Roman" w:hAnsi="Times New Roman" w:cs="Times New Roman"/>
                <w:sz w:val="20"/>
                <w:szCs w:val="20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средств, процент</w:t>
            </w:r>
          </w:p>
        </w:tc>
        <w:tc>
          <w:tcPr>
            <w:tcW w:w="9781" w:type="dxa"/>
            <w:shd w:val="clear" w:color="auto" w:fill="auto"/>
          </w:tcPr>
          <w:p w:rsidR="00E05ADB" w:rsidRPr="00E05ADB" w:rsidRDefault="00E05ADB" w:rsidP="00E05A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Расчет показателя:</w:t>
            </w:r>
          </w:p>
          <w:p w:rsidR="00E05ADB" w:rsidRPr="00E05ADB" w:rsidRDefault="00E05ADB" w:rsidP="00E05A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РЧШ = КШТГ/КШПГ*100</w:t>
            </w:r>
            <w:r w:rsidRPr="00E05AD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ab/>
            </w:r>
          </w:p>
          <w:p w:rsidR="00E05ADB" w:rsidRPr="00E05ADB" w:rsidRDefault="00E05ADB" w:rsidP="00E05A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РЧШ – рост числа школьников и </w:t>
            </w:r>
            <w:proofErr w:type="gramStart"/>
            <w:r w:rsidRPr="00E05AD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студентов</w:t>
            </w:r>
            <w:proofErr w:type="gramEnd"/>
            <w:r w:rsidRPr="00E05AD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охваченных профилактическими осмотрами с целью раннего выявления лиц, употребляющих наркотики %</w:t>
            </w:r>
          </w:p>
          <w:p w:rsidR="00E05ADB" w:rsidRPr="00E05ADB" w:rsidRDefault="00E05ADB" w:rsidP="00E05A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КШТГ – количество школьников и студентов, охваченных профилактическими осмотрами с целью раннего выявления лиц, употребляющих наркотики по итогам текущего года</w:t>
            </w:r>
          </w:p>
          <w:p w:rsidR="000304CA" w:rsidRPr="00E05ADB" w:rsidRDefault="00E05ADB" w:rsidP="00E05ADB">
            <w:pPr>
              <w:pStyle w:val="af3"/>
              <w:rPr>
                <w:rFonts w:eastAsia="Calibri"/>
                <w:sz w:val="20"/>
                <w:lang w:val="ru-RU" w:eastAsia="en-US"/>
              </w:rPr>
            </w:pPr>
            <w:r w:rsidRPr="00E05ADB">
              <w:rPr>
                <w:rFonts w:eastAsia="Calibri"/>
                <w:sz w:val="20"/>
                <w:lang w:val="ru-RU" w:eastAsia="en-US"/>
              </w:rPr>
              <w:t>КШПГ – количество школьников и студентов, охваченных профилактическими осмотрами с целью раннего выявления лиц, употребляющих наркотики на конец базового периода</w:t>
            </w:r>
          </w:p>
          <w:p w:rsidR="00E05ADB" w:rsidRPr="00E05ADB" w:rsidRDefault="00E05ADB" w:rsidP="00E05ADB">
            <w:pPr>
              <w:pStyle w:val="af3"/>
              <w:rPr>
                <w:sz w:val="20"/>
                <w:lang w:val="ru-RU"/>
              </w:rPr>
            </w:pPr>
          </w:p>
        </w:tc>
      </w:tr>
      <w:tr w:rsidR="000304CA" w:rsidRPr="00E05ADB" w:rsidTr="004E4E17">
        <w:tc>
          <w:tcPr>
            <w:tcW w:w="540" w:type="dxa"/>
          </w:tcPr>
          <w:p w:rsidR="000304CA" w:rsidRPr="00E05ADB" w:rsidRDefault="000304CA" w:rsidP="00E05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697" w:type="dxa"/>
          </w:tcPr>
          <w:p w:rsidR="000304CA" w:rsidRPr="00E05ADB" w:rsidRDefault="00E05ADB" w:rsidP="00E05AD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05ADB">
              <w:rPr>
                <w:rFonts w:ascii="Times New Roman" w:hAnsi="Times New Roman" w:cs="Times New Roman"/>
                <w:sz w:val="20"/>
                <w:szCs w:val="20"/>
              </w:rPr>
              <w:t>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9781" w:type="dxa"/>
            <w:shd w:val="clear" w:color="auto" w:fill="auto"/>
          </w:tcPr>
          <w:p w:rsidR="00E05ADB" w:rsidRPr="00E05ADB" w:rsidRDefault="00E05ADB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Расчет показателя:</w:t>
            </w:r>
          </w:p>
          <w:p w:rsidR="00E05ADB" w:rsidRPr="00E05ADB" w:rsidRDefault="00E05ADB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РЧЛ = КЛТГ/КЛПГ*100</w:t>
            </w:r>
          </w:p>
          <w:p w:rsidR="00E05ADB" w:rsidRPr="00E05ADB" w:rsidRDefault="00E05ADB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РЧЛ – рост числа лиц, состоящих на диспансерном наблюдении  с диагнозом «Употребление наркотиков с вредными последствиями» %</w:t>
            </w:r>
          </w:p>
          <w:p w:rsidR="00E05ADB" w:rsidRPr="00E05ADB" w:rsidRDefault="00E05ADB" w:rsidP="00E05A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КЛТГ – количество лиц, состоящих на диспансерном наблюдении с диагнозом «Употребление наркотиков с вредными последствиями» на конец текущего года</w:t>
            </w:r>
          </w:p>
          <w:p w:rsidR="000304CA" w:rsidRPr="00E05ADB" w:rsidRDefault="00E05ADB" w:rsidP="00E05ADB">
            <w:pPr>
              <w:pStyle w:val="af3"/>
              <w:rPr>
                <w:rFonts w:eastAsia="Calibri"/>
                <w:sz w:val="20"/>
                <w:lang w:val="ru-RU" w:eastAsia="en-US"/>
              </w:rPr>
            </w:pPr>
            <w:r w:rsidRPr="00E05ADB">
              <w:rPr>
                <w:rFonts w:eastAsia="Calibri"/>
                <w:sz w:val="20"/>
                <w:lang w:val="ru-RU" w:eastAsia="en-US"/>
              </w:rPr>
              <w:t>КЛПГ - количество лиц, состоящих на диспансерном наблюдении с диагнозом «Употребление наркотиков с вредными последствиями» на конец базового периода</w:t>
            </w:r>
          </w:p>
          <w:p w:rsidR="00E05ADB" w:rsidRPr="00E05ADB" w:rsidRDefault="00E05ADB" w:rsidP="00E05ADB">
            <w:pPr>
              <w:pStyle w:val="af3"/>
              <w:rPr>
                <w:sz w:val="20"/>
                <w:lang w:val="ru-RU"/>
              </w:rPr>
            </w:pPr>
          </w:p>
        </w:tc>
      </w:tr>
      <w:tr w:rsidR="000304CA" w:rsidRPr="00E05ADB" w:rsidTr="004E4E17">
        <w:tc>
          <w:tcPr>
            <w:tcW w:w="540" w:type="dxa"/>
          </w:tcPr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05ADB"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97" w:type="dxa"/>
          </w:tcPr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Процент готовности муниципального образования Московской области к действиям по предназначению при возникновении чрезвычайных ситуациях (происшествиях) природного и техногенного характера, процент</w:t>
            </w:r>
          </w:p>
        </w:tc>
        <w:tc>
          <w:tcPr>
            <w:tcW w:w="9781" w:type="dxa"/>
          </w:tcPr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 = (А + В + С + R) / 4, где: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 – процент населения, руководящего состава и специалистов муниципального звена ТП МОСЧС муниципального образования подготовленного в области защиты от чрезвычайных ситуаций и гражданской обороны.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Значение рассчитывается по формуле: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А = F1+ F2 + F3/ 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Кобщ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 нас * 100%, где: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F1 – количество населения муниципального образования прошедших подготовку, обучение, в области защиты от чрезвычайных ситуаций и гражданской обороны в УКП созданных органом местного самоуправления Московской области;</w:t>
            </w:r>
            <w:proofErr w:type="gramEnd"/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F2 – количество населения руководящего состава и специалистов муниципального звена ТП МОСЧС муниципального района (городского округа) обученного в области защиты от чрезвычайных ситуаций и гражданской обороны;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F3 - количество населения муниципального образования обучающихся в образовательных учреждениях по вопросам защиты от чрезвычайных ситуаций и гражданской обороны;</w:t>
            </w:r>
            <w:proofErr w:type="gramEnd"/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Кобщ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нас –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общий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численность населения, зарегистрированного на территории муниципального образования Московской области.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– соотношение фактического и нормативного объема накопления материальных ресурсов муниципального образования для ликвидации чрезвычайных ситуаций муниципального и объектового характера на территории муниципального образования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Значение рассчитывается по формуле: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= (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Fфакт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 + 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Fфакт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2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Fнорм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  *  100%, где: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Fфакт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 – уровень накопления материального резервного фонда по состоянию на 01.01. текущего года, в натурах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д.;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Fфакт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2 – объем заложенных материального имущества за отчетный период текущего года, в натурах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д.;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Fнорм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нормативный объем резерва материальных ресурсов для ликвидации 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чрез¬вычайных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ситуаций на территории Муниципального образования Московской области, натур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дин.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 – увеличение соотношения финансового резервного фонда для ликвидации последствий чрезвычайных ситуаций (происшествий), в том числе террористических актов, заложенного администрацией муниципального образования Московской области от объема бюджета ОМСУ муниципального образования Московской области.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Значение рассчитывается по формуле: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 = (</w:t>
            </w:r>
            <w:proofErr w:type="spellStart"/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факт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3 / 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Gфакт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4) * 100% - (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Gфакт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  / 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Gфакт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2)*100%, где: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факт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 – объем финансового резервного фонда для ликвидации чрезвычайных ситуаций природного и техногенного характера созданного ОМСУ муниципального образования Московской области по состоянию на 01 января базового года.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Gфакт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2 - объем бюджета ОМСУ муниципального образования Московской области на базового год.</w:t>
            </w:r>
            <w:proofErr w:type="gramEnd"/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факт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3 – объем финансового резервного фонда для ликвидации чрезвычайных ситуаций природного и техногенного характера созданного ОМСУ муниципального образования Московской области по состоянию </w:t>
            </w: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на 01 число месяца следующего за отчетным периодом.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факт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4 - объем бюджета ОМСУ муниципального образования Московской области на 01 число месяца следующего за отчетным периодом.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R – увеличение процента количества органов управления и дежурно-диспетчерских служб ПОО,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АСС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НАСФ, оборудованных современными техническими средствами для приема сигналов оповещения и информирования, по отношению к базовому периоду рассчитывается по формуле: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R = (N 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осс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/ N 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оу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 - N тек.2016, где: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 – оснащение ОУ и ДДС современными техническими средствами для приема сигналов оповещения, в процентах;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N 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осс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количество ОУ и ДДС, оснащенных современными техническими средствами, </w:t>
            </w:r>
            <w:proofErr w:type="spellStart"/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;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N 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оу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количество ОУ и ДДС ПОО,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АСС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НАСФ, в ОМСУ Московской области, шт.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 тек.2016 - процент оснащения ОУ и ДДС современными техническими средствами для приема сигналов оповещения, за базовый период.</w:t>
            </w:r>
          </w:p>
        </w:tc>
      </w:tr>
      <w:tr w:rsidR="000304CA" w:rsidRPr="00E05ADB" w:rsidTr="004E4E17">
        <w:tc>
          <w:tcPr>
            <w:tcW w:w="540" w:type="dxa"/>
          </w:tcPr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 w:rsidR="00E05ADB"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97" w:type="dxa"/>
          </w:tcPr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Процент исполнения органом местного самоуправления Московской области обеспечения безопасности людей на воде, процент</w:t>
            </w:r>
          </w:p>
        </w:tc>
        <w:tc>
          <w:tcPr>
            <w:tcW w:w="9781" w:type="dxa"/>
          </w:tcPr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V = (</w:t>
            </w:r>
            <w:proofErr w:type="spellStart"/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общ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+ 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Pу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+ О) / 3, где: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V - процент исполнения органом местного самоуправления Московской области обеспечения безопасности людей на воде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общ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снижение процента утонувших и травмированных жителей на территории муниципального образования по отношению к базовому периоду 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увеличение количества комфортных (безопасных) мест массового отдыха людей на водных объектах по отношению к базовому периоду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 - увеличение процента населения муниципального образования обученного, прежде всего детей, плаванию и приемам спасения на воде, по отношению к базовому периоду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Снижение процента утонувших и травмированных жителей на территории муниципального образования по отношению к базовому периоду рассчитывается по формуле: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 общ.  = (D1 / D2) + (D3 / D4) + (D5 / D6), где: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D1 – количество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утонувших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на территории муниципального образования Московской области за отчетный период;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D2 – количество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утонувших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на территории муниципального образования Московской области за аналогичный период 2016 года;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D3 – количество травмированных на водных объектах, расположенных на территории муниципального образования Московской области за отчетный период;</w:t>
            </w:r>
            <w:proofErr w:type="gramEnd"/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D4 – количество травмированных на водных объектах расположенных, на территории муниципального образования Московской области за аналогичный период 2016 года;</w:t>
            </w:r>
            <w:proofErr w:type="gramEnd"/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D5 – количество утонувшего жителей муниципального образования Московской области за пределами муниципального образования Московской области за отчетный период;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D6 – количество утонувшего жителей муниципального образования Московской области за пределами муниципального образования Московской области за аналогичный период 2016 года.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Увеличение количества комфортных (безопасных) мест массового отдыха людей на водных объектах по отношению к базовому периоду рассчитывается по формуле: 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Py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= (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Pb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Ps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 *100, где: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Pb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- количество безопасных мест массового отдыха людей на водных объектах в 2016 году;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Ps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- количество безопасных мест массового отдыха людей на водных объектах, созданных в текущем периоде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процента населения муниципального образования обученного, прежде всего детей, плаванию и приемам спасения на воде, по отношению к базовому периоду рассчитывается по формуле: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 =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общ. тек. – О общ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ек. 2016, где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Ообщ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 тек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роцент населения муниципального образования Московской области, прежде всего детей, обученных плаванию и приемам спасения на воде за отчетный период.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 общ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ек. 2016 - процент населения муниципального образования Московской области, прежде всего детей, обученных плаванию и приемам спасения на воде за аналогичный период базового года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 общ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ек.  = (О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/ О2) * 100%, где: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общая численность населения муниципального образования</w:t>
            </w:r>
          </w:p>
        </w:tc>
      </w:tr>
      <w:tr w:rsidR="000304CA" w:rsidRPr="00E05ADB" w:rsidTr="004E4E17">
        <w:trPr>
          <w:trHeight w:val="362"/>
        </w:trPr>
        <w:tc>
          <w:tcPr>
            <w:tcW w:w="540" w:type="dxa"/>
          </w:tcPr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 w:rsidR="00E05ADB"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97" w:type="dxa"/>
          </w:tcPr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района, процент</w:t>
            </w:r>
          </w:p>
        </w:tc>
        <w:tc>
          <w:tcPr>
            <w:tcW w:w="9781" w:type="dxa"/>
          </w:tcPr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Городского округа </w:t>
            </w:r>
            <w:proofErr w:type="spell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Истраопределяется</w:t>
            </w:r>
            <w:proofErr w:type="spell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формуле: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= </w:t>
            </w:r>
            <w:proofErr w:type="spell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Ттек</w:t>
            </w:r>
            <w:proofErr w:type="spell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Тисх</w:t>
            </w:r>
            <w:proofErr w:type="spell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  где: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С -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Ттек</w:t>
            </w:r>
            <w:proofErr w:type="spell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среднее времени совместного реагирования нескольких экстренных оперативных служб после введения  в эксплуатацию системы обеспечения вызова по единому номеру «112» в текущем году.</w:t>
            </w:r>
          </w:p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Тис</w:t>
            </w:r>
            <w:proofErr w:type="gramStart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  <w:proofErr w:type="spell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  <w:proofErr w:type="gramEnd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среднее времени совместного реагирования нескольких экстренных оперативных служб до введения  в эксплуатацию системы обеспечения вызова по единому номеру «112» .</w:t>
            </w:r>
          </w:p>
        </w:tc>
      </w:tr>
      <w:tr w:rsidR="000304CA" w:rsidRPr="00E05ADB" w:rsidTr="004E4E17">
        <w:trPr>
          <w:trHeight w:val="744"/>
        </w:trPr>
        <w:tc>
          <w:tcPr>
            <w:tcW w:w="540" w:type="dxa"/>
          </w:tcPr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05ADB"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97" w:type="dxa"/>
          </w:tcPr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Доля обращений граждан, рассмотренных в установленные сроки от общего количества обращений в МБУ «ИстраСпас», процент</w:t>
            </w:r>
          </w:p>
        </w:tc>
        <w:tc>
          <w:tcPr>
            <w:tcW w:w="9781" w:type="dxa"/>
          </w:tcPr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определяется по формуле: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Дог = </w:t>
            </w:r>
            <w:proofErr w:type="spell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Когрус</w:t>
            </w:r>
            <w:proofErr w:type="spell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Оког</w:t>
            </w:r>
            <w:proofErr w:type="spell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 100%, где: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Дог - доля обращений граждан, рассмотренных в установленные сроки от общего количества обращений;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Когрус</w:t>
            </w:r>
            <w:proofErr w:type="spell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обращений граждан, рассмотренных в установленные сроки в отчетном периоде;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Оког</w:t>
            </w:r>
            <w:proofErr w:type="spell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общее количество обращений граждан в отчетном периоде.</w:t>
            </w:r>
          </w:p>
        </w:tc>
      </w:tr>
      <w:tr w:rsidR="000304CA" w:rsidRPr="00E05ADB" w:rsidTr="004E4E17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 w:rsidR="00E05ADB"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5420FE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процента покрытия системой централизованного оповещения и информирования при чрезвычайных ситуациях или угрозе их возникновения населения территории муниципального образования</w:t>
            </w:r>
            <w:r w:rsidR="000304CA"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, процент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8E2114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S 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общ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r w:rsidRPr="008E21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= 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8E21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1/ 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8E211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8E2114">
              <w:rPr>
                <w:rFonts w:ascii="Times New Roman" w:hAnsi="Times New Roman"/>
                <w:color w:val="000000"/>
                <w:sz w:val="20"/>
                <w:szCs w:val="20"/>
              </w:rPr>
              <w:t>*100%</w:t>
            </w:r>
            <w:r w:rsidRPr="008E21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где</w:t>
            </w:r>
          </w:p>
          <w:p w:rsidR="000304CA" w:rsidRPr="00E05ADB" w:rsidRDefault="008E2114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S1</w:t>
            </w:r>
            <w:r w:rsidR="005420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</w:t>
            </w:r>
            <w:r w:rsidR="000304CA"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населени</w:t>
            </w:r>
            <w:r w:rsidR="005420F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="000304CA"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муниципального образования </w:t>
            </w:r>
            <w:r w:rsidR="000304CA"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Московской области</w:t>
            </w:r>
            <w:r w:rsidR="005420FE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охваченное</w:t>
            </w:r>
            <w:r w:rsidR="000304CA"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централизованным оповещением и информированием;</w:t>
            </w:r>
          </w:p>
          <w:p w:rsidR="000304CA" w:rsidRPr="00E05ADB" w:rsidRDefault="000304CA" w:rsidP="008E211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S4 – </w:t>
            </w:r>
            <w:r w:rsidR="008E21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население 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муниципального образования Московской области.</w:t>
            </w:r>
          </w:p>
        </w:tc>
      </w:tr>
      <w:tr w:rsidR="000304CA" w:rsidRPr="00E05ADB" w:rsidTr="004E4E17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E05ADB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  <w:r w:rsidR="000304CA"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5420FE" w:rsidP="005420FE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Процент построения и развития систем аппаратно-программного комплекса «Безопасный город» на территории муниципального образования</w:t>
            </w:r>
            <w:r w:rsidR="000304CA" w:rsidRPr="00E05ADB">
              <w:rPr>
                <w:rFonts w:ascii="Times New Roman" w:hAnsi="Times New Roman" w:cs="Times New Roman"/>
                <w:color w:val="000000"/>
                <w:sz w:val="20"/>
              </w:rPr>
              <w:t>, процент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0304CA" w:rsidP="00E05A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05ADB">
              <w:rPr>
                <w:rFonts w:ascii="Times New Roman" w:hAnsi="Times New Roman" w:cs="Times New Roman"/>
                <w:sz w:val="20"/>
              </w:rPr>
              <w:t>Значение показателя рассчитывается по формуле:</w:t>
            </w:r>
          </w:p>
          <w:p w:rsidR="000304CA" w:rsidRPr="00E05ADB" w:rsidRDefault="000304CA" w:rsidP="00E05A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0304CA" w:rsidRPr="00E05ADB" w:rsidRDefault="000304CA" w:rsidP="00E05AD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Дапк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>=(</w:t>
            </w: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Рп+Срг+Рмп+Гед+Ртз+Зоб+Писп+Рнпа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>)*100%, где</w:t>
            </w:r>
          </w:p>
          <w:p w:rsidR="000304CA" w:rsidRPr="00E05ADB" w:rsidRDefault="000304CA" w:rsidP="00E05AD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0304CA" w:rsidRPr="00E05ADB" w:rsidRDefault="000304CA" w:rsidP="00E05A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Дапк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 xml:space="preserve"> - </w:t>
            </w:r>
            <w:r w:rsidR="005420FE">
              <w:rPr>
                <w:rFonts w:ascii="Times New Roman" w:hAnsi="Times New Roman" w:cs="Times New Roman"/>
                <w:sz w:val="20"/>
              </w:rPr>
              <w:t>Процент</w:t>
            </w:r>
            <w:r w:rsidRPr="00E05ADB">
              <w:rPr>
                <w:rFonts w:ascii="Times New Roman" w:hAnsi="Times New Roman" w:cs="Times New Roman"/>
                <w:sz w:val="20"/>
              </w:rPr>
              <w:t xml:space="preserve"> построения и развития систем АПК «БГ» на территории муниципального образования Московской области;</w:t>
            </w:r>
          </w:p>
          <w:p w:rsidR="000304CA" w:rsidRPr="00E05ADB" w:rsidRDefault="000304CA" w:rsidP="00E05A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Рп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 xml:space="preserve"> – разработка плана построения, внедрения и эксплуатации АПК «БГ»;</w:t>
            </w:r>
          </w:p>
          <w:p w:rsidR="000304CA" w:rsidRPr="00E05ADB" w:rsidRDefault="000304CA" w:rsidP="00E05A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Срг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 xml:space="preserve"> – создание рабочей группы построения и развития систем аппаратно-программного комплекса «БГ»;</w:t>
            </w:r>
          </w:p>
          <w:p w:rsidR="000304CA" w:rsidRPr="00E05ADB" w:rsidRDefault="000304CA" w:rsidP="00E05A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Рмп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 xml:space="preserve"> – разработка муниципальной программы «Построение АПК «БГ» до 2020 года»;</w:t>
            </w:r>
          </w:p>
          <w:p w:rsidR="000304CA" w:rsidRPr="00E05ADB" w:rsidRDefault="000304CA" w:rsidP="00E05A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Гед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 xml:space="preserve"> – готовность ЕДДС ОМСУ к внедрению АПК «БГ»;</w:t>
            </w:r>
          </w:p>
          <w:p w:rsidR="000304CA" w:rsidRPr="00E05ADB" w:rsidRDefault="000304CA" w:rsidP="00E05A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Ртз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 xml:space="preserve"> – разработка, согласование и утверждение ТЗ на построение АПК «БГ»;</w:t>
            </w:r>
          </w:p>
          <w:p w:rsidR="000304CA" w:rsidRPr="00E05ADB" w:rsidRDefault="000304CA" w:rsidP="00E05A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05ADB">
              <w:rPr>
                <w:rFonts w:ascii="Times New Roman" w:hAnsi="Times New Roman" w:cs="Times New Roman"/>
                <w:sz w:val="20"/>
              </w:rPr>
              <w:t>Зоб – закупка оборудования, программного обеспечения, проведение монтажных и пусконаладочных работ;</w:t>
            </w:r>
          </w:p>
          <w:p w:rsidR="000304CA" w:rsidRPr="00E05ADB" w:rsidRDefault="000304CA" w:rsidP="00E05A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Писп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 xml:space="preserve"> – проведение испытаний АПК «БГ»;</w:t>
            </w:r>
          </w:p>
          <w:p w:rsidR="000304CA" w:rsidRPr="00E05ADB" w:rsidRDefault="000304CA" w:rsidP="00E05A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Рнпа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 xml:space="preserve"> – разработка НПА о вводе в постоянную эксплуатацию АПК «БГ».</w:t>
            </w:r>
          </w:p>
          <w:p w:rsidR="000304CA" w:rsidRPr="00E05ADB" w:rsidRDefault="000304CA" w:rsidP="00E05A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0304CA" w:rsidRPr="00E05ADB" w:rsidRDefault="000304CA" w:rsidP="005420F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05ADB">
              <w:rPr>
                <w:rFonts w:ascii="Times New Roman" w:hAnsi="Times New Roman" w:cs="Times New Roman"/>
                <w:sz w:val="20"/>
              </w:rPr>
              <w:t xml:space="preserve">*примечание: </w:t>
            </w: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Рп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 xml:space="preserve"> = 0,1; </w:t>
            </w: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Срг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 xml:space="preserve"> = 0,1; Рмп-0,2; Гед-0,1; </w:t>
            </w: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Ртз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 xml:space="preserve"> – 0,1; Зоб – 0,2; </w:t>
            </w:r>
            <w:proofErr w:type="spellStart"/>
            <w:r w:rsidRPr="00E05ADB">
              <w:rPr>
                <w:rFonts w:ascii="Times New Roman" w:hAnsi="Times New Roman" w:cs="Times New Roman"/>
                <w:sz w:val="20"/>
              </w:rPr>
              <w:t>Писп</w:t>
            </w:r>
            <w:proofErr w:type="spellEnd"/>
            <w:r w:rsidRPr="00E05ADB">
              <w:rPr>
                <w:rFonts w:ascii="Times New Roman" w:hAnsi="Times New Roman" w:cs="Times New Roman"/>
                <w:sz w:val="20"/>
              </w:rPr>
              <w:t>- 0,1; Рнпа-01.</w:t>
            </w:r>
          </w:p>
        </w:tc>
      </w:tr>
      <w:tr w:rsidR="000304CA" w:rsidRPr="00E05ADB" w:rsidTr="004E4E17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05ADB"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0304CA" w:rsidP="00E05AD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05ADB">
              <w:rPr>
                <w:rFonts w:ascii="Times New Roman" w:hAnsi="Times New Roman" w:cs="Times New Roman"/>
                <w:sz w:val="20"/>
              </w:rPr>
              <w:t>Повышение степени пожарной защищенности муниципального образования Московской области, по отношению к базовому периоду, процент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Значение рассчитывается по формуле: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S = (L + M + J + Y) / 4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L - процент снижения пожаров, произошедших на территории муниципального образования Московской области, по отношению к базовому показателю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M – процент снижения погибших и травмированных людей на пожарах, произошедших на территории муниципального образования Московской области за отчетный период, по отношению к аналогичному периоду базового года;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J – увеличение процента количество добровольных пожарных обученных, застрахованных и задействованных по назначению ОМС;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Y – увеличение процента исправных гидрантов на территории муниципального района от нормативного количества, по отношению к базовому периоду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процент снижения пожаров, произошедших на территории муниципального образования Московской области, по отношению к базовому показателю рассчитывается по формуле: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L =  100 % - (D тек.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. * 100%), где: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D тек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оличество зарегистрированных пожаров на территории муниципального образования Московской области за отчетный период;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. - количество зарегистрированных пожаров на территории муниципального образования Московской области аналогичному периоду базового года.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процент снижения погибших и травмированных людей на пожарах, произошедших на территории муниципального образования Московской области за отчетный период, по отношению к аналогичному периоду базового года, рассчитывается по формуле: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M = 100 % - (D тек.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. * 100%), где: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D тек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оличество погибших и травмированных людей на пожарах на территории Московской области в общем числе погибших и травмированных за отчетный период;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. - количество погибших и травмированных людей на пожарах на территории Московской области, зарегистрированных в Росстате аналогичному периоду базового года.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процента количество добровольных пожарных обученных, застрахованных и задействованных по назначению ОМС по отношению к базовому показателю, рассчитывается по формуле: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J =(Q1 / Q2) *100) – Q3, где:</w:t>
            </w:r>
            <w:proofErr w:type="gramEnd"/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Q1 - количество добровольных пожарных обученных, задействованных по назначению ОМС, человек;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Q2 - нормативное количество добровольных пожарных на территории муниципального района (городского округа), человек.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Q3  - процент добровольных пожарных обученных, задействованных по назначению ОМС, за базовый период 2016 года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процента исправных гидрантов на территории муниципального образования Московской области от нормативного количества по отношению к базовому показателю, рассчитывается по формуле: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Y = (N исправное  / N нормативное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*100  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04CA" w:rsidRPr="00E05ADB" w:rsidTr="004E4E17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 w:rsidR="00E05ADB"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8E2114" w:rsidP="00E05AD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Подмосковье без пожаров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пожаров, погибших и травмированных на 10 тысяч человек 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населения, проживающего на территории муниципального образования Московской области рассчитывается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формуле: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*10000+((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)/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*10000) где: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А – количество пожаров, зарегистрированное на территории муниципального образования Московской области;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погибших на пожарах, зарегистрированных на территории муниципального образования 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Московской области;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травмированных на пожарах, зарегистрированных на территории муниципального образования Московской области; 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численность населения, зарегистрированного на территории муниципального образования Московской области (по данным РОССТАТА по состоянию на 01.01. текущего года);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пожаров, зарегистрированное на территории муниципального образования Московской области рассчитывается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формуле: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А=А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+А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+А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+А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4, 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где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пожаров, зарегистрированных на социально значимых объектах, расположенных на территории муниципального образования Московской области (учитывается с коэффициентом 3);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пожаров, зарегистрированных в жилом секторе на территории муниципального образования Московской области (учитывается с коэффициентом 2);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пожаров, зарегистрированных на территории садовых товариществ, дачных кооперативов и коттеджных поселков расположенных на территории муниципального образования Московской области (учитывается с коэффициентом 1);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4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пожаров, зарегистрированных на прочих объектах, расположенных на территории муниципального образования Московской области (учитывается с коэффициентом 0,5);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погибших на 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пожарах, зарегистрированных на территории муниципального образования Московской области рассчитывается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формуле: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В=В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+В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+В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, где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погибших детей в возрасте от 0 до 7 лет на территории муниципального образования Московской области (учитывается с коэффициентом 2);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количество погибших детей в возрасте от 7 до 18 лет на территории муниципального образования Московской области (учитывается с коэффициентом 1,5);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количество погибшего взрослого населения в возрасте от 18 лет на территории муниципального образования Московской области (учитывается с коэффициентом 1); 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травмированных на пожарах, зарегистрированных на территории муниципального образования Московской области рассчитывается по формуле:</w:t>
            </w:r>
            <w:proofErr w:type="gramEnd"/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С=С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+С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+С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, где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количество травмированных детей в возрасте от 0 до 7 лет на территории муниципального образования Московской области (учитывается с коэффициентом 2);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proofErr w:type="gramEnd"/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количество травмированных детей в возрасте от 7 до 18 лет на территории муниципального образования 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Московской области (учитывается с коэффициентом 1,5);</w:t>
            </w:r>
          </w:p>
          <w:p w:rsidR="000304CA" w:rsidRPr="00E05ADB" w:rsidRDefault="000304CA" w:rsidP="00E05ADB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количество травмированного взрослого населения в возрасте от 18 лет на территории муниципального образования Московской области (учитывается с коэффициентом 1)</w:t>
            </w:r>
          </w:p>
        </w:tc>
      </w:tr>
      <w:tr w:rsidR="000304CA" w:rsidRPr="00E05ADB" w:rsidTr="004E4E17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E05ADB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20</w:t>
            </w:r>
            <w:r w:rsidR="000304CA" w:rsidRPr="00E05A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0304CA" w:rsidP="00E05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ADB">
              <w:rPr>
                <w:rFonts w:ascii="Times New Roman" w:eastAsia="Times New Roman" w:hAnsi="Times New Roman"/>
                <w:sz w:val="20"/>
                <w:szCs w:val="20"/>
              </w:rPr>
              <w:t>Увеличение степени готовности муниципального образования Московской области в области гражданской обороны по отношению к базовому показателю</w:t>
            </w:r>
            <w:r w:rsidRPr="00E05ADB">
              <w:rPr>
                <w:rFonts w:ascii="Times New Roman" w:hAnsi="Times New Roman"/>
                <w:color w:val="000000"/>
                <w:sz w:val="20"/>
                <w:szCs w:val="20"/>
              </w:rPr>
              <w:t>, процент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Показатель рассчитывается по формуле: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H = H1 - H2, где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Start"/>
            <w:r w:rsidRPr="00E05ADB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E05ADB">
              <w:rPr>
                <w:rFonts w:ascii="Times New Roman" w:hAnsi="Times New Roman"/>
                <w:sz w:val="20"/>
                <w:szCs w:val="20"/>
              </w:rPr>
              <w:t xml:space="preserve"> - степень готовности муниципального образования Московской области в области гражданской обороны за отчетный период;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Start"/>
            <w:r w:rsidRPr="00E05ADB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E05ADB">
              <w:rPr>
                <w:rFonts w:ascii="Times New Roman" w:hAnsi="Times New Roman"/>
                <w:sz w:val="20"/>
                <w:szCs w:val="20"/>
              </w:rPr>
              <w:t xml:space="preserve"> - степени готовности муниципального образования Московской области в области гражданской обороны за аналогичный период базового года.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Start"/>
            <w:r w:rsidRPr="00E05ADB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E05ADB">
              <w:rPr>
                <w:rFonts w:ascii="Times New Roman" w:hAnsi="Times New Roman"/>
                <w:sz w:val="20"/>
                <w:szCs w:val="20"/>
              </w:rPr>
              <w:t xml:space="preserve"> = Y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E05ADB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05ADB">
              <w:rPr>
                <w:rFonts w:ascii="Times New Roman" w:hAnsi="Times New Roman"/>
                <w:sz w:val="20"/>
                <w:szCs w:val="20"/>
              </w:rPr>
              <w:t>я целей гражданской обороны рассчитывается по формуле: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Y = (F / N)  * 100%, где: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F – количество имеющегося в наличии имущества на складах;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 xml:space="preserve">№– количество имущества по нормам обеспечения 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Увеличение степени готовности ЗСГО по отношению к имеющемуся фонду ЗСГО рассчитывается по формуле: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 xml:space="preserve">(D+E) /A) – (D1+ E1/A1), где: 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 xml:space="preserve">А – общее количество ЗСГО </w:t>
            </w:r>
            <w:proofErr w:type="gramStart"/>
            <w:r w:rsidRPr="00E05ADB">
              <w:rPr>
                <w:rFonts w:ascii="Times New Roman" w:hAnsi="Times New Roman"/>
                <w:sz w:val="20"/>
                <w:szCs w:val="20"/>
              </w:rPr>
              <w:t>имеющихся</w:t>
            </w:r>
            <w:proofErr w:type="gramEnd"/>
            <w:r w:rsidRPr="00E05ADB">
              <w:rPr>
                <w:rFonts w:ascii="Times New Roman" w:hAnsi="Times New Roman"/>
                <w:sz w:val="20"/>
                <w:szCs w:val="20"/>
              </w:rPr>
              <w:t xml:space="preserve"> на территории муниципального образования по состоянию на 01 число отчетного периода;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ADB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E05ADB">
              <w:rPr>
                <w:rFonts w:ascii="Times New Roman" w:hAnsi="Times New Roman"/>
                <w:sz w:val="20"/>
                <w:szCs w:val="20"/>
              </w:rPr>
              <w:t xml:space="preserve"> – общее количество ЗСГО имеющихся на территории муниципального образования по состоянию на 01 число базового года.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 xml:space="preserve">D – количество ЗСГО </w:t>
            </w:r>
            <w:proofErr w:type="gramStart"/>
            <w:r w:rsidRPr="00E05ADB">
              <w:rPr>
                <w:rFonts w:ascii="Times New Roman" w:hAnsi="Times New Roman"/>
                <w:sz w:val="20"/>
                <w:szCs w:val="20"/>
              </w:rPr>
              <w:t>оцененных</w:t>
            </w:r>
            <w:proofErr w:type="gramEnd"/>
            <w:r w:rsidRPr="00E05ADB">
              <w:rPr>
                <w:rFonts w:ascii="Times New Roman" w:hAnsi="Times New Roman"/>
                <w:sz w:val="20"/>
                <w:szCs w:val="20"/>
              </w:rPr>
              <w:t xml:space="preserve"> как «Ограниченно готово» по состоянию на 01 число отчетного периода;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Е – количество ЗСГО оцененных как «Готово» по состоянию на 01 число отчетного периода;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 xml:space="preserve">D1 – количество ЗСГО </w:t>
            </w:r>
            <w:proofErr w:type="gramStart"/>
            <w:r w:rsidRPr="00E05ADB">
              <w:rPr>
                <w:rFonts w:ascii="Times New Roman" w:hAnsi="Times New Roman"/>
                <w:sz w:val="20"/>
                <w:szCs w:val="20"/>
              </w:rPr>
              <w:t>оцененных</w:t>
            </w:r>
            <w:proofErr w:type="gramEnd"/>
            <w:r w:rsidRPr="00E05ADB">
              <w:rPr>
                <w:rFonts w:ascii="Times New Roman" w:hAnsi="Times New Roman"/>
                <w:sz w:val="20"/>
                <w:szCs w:val="20"/>
              </w:rPr>
              <w:t xml:space="preserve"> как «Ограниченно готово» по состоянию на 01 число отчетного периода, базового периода;</w:t>
            </w:r>
          </w:p>
          <w:p w:rsidR="000304CA" w:rsidRPr="00E05ADB" w:rsidRDefault="000304CA" w:rsidP="00E05ADB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05ADB">
              <w:rPr>
                <w:rFonts w:ascii="Times New Roman" w:hAnsi="Times New Roman"/>
                <w:sz w:val="20"/>
                <w:szCs w:val="20"/>
              </w:rPr>
              <w:t>Е</w:t>
            </w:r>
            <w:proofErr w:type="gramStart"/>
            <w:r w:rsidRPr="00E05ADB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E05ADB">
              <w:rPr>
                <w:rFonts w:ascii="Times New Roman" w:hAnsi="Times New Roman"/>
                <w:sz w:val="20"/>
                <w:szCs w:val="20"/>
              </w:rPr>
              <w:t xml:space="preserve"> – количество ЗСГО оцененных как «Готово» по состоянию на 01 число отчетного периода, базового периода.</w:t>
            </w:r>
          </w:p>
        </w:tc>
      </w:tr>
    </w:tbl>
    <w:p w:rsidR="009A4D42" w:rsidRDefault="009A4D42" w:rsidP="00100C8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9A4D42" w:rsidSect="00100C89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588" w:rsidRDefault="00AE5588" w:rsidP="00F56ABE">
      <w:pPr>
        <w:spacing w:after="0" w:line="240" w:lineRule="auto"/>
      </w:pPr>
      <w:r>
        <w:separator/>
      </w:r>
    </w:p>
  </w:endnote>
  <w:endnote w:type="continuationSeparator" w:id="0">
    <w:p w:rsidR="00AE5588" w:rsidRDefault="00AE5588" w:rsidP="00F56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588" w:rsidRDefault="00AE5588" w:rsidP="00F56ABE">
      <w:pPr>
        <w:spacing w:after="0" w:line="240" w:lineRule="auto"/>
      </w:pPr>
      <w:r>
        <w:separator/>
      </w:r>
    </w:p>
  </w:footnote>
  <w:footnote w:type="continuationSeparator" w:id="0">
    <w:p w:rsidR="00AE5588" w:rsidRDefault="00AE5588" w:rsidP="00F56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7BC"/>
    <w:multiLevelType w:val="hybridMultilevel"/>
    <w:tmpl w:val="63D8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59D3"/>
    <w:multiLevelType w:val="hybridMultilevel"/>
    <w:tmpl w:val="96C2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55699"/>
    <w:multiLevelType w:val="hybridMultilevel"/>
    <w:tmpl w:val="CE648360"/>
    <w:lvl w:ilvl="0" w:tplc="332468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F6AB1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917B3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ED2D27"/>
    <w:multiLevelType w:val="hybridMultilevel"/>
    <w:tmpl w:val="E612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65FCA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620A6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C207D"/>
    <w:multiLevelType w:val="hybridMultilevel"/>
    <w:tmpl w:val="8CFABBF6"/>
    <w:lvl w:ilvl="0" w:tplc="BD32E2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157E1"/>
    <w:multiLevelType w:val="hybridMultilevel"/>
    <w:tmpl w:val="8BA0E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1429C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E0D68"/>
    <w:multiLevelType w:val="hybridMultilevel"/>
    <w:tmpl w:val="F7F2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43966"/>
    <w:multiLevelType w:val="hybridMultilevel"/>
    <w:tmpl w:val="30B87BEC"/>
    <w:lvl w:ilvl="0" w:tplc="FD9AA8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15B0E"/>
    <w:multiLevelType w:val="hybridMultilevel"/>
    <w:tmpl w:val="F40CF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B6D0B"/>
    <w:multiLevelType w:val="hybridMultilevel"/>
    <w:tmpl w:val="7ECC004A"/>
    <w:lvl w:ilvl="0" w:tplc="ADEA62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87273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70577"/>
    <w:multiLevelType w:val="hybridMultilevel"/>
    <w:tmpl w:val="9528AF64"/>
    <w:lvl w:ilvl="0" w:tplc="82FA3D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82298"/>
    <w:multiLevelType w:val="hybridMultilevel"/>
    <w:tmpl w:val="BABE8F6A"/>
    <w:lvl w:ilvl="0" w:tplc="2BA6EB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6146A7C"/>
    <w:multiLevelType w:val="multilevel"/>
    <w:tmpl w:val="1EF4DD90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>
    <w:nsid w:val="68FF50EA"/>
    <w:multiLevelType w:val="hybridMultilevel"/>
    <w:tmpl w:val="3D4A8966"/>
    <w:lvl w:ilvl="0" w:tplc="379234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9679A0"/>
    <w:multiLevelType w:val="multilevel"/>
    <w:tmpl w:val="9B188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3">
    <w:nsid w:val="72784387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552700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3F1E85"/>
    <w:multiLevelType w:val="hybridMultilevel"/>
    <w:tmpl w:val="47748FBE"/>
    <w:lvl w:ilvl="0" w:tplc="7B8AD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A0CF1"/>
    <w:multiLevelType w:val="hybridMultilevel"/>
    <w:tmpl w:val="375E636A"/>
    <w:lvl w:ilvl="0" w:tplc="B32049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637FC3"/>
    <w:multiLevelType w:val="hybridMultilevel"/>
    <w:tmpl w:val="45C61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5"/>
  </w:num>
  <w:num w:numId="4">
    <w:abstractNumId w:val="8"/>
  </w:num>
  <w:num w:numId="5">
    <w:abstractNumId w:val="11"/>
  </w:num>
  <w:num w:numId="6">
    <w:abstractNumId w:val="4"/>
  </w:num>
  <w:num w:numId="7">
    <w:abstractNumId w:val="25"/>
  </w:num>
  <w:num w:numId="8">
    <w:abstractNumId w:val="3"/>
  </w:num>
  <w:num w:numId="9">
    <w:abstractNumId w:val="23"/>
  </w:num>
  <w:num w:numId="10">
    <w:abstractNumId w:val="14"/>
  </w:num>
  <w:num w:numId="11">
    <w:abstractNumId w:val="7"/>
  </w:num>
  <w:num w:numId="12">
    <w:abstractNumId w:val="19"/>
  </w:num>
  <w:num w:numId="13">
    <w:abstractNumId w:val="16"/>
  </w:num>
  <w:num w:numId="14">
    <w:abstractNumId w:val="9"/>
  </w:num>
  <w:num w:numId="15">
    <w:abstractNumId w:val="20"/>
  </w:num>
  <w:num w:numId="16">
    <w:abstractNumId w:val="24"/>
  </w:num>
  <w:num w:numId="17">
    <w:abstractNumId w:val="18"/>
  </w:num>
  <w:num w:numId="18">
    <w:abstractNumId w:val="0"/>
  </w:num>
  <w:num w:numId="19">
    <w:abstractNumId w:val="21"/>
  </w:num>
  <w:num w:numId="20">
    <w:abstractNumId w:val="13"/>
  </w:num>
  <w:num w:numId="21">
    <w:abstractNumId w:val="2"/>
  </w:num>
  <w:num w:numId="22">
    <w:abstractNumId w:val="17"/>
  </w:num>
  <w:num w:numId="23">
    <w:abstractNumId w:val="27"/>
  </w:num>
  <w:num w:numId="24">
    <w:abstractNumId w:val="10"/>
  </w:num>
  <w:num w:numId="25">
    <w:abstractNumId w:val="6"/>
  </w:num>
  <w:num w:numId="26">
    <w:abstractNumId w:val="1"/>
  </w:num>
  <w:num w:numId="27">
    <w:abstractNumId w:val="28"/>
  </w:num>
  <w:num w:numId="28">
    <w:abstractNumId w:val="2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75"/>
    <w:rsid w:val="00004844"/>
    <w:rsid w:val="000304CA"/>
    <w:rsid w:val="00062E1B"/>
    <w:rsid w:val="000767B0"/>
    <w:rsid w:val="000A1CB8"/>
    <w:rsid w:val="000A6221"/>
    <w:rsid w:val="000B6E0C"/>
    <w:rsid w:val="000D124B"/>
    <w:rsid w:val="000D3A87"/>
    <w:rsid w:val="000E040C"/>
    <w:rsid w:val="000E5E43"/>
    <w:rsid w:val="00100C89"/>
    <w:rsid w:val="00104404"/>
    <w:rsid w:val="00130184"/>
    <w:rsid w:val="001313AC"/>
    <w:rsid w:val="00143DFA"/>
    <w:rsid w:val="00144E97"/>
    <w:rsid w:val="00150133"/>
    <w:rsid w:val="00155DC9"/>
    <w:rsid w:val="00164CF9"/>
    <w:rsid w:val="00172833"/>
    <w:rsid w:val="00185174"/>
    <w:rsid w:val="00186C0D"/>
    <w:rsid w:val="001940CB"/>
    <w:rsid w:val="001A079C"/>
    <w:rsid w:val="001A576A"/>
    <w:rsid w:val="001B331A"/>
    <w:rsid w:val="001B4D6B"/>
    <w:rsid w:val="001C1B54"/>
    <w:rsid w:val="001C71CF"/>
    <w:rsid w:val="001E2237"/>
    <w:rsid w:val="00214BC9"/>
    <w:rsid w:val="00221978"/>
    <w:rsid w:val="00226092"/>
    <w:rsid w:val="002277C9"/>
    <w:rsid w:val="00254C8B"/>
    <w:rsid w:val="00265F1F"/>
    <w:rsid w:val="002709E8"/>
    <w:rsid w:val="002724F1"/>
    <w:rsid w:val="00282162"/>
    <w:rsid w:val="00295551"/>
    <w:rsid w:val="00295AED"/>
    <w:rsid w:val="00296C45"/>
    <w:rsid w:val="002A2EAA"/>
    <w:rsid w:val="002C3A6F"/>
    <w:rsid w:val="002D5359"/>
    <w:rsid w:val="002F2906"/>
    <w:rsid w:val="003048D2"/>
    <w:rsid w:val="00311D35"/>
    <w:rsid w:val="003240A2"/>
    <w:rsid w:val="00331228"/>
    <w:rsid w:val="003501D2"/>
    <w:rsid w:val="0035604B"/>
    <w:rsid w:val="003702E0"/>
    <w:rsid w:val="00386B1F"/>
    <w:rsid w:val="00391258"/>
    <w:rsid w:val="003C1A98"/>
    <w:rsid w:val="003C2698"/>
    <w:rsid w:val="003C4E8D"/>
    <w:rsid w:val="003C66AB"/>
    <w:rsid w:val="00423C4A"/>
    <w:rsid w:val="0043334E"/>
    <w:rsid w:val="00442939"/>
    <w:rsid w:val="00455E7C"/>
    <w:rsid w:val="00492F2E"/>
    <w:rsid w:val="004977B1"/>
    <w:rsid w:val="004A7543"/>
    <w:rsid w:val="004B4E89"/>
    <w:rsid w:val="004B5275"/>
    <w:rsid w:val="004C3AAC"/>
    <w:rsid w:val="004D3227"/>
    <w:rsid w:val="004E4E17"/>
    <w:rsid w:val="00522677"/>
    <w:rsid w:val="005420FE"/>
    <w:rsid w:val="00565A4C"/>
    <w:rsid w:val="00577EA0"/>
    <w:rsid w:val="005A78B0"/>
    <w:rsid w:val="005B7F57"/>
    <w:rsid w:val="005C21A1"/>
    <w:rsid w:val="005C2CC6"/>
    <w:rsid w:val="005D21B8"/>
    <w:rsid w:val="005D3BFA"/>
    <w:rsid w:val="005D6FCF"/>
    <w:rsid w:val="005D728E"/>
    <w:rsid w:val="005E1FB7"/>
    <w:rsid w:val="005E7CA3"/>
    <w:rsid w:val="00600B12"/>
    <w:rsid w:val="00611A83"/>
    <w:rsid w:val="00621CB2"/>
    <w:rsid w:val="006401B6"/>
    <w:rsid w:val="0065162A"/>
    <w:rsid w:val="00664B30"/>
    <w:rsid w:val="00677DBD"/>
    <w:rsid w:val="00683B1B"/>
    <w:rsid w:val="006840EA"/>
    <w:rsid w:val="006915F7"/>
    <w:rsid w:val="006A0B7D"/>
    <w:rsid w:val="006A1DBD"/>
    <w:rsid w:val="006A5781"/>
    <w:rsid w:val="006A73C6"/>
    <w:rsid w:val="006A7B79"/>
    <w:rsid w:val="006C512E"/>
    <w:rsid w:val="006D78FB"/>
    <w:rsid w:val="006E13C5"/>
    <w:rsid w:val="006E7768"/>
    <w:rsid w:val="0071255B"/>
    <w:rsid w:val="00721AA1"/>
    <w:rsid w:val="00735258"/>
    <w:rsid w:val="00743870"/>
    <w:rsid w:val="00797A56"/>
    <w:rsid w:val="007A59EE"/>
    <w:rsid w:val="007B778C"/>
    <w:rsid w:val="007C388B"/>
    <w:rsid w:val="007F53E2"/>
    <w:rsid w:val="00807AA2"/>
    <w:rsid w:val="00860FF9"/>
    <w:rsid w:val="008647A9"/>
    <w:rsid w:val="00883FB6"/>
    <w:rsid w:val="00887E2B"/>
    <w:rsid w:val="008A4681"/>
    <w:rsid w:val="008C4D61"/>
    <w:rsid w:val="008D1A1D"/>
    <w:rsid w:val="008D5AA9"/>
    <w:rsid w:val="008E2114"/>
    <w:rsid w:val="008F6347"/>
    <w:rsid w:val="008F7082"/>
    <w:rsid w:val="00906B9F"/>
    <w:rsid w:val="009128C1"/>
    <w:rsid w:val="00921E83"/>
    <w:rsid w:val="00932CB5"/>
    <w:rsid w:val="00934820"/>
    <w:rsid w:val="00950E3F"/>
    <w:rsid w:val="009553D4"/>
    <w:rsid w:val="00976A1A"/>
    <w:rsid w:val="00982E46"/>
    <w:rsid w:val="009A46DB"/>
    <w:rsid w:val="009A4D42"/>
    <w:rsid w:val="009C54FE"/>
    <w:rsid w:val="009D240C"/>
    <w:rsid w:val="009E067F"/>
    <w:rsid w:val="009F460E"/>
    <w:rsid w:val="00A32903"/>
    <w:rsid w:val="00A367F7"/>
    <w:rsid w:val="00A572F5"/>
    <w:rsid w:val="00A60059"/>
    <w:rsid w:val="00A67429"/>
    <w:rsid w:val="00A728C7"/>
    <w:rsid w:val="00A7670E"/>
    <w:rsid w:val="00A77BAE"/>
    <w:rsid w:val="00A936EB"/>
    <w:rsid w:val="00A93E46"/>
    <w:rsid w:val="00A944C0"/>
    <w:rsid w:val="00AA0F79"/>
    <w:rsid w:val="00AA1D59"/>
    <w:rsid w:val="00AB43E2"/>
    <w:rsid w:val="00AB56C1"/>
    <w:rsid w:val="00AE0F45"/>
    <w:rsid w:val="00AE5588"/>
    <w:rsid w:val="00AE64AC"/>
    <w:rsid w:val="00AF1B32"/>
    <w:rsid w:val="00B004F8"/>
    <w:rsid w:val="00B07C12"/>
    <w:rsid w:val="00B14CCD"/>
    <w:rsid w:val="00B22946"/>
    <w:rsid w:val="00B36F93"/>
    <w:rsid w:val="00B57BF9"/>
    <w:rsid w:val="00B75433"/>
    <w:rsid w:val="00B756BD"/>
    <w:rsid w:val="00B87F00"/>
    <w:rsid w:val="00B94C21"/>
    <w:rsid w:val="00BD31EC"/>
    <w:rsid w:val="00C0001B"/>
    <w:rsid w:val="00C136EC"/>
    <w:rsid w:val="00C21A11"/>
    <w:rsid w:val="00C62660"/>
    <w:rsid w:val="00C77271"/>
    <w:rsid w:val="00C87C66"/>
    <w:rsid w:val="00C91358"/>
    <w:rsid w:val="00CB7FB4"/>
    <w:rsid w:val="00CC191F"/>
    <w:rsid w:val="00CD4781"/>
    <w:rsid w:val="00CE2679"/>
    <w:rsid w:val="00CE71BD"/>
    <w:rsid w:val="00D050C1"/>
    <w:rsid w:val="00D05F34"/>
    <w:rsid w:val="00D21DD9"/>
    <w:rsid w:val="00D2490F"/>
    <w:rsid w:val="00D34383"/>
    <w:rsid w:val="00D67E12"/>
    <w:rsid w:val="00D72DDB"/>
    <w:rsid w:val="00DD7655"/>
    <w:rsid w:val="00DE0E6B"/>
    <w:rsid w:val="00DF5104"/>
    <w:rsid w:val="00DF5FD1"/>
    <w:rsid w:val="00E05ADB"/>
    <w:rsid w:val="00E078A6"/>
    <w:rsid w:val="00E205C9"/>
    <w:rsid w:val="00E404C4"/>
    <w:rsid w:val="00E45AA6"/>
    <w:rsid w:val="00E53523"/>
    <w:rsid w:val="00E53C23"/>
    <w:rsid w:val="00E56C80"/>
    <w:rsid w:val="00E57CE6"/>
    <w:rsid w:val="00E703D9"/>
    <w:rsid w:val="00E77C2F"/>
    <w:rsid w:val="00E82140"/>
    <w:rsid w:val="00E91C6E"/>
    <w:rsid w:val="00E978A6"/>
    <w:rsid w:val="00EA09E2"/>
    <w:rsid w:val="00EA1CFA"/>
    <w:rsid w:val="00EB7F3E"/>
    <w:rsid w:val="00ED4C2D"/>
    <w:rsid w:val="00EF4431"/>
    <w:rsid w:val="00F019C2"/>
    <w:rsid w:val="00F138B7"/>
    <w:rsid w:val="00F2018F"/>
    <w:rsid w:val="00F36636"/>
    <w:rsid w:val="00F476E7"/>
    <w:rsid w:val="00F568B3"/>
    <w:rsid w:val="00F56ABE"/>
    <w:rsid w:val="00F60693"/>
    <w:rsid w:val="00F827E4"/>
    <w:rsid w:val="00FA1E83"/>
    <w:rsid w:val="00FB4A06"/>
    <w:rsid w:val="00FD24D7"/>
    <w:rsid w:val="00FE0340"/>
    <w:rsid w:val="00FF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 Знак Знак"/>
    <w:basedOn w:val="a"/>
    <w:rsid w:val="00807AA2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rsid w:val="00887E2B"/>
    <w:rPr>
      <w:rFonts w:eastAsia="Times New Roman" w:cs="Calibri"/>
      <w:sz w:val="22"/>
    </w:rPr>
  </w:style>
  <w:style w:type="paragraph" w:styleId="af3">
    <w:name w:val="Body Text"/>
    <w:basedOn w:val="a"/>
    <w:link w:val="af4"/>
    <w:rsid w:val="00887E2B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f4">
    <w:name w:val="Основной текст Знак"/>
    <w:basedOn w:val="a0"/>
    <w:link w:val="af3"/>
    <w:rsid w:val="00887E2B"/>
    <w:rPr>
      <w:rFonts w:ascii="Times New Roman" w:eastAsia="Times New Roman" w:hAnsi="Times New Roman"/>
      <w:sz w:val="28"/>
      <w:lang w:val="x-none"/>
    </w:rPr>
  </w:style>
  <w:style w:type="character" w:customStyle="1" w:styleId="Heading3Char">
    <w:name w:val="Heading 3 Char"/>
    <w:semiHidden/>
    <w:locked/>
    <w:rsid w:val="0065162A"/>
    <w:rPr>
      <w:rFonts w:ascii="Cambria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 Знак Знак"/>
    <w:basedOn w:val="a"/>
    <w:rsid w:val="00807AA2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rsid w:val="00887E2B"/>
    <w:rPr>
      <w:rFonts w:eastAsia="Times New Roman" w:cs="Calibri"/>
      <w:sz w:val="22"/>
    </w:rPr>
  </w:style>
  <w:style w:type="paragraph" w:styleId="af3">
    <w:name w:val="Body Text"/>
    <w:basedOn w:val="a"/>
    <w:link w:val="af4"/>
    <w:rsid w:val="00887E2B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f4">
    <w:name w:val="Основной текст Знак"/>
    <w:basedOn w:val="a0"/>
    <w:link w:val="af3"/>
    <w:rsid w:val="00887E2B"/>
    <w:rPr>
      <w:rFonts w:ascii="Times New Roman" w:eastAsia="Times New Roman" w:hAnsi="Times New Roman"/>
      <w:sz w:val="28"/>
      <w:lang w:val="x-none"/>
    </w:rPr>
  </w:style>
  <w:style w:type="character" w:customStyle="1" w:styleId="Heading3Char">
    <w:name w:val="Heading 3 Char"/>
    <w:semiHidden/>
    <w:locked/>
    <w:rsid w:val="0065162A"/>
    <w:rPr>
      <w:rFonts w:ascii="Cambria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0DEE7-A058-4518-89F0-81C6FCB7A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17</Pages>
  <Words>4988</Words>
  <Characters>28438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33360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Лихачев</dc:creator>
  <cp:lastModifiedBy>EDDS1</cp:lastModifiedBy>
  <cp:revision>84</cp:revision>
  <cp:lastPrinted>2017-10-11T15:25:00Z</cp:lastPrinted>
  <dcterms:created xsi:type="dcterms:W3CDTF">2016-12-20T14:31:00Z</dcterms:created>
  <dcterms:modified xsi:type="dcterms:W3CDTF">2018-11-27T09:25:00Z</dcterms:modified>
</cp:coreProperties>
</file>