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FE4" w:rsidRDefault="00737FE4">
      <w:pPr>
        <w:jc w:val="right"/>
      </w:pPr>
    </w:p>
    <w:p w:rsidR="00737FE4" w:rsidRDefault="00737FE4">
      <w:pPr>
        <w:jc w:val="right"/>
      </w:pPr>
    </w:p>
    <w:p w:rsidR="00737FE4" w:rsidRPr="00282DD3" w:rsidRDefault="00737FE4">
      <w:pPr>
        <w:jc w:val="right"/>
      </w:pPr>
      <w:r w:rsidRPr="00282DD3">
        <w:t>Приложение</w:t>
      </w:r>
    </w:p>
    <w:p w:rsidR="00737FE4" w:rsidRPr="00282DD3" w:rsidRDefault="00737FE4">
      <w:pPr>
        <w:jc w:val="right"/>
      </w:pPr>
      <w:r w:rsidRPr="00282DD3">
        <w:t>к решению Совета Депутатов</w:t>
      </w:r>
    </w:p>
    <w:p w:rsidR="00737FE4" w:rsidRPr="00282DD3" w:rsidRDefault="00813022">
      <w:pPr>
        <w:jc w:val="right"/>
      </w:pPr>
      <w:r>
        <w:t xml:space="preserve">городского округа </w:t>
      </w:r>
      <w:r w:rsidR="00737FE4" w:rsidRPr="00282DD3">
        <w:t>Истр</w:t>
      </w:r>
      <w:r>
        <w:t>а</w:t>
      </w:r>
    </w:p>
    <w:p w:rsidR="00737FE4" w:rsidRPr="00282DD3" w:rsidRDefault="00E033D1" w:rsidP="00CA3DFE">
      <w:pPr>
        <w:jc w:val="right"/>
        <w:rPr>
          <w:u w:val="single"/>
        </w:rPr>
      </w:pPr>
      <w:r>
        <w:rPr>
          <w:u w:val="single"/>
        </w:rPr>
        <w:t>о</w:t>
      </w:r>
      <w:r w:rsidR="00737FE4" w:rsidRPr="00282DD3">
        <w:rPr>
          <w:u w:val="single"/>
        </w:rPr>
        <w:t>т</w:t>
      </w:r>
      <w:r w:rsidR="00737FE4">
        <w:rPr>
          <w:u w:val="single"/>
        </w:rPr>
        <w:t xml:space="preserve">   </w:t>
      </w:r>
      <w:r w:rsidR="00813022">
        <w:rPr>
          <w:u w:val="single"/>
        </w:rPr>
        <w:t xml:space="preserve">       </w:t>
      </w:r>
      <w:r w:rsidR="00737FE4">
        <w:rPr>
          <w:u w:val="single"/>
        </w:rPr>
        <w:t>.</w:t>
      </w:r>
      <w:r w:rsidR="00737FE4" w:rsidRPr="00282DD3">
        <w:rPr>
          <w:u w:val="single"/>
        </w:rPr>
        <w:t>201</w:t>
      </w:r>
      <w:r w:rsidR="00813022">
        <w:rPr>
          <w:u w:val="single"/>
        </w:rPr>
        <w:t>7</w:t>
      </w:r>
      <w:r w:rsidR="00737FE4" w:rsidRPr="00282DD3">
        <w:rPr>
          <w:u w:val="single"/>
        </w:rPr>
        <w:t xml:space="preserve"> </w:t>
      </w:r>
      <w:proofErr w:type="spellStart"/>
      <w:r w:rsidR="00737FE4" w:rsidRPr="00282DD3">
        <w:rPr>
          <w:u w:val="single"/>
        </w:rPr>
        <w:t>г.№</w:t>
      </w:r>
      <w:proofErr w:type="spellEnd"/>
      <w:r w:rsidR="00737FE4" w:rsidRPr="00282DD3">
        <w:rPr>
          <w:u w:val="single"/>
        </w:rPr>
        <w:t xml:space="preserve"> </w:t>
      </w:r>
      <w:r>
        <w:rPr>
          <w:u w:val="single"/>
        </w:rPr>
        <w:t xml:space="preserve">        </w:t>
      </w:r>
      <w:r w:rsidR="00737FE4" w:rsidRPr="00282DD3">
        <w:rPr>
          <w:u w:val="single"/>
        </w:rPr>
        <w:t xml:space="preserve">    </w:t>
      </w:r>
      <w:r w:rsidR="00737FE4" w:rsidRPr="00282DD3">
        <w:rPr>
          <w:color w:val="FFFFFF"/>
          <w:u w:val="single"/>
        </w:rPr>
        <w:t>.</w:t>
      </w:r>
    </w:p>
    <w:p w:rsidR="00737FE4" w:rsidRPr="00282DD3" w:rsidRDefault="00737FE4">
      <w:pPr>
        <w:jc w:val="both"/>
      </w:pPr>
    </w:p>
    <w:p w:rsidR="00737FE4" w:rsidRPr="00282DD3" w:rsidRDefault="00737FE4">
      <w:pPr>
        <w:jc w:val="both"/>
      </w:pPr>
    </w:p>
    <w:p w:rsidR="00737FE4" w:rsidRPr="00282DD3" w:rsidRDefault="00737FE4">
      <w:pPr>
        <w:jc w:val="center"/>
        <w:rPr>
          <w:b/>
          <w:bCs/>
        </w:rPr>
      </w:pPr>
      <w:r w:rsidRPr="00282DD3">
        <w:rPr>
          <w:b/>
          <w:bCs/>
        </w:rPr>
        <w:t>Положение</w:t>
      </w:r>
    </w:p>
    <w:p w:rsidR="00737FE4" w:rsidRPr="00282DD3" w:rsidRDefault="00737FE4">
      <w:pPr>
        <w:jc w:val="center"/>
        <w:rPr>
          <w:b/>
          <w:bCs/>
        </w:rPr>
      </w:pPr>
      <w:r w:rsidRPr="00282DD3">
        <w:rPr>
          <w:b/>
          <w:bCs/>
        </w:rPr>
        <w:t>«О бюджетном устройстве и бюджетном процессе</w:t>
      </w:r>
    </w:p>
    <w:p w:rsidR="00737FE4" w:rsidRPr="00282DD3" w:rsidRDefault="00737FE4">
      <w:pPr>
        <w:jc w:val="center"/>
        <w:rPr>
          <w:b/>
          <w:bCs/>
        </w:rPr>
      </w:pPr>
      <w:r w:rsidRPr="00282DD3">
        <w:rPr>
          <w:b/>
          <w:bCs/>
        </w:rPr>
        <w:t xml:space="preserve">в </w:t>
      </w:r>
      <w:r w:rsidR="00813022">
        <w:rPr>
          <w:b/>
          <w:bCs/>
        </w:rPr>
        <w:t xml:space="preserve">городском округе </w:t>
      </w:r>
      <w:r w:rsidRPr="00282DD3">
        <w:rPr>
          <w:b/>
          <w:bCs/>
        </w:rPr>
        <w:t>Истр</w:t>
      </w:r>
      <w:r w:rsidR="00813022">
        <w:rPr>
          <w:b/>
          <w:bCs/>
        </w:rPr>
        <w:t>а</w:t>
      </w:r>
      <w:r w:rsidRPr="00282DD3">
        <w:rPr>
          <w:b/>
          <w:bCs/>
        </w:rPr>
        <w:t xml:space="preserve"> Московской области»</w:t>
      </w:r>
    </w:p>
    <w:p w:rsidR="00737FE4" w:rsidRPr="00282DD3" w:rsidRDefault="00737FE4">
      <w:pPr>
        <w:jc w:val="both"/>
      </w:pPr>
    </w:p>
    <w:p w:rsidR="00737FE4" w:rsidRPr="00282DD3" w:rsidRDefault="00737FE4" w:rsidP="00C04FB8">
      <w:pPr>
        <w:ind w:firstLine="708"/>
        <w:jc w:val="both"/>
      </w:pPr>
      <w:r w:rsidRPr="00282DD3">
        <w:t>Настоящее положение (далее – Положение) определяет основные принципы организации местных финансов, устанавливает источники формирования и направления использования финансовых ресурсов местного самоуправления, основы бюджетного процесса в</w:t>
      </w:r>
      <w:r w:rsidR="00813022">
        <w:t xml:space="preserve"> городском округе </w:t>
      </w:r>
      <w:r w:rsidRPr="00282DD3">
        <w:t>Истр</w:t>
      </w:r>
      <w:r w:rsidR="00813022">
        <w:t>а</w:t>
      </w:r>
      <w:r w:rsidRPr="00282DD3">
        <w:t xml:space="preserve"> Московской области, а также финансовые права органов местного самоуправления </w:t>
      </w:r>
      <w:r w:rsidR="00813022">
        <w:t xml:space="preserve">городского округа </w:t>
      </w:r>
      <w:r w:rsidRPr="00282DD3">
        <w:t>Истр</w:t>
      </w:r>
      <w:r w:rsidR="00813022">
        <w:t>а</w:t>
      </w:r>
      <w:r w:rsidRPr="00282DD3">
        <w:t xml:space="preserve"> (далее </w:t>
      </w:r>
      <w:r w:rsidR="00813022">
        <w:t>Округ</w:t>
      </w:r>
      <w:r w:rsidRPr="00282DD3">
        <w:t>).</w:t>
      </w:r>
    </w:p>
    <w:p w:rsidR="00737FE4" w:rsidRPr="00282DD3" w:rsidRDefault="00737FE4">
      <w:pPr>
        <w:jc w:val="both"/>
      </w:pPr>
    </w:p>
    <w:p w:rsidR="00737FE4" w:rsidRPr="00282DD3" w:rsidRDefault="00737FE4" w:rsidP="00C04FB8">
      <w:pPr>
        <w:jc w:val="center"/>
        <w:rPr>
          <w:b/>
          <w:bCs/>
        </w:rPr>
      </w:pPr>
      <w:r w:rsidRPr="00282DD3">
        <w:rPr>
          <w:b/>
          <w:bCs/>
        </w:rPr>
        <w:t>ГЛАВА 1. ОБЩИЕ ПОЛОЖЕНИЯ</w:t>
      </w:r>
    </w:p>
    <w:p w:rsidR="00737FE4" w:rsidRPr="00282DD3" w:rsidRDefault="00737FE4">
      <w:pPr>
        <w:jc w:val="both"/>
        <w:rPr>
          <w:b/>
          <w:bCs/>
        </w:rPr>
      </w:pPr>
    </w:p>
    <w:p w:rsidR="00737FE4" w:rsidRPr="00282DD3" w:rsidRDefault="00737FE4" w:rsidP="00F83657">
      <w:pPr>
        <w:numPr>
          <w:ilvl w:val="1"/>
          <w:numId w:val="1"/>
        </w:numPr>
        <w:tabs>
          <w:tab w:val="clear" w:pos="600"/>
        </w:tabs>
        <w:ind w:left="0" w:firstLine="567"/>
        <w:jc w:val="both"/>
      </w:pPr>
      <w:r w:rsidRPr="00282DD3">
        <w:t xml:space="preserve">Настоящее Положение разработано на основе Конституции Российской Федерации, Бюджетного кодекса, Налогового кодекса, законодательных актов Российской Федерации и Московской области, Устава </w:t>
      </w:r>
      <w:r w:rsidR="00813022">
        <w:t>округа</w:t>
      </w:r>
      <w:r w:rsidRPr="00282DD3">
        <w:t>.</w:t>
      </w:r>
    </w:p>
    <w:p w:rsidR="00737FE4" w:rsidRDefault="00737FE4" w:rsidP="001221FD">
      <w:pPr>
        <w:numPr>
          <w:ilvl w:val="1"/>
          <w:numId w:val="1"/>
        </w:numPr>
        <w:jc w:val="both"/>
      </w:pPr>
      <w:r w:rsidRPr="00282DD3">
        <w:t xml:space="preserve">Основные понятия и </w:t>
      </w:r>
      <w:r w:rsidR="001221FD">
        <w:t xml:space="preserve">термины, применяемые в настоящем положении </w:t>
      </w:r>
      <w:r w:rsidRPr="00282DD3">
        <w:t>:</w:t>
      </w:r>
    </w:p>
    <w:p w:rsidR="00E033D1" w:rsidRDefault="001221FD" w:rsidP="001221FD">
      <w:pPr>
        <w:ind w:left="180"/>
        <w:jc w:val="both"/>
      </w:pPr>
      <w:r>
        <w:t xml:space="preserve"> В целях настоящего положения применяются понятия и термины в значениях, определенных Бюджетным Кодексом РФ и иными федеральными законами, регулирующими бюджетные правоотношения.</w:t>
      </w:r>
    </w:p>
    <w:p w:rsidR="001221FD" w:rsidRPr="00282DD3" w:rsidRDefault="001221FD" w:rsidP="001221FD">
      <w:pPr>
        <w:ind w:left="180"/>
        <w:jc w:val="both"/>
      </w:pPr>
      <w:r>
        <w:t xml:space="preserve"> </w:t>
      </w:r>
    </w:p>
    <w:p w:rsidR="00737FE4" w:rsidRDefault="00737FE4" w:rsidP="005E6E2A">
      <w:pPr>
        <w:pStyle w:val="1"/>
        <w:jc w:val="center"/>
      </w:pPr>
      <w:r w:rsidRPr="00282DD3">
        <w:t xml:space="preserve">ГЛАВА 2. БЮДЖЕТНОЕ УСТРОЙСТВО В </w:t>
      </w:r>
      <w:r w:rsidR="00CF77EE">
        <w:t xml:space="preserve">ГОРОДСКОМ ОКРУГЕ </w:t>
      </w:r>
      <w:r w:rsidRPr="00282DD3">
        <w:t>ИСТР</w:t>
      </w:r>
      <w:r w:rsidR="00CF77EE">
        <w:t>А</w:t>
      </w:r>
    </w:p>
    <w:p w:rsidR="00E033D1" w:rsidRPr="00E033D1" w:rsidRDefault="00E033D1" w:rsidP="00E033D1"/>
    <w:p w:rsidR="00737FE4" w:rsidRPr="00282DD3" w:rsidRDefault="00737FE4" w:rsidP="00F83657">
      <w:pPr>
        <w:pStyle w:val="a8"/>
        <w:numPr>
          <w:ilvl w:val="1"/>
          <w:numId w:val="44"/>
        </w:numPr>
        <w:ind w:left="0" w:firstLine="567"/>
        <w:jc w:val="both"/>
      </w:pPr>
      <w:r w:rsidRPr="00282DD3">
        <w:t xml:space="preserve">Бюджет </w:t>
      </w:r>
      <w:r w:rsidR="00CF77EE">
        <w:t>Округа</w:t>
      </w:r>
      <w:r w:rsidRPr="00282DD3">
        <w:t xml:space="preserve"> – форма образования и расходования бюджетных средств, предназначенных для исполнения расходных обязательств </w:t>
      </w:r>
      <w:r w:rsidR="00CF77EE">
        <w:t xml:space="preserve">городского округа </w:t>
      </w:r>
      <w:r w:rsidRPr="00282DD3">
        <w:t>Истр</w:t>
      </w:r>
      <w:r w:rsidR="00CF77EE">
        <w:t>а</w:t>
      </w:r>
      <w:r w:rsidRPr="00282DD3">
        <w:t xml:space="preserve"> в расчете на три года - очередной финансовый год и плановый период. </w:t>
      </w:r>
    </w:p>
    <w:p w:rsidR="00737FE4" w:rsidRPr="00282DD3" w:rsidRDefault="00737FE4" w:rsidP="005E6E2A">
      <w:pPr>
        <w:pStyle w:val="a8"/>
        <w:numPr>
          <w:ilvl w:val="1"/>
          <w:numId w:val="44"/>
        </w:numPr>
        <w:tabs>
          <w:tab w:val="left" w:pos="993"/>
        </w:tabs>
        <w:ind w:left="0" w:firstLine="567"/>
        <w:jc w:val="both"/>
      </w:pPr>
      <w:r w:rsidRPr="00282DD3">
        <w:t xml:space="preserve">Бюджет </w:t>
      </w:r>
      <w:r w:rsidR="00CF77EE">
        <w:t>Округа</w:t>
      </w:r>
      <w:r w:rsidRPr="00282DD3">
        <w:t xml:space="preserve"> разрабатывается и утверждается в форме Решения Совета Депутатов </w:t>
      </w:r>
      <w:r w:rsidR="00CF77EE">
        <w:t xml:space="preserve">городского округа </w:t>
      </w:r>
      <w:r w:rsidRPr="00282DD3">
        <w:t>Истр</w:t>
      </w:r>
      <w:r w:rsidR="00CF77EE">
        <w:t>а</w:t>
      </w:r>
      <w:r w:rsidRPr="00282DD3">
        <w:t xml:space="preserve"> (далее </w:t>
      </w:r>
      <w:r w:rsidRPr="00282DD3">
        <w:rPr>
          <w:b/>
          <w:bCs/>
        </w:rPr>
        <w:t>-</w:t>
      </w:r>
      <w:r w:rsidRPr="00282DD3">
        <w:t xml:space="preserve"> Решение о бюджете).</w:t>
      </w:r>
    </w:p>
    <w:p w:rsidR="00737FE4" w:rsidRPr="00282DD3" w:rsidRDefault="00737FE4" w:rsidP="005E6E2A">
      <w:pPr>
        <w:pStyle w:val="a8"/>
        <w:numPr>
          <w:ilvl w:val="1"/>
          <w:numId w:val="44"/>
        </w:numPr>
        <w:tabs>
          <w:tab w:val="num" w:pos="600"/>
          <w:tab w:val="left" w:pos="993"/>
        </w:tabs>
        <w:ind w:left="0" w:firstLine="567"/>
        <w:jc w:val="both"/>
      </w:pPr>
      <w:r w:rsidRPr="00282DD3">
        <w:t xml:space="preserve"> Использование иных форм образования и расходования денежных средств для исполнения расходных обязательств </w:t>
      </w:r>
      <w:r w:rsidR="00CF77EE">
        <w:t>Округа</w:t>
      </w:r>
      <w:r w:rsidRPr="00282DD3">
        <w:t xml:space="preserve"> не допускается.</w:t>
      </w:r>
    </w:p>
    <w:p w:rsidR="00737FE4" w:rsidRPr="00736251" w:rsidRDefault="00737FE4" w:rsidP="002A67A3">
      <w:pPr>
        <w:numPr>
          <w:ilvl w:val="1"/>
          <w:numId w:val="44"/>
        </w:numPr>
        <w:tabs>
          <w:tab w:val="num" w:pos="600"/>
          <w:tab w:val="left" w:pos="993"/>
        </w:tabs>
        <w:ind w:left="0" w:firstLine="540"/>
        <w:jc w:val="both"/>
        <w:rPr>
          <w:color w:val="FF0000"/>
        </w:rPr>
      </w:pPr>
      <w:r w:rsidRPr="00282DD3">
        <w:t xml:space="preserve">В бюджете </w:t>
      </w:r>
      <w:r w:rsidR="00CF77EE">
        <w:t>Округа</w:t>
      </w:r>
      <w:r w:rsidRPr="00282DD3">
        <w:t xml:space="preserve">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rsidR="00CF77EE">
        <w:t>Округа</w:t>
      </w:r>
      <w:r w:rsidR="00E033D1" w:rsidRPr="00217043">
        <w:t>,</w:t>
      </w:r>
      <w:r w:rsidRPr="00282DD3">
        <w:t xml:space="preserve"> в связи с осуществлением органами местного самоуправления полномочий по вопросам местного значения и расходных обязательств </w:t>
      </w:r>
      <w:r w:rsidR="00CF77EE">
        <w:t>Округа</w:t>
      </w:r>
      <w:r w:rsidRPr="00282DD3">
        <w:t>, исполняемых за счет субвенций из бюджетов других уровней для осуществления отдельных государственных полномочий.</w:t>
      </w:r>
    </w:p>
    <w:p w:rsidR="00737FE4" w:rsidRPr="00282DD3" w:rsidRDefault="00737FE4" w:rsidP="005E6E2A">
      <w:pPr>
        <w:numPr>
          <w:ilvl w:val="1"/>
          <w:numId w:val="44"/>
        </w:numPr>
        <w:tabs>
          <w:tab w:val="num" w:pos="600"/>
          <w:tab w:val="left" w:pos="993"/>
        </w:tabs>
        <w:ind w:left="0" w:firstLine="540"/>
        <w:jc w:val="both"/>
      </w:pPr>
      <w:r w:rsidRPr="00282DD3">
        <w:t xml:space="preserve">Бюджетное устройство в </w:t>
      </w:r>
      <w:r w:rsidR="00CF77EE">
        <w:t>Округе</w:t>
      </w:r>
      <w:r w:rsidRPr="00282DD3">
        <w:t xml:space="preserve"> основывается на принципах:</w:t>
      </w:r>
    </w:p>
    <w:p w:rsidR="00737FE4" w:rsidRPr="00282DD3" w:rsidRDefault="00737FE4" w:rsidP="002A67A3">
      <w:pPr>
        <w:ind w:firstLine="567"/>
        <w:jc w:val="both"/>
      </w:pPr>
      <w:r w:rsidRPr="00282DD3">
        <w:t>- единства бюджетной системы Российской Федерации;</w:t>
      </w:r>
    </w:p>
    <w:p w:rsidR="00737FE4" w:rsidRPr="00282DD3" w:rsidRDefault="00737FE4" w:rsidP="002A67A3">
      <w:pPr>
        <w:tabs>
          <w:tab w:val="num" w:pos="600"/>
        </w:tabs>
        <w:ind w:firstLine="567"/>
        <w:jc w:val="both"/>
      </w:pPr>
      <w:r w:rsidRPr="00282DD3">
        <w:t>- разграничения доходов, расходов и источников финансирования дефицитов бюджетов между бюджетами бюджетной системы Российской Федерации;</w:t>
      </w:r>
    </w:p>
    <w:p w:rsidR="00737FE4" w:rsidRPr="00282DD3" w:rsidRDefault="00737FE4" w:rsidP="002A67A3">
      <w:pPr>
        <w:tabs>
          <w:tab w:val="num" w:pos="600"/>
        </w:tabs>
        <w:ind w:firstLine="567"/>
        <w:jc w:val="both"/>
      </w:pPr>
      <w:r w:rsidRPr="00282DD3">
        <w:t>- самостоятельности бюджета;</w:t>
      </w:r>
    </w:p>
    <w:p w:rsidR="00737FE4" w:rsidRPr="00282DD3" w:rsidRDefault="00737FE4" w:rsidP="002A67A3">
      <w:pPr>
        <w:tabs>
          <w:tab w:val="num" w:pos="600"/>
        </w:tabs>
        <w:ind w:firstLine="567"/>
        <w:jc w:val="both"/>
      </w:pPr>
      <w:r w:rsidRPr="00282DD3">
        <w:t>- полноты отражения доходов, расходов и источников финансирования дефицита бюджета;</w:t>
      </w:r>
    </w:p>
    <w:p w:rsidR="00737FE4" w:rsidRPr="00282DD3" w:rsidRDefault="00737FE4" w:rsidP="002A67A3">
      <w:pPr>
        <w:tabs>
          <w:tab w:val="num" w:pos="600"/>
        </w:tabs>
        <w:ind w:firstLine="567"/>
        <w:jc w:val="both"/>
      </w:pPr>
      <w:r w:rsidRPr="00282DD3">
        <w:t>- сбалансированности бюджета;</w:t>
      </w:r>
    </w:p>
    <w:p w:rsidR="00737FE4" w:rsidRPr="00282DD3" w:rsidRDefault="00737FE4" w:rsidP="002A67A3">
      <w:pPr>
        <w:tabs>
          <w:tab w:val="num" w:pos="600"/>
        </w:tabs>
        <w:ind w:firstLine="567"/>
        <w:jc w:val="both"/>
      </w:pPr>
      <w:r w:rsidRPr="00282DD3">
        <w:t xml:space="preserve">- эффективности использования бюджетных средств; </w:t>
      </w:r>
    </w:p>
    <w:p w:rsidR="00737FE4" w:rsidRPr="00282DD3" w:rsidRDefault="00737FE4" w:rsidP="002A67A3">
      <w:pPr>
        <w:tabs>
          <w:tab w:val="num" w:pos="600"/>
        </w:tabs>
        <w:ind w:firstLine="567"/>
        <w:jc w:val="both"/>
      </w:pPr>
      <w:r w:rsidRPr="00282DD3">
        <w:t xml:space="preserve">- общего (совокупного) покрытия расходов бюджета; </w:t>
      </w:r>
    </w:p>
    <w:p w:rsidR="00737FE4" w:rsidRPr="00282DD3" w:rsidRDefault="00737FE4" w:rsidP="002A67A3">
      <w:pPr>
        <w:tabs>
          <w:tab w:val="num" w:pos="600"/>
        </w:tabs>
        <w:ind w:firstLine="567"/>
        <w:jc w:val="both"/>
      </w:pPr>
      <w:r w:rsidRPr="00282DD3">
        <w:lastRenderedPageBreak/>
        <w:t>- прозрачности (открытости);</w:t>
      </w:r>
    </w:p>
    <w:p w:rsidR="00737FE4" w:rsidRPr="00282DD3" w:rsidRDefault="00737FE4" w:rsidP="002A67A3">
      <w:pPr>
        <w:tabs>
          <w:tab w:val="num" w:pos="600"/>
        </w:tabs>
        <w:ind w:firstLine="567"/>
        <w:jc w:val="both"/>
      </w:pPr>
      <w:r w:rsidRPr="00282DD3">
        <w:t xml:space="preserve">- достоверности бюджета; </w:t>
      </w:r>
    </w:p>
    <w:p w:rsidR="00737FE4" w:rsidRPr="00282DD3" w:rsidRDefault="00737FE4" w:rsidP="002A67A3">
      <w:pPr>
        <w:tabs>
          <w:tab w:val="num" w:pos="600"/>
        </w:tabs>
        <w:ind w:firstLine="567"/>
        <w:jc w:val="both"/>
      </w:pPr>
      <w:r w:rsidRPr="00282DD3">
        <w:t xml:space="preserve">- </w:t>
      </w:r>
      <w:proofErr w:type="spellStart"/>
      <w:r w:rsidRPr="00282DD3">
        <w:t>адресности</w:t>
      </w:r>
      <w:proofErr w:type="spellEnd"/>
      <w:r w:rsidRPr="00282DD3">
        <w:t xml:space="preserve"> и целевого характера бюджетных средств;</w:t>
      </w:r>
    </w:p>
    <w:p w:rsidR="00737FE4" w:rsidRPr="00282DD3" w:rsidRDefault="00737FE4" w:rsidP="002A67A3">
      <w:pPr>
        <w:tabs>
          <w:tab w:val="num" w:pos="600"/>
        </w:tabs>
        <w:ind w:firstLine="567"/>
        <w:jc w:val="both"/>
      </w:pPr>
      <w:r w:rsidRPr="00282DD3">
        <w:t>- подведомственности расходов бюджета;</w:t>
      </w:r>
    </w:p>
    <w:p w:rsidR="00737FE4" w:rsidRDefault="00737FE4" w:rsidP="002A67A3">
      <w:pPr>
        <w:tabs>
          <w:tab w:val="num" w:pos="600"/>
        </w:tabs>
        <w:ind w:firstLine="567"/>
        <w:jc w:val="both"/>
      </w:pPr>
      <w:r w:rsidRPr="00282DD3">
        <w:t>- единства кассы.</w:t>
      </w:r>
    </w:p>
    <w:p w:rsidR="000601EE" w:rsidRPr="000601EE" w:rsidRDefault="000601EE" w:rsidP="002A67A3">
      <w:pPr>
        <w:tabs>
          <w:tab w:val="num" w:pos="600"/>
        </w:tabs>
        <w:ind w:firstLine="567"/>
        <w:jc w:val="both"/>
      </w:pPr>
      <w:r>
        <w:t>2.6.Участники бюджетного процесса вправе осуществлять бюджетные полномочия</w:t>
      </w:r>
      <w:r w:rsidRPr="000601EE">
        <w:t>,</w:t>
      </w:r>
      <w:r>
        <w:t xml:space="preserve"> установленные Бюджетным кодексом РФ</w:t>
      </w:r>
      <w:r w:rsidRPr="000601EE">
        <w:t>,</w:t>
      </w:r>
      <w:r>
        <w:t xml:space="preserve"> при</w:t>
      </w:r>
      <w:r w:rsidRPr="000601EE">
        <w:t xml:space="preserve"> </w:t>
      </w:r>
      <w:r>
        <w:t>условии включения сведений о данных полномочиях в реестр участников бюджетного процесса</w:t>
      </w:r>
      <w:r w:rsidRPr="000601EE">
        <w:t xml:space="preserve">, </w:t>
      </w:r>
      <w:r>
        <w:t>а также юридических лиц</w:t>
      </w:r>
      <w:r w:rsidRPr="000601EE">
        <w:t>,</w:t>
      </w:r>
      <w:r>
        <w:t xml:space="preserve"> не являющихся участниками бюджетного процесса</w:t>
      </w:r>
      <w:r w:rsidRPr="000601EE">
        <w:t xml:space="preserve">, </w:t>
      </w:r>
      <w:r>
        <w:t>формирование и ведение которого осуществляется в порядке</w:t>
      </w:r>
      <w:r w:rsidRPr="000601EE">
        <w:t>,</w:t>
      </w:r>
      <w:r>
        <w:t xml:space="preserve"> предусмотренном статьей 165 Бюджетного кодекса РФ.</w:t>
      </w:r>
    </w:p>
    <w:p w:rsidR="00217043" w:rsidRPr="00EC428D" w:rsidRDefault="000601EE" w:rsidP="000601EE">
      <w:pPr>
        <w:pStyle w:val="a8"/>
        <w:tabs>
          <w:tab w:val="left" w:pos="993"/>
        </w:tabs>
        <w:ind w:left="426"/>
        <w:jc w:val="both"/>
        <w:rPr>
          <w:color w:val="000000" w:themeColor="text1"/>
        </w:rPr>
      </w:pPr>
      <w:r w:rsidRPr="00EC428D">
        <w:rPr>
          <w:color w:val="000000" w:themeColor="text1"/>
        </w:rPr>
        <w:t>2.7. У</w:t>
      </w:r>
      <w:r w:rsidR="00737FE4" w:rsidRPr="00EC428D">
        <w:rPr>
          <w:color w:val="000000" w:themeColor="text1"/>
        </w:rPr>
        <w:t xml:space="preserve">частниками бюджетного процесса в </w:t>
      </w:r>
      <w:r w:rsidR="00CF77EE" w:rsidRPr="00EC428D">
        <w:rPr>
          <w:color w:val="000000" w:themeColor="text1"/>
        </w:rPr>
        <w:t>Округе</w:t>
      </w:r>
      <w:r w:rsidR="00737FE4" w:rsidRPr="00EC428D">
        <w:rPr>
          <w:color w:val="000000" w:themeColor="text1"/>
        </w:rPr>
        <w:t xml:space="preserve"> являются:</w:t>
      </w:r>
    </w:p>
    <w:p w:rsidR="00737FE4" w:rsidRPr="00EC428D" w:rsidRDefault="00217043" w:rsidP="00217043">
      <w:pPr>
        <w:pStyle w:val="a8"/>
        <w:tabs>
          <w:tab w:val="left" w:pos="993"/>
        </w:tabs>
        <w:jc w:val="both"/>
        <w:rPr>
          <w:color w:val="000000" w:themeColor="text1"/>
        </w:rPr>
      </w:pPr>
      <w:r w:rsidRPr="00EC428D">
        <w:rPr>
          <w:color w:val="000000" w:themeColor="text1"/>
        </w:rPr>
        <w:t>- Глава городского округа;</w:t>
      </w:r>
      <w:r w:rsidR="00737FE4" w:rsidRPr="00EC428D">
        <w:rPr>
          <w:color w:val="000000" w:themeColor="text1"/>
        </w:rPr>
        <w:t xml:space="preserve"> </w:t>
      </w:r>
    </w:p>
    <w:p w:rsidR="00737FE4" w:rsidRPr="00EC428D" w:rsidRDefault="00737FE4" w:rsidP="00973FDA">
      <w:pPr>
        <w:ind w:firstLine="567"/>
        <w:jc w:val="both"/>
        <w:rPr>
          <w:color w:val="000000" w:themeColor="text1"/>
        </w:rPr>
      </w:pPr>
      <w:r w:rsidRPr="00EC428D">
        <w:rPr>
          <w:color w:val="000000" w:themeColor="text1"/>
        </w:rPr>
        <w:t xml:space="preserve">- Совет депутатов </w:t>
      </w:r>
      <w:r w:rsidR="00CF77EE" w:rsidRPr="00EC428D">
        <w:rPr>
          <w:color w:val="000000" w:themeColor="text1"/>
        </w:rPr>
        <w:t xml:space="preserve">городского округа </w:t>
      </w:r>
      <w:r w:rsidRPr="00EC428D">
        <w:rPr>
          <w:color w:val="000000" w:themeColor="text1"/>
        </w:rPr>
        <w:t>Истр</w:t>
      </w:r>
      <w:r w:rsidR="00CF77EE" w:rsidRPr="00EC428D">
        <w:rPr>
          <w:color w:val="000000" w:themeColor="text1"/>
        </w:rPr>
        <w:t>а</w:t>
      </w:r>
      <w:r w:rsidRPr="00EC428D">
        <w:rPr>
          <w:color w:val="000000" w:themeColor="text1"/>
        </w:rPr>
        <w:t xml:space="preserve"> (далее - Совет депутатов);</w:t>
      </w:r>
    </w:p>
    <w:p w:rsidR="00737FE4" w:rsidRPr="00EC428D" w:rsidRDefault="00737FE4" w:rsidP="00973FDA">
      <w:pPr>
        <w:ind w:firstLine="567"/>
        <w:jc w:val="both"/>
        <w:rPr>
          <w:color w:val="000000" w:themeColor="text1"/>
        </w:rPr>
      </w:pPr>
      <w:r w:rsidRPr="00EC428D">
        <w:rPr>
          <w:color w:val="000000" w:themeColor="text1"/>
        </w:rPr>
        <w:t xml:space="preserve">- Администрация </w:t>
      </w:r>
      <w:r w:rsidR="00CF77EE" w:rsidRPr="00EC428D">
        <w:rPr>
          <w:color w:val="000000" w:themeColor="text1"/>
        </w:rPr>
        <w:t xml:space="preserve">городского округа </w:t>
      </w:r>
      <w:r w:rsidRPr="00EC428D">
        <w:rPr>
          <w:color w:val="000000" w:themeColor="text1"/>
        </w:rPr>
        <w:t>Истр</w:t>
      </w:r>
      <w:r w:rsidR="00CF77EE" w:rsidRPr="00EC428D">
        <w:rPr>
          <w:color w:val="000000" w:themeColor="text1"/>
        </w:rPr>
        <w:t>а</w:t>
      </w:r>
      <w:r w:rsidRPr="00EC428D">
        <w:rPr>
          <w:color w:val="000000" w:themeColor="text1"/>
        </w:rPr>
        <w:t xml:space="preserve"> (далее - Администрация);</w:t>
      </w:r>
    </w:p>
    <w:p w:rsidR="00737FE4" w:rsidRPr="00EC428D" w:rsidRDefault="00737FE4" w:rsidP="00973FDA">
      <w:pPr>
        <w:ind w:firstLine="567"/>
        <w:jc w:val="both"/>
        <w:rPr>
          <w:color w:val="000000" w:themeColor="text1"/>
        </w:rPr>
      </w:pPr>
      <w:r w:rsidRPr="00EC428D">
        <w:rPr>
          <w:color w:val="000000" w:themeColor="text1"/>
        </w:rPr>
        <w:t xml:space="preserve">- Управление по финансам и казначейству </w:t>
      </w:r>
      <w:r w:rsidR="00F0137E" w:rsidRPr="00EC428D">
        <w:rPr>
          <w:color w:val="000000" w:themeColor="text1"/>
        </w:rPr>
        <w:t xml:space="preserve">городского округа </w:t>
      </w:r>
      <w:r w:rsidRPr="00EC428D">
        <w:rPr>
          <w:color w:val="000000" w:themeColor="text1"/>
        </w:rPr>
        <w:t>Истр</w:t>
      </w:r>
      <w:r w:rsidR="00F0137E" w:rsidRPr="00EC428D">
        <w:rPr>
          <w:color w:val="000000" w:themeColor="text1"/>
        </w:rPr>
        <w:t>а</w:t>
      </w:r>
      <w:r w:rsidRPr="00EC428D">
        <w:rPr>
          <w:color w:val="000000" w:themeColor="text1"/>
        </w:rPr>
        <w:t xml:space="preserve"> (далее- </w:t>
      </w:r>
    </w:p>
    <w:p w:rsidR="00737FE4" w:rsidRPr="00EC428D" w:rsidRDefault="00737FE4" w:rsidP="00973FDA">
      <w:pPr>
        <w:ind w:firstLine="567"/>
        <w:jc w:val="both"/>
        <w:rPr>
          <w:color w:val="000000" w:themeColor="text1"/>
        </w:rPr>
      </w:pPr>
      <w:r w:rsidRPr="00EC428D">
        <w:rPr>
          <w:color w:val="000000" w:themeColor="text1"/>
        </w:rPr>
        <w:t>УФК);</w:t>
      </w:r>
    </w:p>
    <w:p w:rsidR="00737FE4" w:rsidRPr="00EC428D" w:rsidRDefault="00737FE4" w:rsidP="00973FDA">
      <w:pPr>
        <w:ind w:firstLine="567"/>
        <w:jc w:val="both"/>
        <w:rPr>
          <w:color w:val="000000" w:themeColor="text1"/>
        </w:rPr>
      </w:pPr>
      <w:r w:rsidRPr="00EC428D">
        <w:rPr>
          <w:color w:val="000000" w:themeColor="text1"/>
        </w:rPr>
        <w:t>- Территориальный орган Федерального казначейства;</w:t>
      </w:r>
    </w:p>
    <w:p w:rsidR="00737FE4" w:rsidRPr="00EC428D" w:rsidRDefault="00737FE4" w:rsidP="00973FDA">
      <w:pPr>
        <w:ind w:firstLine="567"/>
        <w:jc w:val="both"/>
        <w:rPr>
          <w:color w:val="000000" w:themeColor="text1"/>
        </w:rPr>
      </w:pPr>
      <w:r w:rsidRPr="00EC428D">
        <w:rPr>
          <w:color w:val="000000" w:themeColor="text1"/>
        </w:rPr>
        <w:t xml:space="preserve">- Контрольно-счетный орган </w:t>
      </w:r>
      <w:r w:rsidR="00F0137E" w:rsidRPr="00EC428D">
        <w:rPr>
          <w:color w:val="000000" w:themeColor="text1"/>
        </w:rPr>
        <w:t xml:space="preserve">городского </w:t>
      </w:r>
      <w:r w:rsidRPr="00EC428D">
        <w:rPr>
          <w:color w:val="000000" w:themeColor="text1"/>
        </w:rPr>
        <w:t>Истр</w:t>
      </w:r>
      <w:r w:rsidR="00F0137E" w:rsidRPr="00EC428D">
        <w:rPr>
          <w:color w:val="000000" w:themeColor="text1"/>
        </w:rPr>
        <w:t>а</w:t>
      </w:r>
      <w:r w:rsidRPr="00EC428D">
        <w:rPr>
          <w:color w:val="000000" w:themeColor="text1"/>
        </w:rPr>
        <w:t xml:space="preserve"> (далее - КСО);</w:t>
      </w:r>
    </w:p>
    <w:p w:rsidR="00737FE4" w:rsidRPr="00EC428D" w:rsidRDefault="00737FE4" w:rsidP="00973FDA">
      <w:pPr>
        <w:ind w:firstLine="567"/>
        <w:jc w:val="both"/>
        <w:rPr>
          <w:color w:val="000000" w:themeColor="text1"/>
        </w:rPr>
      </w:pPr>
      <w:r w:rsidRPr="00EC428D">
        <w:rPr>
          <w:color w:val="000000" w:themeColor="text1"/>
        </w:rPr>
        <w:t>- главные распорядители бюджетных средств;</w:t>
      </w:r>
    </w:p>
    <w:p w:rsidR="00737FE4" w:rsidRPr="00EC428D" w:rsidRDefault="00737FE4" w:rsidP="00973FDA">
      <w:pPr>
        <w:ind w:firstLine="567"/>
        <w:jc w:val="both"/>
        <w:rPr>
          <w:color w:val="000000" w:themeColor="text1"/>
        </w:rPr>
      </w:pPr>
      <w:r w:rsidRPr="00EC428D">
        <w:rPr>
          <w:color w:val="000000" w:themeColor="text1"/>
        </w:rPr>
        <w:t>- главные администраторы (администраторы) доходов бюджета;</w:t>
      </w:r>
    </w:p>
    <w:p w:rsidR="00737FE4" w:rsidRPr="00EC428D" w:rsidRDefault="00737FE4" w:rsidP="00973FDA">
      <w:pPr>
        <w:ind w:firstLine="567"/>
        <w:jc w:val="both"/>
        <w:rPr>
          <w:color w:val="000000" w:themeColor="text1"/>
        </w:rPr>
      </w:pPr>
      <w:r w:rsidRPr="00EC428D">
        <w:rPr>
          <w:color w:val="000000" w:themeColor="text1"/>
        </w:rPr>
        <w:t>- главные администраторы источников финансирования дефицита бюджета;</w:t>
      </w:r>
    </w:p>
    <w:p w:rsidR="00737FE4" w:rsidRPr="00EC428D" w:rsidRDefault="00737FE4" w:rsidP="00973FDA">
      <w:pPr>
        <w:ind w:firstLine="567"/>
        <w:jc w:val="both"/>
        <w:rPr>
          <w:color w:val="000000" w:themeColor="text1"/>
        </w:rPr>
      </w:pPr>
      <w:r w:rsidRPr="00EC428D">
        <w:rPr>
          <w:color w:val="000000" w:themeColor="text1"/>
        </w:rPr>
        <w:t>- получатели бюджетных средств.</w:t>
      </w:r>
    </w:p>
    <w:p w:rsidR="00737FE4" w:rsidRPr="00EC428D" w:rsidRDefault="00737FE4" w:rsidP="004576C3">
      <w:pPr>
        <w:ind w:left="600"/>
        <w:jc w:val="both"/>
        <w:rPr>
          <w:color w:val="000000" w:themeColor="text1"/>
        </w:rPr>
      </w:pPr>
      <w:r w:rsidRPr="00EC428D">
        <w:rPr>
          <w:color w:val="000000" w:themeColor="text1"/>
        </w:rPr>
        <w:t>2.8. Бюджетные полномочия участников бюджетного процесса распределяются следующим образом:</w:t>
      </w:r>
    </w:p>
    <w:p w:rsidR="00217043" w:rsidRPr="00EC428D" w:rsidRDefault="00AD5D35" w:rsidP="00AD5D35">
      <w:pPr>
        <w:rPr>
          <w:color w:val="000000" w:themeColor="text1"/>
        </w:rPr>
      </w:pPr>
      <w:r w:rsidRPr="00EC428D">
        <w:rPr>
          <w:color w:val="000000" w:themeColor="text1"/>
        </w:rPr>
        <w:tab/>
      </w:r>
      <w:r w:rsidR="00217043" w:rsidRPr="00EC428D">
        <w:rPr>
          <w:color w:val="000000" w:themeColor="text1"/>
        </w:rPr>
        <w:t>2.8.1.</w:t>
      </w:r>
      <w:r w:rsidR="00026C78" w:rsidRPr="00EC428D">
        <w:rPr>
          <w:color w:val="000000" w:themeColor="text1"/>
        </w:rPr>
        <w:t xml:space="preserve"> Глава городского округа Истра обладает следующими бюджетными полномочиями:</w:t>
      </w:r>
      <w:r w:rsidR="00026C78" w:rsidRPr="00EC428D">
        <w:rPr>
          <w:color w:val="000000" w:themeColor="text1"/>
        </w:rPr>
        <w:br/>
        <w:t>1) представляет интересы городского округа Истра при формировании межбюджетных отношений</w:t>
      </w:r>
      <w:r w:rsidR="009106C5" w:rsidRPr="00EC428D">
        <w:rPr>
          <w:color w:val="000000" w:themeColor="text1"/>
        </w:rPr>
        <w:t xml:space="preserve"> </w:t>
      </w:r>
      <w:r w:rsidR="00026C78" w:rsidRPr="00EC428D">
        <w:rPr>
          <w:color w:val="000000" w:themeColor="text1"/>
        </w:rPr>
        <w:t xml:space="preserve"> в Московской области;</w:t>
      </w:r>
      <w:r w:rsidR="00026C78" w:rsidRPr="00EC428D">
        <w:rPr>
          <w:color w:val="000000" w:themeColor="text1"/>
        </w:rPr>
        <w:br/>
        <w:t>2) определяет бюджетную, налоговую и долговую политику городского округа Истра;</w:t>
      </w:r>
      <w:r w:rsidR="00026C78" w:rsidRPr="00EC428D">
        <w:rPr>
          <w:color w:val="000000" w:themeColor="text1"/>
        </w:rPr>
        <w:br/>
        <w:t>3) вносит на рассмотрение Совета депутатов проект местного бюджета и изменения в него с необходимыми документами и материалами, а также отчет об исполнении местного бюджета;</w:t>
      </w:r>
      <w:r w:rsidR="00026C78" w:rsidRPr="00EC428D">
        <w:rPr>
          <w:color w:val="000000" w:themeColor="text1"/>
        </w:rPr>
        <w:br/>
        <w:t>4) вносит в Совет депутатов предложения по установлению, изменению, отмене местных налогов и сборов, введению и отмене налоговых льгот по местным налогам;</w:t>
      </w:r>
      <w:r w:rsidR="00026C78" w:rsidRPr="00EC428D">
        <w:rPr>
          <w:color w:val="000000" w:themeColor="text1"/>
        </w:rPr>
        <w:br/>
        <w:t>5) принимает решения о расходовании средств резервного фонда администрации городского округа Истра, образуемого в составе местного бюджета;</w:t>
      </w:r>
      <w:r w:rsidR="00026C78" w:rsidRPr="00EC428D">
        <w:rPr>
          <w:color w:val="000000" w:themeColor="text1"/>
        </w:rPr>
        <w:br/>
        <w:t>6) осуществляет иные бюджетные полномочия в соответствии с </w:t>
      </w:r>
      <w:hyperlink r:id="rId8" w:history="1">
        <w:r w:rsidR="00026C78" w:rsidRPr="00EC428D">
          <w:rPr>
            <w:rStyle w:val="af0"/>
            <w:color w:val="000000" w:themeColor="text1"/>
          </w:rPr>
          <w:t>Бюджетным кодексом Российской Федерации</w:t>
        </w:r>
      </w:hyperlink>
      <w:r w:rsidR="00026C78" w:rsidRPr="00EC428D">
        <w:rPr>
          <w:color w:val="000000" w:themeColor="text1"/>
        </w:rPr>
        <w:t xml:space="preserve"> и настоящим Положением</w:t>
      </w:r>
    </w:p>
    <w:p w:rsidR="00737FE4" w:rsidRPr="00EC428D" w:rsidRDefault="00737FE4" w:rsidP="00781C73">
      <w:pPr>
        <w:ind w:firstLine="600"/>
        <w:jc w:val="both"/>
        <w:rPr>
          <w:color w:val="000000" w:themeColor="text1"/>
        </w:rPr>
      </w:pPr>
      <w:r w:rsidRPr="00EC428D">
        <w:rPr>
          <w:color w:val="000000" w:themeColor="text1"/>
        </w:rPr>
        <w:t>2.8.</w:t>
      </w:r>
      <w:r w:rsidR="00AD5D35" w:rsidRPr="00EC428D">
        <w:rPr>
          <w:color w:val="000000" w:themeColor="text1"/>
        </w:rPr>
        <w:t>2</w:t>
      </w:r>
      <w:r w:rsidRPr="00EC428D">
        <w:rPr>
          <w:color w:val="000000" w:themeColor="text1"/>
        </w:rPr>
        <w:t xml:space="preserve">. Совет депутатов рассматривает и утверждает бюджет </w:t>
      </w:r>
      <w:r w:rsidR="00195813" w:rsidRPr="00EC428D">
        <w:rPr>
          <w:color w:val="000000" w:themeColor="text1"/>
        </w:rPr>
        <w:t>Округа</w:t>
      </w:r>
      <w:r w:rsidRPr="00EC428D">
        <w:rPr>
          <w:color w:val="000000" w:themeColor="text1"/>
        </w:rPr>
        <w:t xml:space="preserve"> и отчет о его исполнении, осуществляет последующий контроль за исполнением бюджета </w:t>
      </w:r>
      <w:r w:rsidR="00F0137E" w:rsidRPr="00EC428D">
        <w:rPr>
          <w:color w:val="000000" w:themeColor="text1"/>
        </w:rPr>
        <w:t>Округа</w:t>
      </w:r>
      <w:r w:rsidRPr="00EC428D">
        <w:rPr>
          <w:color w:val="000000" w:themeColor="text1"/>
        </w:rPr>
        <w:t xml:space="preserve">, формирует и определяет правовой статус органов, осуществляющих контроль за исполнением бюджета </w:t>
      </w:r>
      <w:r w:rsidR="00F0137E" w:rsidRPr="00EC428D">
        <w:rPr>
          <w:color w:val="000000" w:themeColor="text1"/>
        </w:rPr>
        <w:t>Округа</w:t>
      </w:r>
      <w:r w:rsidRPr="00EC428D">
        <w:rPr>
          <w:color w:val="000000" w:themeColor="text1"/>
        </w:rPr>
        <w:t>, осуществляет другие полномочия в соответствии с Бюджетным кодексом и иными нормативно-правовыми актами бюджетного законодательства Российской Федерации.</w:t>
      </w:r>
    </w:p>
    <w:p w:rsidR="00737FE4" w:rsidRPr="00EC428D" w:rsidRDefault="00737FE4" w:rsidP="006C5C00">
      <w:pPr>
        <w:ind w:firstLine="600"/>
        <w:jc w:val="both"/>
        <w:rPr>
          <w:color w:val="000000" w:themeColor="text1"/>
        </w:rPr>
      </w:pPr>
      <w:r w:rsidRPr="00EC428D">
        <w:rPr>
          <w:color w:val="000000" w:themeColor="text1"/>
        </w:rPr>
        <w:t>2.8.</w:t>
      </w:r>
      <w:r w:rsidR="00AD5D35" w:rsidRPr="00EC428D">
        <w:rPr>
          <w:color w:val="000000" w:themeColor="text1"/>
        </w:rPr>
        <w:t>3</w:t>
      </w:r>
      <w:r w:rsidRPr="00EC428D">
        <w:rPr>
          <w:color w:val="000000" w:themeColor="text1"/>
        </w:rPr>
        <w:t xml:space="preserve">. Администрация </w:t>
      </w:r>
      <w:r w:rsidR="00F0137E" w:rsidRPr="00EC428D">
        <w:rPr>
          <w:color w:val="000000" w:themeColor="text1"/>
        </w:rPr>
        <w:t>Округа</w:t>
      </w:r>
      <w:r w:rsidRPr="00EC428D">
        <w:rPr>
          <w:color w:val="000000" w:themeColor="text1"/>
        </w:rPr>
        <w:t xml:space="preserve"> обеспечивает составление проекта бюджета </w:t>
      </w:r>
      <w:r w:rsidR="00F0137E" w:rsidRPr="00EC428D">
        <w:rPr>
          <w:color w:val="000000" w:themeColor="text1"/>
        </w:rPr>
        <w:t>Округа</w:t>
      </w:r>
      <w:r w:rsidRPr="00EC428D">
        <w:rPr>
          <w:color w:val="000000" w:themeColor="text1"/>
        </w:rPr>
        <w:t xml:space="preserve"> и вносит его с необходимыми документами и материалами на утверждение Совета депутатов, разрабатывает и утверждает порядки предоставления межбюджетных трансфертов из бюджета </w:t>
      </w:r>
      <w:r w:rsidR="00F0137E" w:rsidRPr="00EC428D">
        <w:rPr>
          <w:color w:val="000000" w:themeColor="text1"/>
        </w:rPr>
        <w:t>Округа</w:t>
      </w:r>
      <w:r w:rsidRPr="00EC428D">
        <w:rPr>
          <w:color w:val="000000" w:themeColor="text1"/>
        </w:rPr>
        <w:t xml:space="preserve">, исполняет бюджет </w:t>
      </w:r>
      <w:r w:rsidR="00F0137E" w:rsidRPr="00EC428D">
        <w:rPr>
          <w:color w:val="000000" w:themeColor="text1"/>
        </w:rPr>
        <w:t>Округа</w:t>
      </w:r>
      <w:r w:rsidRPr="00EC428D">
        <w:rPr>
          <w:color w:val="000000" w:themeColor="text1"/>
        </w:rPr>
        <w:t xml:space="preserve">, обеспечивает составление бюджетной отчетности, представляет отчет об исполнении бюджета </w:t>
      </w:r>
      <w:r w:rsidR="00F0137E" w:rsidRPr="00EC428D">
        <w:rPr>
          <w:color w:val="000000" w:themeColor="text1"/>
        </w:rPr>
        <w:t>Округа</w:t>
      </w:r>
      <w:r w:rsidRPr="00EC428D">
        <w:rPr>
          <w:color w:val="000000" w:themeColor="text1"/>
        </w:rPr>
        <w:t xml:space="preserve"> на утверждение Совета депутатов, обеспечивает управление муниципальным долгом, осуществляет иные полномочия, определенные Бюджетным кодексом и (или) принимаемыми в соответствии с ним нормативно-правовыми актами (муниципальными правовыми актами), регулирующими бюджетные правоотношения.</w:t>
      </w:r>
    </w:p>
    <w:p w:rsidR="00737FE4" w:rsidRPr="00EC428D" w:rsidRDefault="00AD5D35" w:rsidP="008B76D8">
      <w:pPr>
        <w:rPr>
          <w:color w:val="000000" w:themeColor="text1"/>
        </w:rPr>
      </w:pPr>
      <w:r w:rsidRPr="00EC428D">
        <w:rPr>
          <w:color w:val="000000" w:themeColor="text1"/>
        </w:rPr>
        <w:lastRenderedPageBreak/>
        <w:tab/>
      </w:r>
      <w:r w:rsidR="00737FE4" w:rsidRPr="00EC428D">
        <w:rPr>
          <w:color w:val="000000" w:themeColor="text1"/>
        </w:rPr>
        <w:t>2.8.</w:t>
      </w:r>
      <w:r w:rsidRPr="00EC428D">
        <w:rPr>
          <w:color w:val="000000" w:themeColor="text1"/>
        </w:rPr>
        <w:t>4</w:t>
      </w:r>
      <w:r w:rsidR="00737FE4" w:rsidRPr="00EC428D">
        <w:rPr>
          <w:color w:val="000000" w:themeColor="text1"/>
        </w:rPr>
        <w:t xml:space="preserve">. УФК составляет проект бюджета </w:t>
      </w:r>
      <w:r w:rsidR="00F0137E" w:rsidRPr="00EC428D">
        <w:rPr>
          <w:color w:val="000000" w:themeColor="text1"/>
        </w:rPr>
        <w:t>Округа</w:t>
      </w:r>
      <w:r w:rsidR="00737FE4" w:rsidRPr="00EC428D">
        <w:rPr>
          <w:color w:val="000000" w:themeColor="text1"/>
        </w:rPr>
        <w:t xml:space="preserve">, представляет его с необходимыми документами и материалами для внесения в Совет депутатов; организует исполнение бюджета </w:t>
      </w:r>
      <w:r w:rsidR="00F0137E" w:rsidRPr="00EC428D">
        <w:rPr>
          <w:color w:val="000000" w:themeColor="text1"/>
        </w:rPr>
        <w:t>Округа</w:t>
      </w:r>
      <w:r w:rsidR="00737FE4" w:rsidRPr="00EC428D">
        <w:rPr>
          <w:color w:val="000000" w:themeColor="text1"/>
        </w:rPr>
        <w:t xml:space="preserve">; устанавливает порядок составления бюджетной отчетности; ежемесячно составляет и представляет отчет о кассовом исполнении бюджета </w:t>
      </w:r>
      <w:r w:rsidR="00F0137E" w:rsidRPr="00EC428D">
        <w:rPr>
          <w:color w:val="000000" w:themeColor="text1"/>
        </w:rPr>
        <w:t>Округа</w:t>
      </w:r>
      <w:r w:rsidR="000D2368" w:rsidRPr="00EC428D">
        <w:rPr>
          <w:color w:val="000000" w:themeColor="text1"/>
        </w:rPr>
        <w:t xml:space="preserve"> </w:t>
      </w:r>
      <w:r w:rsidR="00737FE4" w:rsidRPr="00EC428D">
        <w:rPr>
          <w:color w:val="000000" w:themeColor="text1"/>
        </w:rPr>
        <w:t xml:space="preserve"> в порядке, </w:t>
      </w:r>
      <w:r w:rsidR="000D2368" w:rsidRPr="00EC428D">
        <w:rPr>
          <w:color w:val="000000" w:themeColor="text1"/>
        </w:rPr>
        <w:t xml:space="preserve">   </w:t>
      </w:r>
      <w:r w:rsidR="00737FE4" w:rsidRPr="00EC428D">
        <w:rPr>
          <w:color w:val="000000" w:themeColor="text1"/>
        </w:rPr>
        <w:t xml:space="preserve">установленном Министерством Финансов Российской Федерации; разрабатывает проекты нормативных актов и распорядительных документов по формированию и исполнению бюджета </w:t>
      </w:r>
      <w:r w:rsidR="008B73C0" w:rsidRPr="00EC428D">
        <w:rPr>
          <w:color w:val="000000" w:themeColor="text1"/>
        </w:rPr>
        <w:t>Округа</w:t>
      </w:r>
      <w:r w:rsidR="00737FE4" w:rsidRPr="00EC428D">
        <w:rPr>
          <w:color w:val="000000" w:themeColor="text1"/>
        </w:rPr>
        <w:t xml:space="preserve">; составляет и ведет кассовый план,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 устанавливает перечень и коды бюджетной классификации бюджета </w:t>
      </w:r>
      <w:r w:rsidR="008B73C0" w:rsidRPr="00EC428D">
        <w:rPr>
          <w:color w:val="000000" w:themeColor="text1"/>
        </w:rPr>
        <w:t>Округа</w:t>
      </w:r>
      <w:r w:rsidR="00737FE4" w:rsidRPr="00EC428D">
        <w:rPr>
          <w:color w:val="000000" w:themeColor="text1"/>
        </w:rPr>
        <w:t xml:space="preserve">, с соблюдением принципа единства в части кодов бюджетной классификации Российской Федерации, их составных частей, которые в соответствии с Бюджетным кодексом Российской Федерации являются едиными для бюджетов бюджетной системы Российской Федерации; осуществляет операции со средствами бюджета </w:t>
      </w:r>
      <w:r w:rsidR="008B73C0" w:rsidRPr="00EC428D">
        <w:rPr>
          <w:color w:val="000000" w:themeColor="text1"/>
        </w:rPr>
        <w:t>Округа</w:t>
      </w:r>
      <w:r w:rsidR="00737FE4" w:rsidRPr="00EC428D">
        <w:rPr>
          <w:color w:val="000000" w:themeColor="text1"/>
        </w:rPr>
        <w:t xml:space="preserve"> на лицевых счетах, открытых в Федеральном казначействе; устанавливает порядок санкционирования и учета оплаты денежных обязательств, осуществляет контроль в виде санкционирования оплаты денежных обязательств после проверки наличия документов, предусмотренных установленным порядком; составляет отчет об исполнении бюджета </w:t>
      </w:r>
      <w:r w:rsidR="008B73C0" w:rsidRPr="00EC428D">
        <w:rPr>
          <w:color w:val="000000" w:themeColor="text1"/>
        </w:rPr>
        <w:t>Округа</w:t>
      </w:r>
      <w:r w:rsidR="00737FE4" w:rsidRPr="00EC428D">
        <w:rPr>
          <w:color w:val="000000" w:themeColor="text1"/>
        </w:rPr>
        <w:t xml:space="preserve">; осуществляет процедуру подтверждения исполнения денежных обязательств получателей средств бюджета </w:t>
      </w:r>
      <w:r w:rsidR="008B73C0" w:rsidRPr="00EC428D">
        <w:rPr>
          <w:color w:val="000000" w:themeColor="text1"/>
        </w:rPr>
        <w:t>Округа</w:t>
      </w:r>
      <w:r w:rsidR="00737FE4" w:rsidRPr="00EC428D">
        <w:rPr>
          <w:color w:val="000000" w:themeColor="text1"/>
        </w:rPr>
        <w:t xml:space="preserve"> с проверкой документов, подтверждающих списание денежных средств с единого счета бюджета </w:t>
      </w:r>
      <w:r w:rsidR="008B73C0" w:rsidRPr="00EC428D">
        <w:rPr>
          <w:color w:val="000000" w:themeColor="text1"/>
        </w:rPr>
        <w:t>Округа</w:t>
      </w:r>
      <w:r w:rsidR="00737FE4" w:rsidRPr="00EC428D">
        <w:rPr>
          <w:color w:val="000000" w:themeColor="text1"/>
        </w:rPr>
        <w:t xml:space="preserve"> в пользу получателей бюджетных средств; осуществляет иные бюджетные полномочия, установленные Бюджетным кодексом и (или) принимаемыми в соответствии с ним нормативными правовыми актами (муниципальными правовыми актами), регулирующими бюджетные правоотношения</w:t>
      </w:r>
      <w:r w:rsidR="00554CE3" w:rsidRPr="00EC428D">
        <w:rPr>
          <w:color w:val="000000" w:themeColor="text1"/>
        </w:rPr>
        <w:t>;</w:t>
      </w:r>
      <w:r w:rsidR="008B76D8" w:rsidRPr="00EC428D">
        <w:rPr>
          <w:color w:val="000000" w:themeColor="text1"/>
        </w:rPr>
        <w:t xml:space="preserve"> согласовывает решение главного администратора бюджетных средств о наличии потребности в межбюджетных трансфертах, полученных в форме субсидий, субвенций и иных межбюджетных трансфертов, имеющих целевое назначение, не использованных в отчетном финансовом году; осуществляет контроль за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 осуществляет контроль за соответствием информации об идентификационных кодах закупок и об объеме финансового обеспечения для осуществления данных закупок, содержащейся в пункте 2 части 5 статьи 99 </w:t>
      </w:r>
      <w:hyperlink r:id="rId9" w:history="1">
        <w:r w:rsidR="008B76D8" w:rsidRPr="00EC428D">
          <w:rPr>
            <w:rStyle w:val="af0"/>
            <w:color w:val="000000" w:themeColor="text1"/>
          </w:rPr>
          <w:t>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hyperlink>
      <w:r w:rsidR="008B76D8" w:rsidRPr="00EC428D">
        <w:rPr>
          <w:color w:val="000000" w:themeColor="text1"/>
        </w:rPr>
        <w:t>;  утверждает стандарты осуществления внутреннего муниципального финансового контроля;  осуществляет иные бюджетные полномочия, установленные </w:t>
      </w:r>
      <w:hyperlink r:id="rId10" w:history="1">
        <w:r w:rsidR="008B76D8" w:rsidRPr="00EC428D">
          <w:rPr>
            <w:rStyle w:val="af0"/>
            <w:color w:val="000000" w:themeColor="text1"/>
          </w:rPr>
          <w:t>Бюджетным кодексом Российской Федерации</w:t>
        </w:r>
      </w:hyperlink>
      <w:r w:rsidR="008B76D8" w:rsidRPr="00EC428D">
        <w:rPr>
          <w:color w:val="000000" w:themeColor="text1"/>
        </w:rPr>
        <w:t> и (или) принимаемыми в соответствии с ним нормативными правовыми актами (муниципальными правовыми актами), регулирующими бюджетные правоотношения.</w:t>
      </w:r>
    </w:p>
    <w:p w:rsidR="00737FE4" w:rsidRPr="00EC428D" w:rsidRDefault="00737FE4" w:rsidP="00FD13D1">
      <w:pPr>
        <w:ind w:firstLine="540"/>
        <w:jc w:val="both"/>
        <w:rPr>
          <w:color w:val="000000" w:themeColor="text1"/>
        </w:rPr>
      </w:pPr>
      <w:r w:rsidRPr="00EC428D">
        <w:rPr>
          <w:color w:val="000000" w:themeColor="text1"/>
        </w:rPr>
        <w:t>2.8.</w:t>
      </w:r>
      <w:r w:rsidR="005667F1" w:rsidRPr="00EC428D">
        <w:rPr>
          <w:color w:val="000000" w:themeColor="text1"/>
        </w:rPr>
        <w:t>5</w:t>
      </w:r>
      <w:r w:rsidRPr="00EC428D">
        <w:rPr>
          <w:color w:val="000000" w:themeColor="text1"/>
        </w:rPr>
        <w:t>. Федеральное казначейство</w:t>
      </w:r>
      <w:r w:rsidRPr="00EC428D">
        <w:rPr>
          <w:b/>
          <w:bCs/>
          <w:color w:val="000000" w:themeColor="text1"/>
        </w:rPr>
        <w:t xml:space="preserve"> </w:t>
      </w:r>
      <w:r w:rsidRPr="00EC428D">
        <w:rPr>
          <w:color w:val="000000" w:themeColor="text1"/>
        </w:rPr>
        <w:t xml:space="preserve">осуществляет кассовое обслуживание исполнения бюджета </w:t>
      </w:r>
      <w:r w:rsidR="008B73C0" w:rsidRPr="00EC428D">
        <w:rPr>
          <w:color w:val="000000" w:themeColor="text1"/>
        </w:rPr>
        <w:t>Округа</w:t>
      </w:r>
      <w:r w:rsidRPr="00EC428D">
        <w:rPr>
          <w:color w:val="000000" w:themeColor="text1"/>
        </w:rPr>
        <w:t>.</w:t>
      </w:r>
    </w:p>
    <w:p w:rsidR="00737FE4" w:rsidRPr="00EC428D" w:rsidRDefault="00737FE4" w:rsidP="002027AE">
      <w:pPr>
        <w:ind w:firstLine="540"/>
        <w:jc w:val="both"/>
        <w:rPr>
          <w:color w:val="000000" w:themeColor="text1"/>
        </w:rPr>
      </w:pPr>
      <w:r w:rsidRPr="00EC428D">
        <w:rPr>
          <w:color w:val="000000" w:themeColor="text1"/>
        </w:rPr>
        <w:t>2.8.</w:t>
      </w:r>
      <w:r w:rsidR="005667F1" w:rsidRPr="00EC428D">
        <w:rPr>
          <w:color w:val="000000" w:themeColor="text1"/>
        </w:rPr>
        <w:t>6</w:t>
      </w:r>
      <w:r w:rsidRPr="00EC428D">
        <w:rPr>
          <w:color w:val="000000" w:themeColor="text1"/>
        </w:rPr>
        <w:t>. К</w:t>
      </w:r>
      <w:r w:rsidR="00984ABC" w:rsidRPr="00EC428D">
        <w:rPr>
          <w:color w:val="000000" w:themeColor="text1"/>
        </w:rPr>
        <w:t>онтрольно-счетный орган городского округа(КСО):</w:t>
      </w:r>
    </w:p>
    <w:p w:rsidR="00984ABC" w:rsidRPr="00EC428D" w:rsidRDefault="00984ABC" w:rsidP="00984ABC">
      <w:pPr>
        <w:ind w:firstLine="540"/>
        <w:rPr>
          <w:color w:val="000000" w:themeColor="text1"/>
        </w:rPr>
      </w:pPr>
      <w:r w:rsidRPr="00EC428D">
        <w:rPr>
          <w:color w:val="000000" w:themeColor="text1"/>
        </w:rPr>
        <w:t>- проводит аудит эффективности, направленный на определение экономности и результативности использования бюджетных средств;</w:t>
      </w:r>
      <w:r w:rsidRPr="00EC428D">
        <w:rPr>
          <w:color w:val="000000" w:themeColor="text1"/>
        </w:rPr>
        <w:br/>
        <w:t>- проводит аудит в сфере закупок товаров, работ, услуг для обеспечения муниципальных нужд;</w:t>
      </w:r>
      <w:r w:rsidRPr="00EC428D">
        <w:rPr>
          <w:color w:val="000000" w:themeColor="text1"/>
        </w:rPr>
        <w:br/>
        <w:t>- проводит экспертизу проекта решения о местном бюджете, иных нормативных правовых актов органов местного самоуправления городского округа Истра, регулирующих бюджетные правоотношения, в том числе обоснованности показателей (параметров и характеристик) бюджетов;</w:t>
      </w:r>
      <w:r w:rsidRPr="00EC428D">
        <w:rPr>
          <w:color w:val="000000" w:themeColor="text1"/>
        </w:rPr>
        <w:br/>
        <w:t>- проводит экспертизу муниципальных программ;</w:t>
      </w:r>
      <w:r w:rsidRPr="00EC428D">
        <w:rPr>
          <w:color w:val="000000" w:themeColor="text1"/>
        </w:rPr>
        <w:br/>
      </w:r>
      <w:r w:rsidRPr="00EC428D">
        <w:rPr>
          <w:color w:val="000000" w:themeColor="text1"/>
        </w:rPr>
        <w:lastRenderedPageBreak/>
        <w:t>- проводит анализ и мониторинг бюджетного процесса, в том числе подготовки предложений по устранению выявленных отклонений в бюджетном процессе и совершенствованию нормативных правовых актов органов местного самоуправления городского округа Истра, регулирующих бюджетные правоотношения;</w:t>
      </w:r>
      <w:r w:rsidRPr="00EC428D">
        <w:rPr>
          <w:color w:val="000000" w:themeColor="text1"/>
        </w:rPr>
        <w:br/>
        <w:t>- подготавливает предложения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r w:rsidRPr="00EC428D">
        <w:rPr>
          <w:color w:val="000000" w:themeColor="text1"/>
        </w:rPr>
        <w:br/>
        <w:t>- осуществляет внешнюю проверку годового отчета об исполнении местного бюджета;</w:t>
      </w:r>
      <w:r w:rsidRPr="00EC428D">
        <w:rPr>
          <w:color w:val="000000" w:themeColor="text1"/>
        </w:rPr>
        <w:br/>
        <w:t>- осуществляет внешний муниципальный финансовый контроль;</w:t>
      </w:r>
      <w:r w:rsidRPr="00EC428D">
        <w:rPr>
          <w:color w:val="000000" w:themeColor="text1"/>
        </w:rPr>
        <w:br/>
        <w:t>- осуществляет бюджетные полномочия по другим вопросам, установленным </w:t>
      </w:r>
      <w:hyperlink r:id="rId11" w:history="1">
        <w:r w:rsidRPr="00EC428D">
          <w:rPr>
            <w:rStyle w:val="af0"/>
            <w:color w:val="000000" w:themeColor="text1"/>
          </w:rPr>
          <w:t>Бюджетным кодексом Российской Федерации</w:t>
        </w:r>
      </w:hyperlink>
      <w:r w:rsidRPr="00EC428D">
        <w:rPr>
          <w:color w:val="000000" w:themeColor="text1"/>
        </w:rPr>
        <w:t> и </w:t>
      </w:r>
      <w:hyperlink r:id="rId12" w:history="1">
        <w:r w:rsidRPr="00EC428D">
          <w:rPr>
            <w:rStyle w:val="af0"/>
            <w:color w:val="000000" w:themeColor="text1"/>
          </w:rPr>
          <w:t>Федеральным законом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EC428D">
        <w:rPr>
          <w:color w:val="000000" w:themeColor="text1"/>
        </w:rPr>
        <w:t>.</w:t>
      </w:r>
      <w:r w:rsidRPr="00EC428D">
        <w:rPr>
          <w:color w:val="000000" w:themeColor="text1"/>
        </w:rPr>
        <w:br/>
      </w:r>
    </w:p>
    <w:p w:rsidR="00737FE4" w:rsidRPr="00EC428D" w:rsidRDefault="00737FE4" w:rsidP="00BB1E96">
      <w:pPr>
        <w:ind w:firstLine="540"/>
        <w:jc w:val="both"/>
        <w:rPr>
          <w:color w:val="000000" w:themeColor="text1"/>
        </w:rPr>
      </w:pPr>
      <w:r w:rsidRPr="00EC428D">
        <w:rPr>
          <w:color w:val="000000" w:themeColor="text1"/>
        </w:rPr>
        <w:t>2.8.</w:t>
      </w:r>
      <w:r w:rsidR="00743955" w:rsidRPr="00EC428D">
        <w:rPr>
          <w:color w:val="000000" w:themeColor="text1"/>
        </w:rPr>
        <w:t>7</w:t>
      </w:r>
      <w:r w:rsidRPr="00EC428D">
        <w:rPr>
          <w:color w:val="000000" w:themeColor="text1"/>
        </w:rPr>
        <w:t xml:space="preserve">. </w:t>
      </w:r>
      <w:r w:rsidRPr="00EC428D">
        <w:rPr>
          <w:b/>
          <w:color w:val="000000" w:themeColor="text1"/>
        </w:rPr>
        <w:t>Главный распорядитель бюджетных средств</w:t>
      </w:r>
      <w:r w:rsidRPr="00EC428D">
        <w:rPr>
          <w:color w:val="000000" w:themeColor="text1"/>
        </w:rPr>
        <w:t xml:space="preserve"> обладает следующими полномочиями:</w:t>
      </w:r>
    </w:p>
    <w:p w:rsidR="00737FE4" w:rsidRPr="00EC428D" w:rsidRDefault="00737FE4" w:rsidP="00FD13D1">
      <w:pPr>
        <w:ind w:firstLine="540"/>
        <w:jc w:val="both"/>
        <w:rPr>
          <w:color w:val="000000" w:themeColor="text1"/>
        </w:rPr>
      </w:pPr>
      <w:r w:rsidRPr="00EC428D">
        <w:rPr>
          <w:color w:val="000000" w:themeColor="text1"/>
        </w:rPr>
        <w:t xml:space="preserve">- обеспечивает результативность, </w:t>
      </w:r>
      <w:proofErr w:type="spellStart"/>
      <w:r w:rsidRPr="00EC428D">
        <w:rPr>
          <w:color w:val="000000" w:themeColor="text1"/>
        </w:rPr>
        <w:t>адресность</w:t>
      </w:r>
      <w:proofErr w:type="spellEnd"/>
      <w:r w:rsidRPr="00EC428D">
        <w:rPr>
          <w:color w:val="000000" w:themeColor="text1"/>
        </w:rPr>
        <w:t xml:space="preserve"> и целевой характер использования бюджетных средств в соответствии с утвержденными ему бюджетными ассигнованиями и лимитами бюджетных средств;</w:t>
      </w:r>
    </w:p>
    <w:p w:rsidR="00737FE4" w:rsidRPr="00EC428D" w:rsidRDefault="00737FE4" w:rsidP="00FD13D1">
      <w:pPr>
        <w:ind w:firstLine="540"/>
        <w:jc w:val="both"/>
        <w:rPr>
          <w:color w:val="000000" w:themeColor="text1"/>
        </w:rPr>
      </w:pPr>
      <w:r w:rsidRPr="00EC428D">
        <w:rPr>
          <w:color w:val="000000" w:themeColor="text1"/>
        </w:rPr>
        <w:t>- формирует перечень подведомственных ему получателей бюджетных средств;</w:t>
      </w:r>
    </w:p>
    <w:p w:rsidR="00737FE4" w:rsidRPr="00EC428D" w:rsidRDefault="00737FE4" w:rsidP="00FD13D1">
      <w:pPr>
        <w:ind w:firstLine="540"/>
        <w:jc w:val="both"/>
        <w:rPr>
          <w:color w:val="000000" w:themeColor="text1"/>
        </w:rPr>
      </w:pPr>
      <w:r w:rsidRPr="00EC428D">
        <w:rPr>
          <w:color w:val="000000" w:themeColor="text1"/>
        </w:rPr>
        <w:t>-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737FE4" w:rsidRPr="00EC428D" w:rsidRDefault="00737FE4" w:rsidP="00FD13D1">
      <w:pPr>
        <w:ind w:firstLine="540"/>
        <w:jc w:val="both"/>
        <w:rPr>
          <w:color w:val="000000" w:themeColor="text1"/>
        </w:rPr>
      </w:pPr>
      <w:r w:rsidRPr="00EC428D">
        <w:rPr>
          <w:color w:val="000000" w:themeColor="text1"/>
        </w:rPr>
        <w:t>- осуществляет планирование соответствующих расходов бюджета, составляет обоснования бюджетных ассигнований;</w:t>
      </w:r>
    </w:p>
    <w:p w:rsidR="00737FE4" w:rsidRPr="00EC428D" w:rsidRDefault="00737FE4" w:rsidP="00FD13D1">
      <w:pPr>
        <w:ind w:firstLine="540"/>
        <w:jc w:val="both"/>
        <w:rPr>
          <w:color w:val="000000" w:themeColor="text1"/>
        </w:rPr>
      </w:pPr>
      <w:r w:rsidRPr="00EC428D">
        <w:rPr>
          <w:color w:val="000000" w:themeColor="text1"/>
        </w:rPr>
        <w:t>- составляет, утверждает и ведет бюджетную роспись, распределяет бюджетные ассигнования, лимиты бюджетных обязательств по подведомственным получателям бюджетных средств и исполняет соответствующую часть бюджета;</w:t>
      </w:r>
    </w:p>
    <w:p w:rsidR="00737FE4" w:rsidRPr="00EC428D" w:rsidRDefault="00737FE4" w:rsidP="00FD13D1">
      <w:pPr>
        <w:ind w:firstLine="540"/>
        <w:jc w:val="both"/>
        <w:rPr>
          <w:color w:val="000000" w:themeColor="text1"/>
        </w:rPr>
      </w:pPr>
      <w:r w:rsidRPr="00EC428D">
        <w:rPr>
          <w:color w:val="000000" w:themeColor="text1"/>
        </w:rPr>
        <w:t>- определяет порядок утверждения бюджетных смет подведомственных получателей бюджетных средств, являющихся казенными учреждениями;</w:t>
      </w:r>
    </w:p>
    <w:p w:rsidR="00737FE4" w:rsidRPr="00EC428D" w:rsidRDefault="00737FE4" w:rsidP="00FD13D1">
      <w:pPr>
        <w:ind w:firstLine="540"/>
        <w:jc w:val="both"/>
        <w:rPr>
          <w:color w:val="000000" w:themeColor="text1"/>
        </w:rPr>
      </w:pPr>
      <w:r w:rsidRPr="00EC428D">
        <w:rPr>
          <w:color w:val="000000" w:themeColor="text1"/>
        </w:rPr>
        <w:t>- вносит предложения по формированию и изменению лимитов бюджетных обязательств;</w:t>
      </w:r>
    </w:p>
    <w:p w:rsidR="00737FE4" w:rsidRPr="00EC428D" w:rsidRDefault="00737FE4" w:rsidP="00FD13D1">
      <w:pPr>
        <w:ind w:firstLine="540"/>
        <w:jc w:val="both"/>
        <w:rPr>
          <w:color w:val="000000" w:themeColor="text1"/>
        </w:rPr>
      </w:pPr>
      <w:r w:rsidRPr="00EC428D">
        <w:rPr>
          <w:color w:val="000000" w:themeColor="text1"/>
        </w:rPr>
        <w:t>- формирует и утверждает муниципальные задания;</w:t>
      </w:r>
    </w:p>
    <w:p w:rsidR="00737FE4" w:rsidRPr="00EC428D" w:rsidRDefault="00737FE4" w:rsidP="00FD13D1">
      <w:pPr>
        <w:ind w:firstLine="540"/>
        <w:jc w:val="both"/>
        <w:rPr>
          <w:color w:val="000000" w:themeColor="text1"/>
        </w:rPr>
      </w:pPr>
      <w:r w:rsidRPr="00EC428D">
        <w:rPr>
          <w:color w:val="000000" w:themeColor="text1"/>
        </w:rPr>
        <w:t>- вносит предложения по формированию и изменению сводной бюджетной росписи;</w:t>
      </w:r>
    </w:p>
    <w:p w:rsidR="00737FE4" w:rsidRPr="00EC428D" w:rsidRDefault="00737FE4" w:rsidP="00FD13D1">
      <w:pPr>
        <w:ind w:firstLine="540"/>
        <w:jc w:val="both"/>
        <w:rPr>
          <w:color w:val="000000" w:themeColor="text1"/>
        </w:rPr>
      </w:pPr>
      <w:r w:rsidRPr="00EC428D">
        <w:rPr>
          <w:color w:val="000000" w:themeColor="text1"/>
        </w:rPr>
        <w:t>- обеспечивает контроль за соблюдением получателями субвенций, межбюджетных субсидий и иных субсидий условий, установленных при их предоставлении;</w:t>
      </w:r>
    </w:p>
    <w:p w:rsidR="00737FE4" w:rsidRPr="00EC428D" w:rsidRDefault="00737FE4" w:rsidP="00FD13D1">
      <w:pPr>
        <w:autoSpaceDE w:val="0"/>
        <w:autoSpaceDN w:val="0"/>
        <w:adjustRightInd w:val="0"/>
        <w:ind w:firstLine="540"/>
        <w:jc w:val="both"/>
        <w:rPr>
          <w:color w:val="000000" w:themeColor="text1"/>
        </w:rPr>
      </w:pPr>
      <w:r w:rsidRPr="00EC428D">
        <w:rPr>
          <w:color w:val="000000" w:themeColor="text1"/>
        </w:rPr>
        <w:t>-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737FE4" w:rsidRPr="00EC428D" w:rsidRDefault="00737FE4" w:rsidP="00FD13D1">
      <w:pPr>
        <w:ind w:firstLine="540"/>
        <w:jc w:val="both"/>
        <w:rPr>
          <w:color w:val="000000" w:themeColor="text1"/>
        </w:rPr>
      </w:pPr>
      <w:r w:rsidRPr="00EC428D">
        <w:rPr>
          <w:color w:val="000000" w:themeColor="text1"/>
        </w:rPr>
        <w:t>- организует и осуществляет ведомственный финансовый контроль в сфере своей деятельности;</w:t>
      </w:r>
    </w:p>
    <w:p w:rsidR="00737FE4" w:rsidRPr="00EC428D" w:rsidRDefault="00737FE4" w:rsidP="00FD13D1">
      <w:pPr>
        <w:ind w:firstLine="540"/>
        <w:jc w:val="both"/>
        <w:rPr>
          <w:color w:val="000000" w:themeColor="text1"/>
        </w:rPr>
      </w:pPr>
      <w:r w:rsidRPr="00EC428D">
        <w:rPr>
          <w:color w:val="000000" w:themeColor="text1"/>
        </w:rPr>
        <w:t>- формирует бюджетную отчетность главного распорядителя бюджетных средств;</w:t>
      </w:r>
    </w:p>
    <w:p w:rsidR="00737FE4" w:rsidRPr="00EC428D" w:rsidRDefault="00737FE4" w:rsidP="00FD13D1">
      <w:pPr>
        <w:autoSpaceDE w:val="0"/>
        <w:autoSpaceDN w:val="0"/>
        <w:adjustRightInd w:val="0"/>
        <w:ind w:firstLine="540"/>
        <w:jc w:val="both"/>
        <w:rPr>
          <w:color w:val="000000" w:themeColor="text1"/>
        </w:rPr>
      </w:pPr>
      <w:r w:rsidRPr="00EC428D">
        <w:rPr>
          <w:color w:val="000000" w:themeColor="text1"/>
        </w:rPr>
        <w:t xml:space="preserve">- выступает в суде от имени </w:t>
      </w:r>
      <w:r w:rsidR="00E06985" w:rsidRPr="00EC428D">
        <w:rPr>
          <w:color w:val="000000" w:themeColor="text1"/>
        </w:rPr>
        <w:t>Округа</w:t>
      </w:r>
      <w:r w:rsidRPr="00EC428D">
        <w:rPr>
          <w:color w:val="000000" w:themeColor="text1"/>
        </w:rPr>
        <w:t xml:space="preserve"> в качестве представителя ответчика по искам к </w:t>
      </w:r>
      <w:r w:rsidR="00E06985" w:rsidRPr="00EC428D">
        <w:rPr>
          <w:color w:val="000000" w:themeColor="text1"/>
        </w:rPr>
        <w:t>Округу</w:t>
      </w:r>
      <w:r w:rsidRPr="00EC428D">
        <w:rPr>
          <w:color w:val="000000" w:themeColor="text1"/>
        </w:rPr>
        <w:t>:</w:t>
      </w:r>
    </w:p>
    <w:p w:rsidR="00737FE4" w:rsidRPr="00EC428D" w:rsidRDefault="00737FE4" w:rsidP="00397DB4">
      <w:pPr>
        <w:autoSpaceDE w:val="0"/>
        <w:autoSpaceDN w:val="0"/>
        <w:adjustRightInd w:val="0"/>
        <w:ind w:firstLine="540"/>
        <w:jc w:val="both"/>
        <w:rPr>
          <w:color w:val="000000" w:themeColor="text1"/>
        </w:rPr>
      </w:pPr>
      <w:r w:rsidRPr="00EC428D">
        <w:rPr>
          <w:color w:val="000000" w:themeColor="text1"/>
        </w:rPr>
        <w:t>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737FE4" w:rsidRPr="00EC428D" w:rsidRDefault="00737FE4" w:rsidP="00397DB4">
      <w:pPr>
        <w:autoSpaceDE w:val="0"/>
        <w:autoSpaceDN w:val="0"/>
        <w:adjustRightInd w:val="0"/>
        <w:ind w:firstLine="540"/>
        <w:jc w:val="both"/>
        <w:rPr>
          <w:color w:val="000000" w:themeColor="text1"/>
        </w:rPr>
      </w:pPr>
      <w:r w:rsidRPr="00EC428D">
        <w:rPr>
          <w:color w:val="000000" w:themeColor="text1"/>
        </w:rPr>
        <w:t>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737FE4" w:rsidRPr="00EC428D" w:rsidRDefault="00737FE4" w:rsidP="006C63BD">
      <w:pPr>
        <w:ind w:firstLine="540"/>
        <w:jc w:val="both"/>
        <w:rPr>
          <w:color w:val="000000" w:themeColor="text1"/>
        </w:rPr>
      </w:pPr>
      <w:r w:rsidRPr="00EC428D">
        <w:rPr>
          <w:color w:val="000000" w:themeColor="text1"/>
        </w:rPr>
        <w:lastRenderedPageBreak/>
        <w:t>- осуществляет иные бюджетные полномочия, установленные Бюджетным Кодексом и принимаемыми в соответствии с ним нормативно-правовыми актами , регулирующими бюджетные правоотношения.</w:t>
      </w:r>
    </w:p>
    <w:p w:rsidR="005C7E30" w:rsidRPr="00EC428D" w:rsidRDefault="005C7E30" w:rsidP="006C63BD">
      <w:pPr>
        <w:ind w:firstLine="540"/>
        <w:jc w:val="both"/>
        <w:rPr>
          <w:color w:val="000000" w:themeColor="text1"/>
        </w:rPr>
      </w:pPr>
    </w:p>
    <w:p w:rsidR="00737FE4" w:rsidRPr="00EC428D" w:rsidRDefault="00737FE4" w:rsidP="00FE4E73">
      <w:pPr>
        <w:ind w:firstLine="360"/>
        <w:jc w:val="both"/>
        <w:rPr>
          <w:color w:val="000000" w:themeColor="text1"/>
        </w:rPr>
      </w:pPr>
      <w:r w:rsidRPr="00EC428D">
        <w:rPr>
          <w:color w:val="000000" w:themeColor="text1"/>
        </w:rPr>
        <w:t>2.8</w:t>
      </w:r>
      <w:r w:rsidR="00743955" w:rsidRPr="00EC428D">
        <w:rPr>
          <w:color w:val="000000" w:themeColor="text1"/>
        </w:rPr>
        <w:t>.8</w:t>
      </w:r>
      <w:r w:rsidRPr="00EC428D">
        <w:rPr>
          <w:b/>
          <w:color w:val="000000" w:themeColor="text1"/>
        </w:rPr>
        <w:t>. Получатель бюджетных средств</w:t>
      </w:r>
      <w:r w:rsidRPr="00EC428D">
        <w:rPr>
          <w:color w:val="000000" w:themeColor="text1"/>
        </w:rPr>
        <w:t>:</w:t>
      </w:r>
    </w:p>
    <w:p w:rsidR="00737FE4" w:rsidRPr="00EC428D" w:rsidRDefault="00737FE4" w:rsidP="00FA7EF9">
      <w:pPr>
        <w:ind w:firstLine="567"/>
        <w:jc w:val="both"/>
        <w:rPr>
          <w:color w:val="000000" w:themeColor="text1"/>
        </w:rPr>
      </w:pPr>
      <w:r w:rsidRPr="00EC428D">
        <w:rPr>
          <w:color w:val="000000" w:themeColor="text1"/>
        </w:rPr>
        <w:t>- составляет и исполняет бюджетную смету;</w:t>
      </w:r>
    </w:p>
    <w:p w:rsidR="00737FE4" w:rsidRPr="00EC428D" w:rsidRDefault="00737FE4" w:rsidP="00FA7EF9">
      <w:pPr>
        <w:ind w:firstLine="567"/>
        <w:jc w:val="both"/>
        <w:rPr>
          <w:color w:val="000000" w:themeColor="text1"/>
        </w:rPr>
      </w:pPr>
      <w:r w:rsidRPr="00EC428D">
        <w:rPr>
          <w:color w:val="000000" w:themeColor="text1"/>
        </w:rPr>
        <w:t>- принимает и (или) исполняет в пределах доведенных лимитов бюджетных обязательств и (или) бюджетных ассигнований бюджетные обязательства;</w:t>
      </w:r>
    </w:p>
    <w:p w:rsidR="00737FE4" w:rsidRPr="00EC428D" w:rsidRDefault="00737FE4" w:rsidP="00FA7EF9">
      <w:pPr>
        <w:ind w:firstLine="567"/>
        <w:jc w:val="both"/>
        <w:rPr>
          <w:color w:val="000000" w:themeColor="text1"/>
        </w:rPr>
      </w:pPr>
      <w:r w:rsidRPr="00EC428D">
        <w:rPr>
          <w:color w:val="000000" w:themeColor="text1"/>
        </w:rPr>
        <w:t>- обеспечивает результативность, целевой характер использования предусмотренных ему бюджетных ассигнований;</w:t>
      </w:r>
    </w:p>
    <w:p w:rsidR="00737FE4" w:rsidRPr="00EC428D" w:rsidRDefault="00737FE4" w:rsidP="00FA7EF9">
      <w:pPr>
        <w:ind w:firstLine="567"/>
        <w:jc w:val="both"/>
        <w:rPr>
          <w:color w:val="000000" w:themeColor="text1"/>
        </w:rPr>
      </w:pPr>
      <w:r w:rsidRPr="00EC428D">
        <w:rPr>
          <w:color w:val="000000" w:themeColor="text1"/>
        </w:rPr>
        <w:t>- вносит соответствующему главному распорядителю (распорядителю) бюджетных средств предложения по изменению бюджетной росписи;</w:t>
      </w:r>
    </w:p>
    <w:p w:rsidR="00737FE4" w:rsidRPr="00EC428D" w:rsidRDefault="00737FE4" w:rsidP="00FA7EF9">
      <w:pPr>
        <w:ind w:firstLine="567"/>
        <w:jc w:val="both"/>
        <w:rPr>
          <w:color w:val="000000" w:themeColor="text1"/>
        </w:rPr>
      </w:pPr>
      <w:r w:rsidRPr="00EC428D">
        <w:rPr>
          <w:color w:val="000000" w:themeColor="text1"/>
        </w:rPr>
        <w:t>- ведет бюджетный учет (обеспечивает ведение бюджетного учета);</w:t>
      </w:r>
    </w:p>
    <w:p w:rsidR="00737FE4" w:rsidRPr="00EC428D" w:rsidRDefault="00737FE4" w:rsidP="00FA7EF9">
      <w:pPr>
        <w:ind w:firstLine="567"/>
        <w:jc w:val="both"/>
        <w:rPr>
          <w:color w:val="000000" w:themeColor="text1"/>
        </w:rPr>
      </w:pPr>
      <w:r w:rsidRPr="00EC428D">
        <w:rPr>
          <w:color w:val="000000" w:themeColor="text1"/>
        </w:rPr>
        <w:t>-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737FE4" w:rsidRPr="00EC428D" w:rsidRDefault="00737FE4" w:rsidP="00FA7EF9">
      <w:pPr>
        <w:ind w:firstLine="567"/>
        <w:jc w:val="both"/>
        <w:rPr>
          <w:color w:val="000000" w:themeColor="text1"/>
        </w:rPr>
      </w:pPr>
      <w:r w:rsidRPr="00EC428D">
        <w:rPr>
          <w:color w:val="000000" w:themeColor="text1"/>
        </w:rPr>
        <w:t>- исполняет иные полномочия, установленные Бюджетным Кодексом и принятыми в соответствии с ним нормативно-правовыми актами (муниципальными правовыми актами), регулирующими бюджетные правоотношения.</w:t>
      </w:r>
    </w:p>
    <w:p w:rsidR="00AD0E8C" w:rsidRPr="00EC428D" w:rsidRDefault="006D2144" w:rsidP="00FA7EF9">
      <w:pPr>
        <w:ind w:firstLine="567"/>
        <w:jc w:val="both"/>
        <w:rPr>
          <w:color w:val="000000" w:themeColor="text1"/>
        </w:rPr>
      </w:pPr>
      <w:r w:rsidRPr="00EC428D">
        <w:rPr>
          <w:color w:val="000000" w:themeColor="text1"/>
        </w:rPr>
        <w:t xml:space="preserve">-передает другому получателю бюджетных средств бюджетные полномочия в порядке, установленном соответствующим финансовым органом, в соответствии с общими требованиями, установленными Министерством финансов Российской Федерации, в соответствии решением главного распорядителя бюджетных средств, </w:t>
      </w:r>
      <w:r w:rsidR="00AD0E8C" w:rsidRPr="00EC428D">
        <w:rPr>
          <w:color w:val="000000" w:themeColor="text1"/>
        </w:rPr>
        <w:t>вправе принять Решение о передач</w:t>
      </w:r>
      <w:r w:rsidR="002D14AF" w:rsidRPr="00EC428D">
        <w:rPr>
          <w:color w:val="000000" w:themeColor="text1"/>
        </w:rPr>
        <w:t>е</w:t>
      </w:r>
      <w:r w:rsidR="00AD0E8C" w:rsidRPr="00EC428D">
        <w:rPr>
          <w:color w:val="000000" w:themeColor="text1"/>
        </w:rPr>
        <w:t>:</w:t>
      </w:r>
    </w:p>
    <w:p w:rsidR="006D2144" w:rsidRPr="00EC428D" w:rsidRDefault="00AD0E8C" w:rsidP="00FA7EF9">
      <w:pPr>
        <w:ind w:firstLine="567"/>
        <w:jc w:val="both"/>
        <w:rPr>
          <w:color w:val="000000" w:themeColor="text1"/>
        </w:rPr>
      </w:pPr>
      <w:r w:rsidRPr="00EC428D">
        <w:rPr>
          <w:color w:val="000000" w:themeColor="text1"/>
        </w:rPr>
        <w:t>1) своих бюджетных полномочий</w:t>
      </w:r>
      <w:r w:rsidR="00FE0235" w:rsidRPr="00EC428D">
        <w:rPr>
          <w:color w:val="000000" w:themeColor="text1"/>
        </w:rPr>
        <w:t xml:space="preserve"> </w:t>
      </w:r>
      <w:r w:rsidRPr="00EC428D">
        <w:rPr>
          <w:color w:val="000000" w:themeColor="text1"/>
        </w:rPr>
        <w:t xml:space="preserve">получателя бюджетных средств находящимся в его ведении получателям бюджетных средств </w:t>
      </w:r>
      <w:r w:rsidR="00236DCF" w:rsidRPr="00EC428D">
        <w:rPr>
          <w:color w:val="000000" w:themeColor="text1"/>
        </w:rPr>
        <w:t>УФК;</w:t>
      </w:r>
    </w:p>
    <w:p w:rsidR="00236DCF" w:rsidRPr="00EC428D" w:rsidRDefault="00236DCF" w:rsidP="00FA7EF9">
      <w:pPr>
        <w:ind w:firstLine="567"/>
        <w:jc w:val="both"/>
        <w:rPr>
          <w:color w:val="000000" w:themeColor="text1"/>
        </w:rPr>
      </w:pPr>
      <w:r w:rsidRPr="00EC428D">
        <w:rPr>
          <w:color w:val="000000" w:themeColor="text1"/>
        </w:rPr>
        <w:t>2) полномочия получателей бюджетных средств, находящихся в ведении главного распорядителя бюджетных средств, другим получателям бюджетных средств, находящимся в его ведении.</w:t>
      </w:r>
    </w:p>
    <w:p w:rsidR="00737FE4" w:rsidRPr="00EC428D" w:rsidRDefault="00737FE4" w:rsidP="00FE4E73">
      <w:pPr>
        <w:ind w:firstLine="360"/>
        <w:jc w:val="both"/>
        <w:rPr>
          <w:color w:val="000000" w:themeColor="text1"/>
        </w:rPr>
      </w:pPr>
      <w:r w:rsidRPr="00EC428D">
        <w:rPr>
          <w:color w:val="000000" w:themeColor="text1"/>
        </w:rPr>
        <w:t>2.8.</w:t>
      </w:r>
      <w:r w:rsidR="009473FA" w:rsidRPr="00EC428D">
        <w:rPr>
          <w:color w:val="000000" w:themeColor="text1"/>
        </w:rPr>
        <w:t>9</w:t>
      </w:r>
      <w:r w:rsidRPr="00EC428D">
        <w:rPr>
          <w:color w:val="000000" w:themeColor="text1"/>
        </w:rPr>
        <w:t xml:space="preserve">. </w:t>
      </w:r>
      <w:r w:rsidRPr="00EC428D">
        <w:rPr>
          <w:b/>
          <w:color w:val="000000" w:themeColor="text1"/>
        </w:rPr>
        <w:t>Главный администратор (администратор) доходов</w:t>
      </w:r>
      <w:r w:rsidRPr="00EC428D">
        <w:rPr>
          <w:color w:val="000000" w:themeColor="text1"/>
        </w:rPr>
        <w:t xml:space="preserve"> бюджета обладает следующими полномочиями:</w:t>
      </w:r>
    </w:p>
    <w:p w:rsidR="002D14AF" w:rsidRPr="00EC428D" w:rsidRDefault="002D14AF" w:rsidP="00FE4E73">
      <w:pPr>
        <w:ind w:firstLine="360"/>
        <w:jc w:val="both"/>
        <w:rPr>
          <w:color w:val="000000" w:themeColor="text1"/>
        </w:rPr>
      </w:pPr>
      <w:r w:rsidRPr="00EC428D">
        <w:rPr>
          <w:color w:val="000000" w:themeColor="text1"/>
        </w:rPr>
        <w:t>-формируют перечень подведомственных ему администраторов доходов местного бюджета;</w:t>
      </w:r>
    </w:p>
    <w:p w:rsidR="00737FE4" w:rsidRPr="00EC428D" w:rsidRDefault="00737FE4" w:rsidP="007A74F3">
      <w:pPr>
        <w:ind w:firstLine="567"/>
        <w:jc w:val="both"/>
        <w:rPr>
          <w:color w:val="000000" w:themeColor="text1"/>
        </w:rPr>
      </w:pPr>
      <w:r w:rsidRPr="00EC428D">
        <w:rPr>
          <w:color w:val="000000" w:themeColor="text1"/>
        </w:rPr>
        <w:t>- осуществляет начисление, учет и контроль за правильностью исчисления, полнотой и своевременностью осуществления платежей в бюджет, пеней и штрафов по ним;</w:t>
      </w:r>
    </w:p>
    <w:p w:rsidR="00737FE4" w:rsidRPr="00EC428D" w:rsidRDefault="00737FE4" w:rsidP="007A74F3">
      <w:pPr>
        <w:ind w:firstLine="567"/>
        <w:jc w:val="both"/>
        <w:rPr>
          <w:color w:val="000000" w:themeColor="text1"/>
        </w:rPr>
      </w:pPr>
      <w:r w:rsidRPr="00EC428D">
        <w:rPr>
          <w:color w:val="000000" w:themeColor="text1"/>
        </w:rPr>
        <w:t xml:space="preserve">- осуществляет взыскание задолженности по платежам в бюджет, пеней и штрафов; </w:t>
      </w:r>
    </w:p>
    <w:p w:rsidR="00737FE4" w:rsidRPr="00EC428D" w:rsidRDefault="00737FE4" w:rsidP="007A74F3">
      <w:pPr>
        <w:ind w:firstLine="567"/>
        <w:jc w:val="both"/>
        <w:rPr>
          <w:color w:val="000000" w:themeColor="text1"/>
        </w:rPr>
      </w:pPr>
      <w:r w:rsidRPr="00EC428D">
        <w:rPr>
          <w:color w:val="000000" w:themeColor="text1"/>
        </w:rPr>
        <w:t>- 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737FE4" w:rsidRPr="00EC428D" w:rsidRDefault="00737FE4" w:rsidP="007A74F3">
      <w:pPr>
        <w:ind w:firstLine="567"/>
        <w:jc w:val="both"/>
        <w:rPr>
          <w:color w:val="000000" w:themeColor="text1"/>
        </w:rPr>
      </w:pPr>
      <w:r w:rsidRPr="00EC428D">
        <w:rPr>
          <w:color w:val="000000" w:themeColor="text1"/>
        </w:rPr>
        <w:t>- принимает решение о зачете (уточнении) платежей в бюджет и представляет уведомление в орган Федерального казначейства;</w:t>
      </w:r>
    </w:p>
    <w:p w:rsidR="00737FE4" w:rsidRPr="00EC428D" w:rsidRDefault="00737FE4" w:rsidP="007A74F3">
      <w:pPr>
        <w:ind w:firstLine="567"/>
        <w:jc w:val="both"/>
        <w:rPr>
          <w:color w:val="000000" w:themeColor="text1"/>
        </w:rPr>
      </w:pPr>
      <w:r w:rsidRPr="00EC428D">
        <w:rPr>
          <w:color w:val="000000" w:themeColor="text1"/>
        </w:rPr>
        <w:t>- 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737FE4" w:rsidRPr="00EC428D" w:rsidRDefault="00737FE4" w:rsidP="007A74F3">
      <w:pPr>
        <w:ind w:firstLine="567"/>
        <w:jc w:val="both"/>
        <w:rPr>
          <w:color w:val="000000" w:themeColor="text1"/>
        </w:rPr>
      </w:pPr>
      <w:r w:rsidRPr="00EC428D">
        <w:rPr>
          <w:color w:val="000000" w:themeColor="text1"/>
        </w:rPr>
        <w:t xml:space="preserve">- представляет информацию, необходимую для уплаты денежных средств физическими и юридическими лицами за муниципальные услуги, а также иных платежей, являющихся источниками формирования доходов бюджета </w:t>
      </w:r>
      <w:r w:rsidR="006F7295" w:rsidRPr="00EC428D">
        <w:rPr>
          <w:color w:val="000000" w:themeColor="text1"/>
        </w:rPr>
        <w:t>Округа</w:t>
      </w:r>
      <w:r w:rsidRPr="00EC428D">
        <w:rPr>
          <w:color w:val="000000" w:themeColor="text1"/>
        </w:rPr>
        <w:t xml:space="preserve"> в Государственную информационную систему о государственных и муниципальных платежах в соответствии с порядком, установленным Федеральным законом от 27 июля 2010 года № 210-ФЗ «Об организации предоставления государственных и муниципальных услуг». </w:t>
      </w:r>
    </w:p>
    <w:p w:rsidR="00737FE4" w:rsidRPr="00EC428D" w:rsidRDefault="00737FE4" w:rsidP="007A74F3">
      <w:pPr>
        <w:ind w:firstLine="567"/>
        <w:jc w:val="both"/>
        <w:rPr>
          <w:color w:val="000000" w:themeColor="text1"/>
        </w:rPr>
      </w:pPr>
      <w:r w:rsidRPr="00EC428D">
        <w:rPr>
          <w:color w:val="000000" w:themeColor="text1"/>
        </w:rPr>
        <w:lastRenderedPageBreak/>
        <w:t>- представляет сведения, необходимые для составления и ведения кассового плана;</w:t>
      </w:r>
    </w:p>
    <w:p w:rsidR="00737FE4" w:rsidRPr="00EC428D" w:rsidRDefault="00737FE4" w:rsidP="007A74F3">
      <w:pPr>
        <w:ind w:firstLine="567"/>
        <w:jc w:val="both"/>
        <w:rPr>
          <w:color w:val="000000" w:themeColor="text1"/>
        </w:rPr>
      </w:pPr>
      <w:r w:rsidRPr="00EC428D">
        <w:rPr>
          <w:color w:val="000000" w:themeColor="text1"/>
        </w:rPr>
        <w:t>- формирует и представляет бюджетную отчетность главного администратора доходов бюджета;</w:t>
      </w:r>
    </w:p>
    <w:p w:rsidR="00737FE4" w:rsidRPr="00EC428D" w:rsidRDefault="00737FE4" w:rsidP="007A74F3">
      <w:pPr>
        <w:ind w:firstLine="567"/>
        <w:jc w:val="both"/>
        <w:rPr>
          <w:color w:val="000000" w:themeColor="text1"/>
        </w:rPr>
      </w:pPr>
      <w:r w:rsidRPr="00EC428D">
        <w:rPr>
          <w:color w:val="000000" w:themeColor="text1"/>
        </w:rPr>
        <w:t>- осуществляет иные бюджетные полномочия, установленные Бюджетным Кодексом и принимаемыми в соответствии с ним нормативно-правовыми актами (муниципальными правовыми актами), регулирующими бюджетные правоотношения.</w:t>
      </w:r>
    </w:p>
    <w:p w:rsidR="00737FE4" w:rsidRPr="00EC428D" w:rsidRDefault="00737FE4" w:rsidP="007A74F3">
      <w:pPr>
        <w:ind w:firstLine="567"/>
        <w:jc w:val="both"/>
        <w:rPr>
          <w:color w:val="000000" w:themeColor="text1"/>
        </w:rPr>
      </w:pPr>
      <w:r w:rsidRPr="00EC428D">
        <w:rPr>
          <w:color w:val="000000" w:themeColor="text1"/>
        </w:rPr>
        <w:t>Бюджетные полномочия главных администраторов (администраторов) доходов бюджета, являющихся органами местного самоуправления и (или) находящимися в их ведении казенными учреждениями, осуществляются в порядке, установленном Администрацией.</w:t>
      </w:r>
    </w:p>
    <w:p w:rsidR="0082218D" w:rsidRPr="00EC428D" w:rsidRDefault="0082218D" w:rsidP="0082218D">
      <w:pPr>
        <w:ind w:firstLine="567"/>
        <w:rPr>
          <w:color w:val="000000" w:themeColor="text1"/>
        </w:rPr>
      </w:pPr>
      <w:r w:rsidRPr="00EC428D">
        <w:rPr>
          <w:color w:val="000000" w:themeColor="text1"/>
        </w:rPr>
        <w:t>- ведет реестр источников доходов бюджета по закрепленным за ним источникам доходов на основании перечня источников доходов бюджетов бюджетной системы Российской Федерации;</w:t>
      </w:r>
      <w:r w:rsidRPr="00EC428D">
        <w:rPr>
          <w:color w:val="000000" w:themeColor="text1"/>
        </w:rPr>
        <w:br/>
        <w:t>- утверждает методику прогнозирования поступлений доходов в бюджет в соответствии с общими требованиями к такой методике, установленными Правительством Российской Федерации;</w:t>
      </w:r>
      <w:r w:rsidRPr="00EC428D">
        <w:rPr>
          <w:color w:val="000000" w:themeColor="text1"/>
        </w:rPr>
        <w:br/>
        <w:t>- осуществляют иные бюджетные полномочия, установленные </w:t>
      </w:r>
      <w:hyperlink r:id="rId13" w:history="1">
        <w:r w:rsidRPr="00EC428D">
          <w:rPr>
            <w:rStyle w:val="af0"/>
            <w:color w:val="000000" w:themeColor="text1"/>
          </w:rPr>
          <w:t>Бюджетным кодексом Российской Федерации</w:t>
        </w:r>
      </w:hyperlink>
      <w:r w:rsidRPr="00EC428D">
        <w:rPr>
          <w:color w:val="000000" w:themeColor="text1"/>
        </w:rPr>
        <w:t> и принимаемыми в соответствии с ним нормативными правовыми актами (муниципальными правовыми актами), регулирующими бюджетные правоотношения.</w:t>
      </w:r>
    </w:p>
    <w:p w:rsidR="00737FE4" w:rsidRPr="00EC428D" w:rsidRDefault="00737FE4" w:rsidP="00D74B27">
      <w:pPr>
        <w:ind w:firstLine="426"/>
        <w:jc w:val="both"/>
        <w:rPr>
          <w:color w:val="000000" w:themeColor="text1"/>
        </w:rPr>
      </w:pPr>
      <w:r w:rsidRPr="00EC428D">
        <w:rPr>
          <w:color w:val="000000" w:themeColor="text1"/>
        </w:rPr>
        <w:t>2.8.</w:t>
      </w:r>
      <w:r w:rsidR="009473FA" w:rsidRPr="00EC428D">
        <w:rPr>
          <w:color w:val="000000" w:themeColor="text1"/>
        </w:rPr>
        <w:t>10</w:t>
      </w:r>
      <w:r w:rsidRPr="00EC428D">
        <w:rPr>
          <w:color w:val="000000" w:themeColor="text1"/>
        </w:rPr>
        <w:t xml:space="preserve">. </w:t>
      </w:r>
      <w:r w:rsidRPr="00EC428D">
        <w:rPr>
          <w:b/>
          <w:color w:val="000000" w:themeColor="text1"/>
        </w:rPr>
        <w:t>Главный администратор</w:t>
      </w:r>
      <w:r w:rsidRPr="00EC428D">
        <w:rPr>
          <w:color w:val="000000" w:themeColor="text1"/>
        </w:rPr>
        <w:t xml:space="preserve"> источников финансирования дефицита бюджета обладает следующими полномочиями:</w:t>
      </w:r>
    </w:p>
    <w:p w:rsidR="00737FE4" w:rsidRPr="00EC428D" w:rsidRDefault="00737FE4" w:rsidP="007A74F3">
      <w:pPr>
        <w:pStyle w:val="a8"/>
        <w:numPr>
          <w:ilvl w:val="0"/>
          <w:numId w:val="41"/>
        </w:numPr>
        <w:ind w:left="0" w:firstLine="567"/>
        <w:jc w:val="both"/>
        <w:rPr>
          <w:color w:val="000000" w:themeColor="text1"/>
        </w:rPr>
      </w:pPr>
      <w:r w:rsidRPr="00EC428D">
        <w:rPr>
          <w:color w:val="000000" w:themeColor="text1"/>
        </w:rPr>
        <w:t>осуществляет планирование (прогнозирование) поступлений и выплат по источникам финансирования дефицита бюджета;</w:t>
      </w:r>
    </w:p>
    <w:p w:rsidR="00737FE4" w:rsidRPr="00EC428D" w:rsidRDefault="00737FE4" w:rsidP="007A74F3">
      <w:pPr>
        <w:pStyle w:val="a8"/>
        <w:numPr>
          <w:ilvl w:val="0"/>
          <w:numId w:val="41"/>
        </w:numPr>
        <w:ind w:left="0" w:firstLine="567"/>
        <w:jc w:val="both"/>
        <w:rPr>
          <w:color w:val="000000" w:themeColor="text1"/>
        </w:rPr>
      </w:pPr>
      <w:r w:rsidRPr="00EC428D">
        <w:rPr>
          <w:color w:val="000000" w:themeColor="text1"/>
        </w:rPr>
        <w:t xml:space="preserve">обеспечивает </w:t>
      </w:r>
      <w:proofErr w:type="spellStart"/>
      <w:r w:rsidRPr="00EC428D">
        <w:rPr>
          <w:color w:val="000000" w:themeColor="text1"/>
        </w:rPr>
        <w:t>адресность</w:t>
      </w:r>
      <w:proofErr w:type="spellEnd"/>
      <w:r w:rsidRPr="00EC428D">
        <w:rPr>
          <w:color w:val="000000" w:themeColor="text1"/>
        </w:rPr>
        <w:t xml:space="preserve">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737FE4" w:rsidRPr="00EC428D" w:rsidRDefault="00737FE4" w:rsidP="007A74F3">
      <w:pPr>
        <w:pStyle w:val="a8"/>
        <w:numPr>
          <w:ilvl w:val="0"/>
          <w:numId w:val="41"/>
        </w:numPr>
        <w:ind w:left="0" w:firstLine="567"/>
        <w:jc w:val="both"/>
        <w:rPr>
          <w:color w:val="000000" w:themeColor="text1"/>
        </w:rPr>
      </w:pPr>
      <w:r w:rsidRPr="00EC428D">
        <w:rPr>
          <w:color w:val="000000" w:themeColor="text1"/>
        </w:rPr>
        <w:t>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737FE4" w:rsidRPr="00EC428D" w:rsidRDefault="00737FE4" w:rsidP="007A74F3">
      <w:pPr>
        <w:pStyle w:val="a8"/>
        <w:numPr>
          <w:ilvl w:val="0"/>
          <w:numId w:val="41"/>
        </w:numPr>
        <w:ind w:left="0" w:firstLine="567"/>
        <w:jc w:val="both"/>
        <w:rPr>
          <w:color w:val="000000" w:themeColor="text1"/>
        </w:rPr>
      </w:pPr>
      <w:r w:rsidRPr="00EC428D">
        <w:rPr>
          <w:color w:val="000000" w:themeColor="text1"/>
        </w:rPr>
        <w:t>организует и осуществляет ведомственный финансовый контроль в сфере своей деятельности;</w:t>
      </w:r>
    </w:p>
    <w:p w:rsidR="00737FE4" w:rsidRPr="00EC428D" w:rsidRDefault="00737FE4" w:rsidP="007A74F3">
      <w:pPr>
        <w:pStyle w:val="a8"/>
        <w:numPr>
          <w:ilvl w:val="0"/>
          <w:numId w:val="41"/>
        </w:numPr>
        <w:ind w:left="0" w:firstLine="567"/>
        <w:jc w:val="both"/>
        <w:rPr>
          <w:color w:val="000000" w:themeColor="text1"/>
        </w:rPr>
      </w:pPr>
      <w:r w:rsidRPr="00EC428D">
        <w:rPr>
          <w:color w:val="000000" w:themeColor="text1"/>
        </w:rPr>
        <w:t>формирует бюджетную отчетность главного администратора источников финансирования дефицита бюджета.</w:t>
      </w:r>
    </w:p>
    <w:p w:rsidR="00737FE4" w:rsidRPr="00EC428D" w:rsidRDefault="00737FE4" w:rsidP="005840DF">
      <w:pPr>
        <w:jc w:val="both"/>
        <w:rPr>
          <w:color w:val="000000" w:themeColor="text1"/>
        </w:rPr>
      </w:pPr>
    </w:p>
    <w:p w:rsidR="00737FE4" w:rsidRPr="00EC428D" w:rsidRDefault="00737FE4" w:rsidP="00962F2A">
      <w:pPr>
        <w:jc w:val="center"/>
        <w:rPr>
          <w:color w:val="000000" w:themeColor="text1"/>
        </w:rPr>
      </w:pPr>
    </w:p>
    <w:p w:rsidR="00737FE4" w:rsidRPr="00EC428D" w:rsidRDefault="00737FE4" w:rsidP="00962F2A">
      <w:pPr>
        <w:jc w:val="center"/>
        <w:rPr>
          <w:b/>
          <w:bCs/>
          <w:color w:val="000000" w:themeColor="text1"/>
        </w:rPr>
      </w:pPr>
      <w:r w:rsidRPr="00EC428D">
        <w:rPr>
          <w:b/>
          <w:bCs/>
          <w:color w:val="000000" w:themeColor="text1"/>
        </w:rPr>
        <w:t>ГЛАВА 3. ОСОБЕННОСТИ ДОХОДНОЙ ЧАСТИ БЮДЖЕТА</w:t>
      </w:r>
    </w:p>
    <w:p w:rsidR="00737FE4" w:rsidRPr="00EC428D" w:rsidRDefault="00737FE4" w:rsidP="00BC63C5">
      <w:pPr>
        <w:rPr>
          <w:b/>
          <w:bCs/>
          <w:color w:val="000000" w:themeColor="text1"/>
        </w:rPr>
      </w:pPr>
    </w:p>
    <w:p w:rsidR="00737FE4" w:rsidRPr="00EC428D" w:rsidRDefault="00737FE4" w:rsidP="006D7736">
      <w:pPr>
        <w:pStyle w:val="a8"/>
        <w:numPr>
          <w:ilvl w:val="1"/>
          <w:numId w:val="46"/>
        </w:numPr>
        <w:tabs>
          <w:tab w:val="left" w:pos="851"/>
        </w:tabs>
        <w:autoSpaceDE w:val="0"/>
        <w:autoSpaceDN w:val="0"/>
        <w:adjustRightInd w:val="0"/>
        <w:ind w:left="0" w:firstLine="426"/>
        <w:jc w:val="both"/>
        <w:rPr>
          <w:color w:val="000000" w:themeColor="text1"/>
        </w:rPr>
      </w:pPr>
      <w:r w:rsidRPr="00EC428D">
        <w:rPr>
          <w:color w:val="000000" w:themeColor="text1"/>
        </w:rPr>
        <w:t>К доходам бюджета относятся налоговые доходы, неналоговые доходы</w:t>
      </w:r>
      <w:r w:rsidR="001221FD" w:rsidRPr="00EC428D">
        <w:rPr>
          <w:color w:val="000000" w:themeColor="text1"/>
        </w:rPr>
        <w:t xml:space="preserve">, штрафы и иные суммы принудительного </w:t>
      </w:r>
      <w:r w:rsidR="00F07832" w:rsidRPr="00EC428D">
        <w:rPr>
          <w:color w:val="000000" w:themeColor="text1"/>
        </w:rPr>
        <w:t>изъятия,</w:t>
      </w:r>
      <w:r w:rsidRPr="00EC428D">
        <w:rPr>
          <w:color w:val="000000" w:themeColor="text1"/>
        </w:rPr>
        <w:t xml:space="preserve"> безвозмездные поступления, предусмотренные бюджетным законодательством Российской Федерации, законодательством о налогах и сборах и законодательством об иных обязательных платежах.</w:t>
      </w:r>
    </w:p>
    <w:p w:rsidR="00737FE4" w:rsidRPr="00EC428D" w:rsidRDefault="00737FE4" w:rsidP="006D7736">
      <w:pPr>
        <w:ind w:firstLine="540"/>
        <w:jc w:val="both"/>
        <w:rPr>
          <w:color w:val="000000" w:themeColor="text1"/>
        </w:rPr>
      </w:pPr>
      <w:r w:rsidRPr="00EC428D">
        <w:rPr>
          <w:color w:val="000000" w:themeColor="text1"/>
        </w:rPr>
        <w:t>3.2. Доходы от использования имущества, находящегося в муниципальной собственности, и платных услуг, оказываемых казенными учреждениями, средства безвозмездных поступлений и иной приносящей доход деятельности при составлении, утверждении, исполнении бюджета и составлении отчетности о его исполнении включаются в состав доходов бюджета.</w:t>
      </w:r>
    </w:p>
    <w:p w:rsidR="00737FE4" w:rsidRPr="00EC428D" w:rsidRDefault="00737FE4" w:rsidP="005840DF">
      <w:pPr>
        <w:ind w:firstLine="540"/>
        <w:jc w:val="both"/>
        <w:rPr>
          <w:color w:val="000000" w:themeColor="text1"/>
        </w:rPr>
      </w:pPr>
      <w:r w:rsidRPr="00EC428D">
        <w:rPr>
          <w:color w:val="000000" w:themeColor="text1"/>
        </w:rPr>
        <w:t>3.3. Расходы бюджета могут быть увязаны с субвенциями и субсидиями, получаемыми из других бюджетов бюджетной системы Российской Федерации, доходами от добровольных взносов, пожертвований, средствами самообложения граждан, отдельными видами неналоговых доходов и иными целевыми поступлениями.</w:t>
      </w:r>
    </w:p>
    <w:p w:rsidR="00737FE4" w:rsidRPr="00EC428D" w:rsidRDefault="00737FE4" w:rsidP="005840DF">
      <w:pPr>
        <w:ind w:firstLine="540"/>
        <w:jc w:val="both"/>
        <w:rPr>
          <w:color w:val="000000" w:themeColor="text1"/>
        </w:rPr>
      </w:pPr>
      <w:r w:rsidRPr="00EC428D">
        <w:rPr>
          <w:color w:val="000000" w:themeColor="text1"/>
        </w:rPr>
        <w:t xml:space="preserve">3.4. Единый для бюджетной системы Российской Федерации перечень статей и подстатей доходов бюджетов утверждается Министерством финансов Российской </w:t>
      </w:r>
      <w:r w:rsidRPr="00EC428D">
        <w:rPr>
          <w:color w:val="000000" w:themeColor="text1"/>
        </w:rPr>
        <w:lastRenderedPageBreak/>
        <w:t xml:space="preserve">Федерации. УФК </w:t>
      </w:r>
      <w:r w:rsidR="006F7295" w:rsidRPr="00EC428D">
        <w:rPr>
          <w:color w:val="000000" w:themeColor="text1"/>
        </w:rPr>
        <w:t>Округа</w:t>
      </w:r>
      <w:r w:rsidRPr="00EC428D">
        <w:rPr>
          <w:color w:val="000000" w:themeColor="text1"/>
        </w:rPr>
        <w:t xml:space="preserve"> утверждает перечень кодов подвидов по видам доходов, главными администраторами которых являются органы местного самоуправления </w:t>
      </w:r>
      <w:r w:rsidR="006F7295" w:rsidRPr="00EC428D">
        <w:rPr>
          <w:color w:val="000000" w:themeColor="text1"/>
        </w:rPr>
        <w:t>Округа</w:t>
      </w:r>
      <w:r w:rsidRPr="00EC428D">
        <w:rPr>
          <w:color w:val="000000" w:themeColor="text1"/>
        </w:rPr>
        <w:t xml:space="preserve"> и находящихся в их ведении казенные учреждения.</w:t>
      </w:r>
    </w:p>
    <w:p w:rsidR="00737FE4" w:rsidRPr="00EC428D" w:rsidRDefault="00737FE4" w:rsidP="005840DF">
      <w:pPr>
        <w:ind w:firstLine="540"/>
        <w:jc w:val="both"/>
        <w:rPr>
          <w:color w:val="000000" w:themeColor="text1"/>
        </w:rPr>
      </w:pPr>
      <w:r w:rsidRPr="00EC428D">
        <w:rPr>
          <w:color w:val="000000" w:themeColor="text1"/>
        </w:rPr>
        <w:t>3.5. Перечень главных администраторов (администраторов) доходов бюджета, закрепляемые за ними виды (подвиды) доходов бюджета утверждаются Решением о бюджете. В случаях изменения состава и (или) функций главных администраторов доходов бюджета, а также изменения принципов назначения и присвоения структуры кодов классификации доходов бюджета изменения в перечень главных администраторов доходов бюджета, а также в состав закрепленных за ними кодов классификации доходов бюджета вносятся на основании приказа УФК без внесения изменений в Решение о бюджете.</w:t>
      </w:r>
    </w:p>
    <w:p w:rsidR="00737FE4" w:rsidRPr="00EC428D" w:rsidRDefault="00737FE4" w:rsidP="00B625FF">
      <w:pPr>
        <w:autoSpaceDE w:val="0"/>
        <w:autoSpaceDN w:val="0"/>
        <w:adjustRightInd w:val="0"/>
        <w:ind w:firstLine="540"/>
        <w:jc w:val="both"/>
        <w:rPr>
          <w:color w:val="000000" w:themeColor="text1"/>
        </w:rPr>
      </w:pPr>
      <w:r w:rsidRPr="00EC428D">
        <w:rPr>
          <w:color w:val="000000" w:themeColor="text1"/>
        </w:rPr>
        <w:t xml:space="preserve">3.6. Решения об установлении и введении или отмене местных налогов и сборов принимает Совет депутатов </w:t>
      </w:r>
      <w:r w:rsidR="006F7295" w:rsidRPr="00EC428D">
        <w:rPr>
          <w:color w:val="000000" w:themeColor="text1"/>
        </w:rPr>
        <w:t xml:space="preserve">Округа </w:t>
      </w:r>
      <w:r w:rsidRPr="00EC428D">
        <w:rPr>
          <w:color w:val="000000" w:themeColor="text1"/>
        </w:rPr>
        <w:t xml:space="preserve"> по представлению Администрации. Решение Совета депутатов о внесении изменений в муниципальные правовые акты о местных налогах и сборах, принятые после дня внесения на Совет депутатов проекта решения о местном бюджете на очередной финансовый год и плановый период, приводящие к изменению доходов, (расходов) местного бюджета, должны содержать положения о вступлении в силу указанных решений не ранее 1 января года, следующего за очередным финансовым годом. </w:t>
      </w:r>
    </w:p>
    <w:p w:rsidR="00737FE4" w:rsidRPr="00EC428D" w:rsidRDefault="00737FE4" w:rsidP="00682C7D">
      <w:pPr>
        <w:ind w:firstLine="540"/>
        <w:jc w:val="both"/>
        <w:rPr>
          <w:color w:val="000000" w:themeColor="text1"/>
        </w:rPr>
      </w:pPr>
      <w:r w:rsidRPr="00EC428D">
        <w:rPr>
          <w:color w:val="000000" w:themeColor="text1"/>
        </w:rPr>
        <w:t xml:space="preserve">3.7. Доходы бюджета прогнозируются на основе прогноза социально-экономического развития </w:t>
      </w:r>
      <w:r w:rsidR="006C6102" w:rsidRPr="00EC428D">
        <w:rPr>
          <w:color w:val="000000" w:themeColor="text1"/>
        </w:rPr>
        <w:t>округа</w:t>
      </w:r>
      <w:r w:rsidRPr="00EC428D">
        <w:rPr>
          <w:color w:val="000000" w:themeColor="text1"/>
        </w:rPr>
        <w:t xml:space="preserve">, решений о введении местных налогов и неналоговых доходов на территории </w:t>
      </w:r>
      <w:r w:rsidR="006C6102" w:rsidRPr="00EC428D">
        <w:rPr>
          <w:color w:val="000000" w:themeColor="text1"/>
        </w:rPr>
        <w:t>округа</w:t>
      </w:r>
      <w:r w:rsidRPr="00EC428D">
        <w:rPr>
          <w:color w:val="000000" w:themeColor="text1"/>
        </w:rPr>
        <w:t>, заключенных договоров и иных нормативно-правовых актов.</w:t>
      </w:r>
    </w:p>
    <w:p w:rsidR="00737FE4" w:rsidRPr="00EC428D" w:rsidRDefault="00737FE4">
      <w:pPr>
        <w:jc w:val="both"/>
        <w:rPr>
          <w:color w:val="000000" w:themeColor="text1"/>
        </w:rPr>
      </w:pPr>
    </w:p>
    <w:p w:rsidR="00737FE4" w:rsidRPr="00EC428D" w:rsidRDefault="00737FE4">
      <w:pPr>
        <w:jc w:val="both"/>
        <w:rPr>
          <w:color w:val="000000" w:themeColor="text1"/>
        </w:rPr>
      </w:pPr>
    </w:p>
    <w:p w:rsidR="00737FE4" w:rsidRPr="00EC428D" w:rsidRDefault="00737FE4" w:rsidP="00B3461B">
      <w:pPr>
        <w:pStyle w:val="1"/>
        <w:jc w:val="center"/>
        <w:rPr>
          <w:color w:val="000000" w:themeColor="text1"/>
        </w:rPr>
      </w:pPr>
      <w:r w:rsidRPr="00EC428D">
        <w:rPr>
          <w:color w:val="000000" w:themeColor="text1"/>
        </w:rPr>
        <w:t xml:space="preserve">ГЛАВА 4. ОСОБЕННОСТИ РАСХОДНОЙ ЧАСТИ БЮДЖЕТА </w:t>
      </w:r>
    </w:p>
    <w:p w:rsidR="00737FE4" w:rsidRPr="00EC428D" w:rsidRDefault="00737FE4">
      <w:pPr>
        <w:jc w:val="both"/>
        <w:rPr>
          <w:color w:val="000000" w:themeColor="text1"/>
        </w:rPr>
      </w:pPr>
    </w:p>
    <w:p w:rsidR="00737FE4" w:rsidRPr="00EC428D" w:rsidRDefault="00737FE4" w:rsidP="00AB3A97">
      <w:pPr>
        <w:ind w:firstLine="540"/>
        <w:jc w:val="both"/>
        <w:rPr>
          <w:color w:val="000000" w:themeColor="text1"/>
        </w:rPr>
      </w:pPr>
      <w:r w:rsidRPr="00EC428D">
        <w:rPr>
          <w:color w:val="000000" w:themeColor="text1"/>
        </w:rPr>
        <w:t>4.1. 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
    <w:p w:rsidR="00737FE4" w:rsidRPr="00EC428D" w:rsidRDefault="00737FE4" w:rsidP="005840DF">
      <w:pPr>
        <w:ind w:firstLine="540"/>
        <w:jc w:val="both"/>
        <w:rPr>
          <w:color w:val="000000" w:themeColor="text1"/>
        </w:rPr>
      </w:pPr>
      <w:r w:rsidRPr="00EC428D">
        <w:rPr>
          <w:color w:val="000000" w:themeColor="text1"/>
        </w:rPr>
        <w:t xml:space="preserve">4.2. Главные распорядители расходов бюджета </w:t>
      </w:r>
      <w:r w:rsidR="006F7295" w:rsidRPr="00EC428D">
        <w:rPr>
          <w:color w:val="000000" w:themeColor="text1"/>
        </w:rPr>
        <w:t>Округа</w:t>
      </w:r>
      <w:r w:rsidRPr="00EC428D">
        <w:rPr>
          <w:color w:val="000000" w:themeColor="text1"/>
        </w:rPr>
        <w:t xml:space="preserve"> устанавливаются Решением о бюджете.</w:t>
      </w:r>
    </w:p>
    <w:p w:rsidR="00737FE4" w:rsidRPr="00EC428D" w:rsidRDefault="00737FE4" w:rsidP="005840DF">
      <w:pPr>
        <w:ind w:firstLine="540"/>
        <w:jc w:val="both"/>
        <w:rPr>
          <w:color w:val="000000" w:themeColor="text1"/>
        </w:rPr>
      </w:pPr>
      <w:r w:rsidRPr="00EC428D">
        <w:rPr>
          <w:color w:val="000000" w:themeColor="text1"/>
        </w:rPr>
        <w:t xml:space="preserve">Получатели бюджетных средств устанавливаются Администрацией </w:t>
      </w:r>
      <w:r w:rsidR="006F7295" w:rsidRPr="00EC428D">
        <w:rPr>
          <w:color w:val="000000" w:themeColor="text1"/>
        </w:rPr>
        <w:t xml:space="preserve">городского округа </w:t>
      </w:r>
      <w:r w:rsidRPr="00EC428D">
        <w:rPr>
          <w:color w:val="000000" w:themeColor="text1"/>
        </w:rPr>
        <w:t>Истр</w:t>
      </w:r>
      <w:r w:rsidR="006F7295" w:rsidRPr="00EC428D">
        <w:rPr>
          <w:color w:val="000000" w:themeColor="text1"/>
        </w:rPr>
        <w:t>а</w:t>
      </w:r>
      <w:r w:rsidRPr="00EC428D">
        <w:rPr>
          <w:color w:val="000000" w:themeColor="text1"/>
        </w:rPr>
        <w:t xml:space="preserve"> путем включения в Перечень подведомственных получателей бюджетных средств.</w:t>
      </w:r>
    </w:p>
    <w:p w:rsidR="00737FE4" w:rsidRPr="00EC428D" w:rsidRDefault="00737FE4" w:rsidP="00340D17">
      <w:pPr>
        <w:autoSpaceDE w:val="0"/>
        <w:autoSpaceDN w:val="0"/>
        <w:adjustRightInd w:val="0"/>
        <w:ind w:firstLine="540"/>
        <w:jc w:val="both"/>
        <w:rPr>
          <w:color w:val="000000" w:themeColor="text1"/>
        </w:rPr>
      </w:pPr>
      <w:r w:rsidRPr="00EC428D">
        <w:rPr>
          <w:color w:val="000000" w:themeColor="text1"/>
        </w:rPr>
        <w:t xml:space="preserve">4.3. Формирование расходов бюджета </w:t>
      </w:r>
      <w:r w:rsidR="006F7295" w:rsidRPr="00EC428D">
        <w:rPr>
          <w:color w:val="000000" w:themeColor="text1"/>
        </w:rPr>
        <w:t>Округа</w:t>
      </w:r>
      <w:r w:rsidRPr="00EC428D">
        <w:rPr>
          <w:color w:val="000000" w:themeColor="text1"/>
        </w:rPr>
        <w:t xml:space="preserve"> осуществляется в соответствии с расходными обязательствами, возникающими в результате:</w:t>
      </w:r>
    </w:p>
    <w:p w:rsidR="00737FE4" w:rsidRPr="00EC428D" w:rsidRDefault="00737FE4" w:rsidP="00340D17">
      <w:pPr>
        <w:autoSpaceDE w:val="0"/>
        <w:autoSpaceDN w:val="0"/>
        <w:adjustRightInd w:val="0"/>
        <w:ind w:firstLine="540"/>
        <w:jc w:val="both"/>
        <w:rPr>
          <w:color w:val="000000" w:themeColor="text1"/>
        </w:rPr>
      </w:pPr>
      <w:bookmarkStart w:id="0" w:name="Par0"/>
      <w:bookmarkEnd w:id="0"/>
      <w:r w:rsidRPr="00EC428D">
        <w:rPr>
          <w:color w:val="000000" w:themeColor="text1"/>
        </w:rPr>
        <w:t xml:space="preserve">-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w:t>
      </w:r>
      <w:r w:rsidR="006F7295" w:rsidRPr="00EC428D">
        <w:rPr>
          <w:color w:val="000000" w:themeColor="text1"/>
        </w:rPr>
        <w:t>Округа</w:t>
      </w:r>
      <w:r w:rsidRPr="00EC428D">
        <w:rPr>
          <w:color w:val="000000" w:themeColor="text1"/>
        </w:rPr>
        <w:t xml:space="preserve">, а также заключения </w:t>
      </w:r>
      <w:r w:rsidR="006F7295" w:rsidRPr="00EC428D">
        <w:rPr>
          <w:color w:val="000000" w:themeColor="text1"/>
        </w:rPr>
        <w:t>Округом</w:t>
      </w:r>
      <w:r w:rsidRPr="00EC428D">
        <w:rPr>
          <w:color w:val="000000" w:themeColor="text1"/>
        </w:rPr>
        <w:t xml:space="preserve"> (от имени </w:t>
      </w:r>
      <w:r w:rsidR="006F7295" w:rsidRPr="00EC428D">
        <w:rPr>
          <w:color w:val="000000" w:themeColor="text1"/>
        </w:rPr>
        <w:t>Округом</w:t>
      </w:r>
      <w:r w:rsidRPr="00EC428D">
        <w:rPr>
          <w:color w:val="000000" w:themeColor="text1"/>
        </w:rPr>
        <w:t>) договоров (соглашений) по данным вопросам;</w:t>
      </w:r>
    </w:p>
    <w:p w:rsidR="00737FE4" w:rsidRPr="00EC428D" w:rsidRDefault="00737FE4" w:rsidP="00340D17">
      <w:pPr>
        <w:autoSpaceDE w:val="0"/>
        <w:autoSpaceDN w:val="0"/>
        <w:adjustRightInd w:val="0"/>
        <w:ind w:firstLine="540"/>
        <w:jc w:val="both"/>
        <w:rPr>
          <w:color w:val="000000" w:themeColor="text1"/>
        </w:rPr>
      </w:pPr>
      <w:bookmarkStart w:id="1" w:name="Par2"/>
      <w:bookmarkEnd w:id="1"/>
      <w:r w:rsidRPr="00EC428D">
        <w:rPr>
          <w:color w:val="000000" w:themeColor="text1"/>
        </w:rPr>
        <w:t xml:space="preserve">- принятия муниципальных правовых актов при осуществлении органами местного самоуправления </w:t>
      </w:r>
      <w:r w:rsidR="002625A5" w:rsidRPr="00EC428D">
        <w:rPr>
          <w:color w:val="000000" w:themeColor="text1"/>
        </w:rPr>
        <w:t>Округа</w:t>
      </w:r>
      <w:r w:rsidRPr="00EC428D">
        <w:rPr>
          <w:color w:val="000000" w:themeColor="text1"/>
        </w:rPr>
        <w:t xml:space="preserve"> переданных им отдельных государственных полномочий;</w:t>
      </w:r>
    </w:p>
    <w:p w:rsidR="00737FE4" w:rsidRPr="00EC428D" w:rsidRDefault="00737FE4" w:rsidP="00340D17">
      <w:pPr>
        <w:autoSpaceDE w:val="0"/>
        <w:autoSpaceDN w:val="0"/>
        <w:adjustRightInd w:val="0"/>
        <w:ind w:firstLine="540"/>
        <w:jc w:val="both"/>
        <w:rPr>
          <w:color w:val="000000" w:themeColor="text1"/>
        </w:rPr>
      </w:pPr>
      <w:bookmarkStart w:id="2" w:name="Par4"/>
      <w:bookmarkEnd w:id="2"/>
      <w:r w:rsidRPr="00EC428D">
        <w:rPr>
          <w:color w:val="000000" w:themeColor="text1"/>
        </w:rPr>
        <w:t xml:space="preserve">- заключения от имени </w:t>
      </w:r>
      <w:r w:rsidR="002625A5" w:rsidRPr="00EC428D">
        <w:rPr>
          <w:color w:val="000000" w:themeColor="text1"/>
        </w:rPr>
        <w:t>Округа</w:t>
      </w:r>
      <w:r w:rsidRPr="00EC428D">
        <w:rPr>
          <w:color w:val="000000" w:themeColor="text1"/>
        </w:rPr>
        <w:t xml:space="preserve"> договоров (соглашений) муниципальными казенными учреждениями.</w:t>
      </w:r>
    </w:p>
    <w:p w:rsidR="00737FE4" w:rsidRPr="00EC428D" w:rsidRDefault="00737FE4" w:rsidP="00340D17">
      <w:pPr>
        <w:autoSpaceDE w:val="0"/>
        <w:autoSpaceDN w:val="0"/>
        <w:adjustRightInd w:val="0"/>
        <w:ind w:firstLine="540"/>
        <w:jc w:val="both"/>
        <w:rPr>
          <w:color w:val="000000" w:themeColor="text1"/>
        </w:rPr>
      </w:pPr>
      <w:r w:rsidRPr="00EC428D">
        <w:rPr>
          <w:color w:val="000000" w:themeColor="text1"/>
        </w:rPr>
        <w:t xml:space="preserve">4.4. В случае, если </w:t>
      </w:r>
      <w:r w:rsidR="002625A5" w:rsidRPr="00EC428D">
        <w:rPr>
          <w:color w:val="000000" w:themeColor="text1"/>
        </w:rPr>
        <w:t>Округом</w:t>
      </w:r>
      <w:r w:rsidRPr="00EC428D">
        <w:rPr>
          <w:color w:val="000000" w:themeColor="text1"/>
        </w:rPr>
        <w:t xml:space="preserve">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w:t>
      </w:r>
      <w:r w:rsidR="002625A5" w:rsidRPr="00EC428D">
        <w:rPr>
          <w:color w:val="000000" w:themeColor="text1"/>
        </w:rPr>
        <w:t>Округа</w:t>
      </w:r>
      <w:r w:rsidRPr="00EC428D">
        <w:rPr>
          <w:color w:val="000000" w:themeColor="text1"/>
        </w:rPr>
        <w:t>, осуществляется за счет собственных доходов и источников финансирования дефицита местного бюджета.</w:t>
      </w:r>
    </w:p>
    <w:p w:rsidR="00737FE4" w:rsidRPr="00EC428D" w:rsidRDefault="00737FE4" w:rsidP="00340D17">
      <w:pPr>
        <w:ind w:firstLine="540"/>
        <w:jc w:val="both"/>
        <w:rPr>
          <w:color w:val="000000" w:themeColor="text1"/>
        </w:rPr>
      </w:pPr>
      <w:r w:rsidRPr="00EC428D">
        <w:rPr>
          <w:color w:val="000000" w:themeColor="text1"/>
        </w:rPr>
        <w:t>4.6. Реестры расходных обязательств составляются главными распорядителями бюджетных средств и представляются в УФК. Порядок ведения реестра устанавливается Администрацией.</w:t>
      </w:r>
    </w:p>
    <w:p w:rsidR="00737FE4" w:rsidRPr="00EC428D" w:rsidRDefault="00737FE4" w:rsidP="00340D17">
      <w:pPr>
        <w:ind w:firstLine="540"/>
        <w:jc w:val="both"/>
        <w:rPr>
          <w:color w:val="000000" w:themeColor="text1"/>
        </w:rPr>
      </w:pPr>
      <w:r w:rsidRPr="00EC428D">
        <w:rPr>
          <w:color w:val="000000" w:themeColor="text1"/>
        </w:rPr>
        <w:lastRenderedPageBreak/>
        <w:t xml:space="preserve">Сводный реестр расходных обязательств </w:t>
      </w:r>
      <w:r w:rsidR="00873F22" w:rsidRPr="00EC428D">
        <w:rPr>
          <w:color w:val="000000" w:themeColor="text1"/>
        </w:rPr>
        <w:t>округа</w:t>
      </w:r>
      <w:r w:rsidRPr="00EC428D">
        <w:rPr>
          <w:color w:val="000000" w:themeColor="text1"/>
        </w:rPr>
        <w:t xml:space="preserve"> составляется УФК и представляется в Министерство </w:t>
      </w:r>
      <w:r w:rsidR="00873F22" w:rsidRPr="00EC428D">
        <w:rPr>
          <w:color w:val="000000" w:themeColor="text1"/>
        </w:rPr>
        <w:t xml:space="preserve">экономики и </w:t>
      </w:r>
      <w:r w:rsidRPr="00EC428D">
        <w:rPr>
          <w:color w:val="000000" w:themeColor="text1"/>
        </w:rPr>
        <w:t>финансов Московской области в порядке, установленном Министерством</w:t>
      </w:r>
      <w:r w:rsidR="00873F22" w:rsidRPr="00EC428D">
        <w:rPr>
          <w:color w:val="000000" w:themeColor="text1"/>
        </w:rPr>
        <w:t xml:space="preserve"> экономики и </w:t>
      </w:r>
      <w:r w:rsidRPr="00EC428D">
        <w:rPr>
          <w:color w:val="000000" w:themeColor="text1"/>
        </w:rPr>
        <w:t xml:space="preserve"> финансов Московской области.</w:t>
      </w:r>
    </w:p>
    <w:p w:rsidR="00737FE4" w:rsidRPr="00EC428D" w:rsidRDefault="00737FE4" w:rsidP="00025A58">
      <w:pPr>
        <w:ind w:firstLine="540"/>
        <w:jc w:val="both"/>
        <w:rPr>
          <w:color w:val="000000" w:themeColor="text1"/>
        </w:rPr>
      </w:pPr>
      <w:r w:rsidRPr="00EC428D">
        <w:rPr>
          <w:color w:val="000000" w:themeColor="text1"/>
        </w:rPr>
        <w:t>4.7. При составлении проекта бюджета для планирования бюджетных ассигнований на оказание муниципальных услуг (выполнение работ),  а также для определения объема субсидий на финансовое обеспечение выполнения бюджетными и автономными учреждениями муниципального задания используются показатели муниципального задания.</w:t>
      </w:r>
    </w:p>
    <w:p w:rsidR="00737FE4" w:rsidRPr="00EC428D" w:rsidRDefault="00737FE4" w:rsidP="00D566FC">
      <w:pPr>
        <w:ind w:firstLine="540"/>
        <w:jc w:val="both"/>
        <w:rPr>
          <w:color w:val="000000" w:themeColor="text1"/>
        </w:rPr>
      </w:pPr>
      <w:r w:rsidRPr="00EC428D">
        <w:rPr>
          <w:color w:val="000000" w:themeColor="text1"/>
        </w:rPr>
        <w:t>4.8. Финансовое обеспечение выполнения муниципальных заданий осуществляется за счет средств местного бюджета в порядке, установленном Администрацией.</w:t>
      </w:r>
    </w:p>
    <w:p w:rsidR="00737FE4" w:rsidRPr="00EC428D" w:rsidRDefault="00737FE4" w:rsidP="00EC40D7">
      <w:pPr>
        <w:ind w:firstLine="540"/>
        <w:jc w:val="both"/>
        <w:rPr>
          <w:color w:val="000000" w:themeColor="text1"/>
        </w:rPr>
      </w:pPr>
      <w:r w:rsidRPr="00EC428D">
        <w:rPr>
          <w:color w:val="000000" w:themeColor="text1"/>
        </w:rPr>
        <w:t>4.9.  Порядок предоставления  субсидий бюджетным и автономным учреждениям на иные цели устанавливается Администрацией.</w:t>
      </w:r>
    </w:p>
    <w:p w:rsidR="00737FE4" w:rsidRPr="00EC428D" w:rsidRDefault="00737FE4" w:rsidP="0037433B">
      <w:pPr>
        <w:ind w:firstLine="540"/>
        <w:jc w:val="both"/>
        <w:rPr>
          <w:color w:val="000000" w:themeColor="text1"/>
        </w:rPr>
      </w:pPr>
      <w:r w:rsidRPr="00EC428D">
        <w:rPr>
          <w:color w:val="000000" w:themeColor="text1"/>
        </w:rPr>
        <w:t>4.10. 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w:t>
      </w:r>
    </w:p>
    <w:p w:rsidR="00737FE4" w:rsidRPr="00EC428D" w:rsidRDefault="00737FE4" w:rsidP="0037433B">
      <w:pPr>
        <w:ind w:firstLine="540"/>
        <w:jc w:val="both"/>
        <w:rPr>
          <w:color w:val="000000" w:themeColor="text1"/>
        </w:rPr>
      </w:pPr>
      <w:r w:rsidRPr="00EC428D">
        <w:rPr>
          <w:color w:val="000000" w:themeColor="text1"/>
        </w:rPr>
        <w:t>Порядок предоставления грантов в виде субсидий некоммерческим организациям, не являющимся казенными учреждениями, в том числе предоставляемых по результатам проводимых Администрацией конкурсов бюджетным и автономным учреждениям, включая учреждения, в отношении которых Администрация не осуществляет функции и полномочия учредителя, устанавливается Администрацией.</w:t>
      </w:r>
    </w:p>
    <w:p w:rsidR="00737FE4" w:rsidRPr="00EC428D" w:rsidRDefault="00737FE4" w:rsidP="00EA51FE">
      <w:pPr>
        <w:ind w:firstLine="540"/>
        <w:jc w:val="both"/>
        <w:rPr>
          <w:color w:val="000000" w:themeColor="text1"/>
        </w:rPr>
      </w:pPr>
      <w:r w:rsidRPr="00EC428D">
        <w:rPr>
          <w:color w:val="000000" w:themeColor="text1"/>
        </w:rPr>
        <w:t>4.11.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утвержденной программой.</w:t>
      </w:r>
    </w:p>
    <w:p w:rsidR="00737FE4" w:rsidRPr="00EC428D" w:rsidRDefault="00737FE4" w:rsidP="0037433B">
      <w:pPr>
        <w:ind w:firstLine="540"/>
        <w:jc w:val="both"/>
        <w:rPr>
          <w:color w:val="000000" w:themeColor="text1"/>
        </w:rPr>
      </w:pPr>
      <w:r w:rsidRPr="00EC428D">
        <w:rPr>
          <w:color w:val="000000" w:themeColor="text1"/>
        </w:rPr>
        <w:t xml:space="preserve">4.12. Решением о бюджете могут быть предусмотрены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которые предоставляются на безвозмездной и безвозвратной основе в целях возмещения затрат или недополученных доходов в связи с производством (реализацией) товаров, выполнением работ, оказанием услуг. </w:t>
      </w:r>
    </w:p>
    <w:p w:rsidR="00737FE4" w:rsidRPr="00EC428D" w:rsidRDefault="00737FE4" w:rsidP="005F7D99">
      <w:pPr>
        <w:ind w:firstLine="540"/>
        <w:jc w:val="both"/>
        <w:rPr>
          <w:color w:val="000000" w:themeColor="text1"/>
        </w:rPr>
      </w:pPr>
      <w:r w:rsidRPr="00EC428D">
        <w:rPr>
          <w:color w:val="000000" w:themeColor="text1"/>
        </w:rPr>
        <w:t xml:space="preserve">Из бюджета </w:t>
      </w:r>
      <w:r w:rsidR="00294A78" w:rsidRPr="00EC428D">
        <w:rPr>
          <w:color w:val="000000" w:themeColor="text1"/>
        </w:rPr>
        <w:t>Округа</w:t>
      </w:r>
      <w:r w:rsidRPr="00EC428D">
        <w:rPr>
          <w:color w:val="000000" w:themeColor="text1"/>
        </w:rPr>
        <w:t xml:space="preserve"> указанные субсидии предоставляются в случаях и порядке, установленным Решением о бюджете и принимаемым в соответствии с ним муниципальными правовыми актами Администрации.</w:t>
      </w:r>
    </w:p>
    <w:p w:rsidR="00737FE4" w:rsidRPr="00EC428D" w:rsidRDefault="00737FE4" w:rsidP="00283DF9">
      <w:pPr>
        <w:ind w:firstLine="540"/>
        <w:jc w:val="both"/>
        <w:rPr>
          <w:color w:val="000000" w:themeColor="text1"/>
        </w:rPr>
      </w:pPr>
      <w:r w:rsidRPr="00EC428D">
        <w:rPr>
          <w:color w:val="000000" w:themeColor="text1"/>
        </w:rPr>
        <w:t xml:space="preserve">4.13. В бюджете </w:t>
      </w:r>
      <w:r w:rsidR="00294A78" w:rsidRPr="00EC428D">
        <w:rPr>
          <w:color w:val="000000" w:themeColor="text1"/>
        </w:rPr>
        <w:t>Округа</w:t>
      </w:r>
      <w:r w:rsidRPr="00EC428D">
        <w:rPr>
          <w:color w:val="000000" w:themeColor="text1"/>
        </w:rPr>
        <w:t xml:space="preserve"> бюджетным и автономным учреждениям, муниципальным унитарным предприятиям могут быть предусмотрены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с последующим увеличением стоимости основных средств, находящихся на праве оперативного управления у этих учреждений и предприятий, или уставного фонда указанных предприятий, основанных на праве хозяйственного ведения.</w:t>
      </w:r>
    </w:p>
    <w:p w:rsidR="00737FE4" w:rsidRPr="00EC428D" w:rsidRDefault="00737FE4" w:rsidP="00283DF9">
      <w:pPr>
        <w:ind w:firstLine="540"/>
        <w:jc w:val="both"/>
        <w:rPr>
          <w:color w:val="000000" w:themeColor="text1"/>
        </w:rPr>
      </w:pPr>
      <w:r w:rsidRPr="00EC428D">
        <w:rPr>
          <w:color w:val="000000" w:themeColor="text1"/>
        </w:rPr>
        <w:t xml:space="preserve">Принятие решений о предоставлении бюджетных ассигнований на осуществление за счет предусмотренных субсидий из местного бюджета </w:t>
      </w:r>
      <w:r w:rsidR="003B7366" w:rsidRPr="00EC428D">
        <w:rPr>
          <w:color w:val="000000" w:themeColor="text1"/>
        </w:rPr>
        <w:t>округа</w:t>
      </w:r>
      <w:r w:rsidRPr="00EC428D">
        <w:rPr>
          <w:color w:val="000000" w:themeColor="text1"/>
        </w:rPr>
        <w:t xml:space="preserve"> капитальных вложений в объекты муниципальной собственности и предоставление указанных субсидий осуществляются в порядке, установленном Администрацией.</w:t>
      </w:r>
    </w:p>
    <w:p w:rsidR="00737FE4" w:rsidRPr="00EC428D" w:rsidRDefault="00737FE4" w:rsidP="00283DF9">
      <w:pPr>
        <w:ind w:firstLine="540"/>
        <w:jc w:val="both"/>
        <w:rPr>
          <w:color w:val="000000" w:themeColor="text1"/>
        </w:rPr>
      </w:pPr>
      <w:r w:rsidRPr="00EC428D">
        <w:rPr>
          <w:color w:val="000000" w:themeColor="text1"/>
        </w:rPr>
        <w:t>Не допускается при исполнении бюджета предоставление указанных субсидий в отношении объектов капитального строительства или объектов недвижимого имущества муниципальной собственности, по которым принято решение о подготовке и реализации бюджетных инвестиций в объекты муниципальной собственности.</w:t>
      </w:r>
    </w:p>
    <w:p w:rsidR="00737FE4" w:rsidRPr="00EC428D" w:rsidRDefault="00737FE4" w:rsidP="00283DF9">
      <w:pPr>
        <w:ind w:firstLine="540"/>
        <w:jc w:val="both"/>
        <w:rPr>
          <w:color w:val="000000" w:themeColor="text1"/>
        </w:rPr>
      </w:pPr>
      <w:r w:rsidRPr="00EC428D">
        <w:rPr>
          <w:color w:val="000000" w:themeColor="text1"/>
        </w:rPr>
        <w:t xml:space="preserve">4.14. В бюджете </w:t>
      </w:r>
      <w:r w:rsidR="003B7366" w:rsidRPr="00EC428D">
        <w:rPr>
          <w:color w:val="000000" w:themeColor="text1"/>
        </w:rPr>
        <w:t>Округа</w:t>
      </w:r>
      <w:r w:rsidRPr="00EC428D">
        <w:rPr>
          <w:color w:val="000000" w:themeColor="text1"/>
        </w:rPr>
        <w:t>, в том числе в рамках муниципальных программ, могут предусматриваться бюджетные ассигнования на осуществление бюджетных инвестиций в форме капитальных вложений в объекты муниципальной собственности.</w:t>
      </w:r>
    </w:p>
    <w:p w:rsidR="00737FE4" w:rsidRPr="00EC428D" w:rsidRDefault="00737FE4" w:rsidP="00283DF9">
      <w:pPr>
        <w:ind w:firstLine="540"/>
        <w:jc w:val="both"/>
        <w:rPr>
          <w:color w:val="000000" w:themeColor="text1"/>
        </w:rPr>
      </w:pPr>
      <w:r w:rsidRPr="00EC428D">
        <w:rPr>
          <w:color w:val="000000" w:themeColor="text1"/>
        </w:rPr>
        <w:t xml:space="preserve">Объекты капитального строительства, созданные в результате осуществления бюджетных инвестиций, или объекты недвижимого имущества, приобретенные в муниципальную собственность в результате осуществления бюджетных инвестиций, закрепляются в установленном порядке на праве оперативного управления или </w:t>
      </w:r>
      <w:r w:rsidRPr="00EC428D">
        <w:rPr>
          <w:color w:val="000000" w:themeColor="text1"/>
        </w:rPr>
        <w:lastRenderedPageBreak/>
        <w:t>хозяйственного ведения за муниципальными учреждениями, муниципальными унитарными предприятиями с последующим увеличением стоимости основных средств, находящихся на праве оперативного управления у муниципальных учреждений и унитарных предприятий, или уставного фонда указанных предприятий, основанных на праве хозяйственного ведения, либо включаются в состав муниципальной казны.</w:t>
      </w:r>
    </w:p>
    <w:p w:rsidR="00737FE4" w:rsidRPr="00EC428D" w:rsidRDefault="00737FE4" w:rsidP="007E6B86">
      <w:pPr>
        <w:jc w:val="both"/>
        <w:rPr>
          <w:color w:val="000000" w:themeColor="text1"/>
        </w:rPr>
      </w:pPr>
      <w:r w:rsidRPr="00EC428D">
        <w:rPr>
          <w:color w:val="000000" w:themeColor="text1"/>
        </w:rPr>
        <w:t xml:space="preserve">         Бюджетные  инвестиции в объекты  муниципальной собственности и принятие решений о подготовке и реализации бюджетных инвестиций в указанные объекты осуществляются в порядке, установленном Администрацией.</w:t>
      </w:r>
    </w:p>
    <w:p w:rsidR="00737FE4" w:rsidRPr="00EC428D" w:rsidRDefault="00737FE4" w:rsidP="00CA0390">
      <w:pPr>
        <w:jc w:val="both"/>
        <w:rPr>
          <w:color w:val="000000" w:themeColor="text1"/>
        </w:rPr>
      </w:pPr>
      <w:r w:rsidRPr="00EC428D">
        <w:rPr>
          <w:color w:val="000000" w:themeColor="text1"/>
        </w:rPr>
        <w:t xml:space="preserve">        Органам  местного самоуправления </w:t>
      </w:r>
      <w:r w:rsidR="003B7366" w:rsidRPr="00EC428D">
        <w:rPr>
          <w:color w:val="000000" w:themeColor="text1"/>
        </w:rPr>
        <w:t>Округа</w:t>
      </w:r>
      <w:r w:rsidRPr="00EC428D">
        <w:rPr>
          <w:color w:val="000000" w:themeColor="text1"/>
        </w:rPr>
        <w:t xml:space="preserve">, являющимся муниципальными заказчиками, предоставляется право передать на безвозмездной основе на основании соглашений свои полномочия муниципального заказчика по заключению и исполнению от имени </w:t>
      </w:r>
      <w:r w:rsidR="003B7366" w:rsidRPr="00EC428D">
        <w:rPr>
          <w:color w:val="000000" w:themeColor="text1"/>
        </w:rPr>
        <w:t>Округа</w:t>
      </w:r>
      <w:r w:rsidRPr="00EC428D">
        <w:rPr>
          <w:color w:val="000000" w:themeColor="text1"/>
        </w:rPr>
        <w:t xml:space="preserve"> контрактов от лица указанных органов при осуществлении бюджетных инвестиций в объекты муниципальной собственности ( за исключением полномочий, связанных с введением в установленном порядке в эксплуатацию объектов муниципальной собственности) бюджетным и автономным учреждениям, в отношении которых указанные органы осуществляют функции и полномочия учредителей, или муниципальным унитарным предприятиям, в отношении которых указанные органы осуществляют права собственника имущества </w:t>
      </w:r>
      <w:r w:rsidR="003B7366" w:rsidRPr="00EC428D">
        <w:rPr>
          <w:color w:val="000000" w:themeColor="text1"/>
        </w:rPr>
        <w:t>Округа</w:t>
      </w:r>
      <w:r w:rsidRPr="00EC428D">
        <w:rPr>
          <w:color w:val="000000" w:themeColor="text1"/>
        </w:rPr>
        <w:t>.</w:t>
      </w:r>
    </w:p>
    <w:p w:rsidR="00737FE4" w:rsidRPr="00EC428D" w:rsidRDefault="00737FE4" w:rsidP="00C82775">
      <w:pPr>
        <w:ind w:firstLine="540"/>
        <w:jc w:val="both"/>
        <w:rPr>
          <w:color w:val="000000" w:themeColor="text1"/>
        </w:rPr>
      </w:pPr>
      <w:r w:rsidRPr="00EC428D">
        <w:rPr>
          <w:color w:val="000000" w:themeColor="text1"/>
        </w:rPr>
        <w:t>Условия передачи полномочий и порядок заключения соглашений о передаче полномочий в отношении объектов муниципальной собственности устанавливаются Администрацией.</w:t>
      </w:r>
    </w:p>
    <w:p w:rsidR="00737FE4" w:rsidRPr="00EC428D" w:rsidRDefault="00737FE4" w:rsidP="00C82775">
      <w:pPr>
        <w:ind w:firstLine="540"/>
        <w:jc w:val="both"/>
        <w:rPr>
          <w:color w:val="000000" w:themeColor="text1"/>
        </w:rPr>
      </w:pPr>
      <w:r w:rsidRPr="00EC428D">
        <w:rPr>
          <w:color w:val="000000" w:themeColor="text1"/>
        </w:rPr>
        <w:t>Не допускается при исполнении бюджета предоставление бюджетных инвестиций в объекты муниципальной собственности, по которым принято решение о предоставлении субсидий на осуществление капитальных вложений в объекты муниципальной собственности.</w:t>
      </w:r>
    </w:p>
    <w:p w:rsidR="00737FE4" w:rsidRPr="00EC428D" w:rsidRDefault="00737FE4" w:rsidP="00C82775">
      <w:pPr>
        <w:ind w:firstLine="540"/>
        <w:jc w:val="both"/>
        <w:rPr>
          <w:color w:val="000000" w:themeColor="text1"/>
        </w:rPr>
      </w:pPr>
      <w:r w:rsidRPr="00EC428D">
        <w:rPr>
          <w:color w:val="000000" w:themeColor="text1"/>
        </w:rPr>
        <w:t xml:space="preserve">4.15. Осуществление бюджетных инвестиций из бюджета </w:t>
      </w:r>
      <w:r w:rsidR="003B7366" w:rsidRPr="00EC428D">
        <w:rPr>
          <w:color w:val="000000" w:themeColor="text1"/>
        </w:rPr>
        <w:t>Округа</w:t>
      </w:r>
      <w:r w:rsidRPr="00EC428D">
        <w:rPr>
          <w:color w:val="000000" w:themeColor="text1"/>
        </w:rPr>
        <w:t xml:space="preserve"> в объекты  муниципальной собственности, которые не относятся (не могут быть отнесены) к муниципальной собственности </w:t>
      </w:r>
      <w:r w:rsidR="003B7366" w:rsidRPr="00EC428D">
        <w:rPr>
          <w:color w:val="000000" w:themeColor="text1"/>
        </w:rPr>
        <w:t>Округа</w:t>
      </w:r>
      <w:r w:rsidRPr="00EC428D">
        <w:rPr>
          <w:color w:val="000000" w:themeColor="text1"/>
        </w:rPr>
        <w:t>, не допускается.</w:t>
      </w:r>
    </w:p>
    <w:p w:rsidR="00737FE4" w:rsidRPr="00EC428D" w:rsidRDefault="00737FE4" w:rsidP="00C82775">
      <w:pPr>
        <w:ind w:firstLine="540"/>
        <w:jc w:val="both"/>
        <w:rPr>
          <w:color w:val="000000" w:themeColor="text1"/>
        </w:rPr>
      </w:pPr>
      <w:r w:rsidRPr="00EC428D">
        <w:rPr>
          <w:color w:val="000000" w:themeColor="text1"/>
        </w:rPr>
        <w:t>Бюджетные ассигнования на осуществление бюджетных инвестиций и предоставление бюджетным и автономным учреждениям, муниципальным унитарным предприятиям субсидий на осуществление капитальных вложений в объекты муниципальной собственности, софинансирование капитальных вложений в которые осуществляется за счет межбюджетных субсидий из федерального и(или) областного бюджетов, подлежит утверждению решением о бюджете.</w:t>
      </w:r>
    </w:p>
    <w:p w:rsidR="00737FE4" w:rsidRPr="00EC428D" w:rsidRDefault="00737FE4" w:rsidP="00C82775">
      <w:pPr>
        <w:ind w:firstLine="540"/>
        <w:jc w:val="both"/>
        <w:rPr>
          <w:color w:val="000000" w:themeColor="text1"/>
        </w:rPr>
      </w:pPr>
      <w:r w:rsidRPr="00EC428D">
        <w:rPr>
          <w:color w:val="000000" w:themeColor="text1"/>
        </w:rPr>
        <w:t>4.16.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влечет возникновение права муниципальной собственности на эквивалентную часть в уставных (складочных) капиталах таких юридических лиц в соответствии с гражданским законодательством Российской Федерации.</w:t>
      </w:r>
    </w:p>
    <w:p w:rsidR="00737FE4" w:rsidRPr="00EC428D" w:rsidRDefault="00737FE4" w:rsidP="00C82775">
      <w:pPr>
        <w:ind w:firstLine="540"/>
        <w:jc w:val="both"/>
        <w:rPr>
          <w:color w:val="000000" w:themeColor="text1"/>
        </w:rPr>
      </w:pPr>
      <w:r w:rsidRPr="00EC428D">
        <w:rPr>
          <w:color w:val="000000" w:themeColor="text1"/>
        </w:rPr>
        <w:t>Оформление доли муниципального образования в уставном (складочном) капитале, принадлежащей муниципальному образованию, осуществляется в порядке и по ценам, которые определяются в соответствии с законодательством Российской Федерации.</w:t>
      </w:r>
    </w:p>
    <w:p w:rsidR="00737FE4" w:rsidRPr="00EC428D" w:rsidRDefault="00737FE4" w:rsidP="00E70608">
      <w:pPr>
        <w:ind w:firstLine="540"/>
        <w:jc w:val="both"/>
        <w:rPr>
          <w:color w:val="000000" w:themeColor="text1"/>
        </w:rPr>
      </w:pPr>
      <w:r w:rsidRPr="00EC428D">
        <w:rPr>
          <w:color w:val="000000" w:themeColor="text1"/>
        </w:rPr>
        <w:t xml:space="preserve">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за счет средств </w:t>
      </w:r>
      <w:r w:rsidR="00AD627D" w:rsidRPr="00EC428D">
        <w:rPr>
          <w:color w:val="000000" w:themeColor="text1"/>
        </w:rPr>
        <w:t>округа</w:t>
      </w:r>
      <w:r w:rsidRPr="00EC428D">
        <w:rPr>
          <w:color w:val="000000" w:themeColor="text1"/>
        </w:rPr>
        <w:t xml:space="preserve"> принимаются Администрацией.</w:t>
      </w:r>
    </w:p>
    <w:p w:rsidR="00737FE4" w:rsidRPr="00EC428D" w:rsidRDefault="00737FE4" w:rsidP="00C90F98">
      <w:pPr>
        <w:ind w:firstLine="540"/>
        <w:jc w:val="both"/>
        <w:rPr>
          <w:color w:val="000000" w:themeColor="text1"/>
        </w:rPr>
      </w:pPr>
      <w:r w:rsidRPr="00EC428D">
        <w:rPr>
          <w:color w:val="000000" w:themeColor="text1"/>
        </w:rPr>
        <w:t>4.1</w:t>
      </w:r>
      <w:r w:rsidR="00BA733D" w:rsidRPr="00EC428D">
        <w:rPr>
          <w:color w:val="000000" w:themeColor="text1"/>
        </w:rPr>
        <w:t>7</w:t>
      </w:r>
      <w:r w:rsidRPr="00EC428D">
        <w:rPr>
          <w:color w:val="000000" w:themeColor="text1"/>
        </w:rPr>
        <w:t xml:space="preserve">. Общий объем условно утверждаемых (утвержденных) расходов на первый год планового периода утверждается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w:t>
      </w:r>
      <w:r w:rsidRPr="00EC428D">
        <w:rPr>
          <w:color w:val="000000" w:themeColor="text1"/>
        </w:rPr>
        <w:lastRenderedPageBreak/>
        <w:t>межбюджетных трансфертов из других бюджетов бюджетной системы Российской Федерации, имеющих целевое назначение).</w:t>
      </w:r>
    </w:p>
    <w:p w:rsidR="00737FE4" w:rsidRPr="00EC428D" w:rsidRDefault="00737FE4" w:rsidP="00D453F2">
      <w:pPr>
        <w:ind w:firstLine="540"/>
        <w:jc w:val="both"/>
        <w:rPr>
          <w:color w:val="000000" w:themeColor="text1"/>
        </w:rPr>
      </w:pPr>
      <w:r w:rsidRPr="00EC428D">
        <w:rPr>
          <w:color w:val="000000" w:themeColor="text1"/>
        </w:rPr>
        <w:t>4.1</w:t>
      </w:r>
      <w:r w:rsidR="007C26D0" w:rsidRPr="00EC428D">
        <w:rPr>
          <w:color w:val="000000" w:themeColor="text1"/>
        </w:rPr>
        <w:t>8</w:t>
      </w:r>
      <w:r w:rsidRPr="00EC428D">
        <w:rPr>
          <w:color w:val="000000" w:themeColor="text1"/>
        </w:rPr>
        <w:t>. Изменение показателей ведомственной структуры расходов местного бюджета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местного бюджета.</w:t>
      </w:r>
    </w:p>
    <w:p w:rsidR="00737FE4" w:rsidRPr="00EC428D" w:rsidRDefault="00737FE4" w:rsidP="00D453F2">
      <w:pPr>
        <w:ind w:firstLine="540"/>
        <w:jc w:val="both"/>
        <w:rPr>
          <w:color w:val="000000" w:themeColor="text1"/>
        </w:rPr>
      </w:pPr>
      <w:r w:rsidRPr="00EC428D">
        <w:rPr>
          <w:color w:val="000000" w:themeColor="text1"/>
        </w:rPr>
        <w:t>4.</w:t>
      </w:r>
      <w:r w:rsidR="007C26D0" w:rsidRPr="00EC428D">
        <w:rPr>
          <w:color w:val="000000" w:themeColor="text1"/>
        </w:rPr>
        <w:t>19</w:t>
      </w:r>
      <w:r w:rsidRPr="00EC428D">
        <w:rPr>
          <w:color w:val="000000" w:themeColor="text1"/>
        </w:rPr>
        <w:t>. Изменение параметров планового периода местного бюджета осуществляется в соответствии решением Совета депутатов.</w:t>
      </w:r>
    </w:p>
    <w:p w:rsidR="00737FE4" w:rsidRPr="00EC428D" w:rsidRDefault="00737FE4" w:rsidP="00D453F2">
      <w:pPr>
        <w:ind w:firstLine="540"/>
        <w:jc w:val="both"/>
        <w:rPr>
          <w:color w:val="000000" w:themeColor="text1"/>
        </w:rPr>
      </w:pPr>
      <w:r w:rsidRPr="00EC428D">
        <w:rPr>
          <w:color w:val="000000" w:themeColor="text1"/>
        </w:rPr>
        <w:t>4.2</w:t>
      </w:r>
      <w:r w:rsidR="007C26D0" w:rsidRPr="00EC428D">
        <w:rPr>
          <w:color w:val="000000" w:themeColor="text1"/>
        </w:rPr>
        <w:t>0</w:t>
      </w:r>
      <w:r w:rsidRPr="00EC428D">
        <w:rPr>
          <w:color w:val="000000" w:themeColor="text1"/>
        </w:rPr>
        <w:t>. Прогноз кассовых выплат из бюджета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сроков и объемов оплаты денежных обязательств по заключаемым муниципальным контрактам, иным договорам.</w:t>
      </w:r>
    </w:p>
    <w:p w:rsidR="00737FE4" w:rsidRPr="00EC428D" w:rsidRDefault="00737FE4" w:rsidP="00D453F2">
      <w:pPr>
        <w:ind w:firstLine="540"/>
        <w:jc w:val="both"/>
        <w:rPr>
          <w:color w:val="000000" w:themeColor="text1"/>
        </w:rPr>
      </w:pPr>
      <w:r w:rsidRPr="00EC428D">
        <w:rPr>
          <w:color w:val="000000" w:themeColor="text1"/>
        </w:rPr>
        <w:t>4.2</w:t>
      </w:r>
      <w:r w:rsidR="007C26D0" w:rsidRPr="00EC428D">
        <w:rPr>
          <w:color w:val="000000" w:themeColor="text1"/>
        </w:rPr>
        <w:t>1</w:t>
      </w:r>
      <w:r w:rsidRPr="00EC428D">
        <w:rPr>
          <w:color w:val="000000" w:themeColor="text1"/>
        </w:rPr>
        <w:t>. 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бюджете, сверх соответствующих бюджетных ассигнований и (или) общего объема расходов бюджета.</w:t>
      </w:r>
    </w:p>
    <w:p w:rsidR="00737FE4" w:rsidRPr="00EC428D" w:rsidRDefault="00737FE4" w:rsidP="007E4F47">
      <w:pPr>
        <w:autoSpaceDE w:val="0"/>
        <w:autoSpaceDN w:val="0"/>
        <w:adjustRightInd w:val="0"/>
        <w:ind w:firstLine="540"/>
        <w:jc w:val="both"/>
        <w:rPr>
          <w:color w:val="000000" w:themeColor="text1"/>
        </w:rPr>
      </w:pPr>
      <w:r w:rsidRPr="00EC428D">
        <w:rPr>
          <w:color w:val="000000" w:themeColor="text1"/>
        </w:rPr>
        <w:t>4.2</w:t>
      </w:r>
      <w:r w:rsidR="007C26D0" w:rsidRPr="00EC428D">
        <w:rPr>
          <w:color w:val="000000" w:themeColor="text1"/>
        </w:rPr>
        <w:t>2</w:t>
      </w:r>
      <w:r w:rsidRPr="00EC428D">
        <w:rPr>
          <w:color w:val="000000" w:themeColor="text1"/>
        </w:rPr>
        <w:t xml:space="preserve">.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w:t>
      </w:r>
      <w:r w:rsidR="00B72179" w:rsidRPr="00EC428D">
        <w:rPr>
          <w:color w:val="000000" w:themeColor="text1"/>
        </w:rPr>
        <w:t>Округа</w:t>
      </w:r>
      <w:r w:rsidRPr="00EC428D">
        <w:rPr>
          <w:color w:val="000000" w:themeColor="text1"/>
        </w:rPr>
        <w:t xml:space="preserve">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Решение о бюджете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rsidR="00737FE4" w:rsidRPr="00EC428D" w:rsidRDefault="00737FE4" w:rsidP="00D453F2">
      <w:pPr>
        <w:ind w:firstLine="540"/>
        <w:jc w:val="both"/>
        <w:rPr>
          <w:color w:val="000000" w:themeColor="text1"/>
        </w:rPr>
      </w:pPr>
    </w:p>
    <w:p w:rsidR="00737FE4" w:rsidRPr="00EC428D" w:rsidRDefault="00737FE4">
      <w:pPr>
        <w:jc w:val="both"/>
        <w:rPr>
          <w:color w:val="000000" w:themeColor="text1"/>
        </w:rPr>
      </w:pPr>
      <w:r w:rsidRPr="00EC428D">
        <w:rPr>
          <w:color w:val="000000" w:themeColor="text1"/>
        </w:rPr>
        <w:t xml:space="preserve">     </w:t>
      </w:r>
    </w:p>
    <w:p w:rsidR="00737FE4" w:rsidRPr="00EC428D" w:rsidRDefault="00737FE4" w:rsidP="008029BC">
      <w:pPr>
        <w:jc w:val="center"/>
        <w:rPr>
          <w:b/>
          <w:bCs/>
          <w:color w:val="000000" w:themeColor="text1"/>
        </w:rPr>
      </w:pPr>
      <w:r w:rsidRPr="00EC428D">
        <w:rPr>
          <w:b/>
          <w:bCs/>
          <w:color w:val="000000" w:themeColor="text1"/>
        </w:rPr>
        <w:t xml:space="preserve">ГЛАВА 5. ДЕФИЦИТ МЕСТНОГО БЮДЖЕТА И </w:t>
      </w:r>
    </w:p>
    <w:p w:rsidR="00737FE4" w:rsidRPr="00EC428D" w:rsidRDefault="00737FE4" w:rsidP="008029BC">
      <w:pPr>
        <w:jc w:val="center"/>
        <w:rPr>
          <w:b/>
          <w:bCs/>
          <w:color w:val="000000" w:themeColor="text1"/>
        </w:rPr>
      </w:pPr>
      <w:r w:rsidRPr="00EC428D">
        <w:rPr>
          <w:b/>
          <w:bCs/>
          <w:color w:val="000000" w:themeColor="text1"/>
        </w:rPr>
        <w:t>ИСТОЧНИКИ ВНУТРЕННЕГО ФИНАНСИРОВАНИЯ ДЕФИЦИТА БЮДЖЕТА</w:t>
      </w:r>
    </w:p>
    <w:p w:rsidR="00737FE4" w:rsidRPr="00EC428D" w:rsidRDefault="00737FE4">
      <w:pPr>
        <w:jc w:val="both"/>
        <w:rPr>
          <w:b/>
          <w:bCs/>
          <w:color w:val="000000" w:themeColor="text1"/>
        </w:rPr>
      </w:pPr>
    </w:p>
    <w:p w:rsidR="00737FE4" w:rsidRPr="00EC428D" w:rsidRDefault="00737FE4" w:rsidP="00EA396E">
      <w:pPr>
        <w:ind w:firstLine="540"/>
        <w:jc w:val="both"/>
        <w:rPr>
          <w:color w:val="000000" w:themeColor="text1"/>
        </w:rPr>
      </w:pPr>
      <w:r w:rsidRPr="00EC428D">
        <w:rPr>
          <w:color w:val="000000" w:themeColor="text1"/>
        </w:rPr>
        <w:t>5.1. Дефицит местного бюджета, источники финансирования дефицита и главные администраторы источников финансирования дефицита бюджета на очередной финансовый год и плановый период устанавливаются Решением о бюджете.</w:t>
      </w:r>
    </w:p>
    <w:p w:rsidR="00737FE4" w:rsidRPr="00EC428D" w:rsidRDefault="00737FE4" w:rsidP="00F9644A">
      <w:pPr>
        <w:ind w:firstLine="540"/>
        <w:jc w:val="both"/>
        <w:rPr>
          <w:color w:val="000000" w:themeColor="text1"/>
        </w:rPr>
      </w:pPr>
      <w:r w:rsidRPr="00EC428D">
        <w:rPr>
          <w:color w:val="000000" w:themeColor="text1"/>
        </w:rPr>
        <w:t>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737FE4" w:rsidRPr="00EC428D" w:rsidRDefault="00737FE4" w:rsidP="00617D3B">
      <w:pPr>
        <w:ind w:firstLine="540"/>
        <w:jc w:val="both"/>
        <w:rPr>
          <w:color w:val="000000" w:themeColor="text1"/>
        </w:rPr>
      </w:pPr>
      <w:r w:rsidRPr="00EC428D">
        <w:rPr>
          <w:color w:val="000000" w:themeColor="text1"/>
        </w:rPr>
        <w:t xml:space="preserve">5.2. Состав источников внутреннего финансирования дефицита бюджета устанавливается в соответствии с Бюджетным кодексом Российской Федерации. </w:t>
      </w:r>
    </w:p>
    <w:p w:rsidR="00737FE4" w:rsidRPr="00EC428D" w:rsidRDefault="00737FE4" w:rsidP="00F9644A">
      <w:pPr>
        <w:ind w:firstLine="540"/>
        <w:jc w:val="both"/>
        <w:rPr>
          <w:color w:val="000000" w:themeColor="text1"/>
        </w:rPr>
      </w:pPr>
      <w:r w:rsidRPr="00EC428D">
        <w:rPr>
          <w:color w:val="000000" w:themeColor="text1"/>
        </w:rPr>
        <w:t xml:space="preserve">5.3. В случае утверждения Решением о бюджете в составе источников финансирования дефицита местного бюджета разницы между полученными и погашенными </w:t>
      </w:r>
      <w:r w:rsidR="0005757E" w:rsidRPr="00EC428D">
        <w:rPr>
          <w:color w:val="000000" w:themeColor="text1"/>
        </w:rPr>
        <w:t>Округом</w:t>
      </w:r>
      <w:r w:rsidRPr="00EC428D">
        <w:rPr>
          <w:color w:val="000000" w:themeColor="text1"/>
        </w:rPr>
        <w:t xml:space="preserve"> бюджетными кредитами, предоставленными местному бюджету другими бюджетами бюджетной системы Российской Федерации, дефицит бюджета может превысить ограничение, установленные пунктом 5.1, в пределах указанной разницы .</w:t>
      </w:r>
    </w:p>
    <w:p w:rsidR="00737FE4" w:rsidRPr="00EC428D" w:rsidRDefault="00737FE4" w:rsidP="0045205B">
      <w:pPr>
        <w:ind w:firstLine="540"/>
        <w:jc w:val="both"/>
        <w:rPr>
          <w:color w:val="000000" w:themeColor="text1"/>
        </w:rPr>
      </w:pPr>
      <w:r w:rsidRPr="00EC428D">
        <w:rPr>
          <w:color w:val="000000" w:themeColor="text1"/>
        </w:rPr>
        <w:t xml:space="preserve">5.4. В случае утверждения Решением о бюджете в составе источников финансирования дефицита местного бюджета поступлений от продажи акций и иных форм участия в капитале, находящихся в собственности </w:t>
      </w:r>
      <w:r w:rsidR="007730AD" w:rsidRPr="00EC428D">
        <w:rPr>
          <w:color w:val="000000" w:themeColor="text1"/>
        </w:rPr>
        <w:t xml:space="preserve"> округа</w:t>
      </w:r>
      <w:r w:rsidRPr="00EC428D">
        <w:rPr>
          <w:color w:val="000000" w:themeColor="text1"/>
        </w:rPr>
        <w:t>, и (или) снижения остатков средств на счетах по учету средств местного бюджета дефицит местного бюджета может превысить ограничение, установленное пунктом 5.1, в пределах сумм указанных поступлений и снижения остатков средств на счетах по учету средств местного бюджета.</w:t>
      </w:r>
    </w:p>
    <w:p w:rsidR="00737FE4" w:rsidRPr="00EC428D" w:rsidRDefault="00737FE4" w:rsidP="00F9644A">
      <w:pPr>
        <w:ind w:firstLine="540"/>
        <w:jc w:val="both"/>
        <w:rPr>
          <w:color w:val="000000" w:themeColor="text1"/>
        </w:rPr>
      </w:pPr>
      <w:r w:rsidRPr="00EC428D">
        <w:rPr>
          <w:color w:val="000000" w:themeColor="text1"/>
        </w:rPr>
        <w:t xml:space="preserve">5.5. Остатки средств местного бюджета на начало текущего финансового года в объеме, определяемом, Решением о бюджете, могут направляться в текущем финансовом году на покрытие временных кассовых разрывов и на увеличение бюджетных ассигнований на </w:t>
      </w:r>
      <w:r w:rsidRPr="00EC428D">
        <w:rPr>
          <w:color w:val="000000" w:themeColor="text1"/>
        </w:rPr>
        <w:lastRenderedPageBreak/>
        <w:t xml:space="preserve">оплату заключенных от имени </w:t>
      </w:r>
      <w:r w:rsidR="005B65B8" w:rsidRPr="00EC428D">
        <w:rPr>
          <w:color w:val="000000" w:themeColor="text1"/>
        </w:rPr>
        <w:t>Округа</w:t>
      </w:r>
      <w:r w:rsidRPr="00EC428D">
        <w:rPr>
          <w:color w:val="000000" w:themeColor="text1"/>
        </w:rPr>
        <w:t xml:space="preserve">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случаях, предусмотренных Решением о бюджете.</w:t>
      </w:r>
    </w:p>
    <w:p w:rsidR="00737FE4" w:rsidRPr="00EC428D" w:rsidRDefault="00737FE4" w:rsidP="00EA396E">
      <w:pPr>
        <w:ind w:firstLine="540"/>
        <w:jc w:val="both"/>
        <w:rPr>
          <w:color w:val="000000" w:themeColor="text1"/>
        </w:rPr>
      </w:pPr>
      <w:r w:rsidRPr="00EC428D">
        <w:rPr>
          <w:color w:val="000000" w:themeColor="text1"/>
        </w:rPr>
        <w:t xml:space="preserve">5.6. В состав операций по управлению остатками средств на едином счете по учету средств местного бюджета включаются привлечение и возврат средств организаций, учредителем которых является </w:t>
      </w:r>
      <w:r w:rsidR="005B65B8" w:rsidRPr="00EC428D">
        <w:rPr>
          <w:color w:val="000000" w:themeColor="text1"/>
        </w:rPr>
        <w:t>Округ</w:t>
      </w:r>
      <w:r w:rsidRPr="00EC428D">
        <w:rPr>
          <w:color w:val="000000" w:themeColor="text1"/>
        </w:rPr>
        <w:t>, и лицевые счета которым открыты в территориальных органах Федерального казначейства и (или) в УФК.</w:t>
      </w:r>
    </w:p>
    <w:p w:rsidR="00737FE4" w:rsidRPr="00EC428D" w:rsidRDefault="00737FE4" w:rsidP="008029BC">
      <w:pPr>
        <w:pStyle w:val="1"/>
        <w:jc w:val="center"/>
        <w:rPr>
          <w:color w:val="000000" w:themeColor="text1"/>
        </w:rPr>
      </w:pPr>
    </w:p>
    <w:p w:rsidR="00737FE4" w:rsidRPr="00EC428D" w:rsidRDefault="00737FE4" w:rsidP="008029BC">
      <w:pPr>
        <w:pStyle w:val="1"/>
        <w:jc w:val="center"/>
        <w:rPr>
          <w:color w:val="000000" w:themeColor="text1"/>
        </w:rPr>
      </w:pPr>
    </w:p>
    <w:p w:rsidR="00737FE4" w:rsidRPr="00EC428D" w:rsidRDefault="00737FE4" w:rsidP="008029BC">
      <w:pPr>
        <w:pStyle w:val="1"/>
        <w:jc w:val="center"/>
        <w:rPr>
          <w:color w:val="000000" w:themeColor="text1"/>
        </w:rPr>
      </w:pPr>
      <w:r w:rsidRPr="00EC428D">
        <w:rPr>
          <w:color w:val="000000" w:themeColor="text1"/>
        </w:rPr>
        <w:t>ГЛАВА 6. ПОРЯДОК СОСТАВЛЕНИЯ, РАССМОТРЕНИЯ И УТВЕРЖДЕНИЯ ПРОЕКТА БЮДЖЕТА</w:t>
      </w:r>
    </w:p>
    <w:p w:rsidR="00737FE4" w:rsidRPr="00EC428D" w:rsidRDefault="00737FE4" w:rsidP="008029BC">
      <w:pPr>
        <w:rPr>
          <w:color w:val="000000" w:themeColor="text1"/>
        </w:rPr>
      </w:pPr>
    </w:p>
    <w:p w:rsidR="00737FE4" w:rsidRPr="00EC428D" w:rsidRDefault="00737FE4" w:rsidP="009537BC">
      <w:pPr>
        <w:autoSpaceDE w:val="0"/>
        <w:autoSpaceDN w:val="0"/>
        <w:adjustRightInd w:val="0"/>
        <w:ind w:firstLine="540"/>
        <w:jc w:val="both"/>
        <w:rPr>
          <w:color w:val="000000" w:themeColor="text1"/>
        </w:rPr>
      </w:pPr>
      <w:r w:rsidRPr="00EC428D">
        <w:rPr>
          <w:color w:val="000000" w:themeColor="text1"/>
        </w:rPr>
        <w:t xml:space="preserve">6.1. Проект бюджета </w:t>
      </w:r>
      <w:r w:rsidR="00077594" w:rsidRPr="00EC428D">
        <w:rPr>
          <w:color w:val="000000" w:themeColor="text1"/>
        </w:rPr>
        <w:t>Округа</w:t>
      </w:r>
      <w:r w:rsidRPr="00EC428D">
        <w:rPr>
          <w:color w:val="000000" w:themeColor="text1"/>
        </w:rPr>
        <w:t xml:space="preserve"> составляется и утверждается сроком на три года (очередной финансовый год и плановый период).</w:t>
      </w:r>
    </w:p>
    <w:p w:rsidR="00737FE4" w:rsidRPr="00EC428D" w:rsidRDefault="00737FE4" w:rsidP="0015046E">
      <w:pPr>
        <w:ind w:firstLine="540"/>
        <w:jc w:val="both"/>
        <w:rPr>
          <w:color w:val="000000" w:themeColor="text1"/>
        </w:rPr>
      </w:pPr>
      <w:r w:rsidRPr="00EC428D">
        <w:rPr>
          <w:color w:val="000000" w:themeColor="text1"/>
        </w:rPr>
        <w:t xml:space="preserve">6.2. Обеспечивает составление проекта бюджета </w:t>
      </w:r>
      <w:r w:rsidR="0005757E" w:rsidRPr="00EC428D">
        <w:rPr>
          <w:color w:val="000000" w:themeColor="text1"/>
        </w:rPr>
        <w:t>Округа</w:t>
      </w:r>
      <w:r w:rsidRPr="00EC428D">
        <w:rPr>
          <w:color w:val="000000" w:themeColor="text1"/>
        </w:rPr>
        <w:t xml:space="preserve"> Администрация.</w:t>
      </w:r>
    </w:p>
    <w:p w:rsidR="00737FE4" w:rsidRPr="00EC428D" w:rsidRDefault="00737FE4" w:rsidP="0015046E">
      <w:pPr>
        <w:ind w:firstLine="540"/>
        <w:jc w:val="both"/>
        <w:rPr>
          <w:color w:val="000000" w:themeColor="text1"/>
        </w:rPr>
      </w:pPr>
      <w:r w:rsidRPr="00EC428D">
        <w:rPr>
          <w:color w:val="000000" w:themeColor="text1"/>
        </w:rPr>
        <w:t>6.3. Непосредственное составление проекта бюджета осуществляет УФК.</w:t>
      </w:r>
    </w:p>
    <w:p w:rsidR="00737FE4" w:rsidRPr="00EC428D" w:rsidRDefault="00737FE4" w:rsidP="00D32CAF">
      <w:pPr>
        <w:ind w:firstLine="540"/>
        <w:jc w:val="both"/>
        <w:rPr>
          <w:color w:val="000000" w:themeColor="text1"/>
        </w:rPr>
      </w:pPr>
      <w:r w:rsidRPr="00EC428D">
        <w:rPr>
          <w:color w:val="000000" w:themeColor="text1"/>
        </w:rPr>
        <w:t>6.4. Составление проекта бюджета основывается на:</w:t>
      </w:r>
    </w:p>
    <w:p w:rsidR="00737FE4" w:rsidRPr="00EC428D" w:rsidRDefault="00737FE4" w:rsidP="00D32CAF">
      <w:pPr>
        <w:ind w:firstLine="540"/>
        <w:jc w:val="both"/>
        <w:rPr>
          <w:color w:val="000000" w:themeColor="text1"/>
        </w:rPr>
      </w:pPr>
      <w:r w:rsidRPr="00EC428D">
        <w:rPr>
          <w:color w:val="000000" w:themeColor="text1"/>
        </w:rPr>
        <w:t>- Бюджетном послании Президента Российской Федерации;</w:t>
      </w:r>
    </w:p>
    <w:p w:rsidR="00737FE4" w:rsidRPr="00EC428D" w:rsidRDefault="00737FE4" w:rsidP="00D32CAF">
      <w:pPr>
        <w:ind w:firstLine="540"/>
        <w:jc w:val="both"/>
        <w:rPr>
          <w:color w:val="000000" w:themeColor="text1"/>
        </w:rPr>
      </w:pPr>
      <w:r w:rsidRPr="00EC428D">
        <w:rPr>
          <w:color w:val="000000" w:themeColor="text1"/>
        </w:rPr>
        <w:t xml:space="preserve">- прогнозе социально-экономического развития </w:t>
      </w:r>
      <w:r w:rsidR="0005757E" w:rsidRPr="00EC428D">
        <w:rPr>
          <w:color w:val="000000" w:themeColor="text1"/>
        </w:rPr>
        <w:t>Округа</w:t>
      </w:r>
      <w:r w:rsidRPr="00EC428D">
        <w:rPr>
          <w:color w:val="000000" w:themeColor="text1"/>
        </w:rPr>
        <w:t>;</w:t>
      </w:r>
    </w:p>
    <w:p w:rsidR="00737FE4" w:rsidRPr="00EC428D" w:rsidRDefault="00737FE4" w:rsidP="00D32CAF">
      <w:pPr>
        <w:ind w:firstLine="540"/>
        <w:jc w:val="both"/>
        <w:rPr>
          <w:color w:val="000000" w:themeColor="text1"/>
        </w:rPr>
      </w:pPr>
      <w:r w:rsidRPr="00EC428D">
        <w:rPr>
          <w:color w:val="000000" w:themeColor="text1"/>
        </w:rPr>
        <w:t xml:space="preserve">- основных направлениях бюджетной и налоговой политики </w:t>
      </w:r>
      <w:r w:rsidR="0005757E" w:rsidRPr="00EC428D">
        <w:rPr>
          <w:color w:val="000000" w:themeColor="text1"/>
        </w:rPr>
        <w:t>Округа</w:t>
      </w:r>
      <w:r w:rsidRPr="00EC428D">
        <w:rPr>
          <w:color w:val="000000" w:themeColor="text1"/>
        </w:rPr>
        <w:t>;</w:t>
      </w:r>
    </w:p>
    <w:p w:rsidR="00737FE4" w:rsidRPr="00EC428D" w:rsidRDefault="00737FE4" w:rsidP="00D32CAF">
      <w:pPr>
        <w:ind w:firstLine="540"/>
        <w:jc w:val="both"/>
        <w:rPr>
          <w:color w:val="000000" w:themeColor="text1"/>
        </w:rPr>
      </w:pPr>
      <w:r w:rsidRPr="00EC428D">
        <w:rPr>
          <w:color w:val="000000" w:themeColor="text1"/>
        </w:rPr>
        <w:t>- муниципальных программах.</w:t>
      </w:r>
    </w:p>
    <w:p w:rsidR="00737FE4" w:rsidRPr="00EC428D" w:rsidRDefault="00737FE4" w:rsidP="00432662">
      <w:pPr>
        <w:ind w:firstLine="540"/>
        <w:jc w:val="both"/>
        <w:rPr>
          <w:color w:val="000000" w:themeColor="text1"/>
        </w:rPr>
      </w:pPr>
      <w:r w:rsidRPr="00EC428D">
        <w:rPr>
          <w:color w:val="000000" w:themeColor="text1"/>
        </w:rPr>
        <w:t xml:space="preserve">6.5. Составлению проекта бюджета предшествует разработка прогноза социально-экономического развития муниципального образования и отраслей экономики </w:t>
      </w:r>
      <w:r w:rsidR="005B65B8" w:rsidRPr="00EC428D">
        <w:rPr>
          <w:color w:val="000000" w:themeColor="text1"/>
        </w:rPr>
        <w:t>округа</w:t>
      </w:r>
      <w:r w:rsidRPr="00EC428D">
        <w:rPr>
          <w:color w:val="000000" w:themeColor="text1"/>
        </w:rPr>
        <w:t xml:space="preserve"> и муниципальных программ </w:t>
      </w:r>
      <w:r w:rsidR="005B65B8" w:rsidRPr="00EC428D">
        <w:rPr>
          <w:color w:val="000000" w:themeColor="text1"/>
        </w:rPr>
        <w:t>округа</w:t>
      </w:r>
      <w:r w:rsidRPr="00EC428D">
        <w:rPr>
          <w:color w:val="000000" w:themeColor="text1"/>
        </w:rPr>
        <w:t>.</w:t>
      </w:r>
    </w:p>
    <w:p w:rsidR="00737FE4" w:rsidRPr="00EC428D" w:rsidRDefault="00737FE4" w:rsidP="00432662">
      <w:pPr>
        <w:ind w:firstLine="540"/>
        <w:jc w:val="both"/>
        <w:rPr>
          <w:color w:val="000000" w:themeColor="text1"/>
        </w:rPr>
      </w:pPr>
      <w:r w:rsidRPr="00EC428D">
        <w:rPr>
          <w:color w:val="000000" w:themeColor="text1"/>
        </w:rPr>
        <w:t xml:space="preserve">Прогноз социально-экономического развития </w:t>
      </w:r>
      <w:r w:rsidR="0061790B" w:rsidRPr="00EC428D">
        <w:rPr>
          <w:color w:val="000000" w:themeColor="text1"/>
        </w:rPr>
        <w:t>округа</w:t>
      </w:r>
      <w:r w:rsidRPr="00EC428D">
        <w:rPr>
          <w:color w:val="000000" w:themeColor="text1"/>
        </w:rPr>
        <w:t xml:space="preserve"> и муниципальные программы разрабатываются Администрацией </w:t>
      </w:r>
      <w:r w:rsidR="00077594" w:rsidRPr="00EC428D">
        <w:rPr>
          <w:color w:val="000000" w:themeColor="text1"/>
        </w:rPr>
        <w:t>О</w:t>
      </w:r>
      <w:r w:rsidR="005B65B8" w:rsidRPr="00EC428D">
        <w:rPr>
          <w:color w:val="000000" w:themeColor="text1"/>
        </w:rPr>
        <w:t>круга</w:t>
      </w:r>
      <w:r w:rsidRPr="00EC428D">
        <w:rPr>
          <w:color w:val="000000" w:themeColor="text1"/>
        </w:rPr>
        <w:t xml:space="preserve"> в установленном ей порядке.</w:t>
      </w:r>
    </w:p>
    <w:p w:rsidR="00737FE4" w:rsidRPr="00EC428D" w:rsidRDefault="00737FE4" w:rsidP="00D32CAF">
      <w:pPr>
        <w:ind w:firstLine="540"/>
        <w:jc w:val="both"/>
        <w:rPr>
          <w:color w:val="000000" w:themeColor="text1"/>
        </w:rPr>
      </w:pPr>
      <w:r w:rsidRPr="00EC428D">
        <w:rPr>
          <w:color w:val="000000" w:themeColor="text1"/>
        </w:rPr>
        <w:t xml:space="preserve">6.6. В целях своевременного и качественного составления проекта бюджета УФК имеет право получать необходимые сведения от иных органов местного самоуправления </w:t>
      </w:r>
      <w:r w:rsidR="005B65B8" w:rsidRPr="00EC428D">
        <w:rPr>
          <w:color w:val="000000" w:themeColor="text1"/>
        </w:rPr>
        <w:t>Округа</w:t>
      </w:r>
      <w:r w:rsidRPr="00EC428D">
        <w:rPr>
          <w:color w:val="000000" w:themeColor="text1"/>
        </w:rPr>
        <w:t>.</w:t>
      </w:r>
    </w:p>
    <w:p w:rsidR="00737FE4" w:rsidRPr="00EC428D" w:rsidRDefault="00737FE4" w:rsidP="001E1758">
      <w:pPr>
        <w:ind w:firstLine="540"/>
        <w:jc w:val="both"/>
        <w:rPr>
          <w:color w:val="000000" w:themeColor="text1"/>
        </w:rPr>
      </w:pPr>
      <w:r w:rsidRPr="00EC428D">
        <w:rPr>
          <w:color w:val="000000" w:themeColor="text1"/>
        </w:rPr>
        <w:t>6.7. Планирование бюджетных ассигнований осуществляется в порядке и в соответствии с методикой, утвержденной приказом руководителя УФК.</w:t>
      </w:r>
    </w:p>
    <w:p w:rsidR="00737FE4" w:rsidRPr="00EC428D" w:rsidRDefault="00737FE4" w:rsidP="005E7FA7">
      <w:pPr>
        <w:tabs>
          <w:tab w:val="num" w:pos="0"/>
        </w:tabs>
        <w:ind w:firstLine="540"/>
        <w:jc w:val="both"/>
        <w:rPr>
          <w:color w:val="000000" w:themeColor="text1"/>
        </w:rPr>
      </w:pPr>
      <w:r w:rsidRPr="00EC428D">
        <w:rPr>
          <w:color w:val="000000" w:themeColor="text1"/>
        </w:rPr>
        <w:t>6.8. В решении о бюджете должны содержаться основные характеристики бюджета, к которым относятся общий объем доходов бюджета, общий объем расходов, дефицит (</w:t>
      </w:r>
      <w:proofErr w:type="spellStart"/>
      <w:r w:rsidRPr="00EC428D">
        <w:rPr>
          <w:color w:val="000000" w:themeColor="text1"/>
        </w:rPr>
        <w:t>профицит</w:t>
      </w:r>
      <w:proofErr w:type="spellEnd"/>
      <w:r w:rsidRPr="00EC428D">
        <w:rPr>
          <w:color w:val="000000" w:themeColor="text1"/>
        </w:rPr>
        <w:t xml:space="preserve">) бюджета, а также иные показатели, установленные бюджетным законодательством Российской Федерации, законами Московской области, решениями Совета депутатов </w:t>
      </w:r>
      <w:r w:rsidR="005B65B8" w:rsidRPr="00EC428D">
        <w:rPr>
          <w:color w:val="000000" w:themeColor="text1"/>
        </w:rPr>
        <w:t>Округа</w:t>
      </w:r>
      <w:r w:rsidRPr="00EC428D">
        <w:rPr>
          <w:color w:val="000000" w:themeColor="text1"/>
        </w:rPr>
        <w:t xml:space="preserve"> (кроме законов, решений о бюджете).</w:t>
      </w:r>
    </w:p>
    <w:p w:rsidR="00737FE4" w:rsidRPr="00EC428D" w:rsidRDefault="00737FE4" w:rsidP="00432662">
      <w:pPr>
        <w:ind w:firstLine="540"/>
        <w:jc w:val="both"/>
        <w:rPr>
          <w:color w:val="000000" w:themeColor="text1"/>
        </w:rPr>
      </w:pPr>
      <w:r w:rsidRPr="00EC428D">
        <w:rPr>
          <w:color w:val="000000" w:themeColor="text1"/>
        </w:rPr>
        <w:t>6.9. Решением о бюджете утверждаются:</w:t>
      </w:r>
    </w:p>
    <w:p w:rsidR="00737FE4" w:rsidRPr="00EC428D" w:rsidRDefault="00737FE4" w:rsidP="00A67911">
      <w:pPr>
        <w:autoSpaceDE w:val="0"/>
        <w:autoSpaceDN w:val="0"/>
        <w:adjustRightInd w:val="0"/>
        <w:ind w:firstLine="540"/>
        <w:jc w:val="both"/>
        <w:rPr>
          <w:color w:val="000000" w:themeColor="text1"/>
        </w:rPr>
      </w:pPr>
      <w:r w:rsidRPr="00EC428D">
        <w:rPr>
          <w:color w:val="000000" w:themeColor="text1"/>
        </w:rPr>
        <w:t>- перечень главных администраторов (администраторов) доходов бюджета, закрепляемые за ними виды (подвиды) доходов;</w:t>
      </w:r>
    </w:p>
    <w:p w:rsidR="00737FE4" w:rsidRPr="00EC428D" w:rsidRDefault="00737FE4" w:rsidP="00432662">
      <w:pPr>
        <w:ind w:firstLine="540"/>
        <w:jc w:val="both"/>
        <w:rPr>
          <w:color w:val="000000" w:themeColor="text1"/>
        </w:rPr>
      </w:pPr>
      <w:r w:rsidRPr="00EC428D">
        <w:rPr>
          <w:color w:val="000000" w:themeColor="text1"/>
        </w:rPr>
        <w:t>- перечень главных администраторов источников финансирования дефицита бюджета;</w:t>
      </w:r>
    </w:p>
    <w:p w:rsidR="00737FE4" w:rsidRPr="00EC428D" w:rsidRDefault="00737FE4" w:rsidP="008B3632">
      <w:pPr>
        <w:autoSpaceDE w:val="0"/>
        <w:autoSpaceDN w:val="0"/>
        <w:adjustRightInd w:val="0"/>
        <w:ind w:firstLine="540"/>
        <w:jc w:val="both"/>
        <w:rPr>
          <w:color w:val="000000" w:themeColor="text1"/>
        </w:rPr>
      </w:pPr>
      <w:r w:rsidRPr="00EC428D">
        <w:rPr>
          <w:color w:val="000000" w:themeColor="text1"/>
        </w:rPr>
        <w:t>- источники финансирования дефицита бюджета на очередной финансовый год и плановый период;</w:t>
      </w:r>
    </w:p>
    <w:p w:rsidR="00737FE4" w:rsidRPr="00EC428D" w:rsidRDefault="00737FE4" w:rsidP="008B3632">
      <w:pPr>
        <w:autoSpaceDE w:val="0"/>
        <w:autoSpaceDN w:val="0"/>
        <w:adjustRightInd w:val="0"/>
        <w:ind w:firstLine="540"/>
        <w:jc w:val="both"/>
        <w:rPr>
          <w:color w:val="000000" w:themeColor="text1"/>
        </w:rPr>
      </w:pPr>
      <w:r w:rsidRPr="00EC428D">
        <w:rPr>
          <w:color w:val="000000" w:themeColor="text1"/>
        </w:rPr>
        <w:t xml:space="preserve">-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и (или) по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а также по разделам и подразделам классификации расходов бюджетов в случаях, установленных соответственно Бюджетным Кодексом, законом Московской области, решением Совета депутатов </w:t>
      </w:r>
      <w:r w:rsidR="005B65B8" w:rsidRPr="00EC428D">
        <w:rPr>
          <w:color w:val="000000" w:themeColor="text1"/>
        </w:rPr>
        <w:t>Округа</w:t>
      </w:r>
      <w:r w:rsidRPr="00EC428D">
        <w:rPr>
          <w:color w:val="000000" w:themeColor="text1"/>
        </w:rPr>
        <w:t>;</w:t>
      </w:r>
    </w:p>
    <w:p w:rsidR="00737FE4" w:rsidRPr="00EC428D" w:rsidRDefault="00737FE4" w:rsidP="00015933">
      <w:pPr>
        <w:ind w:firstLine="540"/>
        <w:jc w:val="both"/>
        <w:rPr>
          <w:color w:val="000000" w:themeColor="text1"/>
        </w:rPr>
      </w:pPr>
      <w:r w:rsidRPr="00EC428D">
        <w:rPr>
          <w:color w:val="000000" w:themeColor="text1"/>
        </w:rPr>
        <w:lastRenderedPageBreak/>
        <w:t>- ведомственная структура расходов бюджета на очередной финансовый год и плановый период;</w:t>
      </w:r>
    </w:p>
    <w:p w:rsidR="00737FE4" w:rsidRPr="00EC428D" w:rsidRDefault="00737FE4" w:rsidP="00015933">
      <w:pPr>
        <w:ind w:firstLine="540"/>
        <w:jc w:val="both"/>
        <w:rPr>
          <w:color w:val="000000" w:themeColor="text1"/>
        </w:rPr>
      </w:pPr>
      <w:r w:rsidRPr="00EC428D">
        <w:rPr>
          <w:color w:val="000000" w:themeColor="text1"/>
        </w:rPr>
        <w:t>- общий объем бюджетных ассигнований, направляемых на исполнение публичных нормативных обязательств;</w:t>
      </w:r>
    </w:p>
    <w:p w:rsidR="00737FE4" w:rsidRPr="00EC428D" w:rsidRDefault="00737FE4" w:rsidP="00015933">
      <w:pPr>
        <w:ind w:firstLine="540"/>
        <w:jc w:val="both"/>
        <w:rPr>
          <w:color w:val="000000" w:themeColor="text1"/>
        </w:rPr>
      </w:pPr>
      <w:r w:rsidRPr="00EC428D">
        <w:rPr>
          <w:color w:val="000000" w:themeColor="text1"/>
        </w:rPr>
        <w:t>- объем межбюджетных трансфертов, получаемых из других бюджетов и (или) предоставляемых другим бюджетам в очередном финансовом году и плановом периоде;</w:t>
      </w:r>
    </w:p>
    <w:p w:rsidR="00737FE4" w:rsidRPr="00EC428D" w:rsidRDefault="00737FE4" w:rsidP="00015933">
      <w:pPr>
        <w:ind w:firstLine="540"/>
        <w:jc w:val="both"/>
        <w:rPr>
          <w:color w:val="000000" w:themeColor="text1"/>
        </w:rPr>
      </w:pPr>
      <w:r w:rsidRPr="00EC428D">
        <w:rPr>
          <w:color w:val="000000" w:themeColor="text1"/>
        </w:rPr>
        <w:t>-  общий объем условно утверждаемых (утвержденных) расходов на первый год планового периода и на второй год планового периода;</w:t>
      </w:r>
    </w:p>
    <w:p w:rsidR="00737FE4" w:rsidRPr="00EC428D" w:rsidRDefault="00737FE4" w:rsidP="00E663B5">
      <w:pPr>
        <w:autoSpaceDE w:val="0"/>
        <w:autoSpaceDN w:val="0"/>
        <w:adjustRightInd w:val="0"/>
        <w:ind w:firstLine="540"/>
        <w:jc w:val="both"/>
        <w:rPr>
          <w:color w:val="000000" w:themeColor="text1"/>
        </w:rPr>
      </w:pPr>
      <w:r w:rsidRPr="00EC428D">
        <w:rPr>
          <w:color w:val="000000" w:themeColor="text1"/>
        </w:rPr>
        <w:t>-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737FE4" w:rsidRPr="00EC428D" w:rsidRDefault="00737FE4" w:rsidP="00432662">
      <w:pPr>
        <w:ind w:firstLine="540"/>
        <w:jc w:val="both"/>
        <w:rPr>
          <w:color w:val="000000" w:themeColor="text1"/>
        </w:rPr>
      </w:pPr>
      <w:r w:rsidRPr="00EC428D">
        <w:rPr>
          <w:color w:val="000000" w:themeColor="text1"/>
        </w:rPr>
        <w:t>6.10. Одновременно с проектом решения о бюджете в Совет депутатов представляются</w:t>
      </w:r>
    </w:p>
    <w:p w:rsidR="00110FB3" w:rsidRPr="00EC428D" w:rsidRDefault="00110FB3" w:rsidP="00432662">
      <w:pPr>
        <w:ind w:firstLine="540"/>
        <w:jc w:val="both"/>
        <w:rPr>
          <w:color w:val="000000" w:themeColor="text1"/>
        </w:rPr>
      </w:pPr>
      <w:r w:rsidRPr="00EC428D">
        <w:rPr>
          <w:color w:val="000000" w:themeColor="text1"/>
        </w:rPr>
        <w:t>Документы и материалы ,установленные статьей 184.2 Бюджетного кодекса Российской Федерации.</w:t>
      </w:r>
    </w:p>
    <w:p w:rsidR="00737FE4" w:rsidRPr="00EC428D" w:rsidRDefault="00737FE4" w:rsidP="00432662">
      <w:pPr>
        <w:ind w:firstLine="540"/>
        <w:jc w:val="both"/>
        <w:rPr>
          <w:color w:val="000000" w:themeColor="text1"/>
        </w:rPr>
      </w:pPr>
      <w:r w:rsidRPr="00EC428D">
        <w:rPr>
          <w:color w:val="000000" w:themeColor="text1"/>
        </w:rPr>
        <w:t xml:space="preserve">6.11. Администрация вносит на рассмотрение Совета депутатов проект решения о бюджете </w:t>
      </w:r>
      <w:r w:rsidR="005B65B8" w:rsidRPr="00EC428D">
        <w:rPr>
          <w:color w:val="000000" w:themeColor="text1"/>
        </w:rPr>
        <w:t>Округа</w:t>
      </w:r>
      <w:r w:rsidRPr="00EC428D">
        <w:rPr>
          <w:color w:val="000000" w:themeColor="text1"/>
        </w:rPr>
        <w:t xml:space="preserve"> не позднее 15 ноября текущего года. До принятия решения проект подлежит рассмотрению на депутатских комиссиях. В проекте решения о бюджете должно быть предусмотрено вступление решения о бюджете на очередной финансовый год и плановый период с 1 января очередного финансового года. Решение Совета депутатов о бюджете подлежит официальному опубликованию в течение 10 дней с момента его подписания.</w:t>
      </w:r>
    </w:p>
    <w:p w:rsidR="00737FE4" w:rsidRPr="00EC428D" w:rsidRDefault="00737FE4" w:rsidP="00A3278F">
      <w:pPr>
        <w:autoSpaceDE w:val="0"/>
        <w:autoSpaceDN w:val="0"/>
        <w:adjustRightInd w:val="0"/>
        <w:ind w:firstLine="540"/>
        <w:jc w:val="both"/>
        <w:rPr>
          <w:color w:val="000000" w:themeColor="text1"/>
        </w:rPr>
      </w:pPr>
      <w:r w:rsidRPr="00EC428D">
        <w:rPr>
          <w:color w:val="000000" w:themeColor="text1"/>
        </w:rPr>
        <w:t xml:space="preserve">До принятия решения проект бюджета подлежит обсуждению на публичных слушаниях. Порядок проведения публичных слушаний определяется Уставом </w:t>
      </w:r>
      <w:r w:rsidR="005B65B8" w:rsidRPr="00EC428D">
        <w:rPr>
          <w:color w:val="000000" w:themeColor="text1"/>
        </w:rPr>
        <w:t>Округа</w:t>
      </w:r>
      <w:r w:rsidRPr="00EC428D">
        <w:rPr>
          <w:color w:val="000000" w:themeColor="text1"/>
        </w:rPr>
        <w:t xml:space="preserve"> и (или) решением Совета депутатов.</w:t>
      </w:r>
    </w:p>
    <w:p w:rsidR="00737FE4" w:rsidRPr="00EC428D" w:rsidRDefault="00737FE4" w:rsidP="00305C7D">
      <w:pPr>
        <w:ind w:firstLine="540"/>
        <w:jc w:val="both"/>
        <w:rPr>
          <w:color w:val="000000" w:themeColor="text1"/>
        </w:rPr>
      </w:pPr>
      <w:r w:rsidRPr="00EC428D">
        <w:rPr>
          <w:color w:val="000000" w:themeColor="text1"/>
        </w:rPr>
        <w:t xml:space="preserve">6.12. В течение финансового года в бюджет </w:t>
      </w:r>
      <w:r w:rsidR="005B65B8" w:rsidRPr="00EC428D">
        <w:rPr>
          <w:color w:val="000000" w:themeColor="text1"/>
        </w:rPr>
        <w:t>округа</w:t>
      </w:r>
      <w:r w:rsidRPr="00EC428D">
        <w:rPr>
          <w:color w:val="000000" w:themeColor="text1"/>
        </w:rPr>
        <w:t xml:space="preserve"> могут вноситься изменения в соответствии с положениями Бюджетного Кодекса.</w:t>
      </w:r>
    </w:p>
    <w:p w:rsidR="00737FE4" w:rsidRPr="00EC428D" w:rsidRDefault="00737FE4" w:rsidP="00432662">
      <w:pPr>
        <w:ind w:firstLine="540"/>
        <w:jc w:val="both"/>
        <w:rPr>
          <w:color w:val="000000" w:themeColor="text1"/>
        </w:rPr>
      </w:pPr>
      <w:r w:rsidRPr="00EC428D">
        <w:rPr>
          <w:color w:val="000000" w:themeColor="text1"/>
        </w:rPr>
        <w:t>6.13. В случае если решение о бюджете не вступило в силу с начала текущего финансового года:</w:t>
      </w:r>
    </w:p>
    <w:p w:rsidR="00737FE4" w:rsidRPr="00EC428D" w:rsidRDefault="00737FE4" w:rsidP="004D6EE3">
      <w:pPr>
        <w:ind w:firstLine="540"/>
        <w:jc w:val="both"/>
        <w:rPr>
          <w:color w:val="000000" w:themeColor="text1"/>
        </w:rPr>
      </w:pPr>
      <w:r w:rsidRPr="00EC428D">
        <w:rPr>
          <w:color w:val="000000" w:themeColor="text1"/>
        </w:rPr>
        <w:t>УФК правомочно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737FE4" w:rsidRPr="00EC428D" w:rsidRDefault="00737FE4" w:rsidP="004D6EE3">
      <w:pPr>
        <w:ind w:firstLine="540"/>
        <w:jc w:val="both"/>
        <w:rPr>
          <w:color w:val="000000" w:themeColor="text1"/>
        </w:rPr>
      </w:pPr>
      <w:r w:rsidRPr="00EC428D">
        <w:rPr>
          <w:color w:val="000000" w:themeColor="text1"/>
        </w:rPr>
        <w:t>иные показатели, определяемые решением о бюджете, применяются в размерах (нормативах) и порядке, которые были установлены решением о бюджете на отчетный финансовый год.</w:t>
      </w:r>
    </w:p>
    <w:p w:rsidR="00737FE4" w:rsidRPr="00EC428D" w:rsidRDefault="00737FE4" w:rsidP="00432662">
      <w:pPr>
        <w:ind w:firstLine="540"/>
        <w:jc w:val="both"/>
        <w:rPr>
          <w:color w:val="000000" w:themeColor="text1"/>
        </w:rPr>
      </w:pPr>
      <w:r w:rsidRPr="00EC428D">
        <w:rPr>
          <w:color w:val="000000" w:themeColor="text1"/>
        </w:rPr>
        <w:t>6.14. Если решение о бюджете вступает в силу после начала текущего финансового года и исполнение бюджета осуществляется в соответствии с предыдущим пунктом, в течение одного месяца со дня вступления в силу указанного решения на Совет депутатов представляется проект решения о внесении изменений в решение о бюджете, уточняющее показатели бюджета с учетом исполнения бюджета за период временного управления бюджетом. Указанный проект решения рассматривается и утверждается в срок, не превышающий 15 дней со дня его представления.</w:t>
      </w:r>
    </w:p>
    <w:p w:rsidR="00737FE4" w:rsidRPr="00EC428D" w:rsidRDefault="00737FE4" w:rsidP="00AA32DB">
      <w:pPr>
        <w:jc w:val="both"/>
        <w:rPr>
          <w:color w:val="000000" w:themeColor="text1"/>
        </w:rPr>
      </w:pPr>
    </w:p>
    <w:p w:rsidR="00737FE4" w:rsidRPr="00EC428D" w:rsidRDefault="00737FE4" w:rsidP="00D61705">
      <w:pPr>
        <w:ind w:firstLine="540"/>
        <w:jc w:val="both"/>
        <w:rPr>
          <w:color w:val="000000" w:themeColor="text1"/>
        </w:rPr>
      </w:pPr>
    </w:p>
    <w:p w:rsidR="00737FE4" w:rsidRPr="00EC428D" w:rsidRDefault="00737FE4" w:rsidP="00416124">
      <w:pPr>
        <w:pStyle w:val="1"/>
        <w:jc w:val="center"/>
        <w:rPr>
          <w:color w:val="000000" w:themeColor="text1"/>
        </w:rPr>
      </w:pPr>
      <w:r w:rsidRPr="00EC428D">
        <w:rPr>
          <w:color w:val="000000" w:themeColor="text1"/>
        </w:rPr>
        <w:t>ГЛАВА</w:t>
      </w:r>
      <w:r w:rsidR="00F07832" w:rsidRPr="00EC428D">
        <w:rPr>
          <w:color w:val="000000" w:themeColor="text1"/>
        </w:rPr>
        <w:t>7</w:t>
      </w:r>
      <w:r w:rsidRPr="00EC428D">
        <w:rPr>
          <w:color w:val="000000" w:themeColor="text1"/>
        </w:rPr>
        <w:t>. МУНИЦИПАЛЬНЫЙ ДОЛГ</w:t>
      </w:r>
    </w:p>
    <w:p w:rsidR="00737FE4" w:rsidRPr="00EC428D" w:rsidRDefault="00737FE4" w:rsidP="00FD6A2C">
      <w:pPr>
        <w:rPr>
          <w:color w:val="000000" w:themeColor="text1"/>
        </w:rPr>
      </w:pPr>
    </w:p>
    <w:p w:rsidR="00737FE4" w:rsidRPr="00EC428D" w:rsidRDefault="00110FB3" w:rsidP="00286623">
      <w:pPr>
        <w:autoSpaceDE w:val="0"/>
        <w:autoSpaceDN w:val="0"/>
        <w:adjustRightInd w:val="0"/>
        <w:ind w:firstLine="567"/>
        <w:jc w:val="both"/>
        <w:rPr>
          <w:color w:val="000000" w:themeColor="text1"/>
        </w:rPr>
      </w:pPr>
      <w:r w:rsidRPr="00EC428D">
        <w:rPr>
          <w:color w:val="000000" w:themeColor="text1"/>
        </w:rPr>
        <w:t>7</w:t>
      </w:r>
      <w:r w:rsidR="00737FE4" w:rsidRPr="00EC428D">
        <w:rPr>
          <w:color w:val="000000" w:themeColor="text1"/>
        </w:rPr>
        <w:t>.1. Муниципальный долг -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Бюджетным Кодексом, принятые на себя муниципальным образованием.</w:t>
      </w:r>
    </w:p>
    <w:p w:rsidR="00737FE4" w:rsidRPr="00EC428D" w:rsidRDefault="00110FB3" w:rsidP="00286623">
      <w:pPr>
        <w:ind w:firstLine="567"/>
        <w:jc w:val="both"/>
        <w:rPr>
          <w:color w:val="000000" w:themeColor="text1"/>
        </w:rPr>
      </w:pPr>
      <w:r w:rsidRPr="00EC428D">
        <w:rPr>
          <w:color w:val="000000" w:themeColor="text1"/>
        </w:rPr>
        <w:t>7</w:t>
      </w:r>
      <w:r w:rsidR="00737FE4" w:rsidRPr="00EC428D">
        <w:rPr>
          <w:color w:val="000000" w:themeColor="text1"/>
        </w:rPr>
        <w:t>.2. Структура муниципального долга представляет собой группировку муниципальных долговых обязательств по установленным Бюджетным Кодексом Российской Федерации видам долговых обязательств.</w:t>
      </w:r>
    </w:p>
    <w:p w:rsidR="00737FE4" w:rsidRPr="00EC428D" w:rsidRDefault="00737FE4" w:rsidP="002D0E10">
      <w:pPr>
        <w:ind w:firstLine="567"/>
        <w:jc w:val="both"/>
        <w:rPr>
          <w:color w:val="000000" w:themeColor="text1"/>
        </w:rPr>
      </w:pPr>
      <w:r w:rsidRPr="00EC428D">
        <w:rPr>
          <w:color w:val="000000" w:themeColor="text1"/>
        </w:rPr>
        <w:lastRenderedPageBreak/>
        <w:t xml:space="preserve">Долговые обязательства </w:t>
      </w:r>
      <w:r w:rsidR="0089416E" w:rsidRPr="00EC428D">
        <w:rPr>
          <w:color w:val="000000" w:themeColor="text1"/>
        </w:rPr>
        <w:t>Округа</w:t>
      </w:r>
      <w:r w:rsidRPr="00EC428D">
        <w:rPr>
          <w:color w:val="000000" w:themeColor="text1"/>
        </w:rPr>
        <w:t xml:space="preserve"> могут существовать в виде обязательств по:</w:t>
      </w:r>
    </w:p>
    <w:p w:rsidR="00737FE4" w:rsidRPr="00EC428D" w:rsidRDefault="00737FE4" w:rsidP="002D0E10">
      <w:pPr>
        <w:ind w:firstLine="567"/>
        <w:jc w:val="both"/>
        <w:rPr>
          <w:color w:val="000000" w:themeColor="text1"/>
        </w:rPr>
      </w:pPr>
      <w:r w:rsidRPr="00EC428D">
        <w:rPr>
          <w:color w:val="000000" w:themeColor="text1"/>
        </w:rPr>
        <w:t>- кредитам, полученным  от кредитных организаций;</w:t>
      </w:r>
    </w:p>
    <w:p w:rsidR="0057713D" w:rsidRPr="00EC428D" w:rsidRDefault="0057713D" w:rsidP="002D0E10">
      <w:pPr>
        <w:ind w:firstLine="567"/>
        <w:jc w:val="both"/>
        <w:rPr>
          <w:color w:val="000000" w:themeColor="text1"/>
        </w:rPr>
      </w:pPr>
      <w:r w:rsidRPr="00EC428D">
        <w:rPr>
          <w:color w:val="000000" w:themeColor="text1"/>
        </w:rPr>
        <w:t>- кредитам ,полученным от бюджетов другого уровня;</w:t>
      </w:r>
    </w:p>
    <w:p w:rsidR="00737FE4" w:rsidRPr="00EC428D" w:rsidRDefault="00737FE4" w:rsidP="002D0E10">
      <w:pPr>
        <w:ind w:firstLine="567"/>
        <w:jc w:val="both"/>
        <w:rPr>
          <w:color w:val="000000" w:themeColor="text1"/>
        </w:rPr>
      </w:pPr>
      <w:r w:rsidRPr="00EC428D">
        <w:rPr>
          <w:color w:val="000000" w:themeColor="text1"/>
        </w:rPr>
        <w:t xml:space="preserve">- гарантиям </w:t>
      </w:r>
      <w:r w:rsidR="0089416E" w:rsidRPr="00EC428D">
        <w:rPr>
          <w:color w:val="000000" w:themeColor="text1"/>
        </w:rPr>
        <w:t>Округа</w:t>
      </w:r>
      <w:r w:rsidRPr="00EC428D">
        <w:rPr>
          <w:color w:val="000000" w:themeColor="text1"/>
        </w:rPr>
        <w:t xml:space="preserve"> (муниципальным гарантиям).</w:t>
      </w:r>
    </w:p>
    <w:p w:rsidR="00737FE4" w:rsidRPr="00EC428D" w:rsidRDefault="00737FE4" w:rsidP="002D0E10">
      <w:pPr>
        <w:ind w:firstLine="567"/>
        <w:jc w:val="both"/>
        <w:rPr>
          <w:color w:val="000000" w:themeColor="text1"/>
        </w:rPr>
      </w:pPr>
      <w:r w:rsidRPr="00EC428D">
        <w:rPr>
          <w:color w:val="000000" w:themeColor="text1"/>
        </w:rPr>
        <w:t>В объем муниципального долга включаются:</w:t>
      </w:r>
    </w:p>
    <w:p w:rsidR="00737FE4" w:rsidRPr="00EC428D" w:rsidRDefault="00737FE4" w:rsidP="002D0E10">
      <w:pPr>
        <w:ind w:firstLine="567"/>
        <w:jc w:val="both"/>
        <w:rPr>
          <w:color w:val="000000" w:themeColor="text1"/>
        </w:rPr>
      </w:pPr>
      <w:r w:rsidRPr="00EC428D">
        <w:rPr>
          <w:color w:val="000000" w:themeColor="text1"/>
        </w:rPr>
        <w:t xml:space="preserve">- объем основного долга по кредитам, полученным </w:t>
      </w:r>
      <w:r w:rsidR="0089416E" w:rsidRPr="00EC428D">
        <w:rPr>
          <w:color w:val="000000" w:themeColor="text1"/>
        </w:rPr>
        <w:t>Округом</w:t>
      </w:r>
      <w:r w:rsidRPr="00EC428D">
        <w:rPr>
          <w:color w:val="000000" w:themeColor="text1"/>
        </w:rPr>
        <w:t>;</w:t>
      </w:r>
    </w:p>
    <w:p w:rsidR="00737FE4" w:rsidRPr="00EC428D" w:rsidRDefault="00737FE4" w:rsidP="002D0E10">
      <w:pPr>
        <w:ind w:firstLine="567"/>
        <w:jc w:val="both"/>
        <w:rPr>
          <w:color w:val="000000" w:themeColor="text1"/>
        </w:rPr>
      </w:pPr>
      <w:r w:rsidRPr="00EC428D">
        <w:rPr>
          <w:color w:val="000000" w:themeColor="text1"/>
        </w:rPr>
        <w:t>- объем обязательств по муниципальным гарантиям;</w:t>
      </w:r>
    </w:p>
    <w:p w:rsidR="00737FE4" w:rsidRPr="00EC428D" w:rsidRDefault="00737FE4" w:rsidP="002D0E10">
      <w:pPr>
        <w:ind w:firstLine="567"/>
        <w:jc w:val="both"/>
        <w:rPr>
          <w:color w:val="000000" w:themeColor="text1"/>
        </w:rPr>
      </w:pPr>
      <w:r w:rsidRPr="00EC428D">
        <w:rPr>
          <w:color w:val="000000" w:themeColor="text1"/>
        </w:rPr>
        <w:t>- объем иных (за исключением указанных) непогашенных долговых обязательств .</w:t>
      </w:r>
    </w:p>
    <w:p w:rsidR="00737FE4" w:rsidRPr="00EC428D" w:rsidRDefault="00110FB3" w:rsidP="00B20320">
      <w:pPr>
        <w:ind w:firstLine="567"/>
        <w:jc w:val="both"/>
        <w:rPr>
          <w:color w:val="000000" w:themeColor="text1"/>
        </w:rPr>
      </w:pPr>
      <w:r w:rsidRPr="00EC428D">
        <w:rPr>
          <w:color w:val="000000" w:themeColor="text1"/>
        </w:rPr>
        <w:t>7</w:t>
      </w:r>
      <w:r w:rsidR="00737FE4" w:rsidRPr="00EC428D">
        <w:rPr>
          <w:color w:val="000000" w:themeColor="text1"/>
        </w:rPr>
        <w:t xml:space="preserve">.3. Управление муниципальным долгом осуществляется Администрацией в соответствии с уставом </w:t>
      </w:r>
      <w:r w:rsidR="0089416E" w:rsidRPr="00EC428D">
        <w:rPr>
          <w:color w:val="000000" w:themeColor="text1"/>
        </w:rPr>
        <w:t>Округа</w:t>
      </w:r>
      <w:r w:rsidR="00737FE4" w:rsidRPr="00EC428D">
        <w:rPr>
          <w:color w:val="000000" w:themeColor="text1"/>
        </w:rPr>
        <w:t>.</w:t>
      </w:r>
    </w:p>
    <w:p w:rsidR="00737FE4" w:rsidRPr="00EC428D" w:rsidRDefault="00110FB3" w:rsidP="00B20320">
      <w:pPr>
        <w:ind w:firstLine="567"/>
        <w:jc w:val="both"/>
        <w:rPr>
          <w:color w:val="000000" w:themeColor="text1"/>
        </w:rPr>
      </w:pPr>
      <w:r w:rsidRPr="00EC428D">
        <w:rPr>
          <w:color w:val="000000" w:themeColor="text1"/>
        </w:rPr>
        <w:t>7</w:t>
      </w:r>
      <w:r w:rsidR="00737FE4" w:rsidRPr="00EC428D">
        <w:rPr>
          <w:color w:val="000000" w:themeColor="text1"/>
        </w:rPr>
        <w:t xml:space="preserve">.4. Долговые обязательства </w:t>
      </w:r>
      <w:r w:rsidR="0089416E" w:rsidRPr="00EC428D">
        <w:rPr>
          <w:color w:val="000000" w:themeColor="text1"/>
        </w:rPr>
        <w:t xml:space="preserve">Округа </w:t>
      </w:r>
      <w:r w:rsidR="00737FE4" w:rsidRPr="00EC428D">
        <w:rPr>
          <w:color w:val="000000" w:themeColor="text1"/>
        </w:rPr>
        <w:t xml:space="preserve"> полностью и без условий обеспечиваются всем находящимся в собственности имуществом, составляющим казну </w:t>
      </w:r>
      <w:r w:rsidR="0089416E" w:rsidRPr="00EC428D">
        <w:rPr>
          <w:color w:val="000000" w:themeColor="text1"/>
        </w:rPr>
        <w:t>Округа</w:t>
      </w:r>
      <w:r w:rsidR="00737FE4" w:rsidRPr="00EC428D">
        <w:rPr>
          <w:color w:val="000000" w:themeColor="text1"/>
        </w:rPr>
        <w:t xml:space="preserve">, и исполняются за счет средств бюджета </w:t>
      </w:r>
      <w:r w:rsidR="0089416E" w:rsidRPr="00EC428D">
        <w:rPr>
          <w:color w:val="000000" w:themeColor="text1"/>
        </w:rPr>
        <w:t>Округа</w:t>
      </w:r>
      <w:r w:rsidR="00737FE4" w:rsidRPr="00EC428D">
        <w:rPr>
          <w:color w:val="000000" w:themeColor="text1"/>
        </w:rPr>
        <w:t>.</w:t>
      </w:r>
      <w:bookmarkStart w:id="3" w:name="_GoBack"/>
      <w:bookmarkEnd w:id="3"/>
    </w:p>
    <w:p w:rsidR="00737FE4" w:rsidRPr="00EC428D" w:rsidRDefault="00360D77" w:rsidP="00B20320">
      <w:pPr>
        <w:ind w:firstLine="567"/>
        <w:jc w:val="both"/>
        <w:rPr>
          <w:color w:val="000000" w:themeColor="text1"/>
        </w:rPr>
      </w:pPr>
      <w:r w:rsidRPr="00EC428D">
        <w:rPr>
          <w:color w:val="000000" w:themeColor="text1"/>
        </w:rPr>
        <w:t>Округ</w:t>
      </w:r>
      <w:r w:rsidR="00737FE4" w:rsidRPr="00EC428D">
        <w:rPr>
          <w:color w:val="000000" w:themeColor="text1"/>
        </w:rPr>
        <w:t xml:space="preserve"> не несет ответственности по долговым обязательствам Российской Федерации, субъектов Российской Федерации и иных муниципальных образований, если эти указанные обязательства не были гарантированы </w:t>
      </w:r>
      <w:r w:rsidRPr="00EC428D">
        <w:rPr>
          <w:color w:val="000000" w:themeColor="text1"/>
        </w:rPr>
        <w:t>Округом</w:t>
      </w:r>
      <w:r w:rsidR="00737FE4" w:rsidRPr="00EC428D">
        <w:rPr>
          <w:color w:val="000000" w:themeColor="text1"/>
        </w:rPr>
        <w:t>.</w:t>
      </w:r>
    </w:p>
    <w:p w:rsidR="00737FE4" w:rsidRPr="00EC428D" w:rsidRDefault="00110FB3" w:rsidP="002D0744">
      <w:pPr>
        <w:ind w:firstLine="567"/>
        <w:jc w:val="both"/>
        <w:rPr>
          <w:color w:val="000000" w:themeColor="text1"/>
        </w:rPr>
      </w:pPr>
      <w:r w:rsidRPr="00EC428D">
        <w:rPr>
          <w:color w:val="000000" w:themeColor="text1"/>
        </w:rPr>
        <w:t>7</w:t>
      </w:r>
      <w:r w:rsidR="00737FE4" w:rsidRPr="00EC428D">
        <w:rPr>
          <w:color w:val="000000" w:themeColor="text1"/>
        </w:rPr>
        <w:t xml:space="preserve">.5. Муниципальные внутренние заимствования осуществляются в валюте Российской Федерации в целях финансирования дефицита бюджета </w:t>
      </w:r>
      <w:r w:rsidR="00360D77" w:rsidRPr="00EC428D">
        <w:rPr>
          <w:color w:val="000000" w:themeColor="text1"/>
        </w:rPr>
        <w:t>Округа</w:t>
      </w:r>
      <w:r w:rsidR="00737FE4" w:rsidRPr="00EC428D">
        <w:rPr>
          <w:color w:val="000000" w:themeColor="text1"/>
        </w:rPr>
        <w:t>, а также для погашения долговых обязательств.</w:t>
      </w:r>
    </w:p>
    <w:p w:rsidR="00737FE4" w:rsidRPr="00EC428D" w:rsidRDefault="00737FE4" w:rsidP="00B20320">
      <w:pPr>
        <w:ind w:firstLine="567"/>
        <w:jc w:val="both"/>
        <w:rPr>
          <w:color w:val="000000" w:themeColor="text1"/>
        </w:rPr>
      </w:pPr>
      <w:r w:rsidRPr="00EC428D">
        <w:rPr>
          <w:color w:val="000000" w:themeColor="text1"/>
        </w:rPr>
        <w:t xml:space="preserve">Под муниципальными заимствованиями </w:t>
      </w:r>
      <w:r w:rsidR="00020A4F" w:rsidRPr="00EC428D">
        <w:rPr>
          <w:color w:val="000000" w:themeColor="text1"/>
        </w:rPr>
        <w:t>Округа</w:t>
      </w:r>
      <w:r w:rsidRPr="00EC428D">
        <w:rPr>
          <w:color w:val="000000" w:themeColor="text1"/>
        </w:rPr>
        <w:t xml:space="preserve"> понимаются кредиты, привлекаемые в соответствии с Бюджетным Кодексом Российской Федерации в местный бюджет от других бюджетов бюджетной системы Российской Федерации и от кредитных организаций, по которым возникают муниципальные долговые обязательства.</w:t>
      </w:r>
    </w:p>
    <w:p w:rsidR="00737FE4" w:rsidRPr="00EC428D" w:rsidRDefault="00110FB3" w:rsidP="00293FFE">
      <w:pPr>
        <w:ind w:firstLine="540"/>
        <w:jc w:val="both"/>
        <w:rPr>
          <w:color w:val="000000" w:themeColor="text1"/>
        </w:rPr>
      </w:pPr>
      <w:r w:rsidRPr="00EC428D">
        <w:rPr>
          <w:color w:val="000000" w:themeColor="text1"/>
        </w:rPr>
        <w:t>7</w:t>
      </w:r>
      <w:r w:rsidR="00737FE4" w:rsidRPr="00EC428D">
        <w:rPr>
          <w:color w:val="000000" w:themeColor="text1"/>
        </w:rPr>
        <w:t xml:space="preserve">.7. Предельный объем заимствований </w:t>
      </w:r>
      <w:r w:rsidR="00360D77" w:rsidRPr="00EC428D">
        <w:rPr>
          <w:color w:val="000000" w:themeColor="text1"/>
        </w:rPr>
        <w:t>Округа</w:t>
      </w:r>
      <w:r w:rsidR="00737FE4" w:rsidRPr="00EC428D">
        <w:rPr>
          <w:color w:val="000000" w:themeColor="text1"/>
        </w:rPr>
        <w:t xml:space="preserve"> в текущем финансовом году и каждом году планового периода не должен превышать сумму, направляемую в текущем финансовом году и каждом году планового периода на финансирование дефицита бюджета </w:t>
      </w:r>
      <w:r w:rsidR="00360D77" w:rsidRPr="00EC428D">
        <w:rPr>
          <w:color w:val="000000" w:themeColor="text1"/>
        </w:rPr>
        <w:t>Округа</w:t>
      </w:r>
      <w:r w:rsidR="00737FE4" w:rsidRPr="00EC428D">
        <w:rPr>
          <w:color w:val="000000" w:themeColor="text1"/>
        </w:rPr>
        <w:t xml:space="preserve"> и (или) погашение долговых обязательств </w:t>
      </w:r>
      <w:r w:rsidR="00360D77" w:rsidRPr="00EC428D">
        <w:rPr>
          <w:color w:val="000000" w:themeColor="text1"/>
        </w:rPr>
        <w:t>Округа</w:t>
      </w:r>
      <w:r w:rsidR="00737FE4" w:rsidRPr="00EC428D">
        <w:rPr>
          <w:color w:val="000000" w:themeColor="text1"/>
        </w:rPr>
        <w:t>.</w:t>
      </w:r>
    </w:p>
    <w:p w:rsidR="00737FE4" w:rsidRPr="00EC428D" w:rsidRDefault="00110FB3" w:rsidP="00293FFE">
      <w:pPr>
        <w:ind w:firstLine="540"/>
        <w:jc w:val="both"/>
        <w:rPr>
          <w:color w:val="000000" w:themeColor="text1"/>
        </w:rPr>
      </w:pPr>
      <w:r w:rsidRPr="00EC428D">
        <w:rPr>
          <w:color w:val="000000" w:themeColor="text1"/>
        </w:rPr>
        <w:t>7</w:t>
      </w:r>
      <w:r w:rsidR="00737FE4" w:rsidRPr="00EC428D">
        <w:rPr>
          <w:color w:val="000000" w:themeColor="text1"/>
        </w:rPr>
        <w:t>.8. Предельный объем муниципального долга на очередной финансовый год и каждый год планового периода устанавливается Решением о бюджете и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737FE4" w:rsidRPr="00EC428D" w:rsidRDefault="00110FB3" w:rsidP="002D0E10">
      <w:pPr>
        <w:ind w:firstLine="540"/>
        <w:jc w:val="both"/>
        <w:rPr>
          <w:color w:val="000000" w:themeColor="text1"/>
        </w:rPr>
      </w:pPr>
      <w:r w:rsidRPr="00EC428D">
        <w:rPr>
          <w:color w:val="000000" w:themeColor="text1"/>
        </w:rPr>
        <w:t>7</w:t>
      </w:r>
      <w:r w:rsidR="00737FE4" w:rsidRPr="00EC428D">
        <w:rPr>
          <w:color w:val="000000" w:themeColor="text1"/>
        </w:rPr>
        <w:t>.</w:t>
      </w:r>
      <w:r w:rsidR="00F07832" w:rsidRPr="00EC428D">
        <w:rPr>
          <w:color w:val="000000" w:themeColor="text1"/>
        </w:rPr>
        <w:t>9</w:t>
      </w:r>
      <w:r w:rsidR="00737FE4" w:rsidRPr="00EC428D">
        <w:rPr>
          <w:color w:val="000000" w:themeColor="text1"/>
        </w:rPr>
        <w:t xml:space="preserve">. Решением о бюджете </w:t>
      </w:r>
      <w:r w:rsidR="00360D77" w:rsidRPr="00EC428D">
        <w:rPr>
          <w:color w:val="000000" w:themeColor="text1"/>
        </w:rPr>
        <w:t>Округа</w:t>
      </w:r>
      <w:r w:rsidR="00737FE4" w:rsidRPr="00EC428D">
        <w:rPr>
          <w:color w:val="000000" w:themeColor="text1"/>
        </w:rPr>
        <w:t xml:space="preserve"> устанавливается верхний предел муниципального долга по состоянию на 1 января года, следующего за очередным финансовым годом и каждым годом планового периода, представляющий собой расчетный показатель, с указанием в том числе верхнего предела долга по муниципальным гарантиям. </w:t>
      </w:r>
    </w:p>
    <w:p w:rsidR="00737FE4" w:rsidRPr="00EC428D" w:rsidRDefault="00737FE4" w:rsidP="00293FFE">
      <w:pPr>
        <w:ind w:firstLine="567"/>
        <w:jc w:val="both"/>
        <w:rPr>
          <w:color w:val="000000" w:themeColor="text1"/>
        </w:rPr>
      </w:pPr>
      <w:r w:rsidRPr="00EC428D">
        <w:rPr>
          <w:color w:val="000000" w:themeColor="text1"/>
        </w:rPr>
        <w:t>Верхний предел муниципального долга устанавливается с соблюдением указанных выше ограничений.</w:t>
      </w:r>
    </w:p>
    <w:p w:rsidR="00737FE4" w:rsidRPr="00EC428D" w:rsidRDefault="00110FB3" w:rsidP="00293FFE">
      <w:pPr>
        <w:ind w:firstLine="567"/>
        <w:jc w:val="both"/>
        <w:rPr>
          <w:color w:val="000000" w:themeColor="text1"/>
        </w:rPr>
      </w:pPr>
      <w:r w:rsidRPr="00EC428D">
        <w:rPr>
          <w:color w:val="000000" w:themeColor="text1"/>
        </w:rPr>
        <w:t>7</w:t>
      </w:r>
      <w:r w:rsidR="00737FE4" w:rsidRPr="00EC428D">
        <w:rPr>
          <w:color w:val="000000" w:themeColor="text1"/>
        </w:rPr>
        <w:t>.1</w:t>
      </w:r>
      <w:r w:rsidR="00F07832" w:rsidRPr="00EC428D">
        <w:rPr>
          <w:color w:val="000000" w:themeColor="text1"/>
        </w:rPr>
        <w:t>0</w:t>
      </w:r>
      <w:r w:rsidR="00737FE4" w:rsidRPr="00EC428D">
        <w:rPr>
          <w:color w:val="000000" w:themeColor="text1"/>
        </w:rPr>
        <w:t>. Программа муниципальных заимствований на очередной финансовый год и плановый период является приложением к Решению о бюджете на очередной финансовый год и плановый период.</w:t>
      </w:r>
    </w:p>
    <w:p w:rsidR="00737FE4" w:rsidRPr="00EC428D" w:rsidRDefault="00737FE4" w:rsidP="00286623">
      <w:pPr>
        <w:jc w:val="both"/>
        <w:rPr>
          <w:color w:val="000000" w:themeColor="text1"/>
        </w:rPr>
      </w:pPr>
      <w:r w:rsidRPr="00EC428D">
        <w:rPr>
          <w:color w:val="000000" w:themeColor="text1"/>
        </w:rPr>
        <w:t xml:space="preserve">     Проведение реструктуризации муниципального долга не отражается в программе муниципальных заимствований.</w:t>
      </w:r>
    </w:p>
    <w:p w:rsidR="00737FE4" w:rsidRPr="00EC428D" w:rsidRDefault="00110FB3" w:rsidP="002D0E10">
      <w:pPr>
        <w:ind w:firstLine="567"/>
        <w:jc w:val="both"/>
        <w:rPr>
          <w:color w:val="000000" w:themeColor="text1"/>
        </w:rPr>
      </w:pPr>
      <w:r w:rsidRPr="00EC428D">
        <w:rPr>
          <w:color w:val="000000" w:themeColor="text1"/>
        </w:rPr>
        <w:t>7</w:t>
      </w:r>
      <w:r w:rsidR="00737FE4" w:rsidRPr="00EC428D">
        <w:rPr>
          <w:color w:val="000000" w:themeColor="text1"/>
        </w:rPr>
        <w:t>.1</w:t>
      </w:r>
      <w:r w:rsidR="00F07832" w:rsidRPr="00EC428D">
        <w:rPr>
          <w:color w:val="000000" w:themeColor="text1"/>
        </w:rPr>
        <w:t>1</w:t>
      </w:r>
      <w:r w:rsidR="00737FE4" w:rsidRPr="00EC428D">
        <w:rPr>
          <w:color w:val="000000" w:themeColor="text1"/>
        </w:rPr>
        <w:t>. Программа муниципальных гарантий в валюте Российской Федерации представляет собой перечень предоставляемых муниципальных гарантий в валюте Российской Федерации на очередной финансовый год и плановый период с указанием:</w:t>
      </w:r>
    </w:p>
    <w:p w:rsidR="00737FE4" w:rsidRPr="00EC428D" w:rsidRDefault="00737FE4" w:rsidP="00733BBC">
      <w:pPr>
        <w:ind w:firstLine="567"/>
        <w:jc w:val="both"/>
        <w:rPr>
          <w:color w:val="000000" w:themeColor="text1"/>
        </w:rPr>
      </w:pPr>
      <w:r w:rsidRPr="00EC428D">
        <w:rPr>
          <w:color w:val="000000" w:themeColor="text1"/>
        </w:rPr>
        <w:t>- общего объема гарантий;</w:t>
      </w:r>
    </w:p>
    <w:p w:rsidR="00737FE4" w:rsidRPr="00EC428D" w:rsidRDefault="00737FE4" w:rsidP="00733BBC">
      <w:pPr>
        <w:ind w:firstLine="567"/>
        <w:jc w:val="both"/>
        <w:rPr>
          <w:color w:val="000000" w:themeColor="text1"/>
        </w:rPr>
      </w:pPr>
      <w:r w:rsidRPr="00EC428D">
        <w:rPr>
          <w:color w:val="000000" w:themeColor="text1"/>
        </w:rPr>
        <w:t>- направления (цели) гарантирования с указанием объема гарантий по каждому направлению (цели);</w:t>
      </w:r>
    </w:p>
    <w:p w:rsidR="00737FE4" w:rsidRPr="00EC428D" w:rsidRDefault="00737FE4" w:rsidP="00733BBC">
      <w:pPr>
        <w:ind w:firstLine="567"/>
        <w:jc w:val="both"/>
        <w:rPr>
          <w:color w:val="000000" w:themeColor="text1"/>
        </w:rPr>
      </w:pPr>
      <w:r w:rsidRPr="00EC428D">
        <w:rPr>
          <w:color w:val="000000" w:themeColor="text1"/>
        </w:rPr>
        <w:t>- наличия или отсутствия права регрессного требования гаранта к принципалу, а также иных условий предоставления и исполнения гарантий;</w:t>
      </w:r>
    </w:p>
    <w:p w:rsidR="00737FE4" w:rsidRPr="00EC428D" w:rsidRDefault="00737FE4" w:rsidP="00733BBC">
      <w:pPr>
        <w:ind w:firstLine="567"/>
        <w:jc w:val="both"/>
        <w:rPr>
          <w:color w:val="000000" w:themeColor="text1"/>
        </w:rPr>
      </w:pPr>
      <w:r w:rsidRPr="00EC428D">
        <w:rPr>
          <w:color w:val="000000" w:themeColor="text1"/>
        </w:rPr>
        <w:lastRenderedPageBreak/>
        <w:t>- общего объема бюджетных ассигнований, которые должны быть предусмотрены на исполнение муниципальных гарантий в очередном финансовом году и плановом периоде по возможным гарантийным случаям.</w:t>
      </w:r>
    </w:p>
    <w:p w:rsidR="00737FE4" w:rsidRPr="00EC428D" w:rsidRDefault="00737FE4" w:rsidP="00733BBC">
      <w:pPr>
        <w:ind w:firstLine="567"/>
        <w:jc w:val="both"/>
        <w:rPr>
          <w:color w:val="000000" w:themeColor="text1"/>
        </w:rPr>
      </w:pPr>
      <w:r w:rsidRPr="00EC428D">
        <w:rPr>
          <w:color w:val="000000" w:themeColor="text1"/>
        </w:rPr>
        <w:t>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 100 тысяч рублей.</w:t>
      </w:r>
    </w:p>
    <w:p w:rsidR="00737FE4" w:rsidRPr="00EC428D" w:rsidRDefault="00737FE4" w:rsidP="00733BBC">
      <w:pPr>
        <w:ind w:firstLine="567"/>
        <w:jc w:val="both"/>
        <w:rPr>
          <w:color w:val="000000" w:themeColor="text1"/>
        </w:rPr>
      </w:pPr>
      <w:r w:rsidRPr="00EC428D">
        <w:rPr>
          <w:color w:val="000000" w:themeColor="text1"/>
        </w:rPr>
        <w:t>Программа муниципальных гарантий в валюте Российской Федерации является приложением к соответствующему решению о бюджете.</w:t>
      </w:r>
    </w:p>
    <w:p w:rsidR="00737FE4" w:rsidRPr="00EC428D" w:rsidRDefault="00110FB3" w:rsidP="00C75F95">
      <w:pPr>
        <w:ind w:firstLine="567"/>
        <w:jc w:val="both"/>
        <w:rPr>
          <w:color w:val="000000" w:themeColor="text1"/>
        </w:rPr>
      </w:pPr>
      <w:r w:rsidRPr="00EC428D">
        <w:rPr>
          <w:color w:val="000000" w:themeColor="text1"/>
        </w:rPr>
        <w:t>7</w:t>
      </w:r>
      <w:r w:rsidR="00737FE4" w:rsidRPr="00EC428D">
        <w:rPr>
          <w:color w:val="000000" w:themeColor="text1"/>
        </w:rPr>
        <w:t>.1</w:t>
      </w:r>
      <w:r w:rsidR="00F07832" w:rsidRPr="00EC428D">
        <w:rPr>
          <w:color w:val="000000" w:themeColor="text1"/>
        </w:rPr>
        <w:t>2</w:t>
      </w:r>
      <w:r w:rsidR="00737FE4" w:rsidRPr="00EC428D">
        <w:rPr>
          <w:color w:val="000000" w:themeColor="text1"/>
        </w:rPr>
        <w:t>. Предельный объем расходов на обслуживание муниципального долга в очередном финансовом году и каждом году планового периода, утвержденный решением о соответствующем бюджете, по данным отчета об исполнении соответствующего бюджета за отчетный финансовый год не должен превышать 15 процентов объема расходов соответствующего бюджета в соответствующем финансовом году,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737FE4" w:rsidRPr="00EC428D" w:rsidRDefault="00110FB3" w:rsidP="00C75F95">
      <w:pPr>
        <w:ind w:firstLine="567"/>
        <w:jc w:val="both"/>
        <w:rPr>
          <w:color w:val="000000" w:themeColor="text1"/>
        </w:rPr>
      </w:pPr>
      <w:r w:rsidRPr="00EC428D">
        <w:rPr>
          <w:color w:val="000000" w:themeColor="text1"/>
        </w:rPr>
        <w:t>7</w:t>
      </w:r>
      <w:r w:rsidR="00737FE4" w:rsidRPr="00EC428D">
        <w:rPr>
          <w:color w:val="000000" w:themeColor="text1"/>
        </w:rPr>
        <w:t>.1</w:t>
      </w:r>
      <w:r w:rsidR="00F07832" w:rsidRPr="00EC428D">
        <w:rPr>
          <w:color w:val="000000" w:themeColor="text1"/>
        </w:rPr>
        <w:t>3</w:t>
      </w:r>
      <w:r w:rsidR="00737FE4" w:rsidRPr="00EC428D">
        <w:rPr>
          <w:color w:val="000000" w:themeColor="text1"/>
        </w:rPr>
        <w:t xml:space="preserve">. Под объемом (размером) просроченной задолженности по долговым обязательствам </w:t>
      </w:r>
      <w:r w:rsidR="00360D77" w:rsidRPr="00EC428D">
        <w:rPr>
          <w:color w:val="000000" w:themeColor="text1"/>
        </w:rPr>
        <w:t>Округа</w:t>
      </w:r>
      <w:r w:rsidR="00737FE4" w:rsidRPr="00EC428D">
        <w:rPr>
          <w:color w:val="000000" w:themeColor="text1"/>
        </w:rPr>
        <w:t xml:space="preserve"> понимается суммарный объем неисполненных в установленный срок долговых обязательств </w:t>
      </w:r>
      <w:r w:rsidR="00360D77" w:rsidRPr="00EC428D">
        <w:rPr>
          <w:color w:val="000000" w:themeColor="text1"/>
        </w:rPr>
        <w:t>Округа</w:t>
      </w:r>
      <w:r w:rsidR="00737FE4" w:rsidRPr="00EC428D">
        <w:rPr>
          <w:color w:val="000000" w:themeColor="text1"/>
        </w:rPr>
        <w:t xml:space="preserve">, срок исполнения которых наступил, включая объем обязательств по возврату суммы займа (кредита), по уплате процентов на сумму займа (кредита) иных платежей, предусмотренных условиями займа (кредита), соглашениями (договорами), заключенными от имени </w:t>
      </w:r>
      <w:r w:rsidR="00360D77" w:rsidRPr="00EC428D">
        <w:rPr>
          <w:color w:val="000000" w:themeColor="text1"/>
        </w:rPr>
        <w:t>Округа</w:t>
      </w:r>
      <w:r w:rsidR="00737FE4" w:rsidRPr="00EC428D">
        <w:rPr>
          <w:color w:val="000000" w:themeColor="text1"/>
        </w:rPr>
        <w:t xml:space="preserve">, объем обязательств по исполнению муниципальных гарантий и иных долговых обязательств </w:t>
      </w:r>
      <w:r w:rsidR="00360D77" w:rsidRPr="00EC428D">
        <w:rPr>
          <w:color w:val="000000" w:themeColor="text1"/>
        </w:rPr>
        <w:t>Округа</w:t>
      </w:r>
      <w:r w:rsidR="00737FE4" w:rsidRPr="00EC428D">
        <w:rPr>
          <w:color w:val="000000" w:themeColor="text1"/>
        </w:rPr>
        <w:t xml:space="preserve">. В объем просроченной задолженности </w:t>
      </w:r>
      <w:r w:rsidR="00360D77" w:rsidRPr="00EC428D">
        <w:rPr>
          <w:color w:val="000000" w:themeColor="text1"/>
        </w:rPr>
        <w:t>Округа</w:t>
      </w:r>
      <w:r w:rsidR="00737FE4" w:rsidRPr="00EC428D">
        <w:rPr>
          <w:color w:val="000000" w:themeColor="text1"/>
        </w:rPr>
        <w:t xml:space="preserve"> также включается сумма неустойки (штрафов, пеней) и процентов, начисленных за просрочку исполнения долговых обязательств.</w:t>
      </w:r>
    </w:p>
    <w:p w:rsidR="00737FE4" w:rsidRPr="00EC428D" w:rsidRDefault="00110FB3" w:rsidP="007E5AA4">
      <w:pPr>
        <w:ind w:firstLine="567"/>
        <w:jc w:val="both"/>
        <w:rPr>
          <w:color w:val="000000" w:themeColor="text1"/>
        </w:rPr>
      </w:pPr>
      <w:r w:rsidRPr="00EC428D">
        <w:rPr>
          <w:color w:val="000000" w:themeColor="text1"/>
        </w:rPr>
        <w:t>7</w:t>
      </w:r>
      <w:r w:rsidR="00737FE4" w:rsidRPr="00EC428D">
        <w:rPr>
          <w:color w:val="000000" w:themeColor="text1"/>
        </w:rPr>
        <w:t>.1</w:t>
      </w:r>
      <w:r w:rsidR="00F07832" w:rsidRPr="00EC428D">
        <w:rPr>
          <w:color w:val="000000" w:themeColor="text1"/>
        </w:rPr>
        <w:t>4</w:t>
      </w:r>
      <w:r w:rsidR="00737FE4" w:rsidRPr="00EC428D">
        <w:rPr>
          <w:color w:val="000000" w:themeColor="text1"/>
        </w:rPr>
        <w:t>. Поступления в бюджет средств от заимствований учитываются в источниках финансирования дефицита бюджета путем увеличения объема источников финансирования дефицита бюджета.</w:t>
      </w:r>
    </w:p>
    <w:p w:rsidR="00737FE4" w:rsidRPr="00EC428D" w:rsidRDefault="00737FE4" w:rsidP="0098300D">
      <w:pPr>
        <w:ind w:firstLine="567"/>
        <w:jc w:val="both"/>
        <w:rPr>
          <w:color w:val="000000" w:themeColor="text1"/>
        </w:rPr>
      </w:pPr>
      <w:r w:rsidRPr="00EC428D">
        <w:rPr>
          <w:color w:val="000000" w:themeColor="text1"/>
        </w:rPr>
        <w:t>Все расходы на обслуживание долговых обязательств учитываются в бюджете как расходы на обслуживание муниципального долга.</w:t>
      </w:r>
    </w:p>
    <w:p w:rsidR="00737FE4" w:rsidRPr="00EC428D" w:rsidRDefault="00737FE4" w:rsidP="0098300D">
      <w:pPr>
        <w:ind w:firstLine="567"/>
        <w:jc w:val="both"/>
        <w:rPr>
          <w:color w:val="000000" w:themeColor="text1"/>
        </w:rPr>
      </w:pPr>
      <w:r w:rsidRPr="00EC428D">
        <w:rPr>
          <w:color w:val="000000" w:themeColor="text1"/>
        </w:rPr>
        <w:t xml:space="preserve">Погашение основной суммы муниципального долга, возникшего из муниципальных заимствований, учитывается в источниках финансирования дефицита бюджета </w:t>
      </w:r>
      <w:r w:rsidR="00360D77" w:rsidRPr="00EC428D">
        <w:rPr>
          <w:color w:val="000000" w:themeColor="text1"/>
        </w:rPr>
        <w:t>Округа</w:t>
      </w:r>
      <w:r w:rsidRPr="00EC428D">
        <w:rPr>
          <w:color w:val="000000" w:themeColor="text1"/>
        </w:rPr>
        <w:t xml:space="preserve"> путем уменьшения объема источников финансирования дефицита бюджета </w:t>
      </w:r>
      <w:r w:rsidR="00360D77" w:rsidRPr="00EC428D">
        <w:rPr>
          <w:color w:val="000000" w:themeColor="text1"/>
        </w:rPr>
        <w:t>Округа</w:t>
      </w:r>
      <w:r w:rsidRPr="00EC428D">
        <w:rPr>
          <w:color w:val="000000" w:themeColor="text1"/>
        </w:rPr>
        <w:t>.</w:t>
      </w:r>
    </w:p>
    <w:p w:rsidR="00737FE4" w:rsidRPr="00EC428D" w:rsidRDefault="00110FB3" w:rsidP="0098300D">
      <w:pPr>
        <w:ind w:firstLine="567"/>
        <w:jc w:val="both"/>
        <w:rPr>
          <w:color w:val="000000" w:themeColor="text1"/>
        </w:rPr>
      </w:pPr>
      <w:r w:rsidRPr="00EC428D">
        <w:rPr>
          <w:color w:val="000000" w:themeColor="text1"/>
        </w:rPr>
        <w:t>7</w:t>
      </w:r>
      <w:r w:rsidR="00737FE4" w:rsidRPr="00EC428D">
        <w:rPr>
          <w:color w:val="000000" w:themeColor="text1"/>
        </w:rPr>
        <w:t>.1</w:t>
      </w:r>
      <w:r w:rsidR="00F07832" w:rsidRPr="00EC428D">
        <w:rPr>
          <w:color w:val="000000" w:themeColor="text1"/>
        </w:rPr>
        <w:t>5</w:t>
      </w:r>
      <w:r w:rsidR="00737FE4" w:rsidRPr="00EC428D">
        <w:rPr>
          <w:color w:val="000000" w:themeColor="text1"/>
        </w:rPr>
        <w:t xml:space="preserve">. Учет и регистрация муниципальных долговых обязательств </w:t>
      </w:r>
      <w:r w:rsidR="00360D77" w:rsidRPr="00EC428D">
        <w:rPr>
          <w:color w:val="000000" w:themeColor="text1"/>
        </w:rPr>
        <w:t>Округа</w:t>
      </w:r>
      <w:r w:rsidR="00737FE4" w:rsidRPr="00EC428D">
        <w:rPr>
          <w:color w:val="000000" w:themeColor="text1"/>
        </w:rPr>
        <w:t xml:space="preserve"> осуществляются в долговой книге </w:t>
      </w:r>
      <w:r w:rsidR="00360D77" w:rsidRPr="00EC428D">
        <w:rPr>
          <w:color w:val="000000" w:themeColor="text1"/>
        </w:rPr>
        <w:t>Округа</w:t>
      </w:r>
      <w:r w:rsidR="00737FE4" w:rsidRPr="00EC428D">
        <w:rPr>
          <w:color w:val="000000" w:themeColor="text1"/>
        </w:rPr>
        <w:t>. Порядок ведения долговой книги устанавливается Администрацией.</w:t>
      </w:r>
    </w:p>
    <w:p w:rsidR="00737FE4" w:rsidRPr="00EC428D" w:rsidRDefault="00737FE4" w:rsidP="0098300D">
      <w:pPr>
        <w:ind w:firstLine="567"/>
        <w:jc w:val="both"/>
        <w:rPr>
          <w:color w:val="000000" w:themeColor="text1"/>
        </w:rPr>
      </w:pPr>
      <w:r w:rsidRPr="00EC428D">
        <w:rPr>
          <w:color w:val="000000" w:themeColor="text1"/>
        </w:rPr>
        <w:t xml:space="preserve">Ведение долговой книги </w:t>
      </w:r>
      <w:r w:rsidR="00360D77" w:rsidRPr="00EC428D">
        <w:rPr>
          <w:color w:val="000000" w:themeColor="text1"/>
        </w:rPr>
        <w:t>Округа</w:t>
      </w:r>
      <w:r w:rsidRPr="00EC428D">
        <w:rPr>
          <w:color w:val="000000" w:themeColor="text1"/>
        </w:rPr>
        <w:t xml:space="preserve"> осуществляется УФК.</w:t>
      </w:r>
    </w:p>
    <w:p w:rsidR="00737FE4" w:rsidRPr="00EC428D" w:rsidRDefault="00737FE4">
      <w:pPr>
        <w:jc w:val="both"/>
        <w:rPr>
          <w:color w:val="000000" w:themeColor="text1"/>
        </w:rPr>
      </w:pPr>
    </w:p>
    <w:p w:rsidR="00737FE4" w:rsidRPr="00EC428D" w:rsidRDefault="00737FE4" w:rsidP="00416124">
      <w:pPr>
        <w:pStyle w:val="1"/>
        <w:jc w:val="center"/>
        <w:rPr>
          <w:color w:val="000000" w:themeColor="text1"/>
        </w:rPr>
      </w:pPr>
      <w:r w:rsidRPr="00EC428D">
        <w:rPr>
          <w:color w:val="000000" w:themeColor="text1"/>
        </w:rPr>
        <w:t xml:space="preserve">ГЛАВА </w:t>
      </w:r>
      <w:r w:rsidR="00F07832" w:rsidRPr="00EC428D">
        <w:rPr>
          <w:color w:val="000000" w:themeColor="text1"/>
        </w:rPr>
        <w:t>8</w:t>
      </w:r>
      <w:r w:rsidRPr="00EC428D">
        <w:rPr>
          <w:color w:val="000000" w:themeColor="text1"/>
        </w:rPr>
        <w:t>. ИСПОЛНЕНИЕ МЕСТНОГО БЮДЖЕТА</w:t>
      </w:r>
    </w:p>
    <w:p w:rsidR="00737FE4" w:rsidRPr="00EC428D" w:rsidRDefault="00737FE4">
      <w:pPr>
        <w:jc w:val="both"/>
        <w:rPr>
          <w:color w:val="000000" w:themeColor="text1"/>
        </w:rPr>
      </w:pPr>
    </w:p>
    <w:p w:rsidR="00737FE4" w:rsidRPr="00EC428D" w:rsidRDefault="00110FB3" w:rsidP="00D1732E">
      <w:pPr>
        <w:ind w:firstLine="540"/>
        <w:jc w:val="both"/>
        <w:rPr>
          <w:color w:val="000000" w:themeColor="text1"/>
        </w:rPr>
      </w:pPr>
      <w:r w:rsidRPr="00EC428D">
        <w:rPr>
          <w:color w:val="000000" w:themeColor="text1"/>
        </w:rPr>
        <w:t>8</w:t>
      </w:r>
      <w:r w:rsidR="00737FE4" w:rsidRPr="00EC428D">
        <w:rPr>
          <w:color w:val="000000" w:themeColor="text1"/>
        </w:rPr>
        <w:t>.1.</w:t>
      </w:r>
      <w:r w:rsidR="00737FE4" w:rsidRPr="00EC428D">
        <w:rPr>
          <w:b/>
          <w:bCs/>
          <w:color w:val="000000" w:themeColor="text1"/>
        </w:rPr>
        <w:t xml:space="preserve"> </w:t>
      </w:r>
      <w:r w:rsidR="00737FE4" w:rsidRPr="00EC428D">
        <w:rPr>
          <w:color w:val="000000" w:themeColor="text1"/>
        </w:rPr>
        <w:t xml:space="preserve">Исполнение бюджета </w:t>
      </w:r>
      <w:r w:rsidR="00482C6E" w:rsidRPr="00EC428D">
        <w:rPr>
          <w:color w:val="000000" w:themeColor="text1"/>
        </w:rPr>
        <w:t>Округа</w:t>
      </w:r>
      <w:r w:rsidR="00737FE4" w:rsidRPr="00EC428D">
        <w:rPr>
          <w:color w:val="000000" w:themeColor="text1"/>
        </w:rPr>
        <w:t xml:space="preserve"> обеспечивается Администрацией. Исполнение бюджета организуется на основе сводной бюджетной росписи и кассового плана. Организация исполнения местного бюджета, управление счетами местного бюджета и санкционирование оплаты денежных обязательств получателей средств бюджета возлагается на УФК.</w:t>
      </w:r>
    </w:p>
    <w:p w:rsidR="00737FE4" w:rsidRPr="00EC428D" w:rsidRDefault="00110FB3" w:rsidP="005A3348">
      <w:pPr>
        <w:tabs>
          <w:tab w:val="left" w:pos="1134"/>
        </w:tabs>
        <w:ind w:firstLine="540"/>
        <w:jc w:val="both"/>
        <w:rPr>
          <w:color w:val="000000" w:themeColor="text1"/>
        </w:rPr>
      </w:pPr>
      <w:r w:rsidRPr="00EC428D">
        <w:rPr>
          <w:color w:val="000000" w:themeColor="text1"/>
        </w:rPr>
        <w:t>8</w:t>
      </w:r>
      <w:r w:rsidR="00737FE4" w:rsidRPr="00EC428D">
        <w:rPr>
          <w:color w:val="000000" w:themeColor="text1"/>
        </w:rPr>
        <w:t>.2.</w:t>
      </w:r>
      <w:r w:rsidR="00737FE4" w:rsidRPr="00EC428D">
        <w:rPr>
          <w:color w:val="000000" w:themeColor="text1"/>
        </w:rPr>
        <w:tab/>
        <w:t>Кассовое обслуживание исполнения местного бюджета в виде зачисления денежных средств на единый счет бюджета и списания с него средств осуществляется Федеральным казначейством.</w:t>
      </w:r>
    </w:p>
    <w:p w:rsidR="00737FE4" w:rsidRPr="00EC428D" w:rsidRDefault="00110FB3" w:rsidP="005A3348">
      <w:pPr>
        <w:tabs>
          <w:tab w:val="left" w:pos="1134"/>
        </w:tabs>
        <w:ind w:firstLine="540"/>
        <w:jc w:val="both"/>
        <w:rPr>
          <w:color w:val="000000" w:themeColor="text1"/>
        </w:rPr>
      </w:pPr>
      <w:r w:rsidRPr="00EC428D">
        <w:rPr>
          <w:color w:val="000000" w:themeColor="text1"/>
        </w:rPr>
        <w:t>8</w:t>
      </w:r>
      <w:r w:rsidR="00737FE4" w:rsidRPr="00EC428D">
        <w:rPr>
          <w:color w:val="000000" w:themeColor="text1"/>
        </w:rPr>
        <w:t>.3.</w:t>
      </w:r>
      <w:r w:rsidR="00737FE4" w:rsidRPr="00EC428D">
        <w:rPr>
          <w:b/>
          <w:bCs/>
          <w:color w:val="000000" w:themeColor="text1"/>
        </w:rPr>
        <w:tab/>
      </w:r>
      <w:r w:rsidR="00737FE4" w:rsidRPr="00EC428D">
        <w:rPr>
          <w:color w:val="000000" w:themeColor="text1"/>
        </w:rPr>
        <w:t>УФК осуществляет кассовое обслуживание всех распорядителей и получателей бюджетных средств и осуществляет платежи за счет бюджетных средств от имени и по поручению казенных учреждений, а также осуществляет кассовое обслуживание муниципальных учреждений, не являющихся получателями бюджетных средств.</w:t>
      </w:r>
    </w:p>
    <w:p w:rsidR="00737FE4" w:rsidRPr="00EC428D" w:rsidRDefault="009A7E08" w:rsidP="00A5410C">
      <w:pPr>
        <w:tabs>
          <w:tab w:val="left" w:pos="1134"/>
        </w:tabs>
        <w:ind w:firstLine="540"/>
        <w:jc w:val="both"/>
        <w:rPr>
          <w:color w:val="000000" w:themeColor="text1"/>
        </w:rPr>
      </w:pPr>
      <w:r w:rsidRPr="00EC428D">
        <w:rPr>
          <w:color w:val="000000" w:themeColor="text1"/>
        </w:rPr>
        <w:t>8</w:t>
      </w:r>
      <w:r w:rsidR="00737FE4" w:rsidRPr="00EC428D">
        <w:rPr>
          <w:color w:val="000000" w:themeColor="text1"/>
        </w:rPr>
        <w:t>.4.</w:t>
      </w:r>
      <w:r w:rsidR="00737FE4" w:rsidRPr="00EC428D">
        <w:rPr>
          <w:color w:val="000000" w:themeColor="text1"/>
        </w:rPr>
        <w:tab/>
        <w:t>Порядок составления и ведения сводной бюджетной росписи устанавливается УФК. Сводная бюджетная роспись утверждается руководителем УФК.</w:t>
      </w:r>
    </w:p>
    <w:p w:rsidR="00737FE4" w:rsidRPr="00EC428D" w:rsidRDefault="00737FE4" w:rsidP="00A5410C">
      <w:pPr>
        <w:ind w:firstLine="540"/>
        <w:jc w:val="both"/>
        <w:rPr>
          <w:color w:val="000000" w:themeColor="text1"/>
        </w:rPr>
      </w:pPr>
      <w:r w:rsidRPr="00EC428D">
        <w:rPr>
          <w:color w:val="000000" w:themeColor="text1"/>
        </w:rPr>
        <w:lastRenderedPageBreak/>
        <w:t>Утвержденные показатели сводной бюджетной росписи должны соответствовать решению о бюджете.</w:t>
      </w:r>
    </w:p>
    <w:p w:rsidR="00737FE4" w:rsidRPr="00EC428D" w:rsidRDefault="00737FE4" w:rsidP="00A5410C">
      <w:pPr>
        <w:ind w:firstLine="540"/>
        <w:jc w:val="both"/>
        <w:rPr>
          <w:color w:val="000000" w:themeColor="text1"/>
        </w:rPr>
      </w:pPr>
      <w:r w:rsidRPr="00EC428D">
        <w:rPr>
          <w:color w:val="000000" w:themeColor="text1"/>
        </w:rPr>
        <w:t>В случае принятия решения о внесении изменений в решение о бюджете руководитель УФК утверждает соответствующие изменения в сводную бюджетную роспись.</w:t>
      </w:r>
    </w:p>
    <w:p w:rsidR="00737FE4" w:rsidRPr="00EC428D" w:rsidRDefault="00110FB3" w:rsidP="00A5410C">
      <w:pPr>
        <w:ind w:firstLine="540"/>
        <w:jc w:val="both"/>
        <w:rPr>
          <w:color w:val="000000" w:themeColor="text1"/>
        </w:rPr>
      </w:pPr>
      <w:r w:rsidRPr="00EC428D">
        <w:rPr>
          <w:color w:val="000000" w:themeColor="text1"/>
        </w:rPr>
        <w:t>8</w:t>
      </w:r>
      <w:r w:rsidR="00737FE4" w:rsidRPr="00EC428D">
        <w:rPr>
          <w:color w:val="000000" w:themeColor="text1"/>
        </w:rPr>
        <w:t>.5. В ходе исполнения бюджета показатели сводной бюджетной росписи могут быть изменены в соответствии с решениями руководителя УФК без внесения изменений в решение о бюджете:</w:t>
      </w:r>
    </w:p>
    <w:p w:rsidR="00737FE4" w:rsidRPr="00EC428D" w:rsidRDefault="00737FE4" w:rsidP="00AC212C">
      <w:pPr>
        <w:ind w:firstLine="540"/>
        <w:jc w:val="both"/>
        <w:rPr>
          <w:color w:val="000000" w:themeColor="text1"/>
        </w:rPr>
      </w:pPr>
      <w:r w:rsidRPr="00EC428D">
        <w:rPr>
          <w:color w:val="000000" w:themeColor="text1"/>
        </w:rPr>
        <w:t>- в случае недостаточности бюджетных ассигнований для исполнения публичных нормативных обязательств – с превышением общего объема указанных ассигнований в пределах 5 процентов общего объема бюджетных ассигнований, утвержденных решением о бюджете на их исполнение в текущем финансовом году;</w:t>
      </w:r>
    </w:p>
    <w:p w:rsidR="00737FE4" w:rsidRPr="00EC428D" w:rsidRDefault="00737FE4" w:rsidP="00A5410C">
      <w:pPr>
        <w:ind w:firstLine="567"/>
        <w:jc w:val="both"/>
        <w:rPr>
          <w:color w:val="000000" w:themeColor="text1"/>
        </w:rPr>
      </w:pPr>
      <w:r w:rsidRPr="00EC428D">
        <w:rPr>
          <w:color w:val="000000" w:themeColor="text1"/>
        </w:rPr>
        <w:t>- в случае изменения состава или полномочий (функций) главных распорядителей бюджетных средств (подведомственных им казенных учреждений), вступления в силу законов, предусматривающих осуществление полномочий органов местного самоуправления за счет субвенций из других бюджетов, изменение бюджетной классификации, исполнения судебных актов, предусматривающих обращение взыскания на средства местного бюджета, использования средств резервного фонда и иным образом зарезервированных в составе утвержденных бюджетных ассигнований, распределения бюджетных ассигнований между получателями бюджетных средств на конкурсной основе и по иным основаниям, связанных с особенностями исполнения бюджета, перераспределения бюджетных ассигнований между главными распорядителями бюджетных средств, установленным решением о бюджете, - в пределах объема бюджетных ассигнований;</w:t>
      </w:r>
    </w:p>
    <w:p w:rsidR="00737FE4" w:rsidRPr="00EC428D" w:rsidRDefault="00737FE4" w:rsidP="0034475B">
      <w:pPr>
        <w:ind w:firstLine="567"/>
        <w:jc w:val="both"/>
        <w:rPr>
          <w:color w:val="000000" w:themeColor="text1"/>
        </w:rPr>
      </w:pPr>
      <w:r w:rsidRPr="00EC428D">
        <w:rPr>
          <w:color w:val="000000" w:themeColor="text1"/>
        </w:rPr>
        <w:t>- в случае перераспределения бюджетных ассигнований между текущим финансовым годом и плановым периодом – в пределах, предусмотренных решением о бюджете на очередной финансовый год и плановый период главному распорядителю бюджетных средств общего объема бюджетных ассигнований на оказание муниципальных услуг и общего объема бюджетных ассигнований по соответствующим разделам, подразделам, целевым статьям, группам и подгруппам видов расходов либо по соответствующим разделам, подразделам, целевым статьям (муниципальным программам и непрограммным направлениям деятельности), группам (группам и подгруппам) расходов классификации расходов бюджета;</w:t>
      </w:r>
    </w:p>
    <w:p w:rsidR="00737FE4" w:rsidRPr="00EC428D" w:rsidRDefault="00737FE4" w:rsidP="00505DA7">
      <w:pPr>
        <w:ind w:firstLine="567"/>
        <w:jc w:val="both"/>
        <w:rPr>
          <w:color w:val="000000" w:themeColor="text1"/>
        </w:rPr>
      </w:pPr>
      <w:r w:rsidRPr="00EC428D">
        <w:rPr>
          <w:color w:val="000000" w:themeColor="text1"/>
        </w:rPr>
        <w:t>- в случае 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737FE4" w:rsidRPr="00EC428D" w:rsidRDefault="00737FE4" w:rsidP="00267CA3">
      <w:pPr>
        <w:ind w:firstLine="567"/>
        <w:jc w:val="both"/>
        <w:rPr>
          <w:color w:val="000000" w:themeColor="text1"/>
        </w:rPr>
      </w:pPr>
      <w:r w:rsidRPr="00EC428D">
        <w:rPr>
          <w:color w:val="000000" w:themeColor="text1"/>
        </w:rPr>
        <w:t xml:space="preserve">- в случае перераспределения бюджетных ассигнований на финансовое обеспечение публичных нормативных обязательств между разделами, подразделами, целевыми статьями, группами (группами и подгруппами) видов расходов либо между разделами, подразделами, целевыми статьями (муниципальными программами и </w:t>
      </w:r>
      <w:proofErr w:type="spellStart"/>
      <w:r w:rsidRPr="00EC428D">
        <w:rPr>
          <w:color w:val="000000" w:themeColor="text1"/>
        </w:rPr>
        <w:t>непрограммными</w:t>
      </w:r>
      <w:proofErr w:type="spellEnd"/>
      <w:r w:rsidRPr="00EC428D">
        <w:rPr>
          <w:color w:val="000000" w:themeColor="text1"/>
        </w:rPr>
        <w:t xml:space="preserve"> направлениями деятельности), группами, группами и подгруппами) видов расходов классификации расходов бюджета в пределах общего объема бюджетных ассигнований, предусмотренного главному распорядителю бюджетных средств на исполнение публичных нормативных обязательств в текущем финансовом году;</w:t>
      </w:r>
    </w:p>
    <w:p w:rsidR="00737FE4" w:rsidRPr="00EC428D" w:rsidRDefault="00737FE4" w:rsidP="00267CA3">
      <w:pPr>
        <w:ind w:firstLine="567"/>
        <w:jc w:val="both"/>
        <w:rPr>
          <w:color w:val="000000" w:themeColor="text1"/>
        </w:rPr>
      </w:pPr>
      <w:r w:rsidRPr="00EC428D">
        <w:rPr>
          <w:color w:val="000000" w:themeColor="text1"/>
        </w:rPr>
        <w:t>- в случае проведения реструктуризации муниципального долга в соответствии с Бюджетным Кодексом;</w:t>
      </w:r>
    </w:p>
    <w:p w:rsidR="00737FE4" w:rsidRPr="00EC428D" w:rsidRDefault="00737FE4" w:rsidP="00267CA3">
      <w:pPr>
        <w:ind w:firstLine="567"/>
        <w:jc w:val="both"/>
        <w:rPr>
          <w:color w:val="000000" w:themeColor="text1"/>
        </w:rPr>
      </w:pPr>
      <w:r w:rsidRPr="00EC428D">
        <w:rPr>
          <w:color w:val="000000" w:themeColor="text1"/>
        </w:rPr>
        <w:t>- 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решением о бюджете, а также в случае сокращения (возврата при отсутствии потребности) указанных средств;</w:t>
      </w:r>
    </w:p>
    <w:p w:rsidR="00737FE4" w:rsidRPr="00EC428D" w:rsidRDefault="00737FE4" w:rsidP="009B5DBC">
      <w:pPr>
        <w:ind w:firstLine="567"/>
        <w:jc w:val="both"/>
        <w:rPr>
          <w:color w:val="000000" w:themeColor="text1"/>
        </w:rPr>
      </w:pPr>
      <w:r w:rsidRPr="00EC428D">
        <w:rPr>
          <w:color w:val="000000" w:themeColor="text1"/>
        </w:rPr>
        <w:lastRenderedPageBreak/>
        <w:t>- 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 предусмотренных на соответствующий финансовый год;</w:t>
      </w:r>
    </w:p>
    <w:p w:rsidR="00737FE4" w:rsidRPr="00EC428D" w:rsidRDefault="00737FE4" w:rsidP="009B5DBC">
      <w:pPr>
        <w:ind w:firstLine="567"/>
        <w:jc w:val="both"/>
        <w:rPr>
          <w:color w:val="000000" w:themeColor="text1"/>
        </w:rPr>
      </w:pPr>
      <w:r w:rsidRPr="00EC428D">
        <w:rPr>
          <w:color w:val="000000" w:themeColor="text1"/>
        </w:rPr>
        <w:t>- в случае изменения типа муниципальных учреждений и организационно-правовой формы муниципальных унитарных предприятий;</w:t>
      </w:r>
    </w:p>
    <w:p w:rsidR="00737FE4" w:rsidRPr="00EC428D" w:rsidRDefault="00737FE4" w:rsidP="009B5DBC">
      <w:pPr>
        <w:ind w:firstLine="567"/>
        <w:jc w:val="both"/>
        <w:rPr>
          <w:color w:val="000000" w:themeColor="text1"/>
        </w:rPr>
      </w:pPr>
      <w:r w:rsidRPr="00EC428D">
        <w:rPr>
          <w:color w:val="000000" w:themeColor="text1"/>
        </w:rPr>
        <w:t>- в случае перераспределения бюджетных ассигнований на обслуживание муниципального долга между подразделами классификации расходов бюджета в пределах общего объема бюджетных ассигнований, предусмотренных на обслуживание муниципального долга;</w:t>
      </w:r>
    </w:p>
    <w:p w:rsidR="00737FE4" w:rsidRPr="00EC428D" w:rsidRDefault="00737FE4" w:rsidP="009B5DBC">
      <w:pPr>
        <w:ind w:firstLine="567"/>
        <w:jc w:val="both"/>
        <w:rPr>
          <w:color w:val="000000" w:themeColor="text1"/>
        </w:rPr>
      </w:pPr>
      <w:r w:rsidRPr="00EC428D">
        <w:rPr>
          <w:color w:val="000000" w:themeColor="text1"/>
        </w:rPr>
        <w:t>- 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 установленными Бюджетным Кодексом Российской Федерации.</w:t>
      </w:r>
    </w:p>
    <w:p w:rsidR="005716C3" w:rsidRPr="00EC428D" w:rsidRDefault="005716C3" w:rsidP="005716C3">
      <w:pPr>
        <w:ind w:firstLine="567"/>
        <w:rPr>
          <w:color w:val="000000" w:themeColor="text1"/>
        </w:rPr>
      </w:pPr>
      <w:r w:rsidRPr="00EC428D">
        <w:rPr>
          <w:color w:val="000000" w:themeColor="text1"/>
        </w:rPr>
        <w:t>-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(за исключением бюджетных ассигнований дорожных фондов)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пункте 2 статьи 78.2 и пункте 2 статьи 79 </w:t>
      </w:r>
      <w:hyperlink r:id="rId14" w:history="1">
        <w:r w:rsidRPr="00EC428D">
          <w:rPr>
            <w:rStyle w:val="af0"/>
            <w:color w:val="000000" w:themeColor="text1"/>
          </w:rPr>
          <w:t>Бюджетного кодекса Российской Федерации</w:t>
        </w:r>
      </w:hyperlink>
      <w:r w:rsidRPr="00EC428D">
        <w:rPr>
          <w:color w:val="000000" w:themeColor="text1"/>
        </w:rPr>
        <w:t>, муниципальные контракты или соглашения о предоставлении субсидий на осуществление капитальных вложений;</w:t>
      </w:r>
      <w:r w:rsidRPr="00EC428D">
        <w:rPr>
          <w:color w:val="000000" w:themeColor="text1"/>
        </w:rPr>
        <w:br/>
        <w:t>- в случае увеличения бюджетных ассигнований по отдельным разделам, подразделам, целевым статьям и видам расходов классификации расходов 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на оказание муниципальных услуг при условии, что увеличение бюджетных ассигнований по соответствующему виду расходов не превышает 10 процентов;</w:t>
      </w:r>
      <w:r w:rsidRPr="00EC428D">
        <w:rPr>
          <w:color w:val="000000" w:themeColor="text1"/>
        </w:rPr>
        <w:br/>
        <w:t>- в случае перераспределения бюджетных ассигнований на финансовое обеспечение публичных нормативных обязательств между разделами, подразделами, целевыми статьями, группами (группами, подгруппами и элементами) видов расходов классификации расходов бюджетов в пределах общего объема бюджетных ассигнований, предусмотренного главному распорядителю бюджетных средств на исполнение публичных нормативных обязательств в текущем финансовом году;</w:t>
      </w:r>
      <w:r w:rsidRPr="00EC428D">
        <w:rPr>
          <w:color w:val="000000" w:themeColor="text1"/>
        </w:rPr>
        <w:br/>
        <w:t>- 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 предусмотренных на текущий финансовый год;</w:t>
      </w:r>
      <w:r w:rsidRPr="00EC428D">
        <w:rPr>
          <w:color w:val="000000" w:themeColor="text1"/>
        </w:rPr>
        <w:br/>
        <w:t>- в случае перераспределения бюджетных ассигнований на обслуживание муниципального долга между подразделами классификации расходов бюджетов в пределах общего объема бюджетных ассигнований, предусмотренных на обслуживание муниципального долга;</w:t>
      </w:r>
      <w:r w:rsidRPr="00EC428D">
        <w:rPr>
          <w:color w:val="000000" w:themeColor="text1"/>
        </w:rPr>
        <w:br/>
        <w:t>- в случае перераспределения бюджетных ассигнований между подпрограммами, основными мероприятиями муниципальной программы, - в пределах объема бюджетных ассигнований, предусмотренных по муниципальной программе и главному распорядителю бюджетных средств, установленных решением о местном бюджете;</w:t>
      </w:r>
      <w:r w:rsidRPr="00EC428D">
        <w:rPr>
          <w:color w:val="000000" w:themeColor="text1"/>
        </w:rPr>
        <w:br/>
        <w:t>- в случае внесения изменений и дополнений в бюджетную классификацию Российской Федерации.</w:t>
      </w:r>
    </w:p>
    <w:p w:rsidR="00737FE4" w:rsidRPr="00EC428D" w:rsidRDefault="00110FB3" w:rsidP="009104CA">
      <w:pPr>
        <w:autoSpaceDE w:val="0"/>
        <w:autoSpaceDN w:val="0"/>
        <w:adjustRightInd w:val="0"/>
        <w:ind w:firstLine="540"/>
        <w:jc w:val="both"/>
        <w:rPr>
          <w:color w:val="000000" w:themeColor="text1"/>
        </w:rPr>
      </w:pPr>
      <w:r w:rsidRPr="00EC428D">
        <w:rPr>
          <w:color w:val="000000" w:themeColor="text1"/>
        </w:rPr>
        <w:t>8</w:t>
      </w:r>
      <w:r w:rsidR="00737FE4" w:rsidRPr="00EC428D">
        <w:rPr>
          <w:color w:val="000000" w:themeColor="text1"/>
        </w:rPr>
        <w:t xml:space="preserve">.6. При изменении показателей сводной бюджетной росписи по расходам, утвержденным в соответствии с ведомственной структурой расходов, уменьшение </w:t>
      </w:r>
      <w:r w:rsidR="00737FE4" w:rsidRPr="00EC428D">
        <w:rPr>
          <w:color w:val="000000" w:themeColor="text1"/>
        </w:rPr>
        <w:lastRenderedPageBreak/>
        <w:t>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737FE4" w:rsidRPr="00EC428D" w:rsidRDefault="00110FB3" w:rsidP="009104CA">
      <w:pPr>
        <w:ind w:firstLine="540"/>
        <w:jc w:val="both"/>
        <w:rPr>
          <w:color w:val="000000" w:themeColor="text1"/>
        </w:rPr>
      </w:pPr>
      <w:r w:rsidRPr="00EC428D">
        <w:rPr>
          <w:color w:val="000000" w:themeColor="text1"/>
        </w:rPr>
        <w:t>8</w:t>
      </w:r>
      <w:r w:rsidR="00737FE4" w:rsidRPr="00EC428D">
        <w:rPr>
          <w:color w:val="000000" w:themeColor="text1"/>
        </w:rPr>
        <w:t>.7.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временного управления бюджетом.</w:t>
      </w:r>
    </w:p>
    <w:p w:rsidR="00737FE4" w:rsidRPr="00EC428D" w:rsidRDefault="00737FE4" w:rsidP="009104CA">
      <w:pPr>
        <w:ind w:firstLine="540"/>
        <w:jc w:val="both"/>
        <w:rPr>
          <w:color w:val="000000" w:themeColor="text1"/>
        </w:rPr>
      </w:pPr>
      <w:r w:rsidRPr="00EC428D">
        <w:rPr>
          <w:color w:val="000000" w:themeColor="text1"/>
        </w:rPr>
        <w:t>В сводную бюджетную роспись включаются бюджетные ассигнования по источникам финансирования дефицита кроме операций по управлению остатками средств на едином счете бюджета.</w:t>
      </w:r>
    </w:p>
    <w:p w:rsidR="00737FE4" w:rsidRPr="00EC428D" w:rsidRDefault="00110FB3" w:rsidP="00205575">
      <w:pPr>
        <w:ind w:firstLine="540"/>
        <w:jc w:val="both"/>
        <w:rPr>
          <w:color w:val="000000" w:themeColor="text1"/>
        </w:rPr>
      </w:pPr>
      <w:r w:rsidRPr="00EC428D">
        <w:rPr>
          <w:color w:val="000000" w:themeColor="text1"/>
        </w:rPr>
        <w:t>8</w:t>
      </w:r>
      <w:r w:rsidR="00737FE4" w:rsidRPr="00EC428D">
        <w:rPr>
          <w:color w:val="000000" w:themeColor="text1"/>
        </w:rPr>
        <w:t>.8. Под кассовым планом понимается прогноз кассовых поступлений в бюджет и кассовых выплат из бюджета в текущем финансовом году.</w:t>
      </w:r>
    </w:p>
    <w:p w:rsidR="00737FE4" w:rsidRPr="00EC428D" w:rsidRDefault="00737FE4" w:rsidP="00937D56">
      <w:pPr>
        <w:ind w:firstLine="540"/>
        <w:jc w:val="both"/>
        <w:rPr>
          <w:color w:val="000000" w:themeColor="text1"/>
        </w:rPr>
      </w:pPr>
      <w:r w:rsidRPr="00EC428D">
        <w:rPr>
          <w:color w:val="000000" w:themeColor="text1"/>
        </w:rPr>
        <w:t>В кассовом плане устанавливается предельный объем денежных средств, используемых на осуществление операций по управлению остатками средств на едином счете бюджета.</w:t>
      </w:r>
    </w:p>
    <w:p w:rsidR="00737FE4" w:rsidRPr="00EC428D" w:rsidRDefault="00737FE4" w:rsidP="00F246D8">
      <w:pPr>
        <w:ind w:firstLine="540"/>
        <w:jc w:val="both"/>
        <w:rPr>
          <w:color w:val="000000" w:themeColor="text1"/>
        </w:rPr>
      </w:pPr>
      <w:r w:rsidRPr="00EC428D">
        <w:rPr>
          <w:color w:val="000000" w:themeColor="text1"/>
        </w:rPr>
        <w:t>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бюджета утверждается приказом руководителя УФК. Составление и ведение кассового плана осуществляется УФК.</w:t>
      </w:r>
    </w:p>
    <w:p w:rsidR="00737FE4" w:rsidRPr="00EC428D" w:rsidRDefault="00110FB3" w:rsidP="00F246D8">
      <w:pPr>
        <w:ind w:firstLine="540"/>
        <w:jc w:val="both"/>
        <w:rPr>
          <w:color w:val="000000" w:themeColor="text1"/>
        </w:rPr>
      </w:pPr>
      <w:r w:rsidRPr="00EC428D">
        <w:rPr>
          <w:color w:val="000000" w:themeColor="text1"/>
        </w:rPr>
        <w:t>8</w:t>
      </w:r>
      <w:r w:rsidR="00737FE4" w:rsidRPr="00EC428D">
        <w:rPr>
          <w:color w:val="000000" w:themeColor="text1"/>
        </w:rPr>
        <w:t>.9. Исполнение бюджета по доходам производится через единый счет бюджета, открытый в Федеральном казначействе.</w:t>
      </w:r>
    </w:p>
    <w:p w:rsidR="00737FE4" w:rsidRPr="00EC428D" w:rsidRDefault="00737FE4" w:rsidP="008C6670">
      <w:pPr>
        <w:jc w:val="both"/>
        <w:rPr>
          <w:color w:val="000000" w:themeColor="text1"/>
        </w:rPr>
      </w:pPr>
      <w:r w:rsidRPr="00EC428D">
        <w:rPr>
          <w:color w:val="000000" w:themeColor="text1"/>
        </w:rPr>
        <w:t xml:space="preserve">     Исполнение бюджетов по доходам предусматривает:</w:t>
      </w:r>
    </w:p>
    <w:p w:rsidR="00737FE4" w:rsidRPr="00EC428D" w:rsidRDefault="00737FE4" w:rsidP="008C6670">
      <w:pPr>
        <w:jc w:val="both"/>
        <w:rPr>
          <w:color w:val="000000" w:themeColor="text1"/>
        </w:rPr>
      </w:pPr>
      <w:r w:rsidRPr="00EC428D">
        <w:rPr>
          <w:color w:val="000000" w:themeColor="text1"/>
        </w:rPr>
        <w:t xml:space="preserve">     - зачисление на единый счет бюджета доходов от распределения налогов, сборов и иных поступлений в бюджет </w:t>
      </w:r>
      <w:r w:rsidR="00321E45" w:rsidRPr="00EC428D">
        <w:rPr>
          <w:color w:val="000000" w:themeColor="text1"/>
        </w:rPr>
        <w:t>Округа</w:t>
      </w:r>
      <w:r w:rsidRPr="00EC428D">
        <w:rPr>
          <w:color w:val="000000" w:themeColor="text1"/>
        </w:rPr>
        <w:t>, распределяемых по нормативам, действующим в текущем финансовом году, установленным Бюджетным Кодексом Российской Федерации, законами Московской области, Решением о бюджете и иными правовыми актам Района, принятыми в соответствии с положениями Бюджетного Кодекса Российской Федерации, со счетов органов Федерального казначейства и иных поступлений в бюджет.</w:t>
      </w:r>
    </w:p>
    <w:p w:rsidR="00737FE4" w:rsidRPr="00EC428D" w:rsidRDefault="00737FE4" w:rsidP="00F246D8">
      <w:pPr>
        <w:ind w:firstLine="567"/>
        <w:jc w:val="both"/>
        <w:rPr>
          <w:color w:val="000000" w:themeColor="text1"/>
        </w:rPr>
      </w:pPr>
      <w:r w:rsidRPr="00EC428D">
        <w:rPr>
          <w:color w:val="000000" w:themeColor="text1"/>
        </w:rPr>
        <w:t>-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737FE4" w:rsidRPr="00EC428D" w:rsidRDefault="00737FE4" w:rsidP="00D611A6">
      <w:pPr>
        <w:ind w:firstLine="567"/>
        <w:jc w:val="both"/>
        <w:rPr>
          <w:color w:val="000000" w:themeColor="text1"/>
        </w:rPr>
      </w:pPr>
      <w:r w:rsidRPr="00EC428D">
        <w:rPr>
          <w:color w:val="000000" w:themeColor="text1"/>
        </w:rPr>
        <w:t>- зачет излишне уплаченных или излишне взысканных сумм в соответствии с законодательством Российской Федерации;</w:t>
      </w:r>
    </w:p>
    <w:p w:rsidR="00737FE4" w:rsidRPr="00EC428D" w:rsidRDefault="00737FE4" w:rsidP="00D611A6">
      <w:pPr>
        <w:ind w:firstLine="567"/>
        <w:jc w:val="both"/>
        <w:rPr>
          <w:color w:val="000000" w:themeColor="text1"/>
        </w:rPr>
      </w:pPr>
      <w:r w:rsidRPr="00EC428D">
        <w:rPr>
          <w:color w:val="000000" w:themeColor="text1"/>
        </w:rPr>
        <w:t>- уточнение администратором доходов бюджета платежей в бюджет Района;</w:t>
      </w:r>
    </w:p>
    <w:p w:rsidR="00737FE4" w:rsidRPr="00EC428D" w:rsidRDefault="00737FE4" w:rsidP="00D611A6">
      <w:pPr>
        <w:ind w:firstLine="567"/>
        <w:jc w:val="both"/>
        <w:rPr>
          <w:color w:val="000000" w:themeColor="text1"/>
        </w:rPr>
      </w:pPr>
      <w:r w:rsidRPr="00EC428D">
        <w:rPr>
          <w:color w:val="000000" w:themeColor="text1"/>
        </w:rPr>
        <w:t>- 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 установленном Минфином Российской Федерации.</w:t>
      </w:r>
    </w:p>
    <w:p w:rsidR="00737FE4" w:rsidRPr="00EC428D" w:rsidRDefault="00110FB3" w:rsidP="00D611A6">
      <w:pPr>
        <w:ind w:firstLine="567"/>
        <w:jc w:val="both"/>
        <w:rPr>
          <w:color w:val="000000" w:themeColor="text1"/>
        </w:rPr>
      </w:pPr>
      <w:r w:rsidRPr="00EC428D">
        <w:rPr>
          <w:color w:val="000000" w:themeColor="text1"/>
        </w:rPr>
        <w:t>8</w:t>
      </w:r>
      <w:r w:rsidR="00737FE4" w:rsidRPr="00EC428D">
        <w:rPr>
          <w:color w:val="000000" w:themeColor="text1"/>
        </w:rPr>
        <w:t>.10. Исполнение бюджета по расходам осуществляется администрацией в порядке, утвержденном руководителем УФК, с соблюдением Бюджетного Кодекса Российской Федерации.</w:t>
      </w:r>
    </w:p>
    <w:p w:rsidR="00737FE4" w:rsidRPr="00EC428D" w:rsidRDefault="00737FE4" w:rsidP="00D611A6">
      <w:pPr>
        <w:ind w:firstLine="360"/>
        <w:jc w:val="both"/>
        <w:rPr>
          <w:color w:val="000000" w:themeColor="text1"/>
        </w:rPr>
      </w:pPr>
      <w:r w:rsidRPr="00EC428D">
        <w:rPr>
          <w:color w:val="000000" w:themeColor="text1"/>
        </w:rPr>
        <w:t>Исполнение бюджета по расходам предусматривает:</w:t>
      </w:r>
    </w:p>
    <w:p w:rsidR="00737FE4" w:rsidRPr="00EC428D" w:rsidRDefault="00737FE4" w:rsidP="00D611A6">
      <w:pPr>
        <w:ind w:firstLine="567"/>
        <w:jc w:val="both"/>
        <w:rPr>
          <w:color w:val="000000" w:themeColor="text1"/>
        </w:rPr>
      </w:pPr>
      <w:r w:rsidRPr="00EC428D">
        <w:rPr>
          <w:color w:val="000000" w:themeColor="text1"/>
        </w:rPr>
        <w:t>- принятие бюджетных обязательств;</w:t>
      </w:r>
    </w:p>
    <w:p w:rsidR="00737FE4" w:rsidRPr="00EC428D" w:rsidRDefault="00737FE4" w:rsidP="00D611A6">
      <w:pPr>
        <w:ind w:firstLine="567"/>
        <w:jc w:val="both"/>
        <w:rPr>
          <w:color w:val="000000" w:themeColor="text1"/>
        </w:rPr>
      </w:pPr>
      <w:r w:rsidRPr="00EC428D">
        <w:rPr>
          <w:color w:val="000000" w:themeColor="text1"/>
        </w:rPr>
        <w:t>- подтверждение денежных обязательств.</w:t>
      </w:r>
    </w:p>
    <w:p w:rsidR="00737FE4" w:rsidRPr="00EC428D" w:rsidRDefault="00737FE4" w:rsidP="00D611A6">
      <w:pPr>
        <w:ind w:firstLine="567"/>
        <w:jc w:val="both"/>
        <w:rPr>
          <w:color w:val="000000" w:themeColor="text1"/>
        </w:rPr>
      </w:pPr>
      <w:r w:rsidRPr="00EC428D">
        <w:rPr>
          <w:color w:val="000000" w:themeColor="text1"/>
        </w:rPr>
        <w:t>- санкционирование оплаты денежных обязательств;</w:t>
      </w:r>
    </w:p>
    <w:p w:rsidR="00737FE4" w:rsidRPr="00EC428D" w:rsidRDefault="00737FE4" w:rsidP="00D611A6">
      <w:pPr>
        <w:ind w:firstLine="567"/>
        <w:jc w:val="both"/>
        <w:rPr>
          <w:color w:val="000000" w:themeColor="text1"/>
        </w:rPr>
      </w:pPr>
      <w:r w:rsidRPr="00EC428D">
        <w:rPr>
          <w:color w:val="000000" w:themeColor="text1"/>
        </w:rPr>
        <w:t>- подтверждение исполнения денежных обязательств.</w:t>
      </w:r>
    </w:p>
    <w:p w:rsidR="00737FE4" w:rsidRPr="00EC428D" w:rsidRDefault="00110FB3" w:rsidP="006E2192">
      <w:pPr>
        <w:ind w:firstLine="567"/>
        <w:jc w:val="both"/>
        <w:rPr>
          <w:color w:val="000000" w:themeColor="text1"/>
        </w:rPr>
      </w:pPr>
      <w:r w:rsidRPr="00EC428D">
        <w:rPr>
          <w:color w:val="000000" w:themeColor="text1"/>
        </w:rPr>
        <w:t>8</w:t>
      </w:r>
      <w:r w:rsidR="00737FE4" w:rsidRPr="00EC428D">
        <w:rPr>
          <w:color w:val="000000" w:themeColor="text1"/>
        </w:rPr>
        <w:t>.11. Получатель бюджетных средств принимает бюджетные обязательства в пределах доведенных до него лимитов бюджетных обязательств.</w:t>
      </w:r>
    </w:p>
    <w:p w:rsidR="00737FE4" w:rsidRPr="00EC428D" w:rsidRDefault="00737FE4" w:rsidP="00D611A6">
      <w:pPr>
        <w:ind w:firstLine="567"/>
        <w:jc w:val="both"/>
        <w:rPr>
          <w:color w:val="000000" w:themeColor="text1"/>
        </w:rPr>
      </w:pPr>
      <w:r w:rsidRPr="00EC428D">
        <w:rPr>
          <w:color w:val="000000" w:themeColor="text1"/>
        </w:rPr>
        <w:t xml:space="preserve">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w:t>
      </w:r>
      <w:r w:rsidRPr="00EC428D">
        <w:rPr>
          <w:color w:val="000000" w:themeColor="text1"/>
        </w:rPr>
        <w:lastRenderedPageBreak/>
        <w:t>лицами, индивидуальными предпринимателями или в соответствии с законом, иным правовым актом, соглашением.</w:t>
      </w:r>
    </w:p>
    <w:p w:rsidR="00737FE4" w:rsidRPr="00EC428D" w:rsidRDefault="00110FB3" w:rsidP="006E2192">
      <w:pPr>
        <w:ind w:firstLine="567"/>
        <w:jc w:val="both"/>
        <w:rPr>
          <w:color w:val="000000" w:themeColor="text1"/>
        </w:rPr>
      </w:pPr>
      <w:r w:rsidRPr="00EC428D">
        <w:rPr>
          <w:color w:val="000000" w:themeColor="text1"/>
        </w:rPr>
        <w:t>8</w:t>
      </w:r>
      <w:r w:rsidR="00737FE4" w:rsidRPr="00EC428D">
        <w:rPr>
          <w:color w:val="000000" w:themeColor="text1"/>
        </w:rPr>
        <w:t>.12.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w:t>
      </w:r>
    </w:p>
    <w:p w:rsidR="00737FE4" w:rsidRPr="00EC428D" w:rsidRDefault="00737FE4" w:rsidP="00D611A6">
      <w:pPr>
        <w:ind w:firstLine="567"/>
        <w:jc w:val="both"/>
        <w:rPr>
          <w:color w:val="000000" w:themeColor="text1"/>
        </w:rPr>
      </w:pPr>
      <w:r w:rsidRPr="00EC428D">
        <w:rPr>
          <w:color w:val="000000" w:themeColor="text1"/>
        </w:rPr>
        <w:t>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установленных УФК в соответствии с положениями Бюджетного Кодекса Российской Федерации.</w:t>
      </w:r>
    </w:p>
    <w:p w:rsidR="00737FE4" w:rsidRPr="00EC428D" w:rsidRDefault="00737FE4" w:rsidP="00CC7955">
      <w:pPr>
        <w:ind w:firstLine="567"/>
        <w:jc w:val="both"/>
        <w:rPr>
          <w:color w:val="000000" w:themeColor="text1"/>
        </w:rPr>
      </w:pPr>
      <w:r w:rsidRPr="00EC428D">
        <w:rPr>
          <w:color w:val="000000" w:themeColor="text1"/>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737FE4" w:rsidRPr="00EC428D" w:rsidRDefault="00737FE4" w:rsidP="00CC7955">
      <w:pPr>
        <w:ind w:firstLine="567"/>
        <w:jc w:val="both"/>
        <w:rPr>
          <w:color w:val="000000" w:themeColor="text1"/>
        </w:rPr>
      </w:pPr>
      <w:r w:rsidRPr="00EC428D">
        <w:rPr>
          <w:color w:val="000000" w:themeColor="text1"/>
        </w:rP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rsidR="00737FE4" w:rsidRPr="00EC428D" w:rsidRDefault="00737FE4" w:rsidP="00CC7955">
      <w:pPr>
        <w:ind w:firstLine="567"/>
        <w:jc w:val="both"/>
        <w:rPr>
          <w:color w:val="000000" w:themeColor="text1"/>
        </w:rPr>
      </w:pPr>
      <w:r w:rsidRPr="00EC428D">
        <w:rPr>
          <w:color w:val="000000" w:themeColor="text1"/>
        </w:rPr>
        <w:t xml:space="preserve">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а также проверки иных документов, подтверждающих проведение </w:t>
      </w:r>
      <w:proofErr w:type="spellStart"/>
      <w:r w:rsidRPr="00EC428D">
        <w:rPr>
          <w:color w:val="000000" w:themeColor="text1"/>
        </w:rPr>
        <w:t>неденежных</w:t>
      </w:r>
      <w:proofErr w:type="spellEnd"/>
      <w:r w:rsidRPr="00EC428D">
        <w:rPr>
          <w:color w:val="000000" w:themeColor="text1"/>
        </w:rPr>
        <w:t xml:space="preserve"> операций по исполнению денежных обязательств получателей бюджетных средств.</w:t>
      </w:r>
    </w:p>
    <w:p w:rsidR="00737FE4" w:rsidRPr="00EC428D" w:rsidRDefault="00110FB3" w:rsidP="00CC7955">
      <w:pPr>
        <w:ind w:firstLine="567"/>
        <w:jc w:val="both"/>
        <w:rPr>
          <w:color w:val="000000" w:themeColor="text1"/>
        </w:rPr>
      </w:pPr>
      <w:r w:rsidRPr="00EC428D">
        <w:rPr>
          <w:color w:val="000000" w:themeColor="text1"/>
        </w:rPr>
        <w:t>8</w:t>
      </w:r>
      <w:r w:rsidR="00737FE4" w:rsidRPr="00EC428D">
        <w:rPr>
          <w:color w:val="000000" w:themeColor="text1"/>
        </w:rPr>
        <w:t>.13. Порядок составления и ведения бюджетных росписей главных распорядителей бюджетных средств, включая внесение изменений в них, устанавливается УФК.</w:t>
      </w:r>
    </w:p>
    <w:p w:rsidR="00737FE4" w:rsidRPr="00EC428D" w:rsidRDefault="00737FE4" w:rsidP="00CC7955">
      <w:pPr>
        <w:ind w:firstLine="567"/>
        <w:jc w:val="both"/>
        <w:rPr>
          <w:color w:val="000000" w:themeColor="text1"/>
        </w:rPr>
      </w:pPr>
      <w:r w:rsidRPr="00EC428D">
        <w:rPr>
          <w:color w:val="000000" w:themeColor="text1"/>
        </w:rPr>
        <w:t>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УФК лимитами бюджетных обязательств.</w:t>
      </w:r>
    </w:p>
    <w:p w:rsidR="00737FE4" w:rsidRPr="00EC428D" w:rsidRDefault="00737FE4" w:rsidP="00CC7955">
      <w:pPr>
        <w:ind w:firstLine="567"/>
        <w:jc w:val="both"/>
        <w:rPr>
          <w:color w:val="000000" w:themeColor="text1"/>
        </w:rPr>
      </w:pPr>
      <w:r w:rsidRPr="00EC428D">
        <w:rPr>
          <w:color w:val="000000" w:themeColor="text1"/>
        </w:rPr>
        <w:t>Утверждение бюджетной росписи и внесение изменений в нее осуществляется главным распорядителем бюджетных средств.</w:t>
      </w:r>
    </w:p>
    <w:p w:rsidR="00737FE4" w:rsidRPr="00EC428D" w:rsidRDefault="00737FE4" w:rsidP="00CC7955">
      <w:pPr>
        <w:ind w:firstLine="567"/>
        <w:jc w:val="both"/>
        <w:rPr>
          <w:color w:val="000000" w:themeColor="text1"/>
        </w:rPr>
      </w:pPr>
      <w:r w:rsidRPr="00EC428D">
        <w:rPr>
          <w:color w:val="000000" w:themeColor="text1"/>
        </w:rPr>
        <w:t>Изменение показателей, утвержденных бюджетной росписью по расходам главного распорядителя бюджетных средств в соответствии с показателями сводной бюджетной росписи, без внесения соответствующих изменений в сводную бюджетную роспись не допускается.</w:t>
      </w:r>
    </w:p>
    <w:p w:rsidR="00737FE4" w:rsidRPr="00EC428D" w:rsidRDefault="00737FE4" w:rsidP="00CC7955">
      <w:pPr>
        <w:ind w:firstLine="540"/>
        <w:jc w:val="both"/>
        <w:rPr>
          <w:color w:val="000000" w:themeColor="text1"/>
        </w:rPr>
      </w:pPr>
      <w:r w:rsidRPr="00EC428D">
        <w:rPr>
          <w:color w:val="000000" w:themeColor="text1"/>
        </w:rPr>
        <w:t>Изменение показателей, утвержденных бюджетной росписью по расходам распорядителя и (или) получателя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p>
    <w:p w:rsidR="00737FE4" w:rsidRPr="00EC428D" w:rsidRDefault="00110FB3" w:rsidP="005B3EBE">
      <w:pPr>
        <w:ind w:firstLine="540"/>
        <w:jc w:val="both"/>
        <w:rPr>
          <w:color w:val="000000" w:themeColor="text1"/>
        </w:rPr>
      </w:pPr>
      <w:r w:rsidRPr="00EC428D">
        <w:rPr>
          <w:color w:val="000000" w:themeColor="text1"/>
        </w:rPr>
        <w:t>8</w:t>
      </w:r>
      <w:r w:rsidR="00737FE4" w:rsidRPr="00EC428D">
        <w:rPr>
          <w:color w:val="000000" w:themeColor="text1"/>
        </w:rPr>
        <w:t>.14.</w:t>
      </w:r>
      <w:r w:rsidR="00737FE4" w:rsidRPr="00EC428D">
        <w:rPr>
          <w:color w:val="000000" w:themeColor="text1"/>
        </w:rPr>
        <w:tab/>
        <w:t xml:space="preserve">Исполнение бюджета по источникам финансирования дефицита бюджета осуществляется главными администраторами источников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бюджета, в порядке, установленном УФК в соответствии с положениями Бюджетного Кодекса. </w:t>
      </w:r>
    </w:p>
    <w:p w:rsidR="00737FE4" w:rsidRPr="00EC428D" w:rsidRDefault="00737FE4" w:rsidP="00D61705">
      <w:pPr>
        <w:ind w:firstLine="540"/>
        <w:jc w:val="both"/>
        <w:rPr>
          <w:color w:val="000000" w:themeColor="text1"/>
        </w:rPr>
      </w:pPr>
      <w:r w:rsidRPr="00EC428D">
        <w:rPr>
          <w:color w:val="000000" w:themeColor="text1"/>
        </w:rPr>
        <w:t>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порядке, установленном УФК.</w:t>
      </w:r>
    </w:p>
    <w:p w:rsidR="00737FE4" w:rsidRPr="00EC428D" w:rsidRDefault="00110FB3" w:rsidP="00CC7955">
      <w:pPr>
        <w:ind w:firstLine="540"/>
        <w:jc w:val="both"/>
        <w:rPr>
          <w:color w:val="000000" w:themeColor="text1"/>
        </w:rPr>
      </w:pPr>
      <w:r w:rsidRPr="00EC428D">
        <w:rPr>
          <w:color w:val="000000" w:themeColor="text1"/>
        </w:rPr>
        <w:t>8</w:t>
      </w:r>
      <w:r w:rsidR="00737FE4" w:rsidRPr="00EC428D">
        <w:rPr>
          <w:color w:val="000000" w:themeColor="text1"/>
        </w:rPr>
        <w:t>.15. 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Кодекса в Федеральном казначействе или в УФК.</w:t>
      </w:r>
    </w:p>
    <w:p w:rsidR="00737FE4" w:rsidRPr="00EC428D" w:rsidRDefault="00737FE4" w:rsidP="00A84C9E">
      <w:pPr>
        <w:tabs>
          <w:tab w:val="num" w:pos="540"/>
        </w:tabs>
        <w:ind w:firstLine="540"/>
        <w:jc w:val="both"/>
        <w:rPr>
          <w:color w:val="000000" w:themeColor="text1"/>
        </w:rPr>
      </w:pPr>
      <w:r w:rsidRPr="00EC428D">
        <w:rPr>
          <w:color w:val="000000" w:themeColor="text1"/>
        </w:rPr>
        <w:t xml:space="preserve">Учет операций, осуществляемых бюджетными учреждениями, не являющимися участниками бюджетного процесса и получателями бюджетных средств, производится на лицевых счетах, открытых УФК в учреждении Центрального банка Российской Федерации. </w:t>
      </w:r>
    </w:p>
    <w:p w:rsidR="00737FE4" w:rsidRPr="00EC428D" w:rsidRDefault="00737FE4" w:rsidP="00C91CAE">
      <w:pPr>
        <w:autoSpaceDE w:val="0"/>
        <w:autoSpaceDN w:val="0"/>
        <w:adjustRightInd w:val="0"/>
        <w:ind w:firstLine="540"/>
        <w:jc w:val="both"/>
        <w:outlineLvl w:val="0"/>
        <w:rPr>
          <w:color w:val="000000" w:themeColor="text1"/>
        </w:rPr>
      </w:pPr>
      <w:r w:rsidRPr="00EC428D">
        <w:rPr>
          <w:color w:val="000000" w:themeColor="text1"/>
        </w:rPr>
        <w:lastRenderedPageBreak/>
        <w:t>Автономное учреждение, созданное на базе имущества, находящегося в муниципальной собственности, вправе открывать счета в кредитных организациях или лицевые счета в УФК по согласованию с Учредителем.</w:t>
      </w:r>
    </w:p>
    <w:p w:rsidR="00737FE4" w:rsidRPr="00EC428D" w:rsidRDefault="00737FE4" w:rsidP="00D61705">
      <w:pPr>
        <w:ind w:firstLine="540"/>
        <w:jc w:val="both"/>
        <w:rPr>
          <w:color w:val="000000" w:themeColor="text1"/>
        </w:rPr>
      </w:pPr>
      <w:r w:rsidRPr="00EC428D">
        <w:rPr>
          <w:color w:val="000000" w:themeColor="text1"/>
        </w:rPr>
        <w:t>Лицевые счета, открываемые в УФК, открываются и ведутся в порядке, утвержденном руководителем УФК.</w:t>
      </w:r>
    </w:p>
    <w:p w:rsidR="00737FE4" w:rsidRPr="00EC428D" w:rsidRDefault="00110FB3" w:rsidP="00CC7955">
      <w:pPr>
        <w:ind w:firstLine="540"/>
        <w:jc w:val="both"/>
        <w:rPr>
          <w:color w:val="000000" w:themeColor="text1"/>
        </w:rPr>
      </w:pPr>
      <w:r w:rsidRPr="00EC428D">
        <w:rPr>
          <w:color w:val="000000" w:themeColor="text1"/>
        </w:rPr>
        <w:t>8</w:t>
      </w:r>
      <w:r w:rsidR="00737FE4" w:rsidRPr="00EC428D">
        <w:rPr>
          <w:color w:val="000000" w:themeColor="text1"/>
        </w:rPr>
        <w:t>.16.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Минфином Российской Федерации.</w:t>
      </w:r>
    </w:p>
    <w:p w:rsidR="00737FE4" w:rsidRPr="00EC428D" w:rsidRDefault="00110FB3" w:rsidP="00DE2CE9">
      <w:pPr>
        <w:ind w:firstLine="540"/>
        <w:jc w:val="both"/>
        <w:rPr>
          <w:color w:val="000000" w:themeColor="text1"/>
        </w:rPr>
      </w:pPr>
      <w:r w:rsidRPr="00EC428D">
        <w:rPr>
          <w:color w:val="000000" w:themeColor="text1"/>
        </w:rPr>
        <w:t>8</w:t>
      </w:r>
      <w:r w:rsidR="00737FE4" w:rsidRPr="00EC428D">
        <w:rPr>
          <w:color w:val="000000" w:themeColor="text1"/>
        </w:rPr>
        <w:t>.17. В случае и порядке, установленных УФК, при организации исполнения бюджета по расходам могут предусматриваться утверждение и доведение до главных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737FE4" w:rsidRPr="00EC428D" w:rsidRDefault="00737FE4" w:rsidP="005B3EBE">
      <w:pPr>
        <w:ind w:firstLine="540"/>
        <w:jc w:val="both"/>
        <w:rPr>
          <w:color w:val="000000" w:themeColor="text1"/>
        </w:rPr>
      </w:pPr>
      <w:r w:rsidRPr="00EC428D">
        <w:rPr>
          <w:color w:val="000000" w:themeColor="text1"/>
        </w:rPr>
        <w:t>Предельные объемы финансирования устанавливаются в целом в отношении главного распорядителя и получателя бюджетных средств помесячно или поквартально нарастающим итогом с начала текущего финансового года либо на соответствующий квартал на основе заявок на финансирование главных распорядителей и получателей бюджетных средств.</w:t>
      </w:r>
    </w:p>
    <w:p w:rsidR="00737FE4" w:rsidRPr="00EC428D" w:rsidRDefault="00110FB3" w:rsidP="005B3EBE">
      <w:pPr>
        <w:ind w:firstLine="540"/>
        <w:jc w:val="both"/>
        <w:rPr>
          <w:color w:val="000000" w:themeColor="text1"/>
        </w:rPr>
      </w:pPr>
      <w:r w:rsidRPr="00EC428D">
        <w:rPr>
          <w:color w:val="000000" w:themeColor="text1"/>
        </w:rPr>
        <w:t>8</w:t>
      </w:r>
      <w:r w:rsidR="00737FE4" w:rsidRPr="00EC428D">
        <w:rPr>
          <w:color w:val="000000" w:themeColor="text1"/>
        </w:rPr>
        <w:t>.18. Доходы, фактически полученные при исполнении местного бюджета сверх утвержденных решением о бюджете общего объема доходов, могут направляться УФК без внесения изменений в решение о бюджете на текущий финансовый год на замещение муниципальных заимствований, погашение муниципального долга, а также на исполнение публичных нормативных обязательств Района в случае недостаточности предусмотренных на их исполнение бюджетных ассигнований в размере, не превышающем 5 процентов общего объема бюджетных ассигнований.</w:t>
      </w:r>
    </w:p>
    <w:p w:rsidR="00737FE4" w:rsidRPr="00EC428D" w:rsidRDefault="00110FB3" w:rsidP="00DE2CE9">
      <w:pPr>
        <w:ind w:firstLine="540"/>
        <w:jc w:val="both"/>
        <w:rPr>
          <w:color w:val="000000" w:themeColor="text1"/>
        </w:rPr>
      </w:pPr>
      <w:r w:rsidRPr="00EC428D">
        <w:rPr>
          <w:color w:val="000000" w:themeColor="text1"/>
        </w:rPr>
        <w:t>8</w:t>
      </w:r>
      <w:r w:rsidR="00737FE4" w:rsidRPr="00EC428D">
        <w:rPr>
          <w:color w:val="000000" w:themeColor="text1"/>
        </w:rPr>
        <w:t xml:space="preserve">.19. Учет операций со средствами бюджета осуществляется на едином счете бюджета, открытом органом Федерального казначейства в учреждении Центробанка Российской Федерации. </w:t>
      </w:r>
    </w:p>
    <w:p w:rsidR="00737FE4" w:rsidRPr="00EC428D" w:rsidRDefault="00110FB3" w:rsidP="00DE2CE9">
      <w:pPr>
        <w:ind w:firstLine="540"/>
        <w:jc w:val="both"/>
        <w:rPr>
          <w:color w:val="000000" w:themeColor="text1"/>
        </w:rPr>
      </w:pPr>
      <w:r w:rsidRPr="00EC428D">
        <w:rPr>
          <w:color w:val="000000" w:themeColor="text1"/>
        </w:rPr>
        <w:t>8</w:t>
      </w:r>
      <w:r w:rsidR="00737FE4" w:rsidRPr="00EC428D">
        <w:rPr>
          <w:color w:val="000000" w:themeColor="text1"/>
        </w:rPr>
        <w:t>.20. Управление средствами на едином счете бюджета осуществляет УФК.</w:t>
      </w:r>
    </w:p>
    <w:p w:rsidR="00737FE4" w:rsidRPr="00EC428D" w:rsidRDefault="00110FB3" w:rsidP="00DE2CE9">
      <w:pPr>
        <w:ind w:firstLine="540"/>
        <w:jc w:val="both"/>
        <w:rPr>
          <w:color w:val="000000" w:themeColor="text1"/>
        </w:rPr>
      </w:pPr>
      <w:r w:rsidRPr="00EC428D">
        <w:rPr>
          <w:color w:val="000000" w:themeColor="text1"/>
        </w:rPr>
        <w:t>8</w:t>
      </w:r>
      <w:r w:rsidR="00737FE4" w:rsidRPr="00EC428D">
        <w:rPr>
          <w:color w:val="000000" w:themeColor="text1"/>
        </w:rPr>
        <w:t>.21. Кассовые выплаты из бюджета осуществляются органом Федерального казначейства на основании платежных документов, прошедших процедуру санкционирования в УФК и представленных в орган Федерального казначейства, в порядке, очередности их представления и в пределах фактического наличия остатка средств на едином счете бюджета.</w:t>
      </w:r>
    </w:p>
    <w:p w:rsidR="00737FE4" w:rsidRPr="00EC428D" w:rsidRDefault="00737FE4" w:rsidP="00D61705">
      <w:pPr>
        <w:ind w:firstLine="540"/>
        <w:jc w:val="both"/>
        <w:rPr>
          <w:color w:val="000000" w:themeColor="text1"/>
        </w:rPr>
      </w:pPr>
      <w:r w:rsidRPr="00EC428D">
        <w:rPr>
          <w:color w:val="000000" w:themeColor="text1"/>
        </w:rPr>
        <w:t>Все операции по кассовым поступлениям в бюджет и кассовым выплатам из бюджета на едином счете бюджета проводятся и учитываются органом Федерального казначейства по кодам бюджетной классификации, определяемым на основании общих принципов назначения, структуры кодов бюджетной классификации Российской Федерации, утвержденных Министерством финансов Российской Федерации.</w:t>
      </w:r>
    </w:p>
    <w:p w:rsidR="00737FE4" w:rsidRPr="00EC428D" w:rsidRDefault="00737FE4" w:rsidP="00D61705">
      <w:pPr>
        <w:ind w:firstLine="540"/>
        <w:jc w:val="both"/>
        <w:rPr>
          <w:b/>
          <w:bCs/>
          <w:color w:val="000000" w:themeColor="text1"/>
        </w:rPr>
      </w:pPr>
      <w:r w:rsidRPr="00EC428D">
        <w:rPr>
          <w:color w:val="000000" w:themeColor="text1"/>
        </w:rPr>
        <w:t>Органы Федерального казначейства представляют УФК информацию о кассовых операциях по исполнению бюджетов городских и сельских поселений, входящих в консолидированный бюджет района</w:t>
      </w:r>
      <w:r w:rsidRPr="00EC428D">
        <w:rPr>
          <w:b/>
          <w:bCs/>
          <w:color w:val="000000" w:themeColor="text1"/>
        </w:rPr>
        <w:t>.</w:t>
      </w:r>
    </w:p>
    <w:p w:rsidR="00737FE4" w:rsidRPr="00EC428D" w:rsidRDefault="00110FB3" w:rsidP="00D61705">
      <w:pPr>
        <w:ind w:firstLine="540"/>
        <w:jc w:val="both"/>
        <w:rPr>
          <w:color w:val="000000" w:themeColor="text1"/>
        </w:rPr>
      </w:pPr>
      <w:r w:rsidRPr="00EC428D">
        <w:rPr>
          <w:color w:val="000000" w:themeColor="text1"/>
        </w:rPr>
        <w:t>8</w:t>
      </w:r>
      <w:r w:rsidR="00737FE4" w:rsidRPr="00EC428D">
        <w:rPr>
          <w:color w:val="000000" w:themeColor="text1"/>
        </w:rPr>
        <w:t xml:space="preserve">.22. Завершение операций по исполнению в текущем финансовом году осуществляется в порядке, установленном УФК в соответствии с требованиями Бюджетного Кодекса. </w:t>
      </w:r>
    </w:p>
    <w:p w:rsidR="00737FE4" w:rsidRPr="00EC428D" w:rsidRDefault="00737FE4">
      <w:pPr>
        <w:jc w:val="both"/>
        <w:rPr>
          <w:color w:val="000000" w:themeColor="text1"/>
        </w:rPr>
      </w:pPr>
    </w:p>
    <w:p w:rsidR="00737FE4" w:rsidRPr="00EC428D" w:rsidRDefault="00737FE4" w:rsidP="00416124">
      <w:pPr>
        <w:pStyle w:val="1"/>
        <w:jc w:val="center"/>
        <w:rPr>
          <w:color w:val="000000" w:themeColor="text1"/>
        </w:rPr>
      </w:pPr>
      <w:r w:rsidRPr="00EC428D">
        <w:rPr>
          <w:color w:val="000000" w:themeColor="text1"/>
        </w:rPr>
        <w:t xml:space="preserve">ГЛАВА </w:t>
      </w:r>
      <w:r w:rsidR="00003F35" w:rsidRPr="00EC428D">
        <w:rPr>
          <w:color w:val="000000" w:themeColor="text1"/>
        </w:rPr>
        <w:t>9</w:t>
      </w:r>
      <w:r w:rsidRPr="00EC428D">
        <w:rPr>
          <w:color w:val="000000" w:themeColor="text1"/>
        </w:rPr>
        <w:t>. РЕЗЕРВНЫЙ ФОНД</w:t>
      </w:r>
    </w:p>
    <w:p w:rsidR="00737FE4" w:rsidRPr="00EC428D" w:rsidRDefault="00737FE4">
      <w:pPr>
        <w:jc w:val="both"/>
        <w:rPr>
          <w:color w:val="000000" w:themeColor="text1"/>
        </w:rPr>
      </w:pPr>
    </w:p>
    <w:p w:rsidR="00737FE4" w:rsidRPr="00EC428D" w:rsidRDefault="00110FB3" w:rsidP="00D61705">
      <w:pPr>
        <w:ind w:firstLine="540"/>
        <w:jc w:val="both"/>
        <w:rPr>
          <w:color w:val="000000" w:themeColor="text1"/>
        </w:rPr>
      </w:pPr>
      <w:r w:rsidRPr="00EC428D">
        <w:rPr>
          <w:color w:val="000000" w:themeColor="text1"/>
        </w:rPr>
        <w:t>9</w:t>
      </w:r>
      <w:r w:rsidR="00737FE4" w:rsidRPr="00EC428D">
        <w:rPr>
          <w:color w:val="000000" w:themeColor="text1"/>
        </w:rPr>
        <w:t>.1.</w:t>
      </w:r>
      <w:r w:rsidR="00737FE4" w:rsidRPr="00EC428D">
        <w:rPr>
          <w:color w:val="000000" w:themeColor="text1"/>
        </w:rPr>
        <w:tab/>
        <w:t xml:space="preserve">В расходной части местного бюджета предусматривается создание резервного фонда Администрации </w:t>
      </w:r>
      <w:r w:rsidR="00321E45" w:rsidRPr="00EC428D">
        <w:rPr>
          <w:color w:val="000000" w:themeColor="text1"/>
        </w:rPr>
        <w:t>округа</w:t>
      </w:r>
      <w:r w:rsidR="00737FE4" w:rsidRPr="00EC428D">
        <w:rPr>
          <w:color w:val="000000" w:themeColor="text1"/>
        </w:rPr>
        <w:t>.</w:t>
      </w:r>
    </w:p>
    <w:p w:rsidR="00737FE4" w:rsidRPr="00EC428D" w:rsidRDefault="00110FB3" w:rsidP="00B73D8B">
      <w:pPr>
        <w:ind w:firstLine="540"/>
        <w:jc w:val="both"/>
        <w:rPr>
          <w:color w:val="000000" w:themeColor="text1"/>
        </w:rPr>
      </w:pPr>
      <w:r w:rsidRPr="00EC428D">
        <w:rPr>
          <w:color w:val="000000" w:themeColor="text1"/>
        </w:rPr>
        <w:t>9</w:t>
      </w:r>
      <w:r w:rsidR="00737FE4" w:rsidRPr="00EC428D">
        <w:rPr>
          <w:color w:val="000000" w:themeColor="text1"/>
        </w:rPr>
        <w:t>.2.</w:t>
      </w:r>
      <w:r w:rsidR="00737FE4" w:rsidRPr="00EC428D">
        <w:rPr>
          <w:color w:val="000000" w:themeColor="text1"/>
        </w:rPr>
        <w:tab/>
        <w:t xml:space="preserve">Размер резервного фонда устанавливается решением Совета депутатов о бюджете на очередной финансовый год и плановый период и его размер не может превышать 3 процентов утвержденного указанным решением общего объема расходов на соответствующий год. </w:t>
      </w:r>
    </w:p>
    <w:p w:rsidR="00737FE4" w:rsidRPr="00EC428D" w:rsidRDefault="00110FB3" w:rsidP="00D61705">
      <w:pPr>
        <w:ind w:firstLine="540"/>
        <w:jc w:val="both"/>
        <w:rPr>
          <w:color w:val="000000" w:themeColor="text1"/>
        </w:rPr>
      </w:pPr>
      <w:r w:rsidRPr="00EC428D">
        <w:rPr>
          <w:color w:val="000000" w:themeColor="text1"/>
        </w:rPr>
        <w:lastRenderedPageBreak/>
        <w:t>9</w:t>
      </w:r>
      <w:r w:rsidR="00737FE4" w:rsidRPr="00EC428D">
        <w:rPr>
          <w:color w:val="000000" w:themeColor="text1"/>
        </w:rPr>
        <w:t>.3.</w:t>
      </w:r>
      <w:r w:rsidR="00737FE4" w:rsidRPr="00EC428D">
        <w:rPr>
          <w:color w:val="000000" w:themeColor="text1"/>
        </w:rPr>
        <w:tab/>
        <w:t xml:space="preserve">Порядок использования бюджетных ассигнований резервного фонда Администрации, предусмотренных в составе местного бюджета, утверждается постановлением </w:t>
      </w:r>
      <w:r w:rsidR="007014B3" w:rsidRPr="00EC428D">
        <w:rPr>
          <w:color w:val="000000" w:themeColor="text1"/>
        </w:rPr>
        <w:t>Администрации</w:t>
      </w:r>
      <w:r w:rsidR="00737FE4" w:rsidRPr="00EC428D">
        <w:rPr>
          <w:color w:val="000000" w:themeColor="text1"/>
        </w:rPr>
        <w:t xml:space="preserve"> </w:t>
      </w:r>
      <w:r w:rsidR="00321E45" w:rsidRPr="00EC428D">
        <w:rPr>
          <w:color w:val="000000" w:themeColor="text1"/>
        </w:rPr>
        <w:t>округа</w:t>
      </w:r>
      <w:r w:rsidR="00737FE4" w:rsidRPr="00EC428D">
        <w:rPr>
          <w:color w:val="000000" w:themeColor="text1"/>
        </w:rPr>
        <w:t>.</w:t>
      </w:r>
    </w:p>
    <w:p w:rsidR="00737FE4" w:rsidRPr="00EC428D" w:rsidRDefault="00110FB3" w:rsidP="00B73D8B">
      <w:pPr>
        <w:autoSpaceDE w:val="0"/>
        <w:autoSpaceDN w:val="0"/>
        <w:adjustRightInd w:val="0"/>
        <w:ind w:firstLine="540"/>
        <w:jc w:val="both"/>
        <w:rPr>
          <w:color w:val="000000" w:themeColor="text1"/>
        </w:rPr>
      </w:pPr>
      <w:r w:rsidRPr="00EC428D">
        <w:rPr>
          <w:color w:val="000000" w:themeColor="text1"/>
        </w:rPr>
        <w:t>9</w:t>
      </w:r>
      <w:r w:rsidR="00737FE4" w:rsidRPr="00EC428D">
        <w:rPr>
          <w:color w:val="000000" w:themeColor="text1"/>
        </w:rPr>
        <w:t>.4. Отчет об использовании бюджетных ассигнований резервного фонда Администрации прилагается к ежеквартальному и годовому отчетам об исполнении бюджета.</w:t>
      </w:r>
    </w:p>
    <w:p w:rsidR="00737FE4" w:rsidRPr="00EC428D" w:rsidRDefault="00737FE4" w:rsidP="00B73D8B">
      <w:pPr>
        <w:autoSpaceDE w:val="0"/>
        <w:autoSpaceDN w:val="0"/>
        <w:adjustRightInd w:val="0"/>
        <w:ind w:firstLine="540"/>
        <w:jc w:val="both"/>
        <w:rPr>
          <w:color w:val="000000" w:themeColor="text1"/>
        </w:rPr>
      </w:pPr>
    </w:p>
    <w:p w:rsidR="00737FE4" w:rsidRPr="00EC428D" w:rsidRDefault="00737FE4" w:rsidP="00B73D8B">
      <w:pPr>
        <w:autoSpaceDE w:val="0"/>
        <w:autoSpaceDN w:val="0"/>
        <w:adjustRightInd w:val="0"/>
        <w:ind w:firstLine="540"/>
        <w:jc w:val="both"/>
        <w:rPr>
          <w:b/>
          <w:bCs/>
          <w:color w:val="000000" w:themeColor="text1"/>
        </w:rPr>
      </w:pPr>
      <w:r w:rsidRPr="00EC428D">
        <w:rPr>
          <w:b/>
          <w:bCs/>
          <w:color w:val="000000" w:themeColor="text1"/>
        </w:rPr>
        <w:t xml:space="preserve">                            ГЛАВА 1</w:t>
      </w:r>
      <w:r w:rsidR="00003F35" w:rsidRPr="00EC428D">
        <w:rPr>
          <w:b/>
          <w:bCs/>
          <w:color w:val="000000" w:themeColor="text1"/>
        </w:rPr>
        <w:t>0</w:t>
      </w:r>
      <w:r w:rsidRPr="00EC428D">
        <w:rPr>
          <w:b/>
          <w:bCs/>
          <w:color w:val="000000" w:themeColor="text1"/>
        </w:rPr>
        <w:t>. МУНИЦИПАЛЬНЫЕ ПРОГРАММЫ</w:t>
      </w:r>
    </w:p>
    <w:p w:rsidR="00737FE4" w:rsidRPr="00EC428D" w:rsidRDefault="00737FE4" w:rsidP="00B73D8B">
      <w:pPr>
        <w:autoSpaceDE w:val="0"/>
        <w:autoSpaceDN w:val="0"/>
        <w:adjustRightInd w:val="0"/>
        <w:ind w:firstLine="540"/>
        <w:jc w:val="both"/>
        <w:rPr>
          <w:b/>
          <w:bCs/>
          <w:color w:val="000000" w:themeColor="text1"/>
        </w:rPr>
      </w:pPr>
    </w:p>
    <w:p w:rsidR="00737FE4" w:rsidRPr="00EC428D" w:rsidRDefault="00737FE4" w:rsidP="00B73D8B">
      <w:pPr>
        <w:autoSpaceDE w:val="0"/>
        <w:autoSpaceDN w:val="0"/>
        <w:adjustRightInd w:val="0"/>
        <w:ind w:firstLine="540"/>
        <w:jc w:val="both"/>
        <w:rPr>
          <w:color w:val="000000" w:themeColor="text1"/>
        </w:rPr>
      </w:pPr>
      <w:r w:rsidRPr="00EC428D">
        <w:rPr>
          <w:color w:val="000000" w:themeColor="text1"/>
        </w:rPr>
        <w:t>1</w:t>
      </w:r>
      <w:r w:rsidR="00110FB3" w:rsidRPr="00EC428D">
        <w:rPr>
          <w:color w:val="000000" w:themeColor="text1"/>
        </w:rPr>
        <w:t>0</w:t>
      </w:r>
      <w:r w:rsidRPr="00EC428D">
        <w:rPr>
          <w:color w:val="000000" w:themeColor="text1"/>
        </w:rPr>
        <w:t xml:space="preserve">.1. Муниципальные программы </w:t>
      </w:r>
      <w:r w:rsidR="00321E45" w:rsidRPr="00EC428D">
        <w:rPr>
          <w:color w:val="000000" w:themeColor="text1"/>
        </w:rPr>
        <w:t>Округа</w:t>
      </w:r>
      <w:r w:rsidRPr="00EC428D">
        <w:rPr>
          <w:color w:val="000000" w:themeColor="text1"/>
        </w:rPr>
        <w:t xml:space="preserve"> утверждаются Администрацией. Сроки реализации муниципальных программ определяются Администрацией в установленном ей порядке. Порядок принятия решений о разработке муниципальных программ и формирования и реализации указанных программ устанавливается муниципальным правовым актом Администрации.</w:t>
      </w:r>
    </w:p>
    <w:p w:rsidR="00737FE4" w:rsidRPr="00EC428D" w:rsidRDefault="00737FE4" w:rsidP="00B73D8B">
      <w:pPr>
        <w:autoSpaceDE w:val="0"/>
        <w:autoSpaceDN w:val="0"/>
        <w:adjustRightInd w:val="0"/>
        <w:ind w:firstLine="540"/>
        <w:jc w:val="both"/>
        <w:rPr>
          <w:color w:val="000000" w:themeColor="text1"/>
        </w:rPr>
      </w:pPr>
      <w:r w:rsidRPr="00EC428D">
        <w:rPr>
          <w:color w:val="000000" w:themeColor="text1"/>
        </w:rPr>
        <w:t>1</w:t>
      </w:r>
      <w:r w:rsidR="00110FB3" w:rsidRPr="00EC428D">
        <w:rPr>
          <w:color w:val="000000" w:themeColor="text1"/>
        </w:rPr>
        <w:t>0</w:t>
      </w:r>
      <w:r w:rsidRPr="00EC428D">
        <w:rPr>
          <w:color w:val="000000" w:themeColor="text1"/>
        </w:rPr>
        <w:t>.2.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утвердившим программу правовым актом Администрации.</w:t>
      </w:r>
    </w:p>
    <w:p w:rsidR="00737FE4" w:rsidRPr="00EC428D" w:rsidRDefault="00737FE4" w:rsidP="00B73D8B">
      <w:pPr>
        <w:autoSpaceDE w:val="0"/>
        <w:autoSpaceDN w:val="0"/>
        <w:adjustRightInd w:val="0"/>
        <w:ind w:firstLine="540"/>
        <w:jc w:val="both"/>
        <w:rPr>
          <w:color w:val="000000" w:themeColor="text1"/>
        </w:rPr>
      </w:pPr>
      <w:r w:rsidRPr="00EC428D">
        <w:rPr>
          <w:color w:val="000000" w:themeColor="text1"/>
        </w:rPr>
        <w:t xml:space="preserve">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Совет депутатов </w:t>
      </w:r>
      <w:r w:rsidR="00321E45" w:rsidRPr="00EC428D">
        <w:rPr>
          <w:color w:val="000000" w:themeColor="text1"/>
        </w:rPr>
        <w:t>Округа</w:t>
      </w:r>
      <w:r w:rsidRPr="00EC428D">
        <w:rPr>
          <w:color w:val="000000" w:themeColor="text1"/>
        </w:rPr>
        <w:t xml:space="preserve">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 актом Совета депутатов.</w:t>
      </w:r>
    </w:p>
    <w:p w:rsidR="00737FE4" w:rsidRPr="00EC428D" w:rsidRDefault="00737FE4" w:rsidP="00B73D8B">
      <w:pPr>
        <w:autoSpaceDE w:val="0"/>
        <w:autoSpaceDN w:val="0"/>
        <w:adjustRightInd w:val="0"/>
        <w:ind w:firstLine="540"/>
        <w:jc w:val="both"/>
        <w:rPr>
          <w:color w:val="000000" w:themeColor="text1"/>
        </w:rPr>
      </w:pPr>
      <w:r w:rsidRPr="00EC428D">
        <w:rPr>
          <w:color w:val="000000" w:themeColor="text1"/>
        </w:rPr>
        <w:t>Муниципальные программы подлежат приведению в соответствие с решением о бюджете не позднее двух месяцев со дня вступления его в силу.</w:t>
      </w:r>
    </w:p>
    <w:p w:rsidR="00737FE4" w:rsidRPr="00EC428D" w:rsidRDefault="00737FE4" w:rsidP="00B73D8B">
      <w:pPr>
        <w:autoSpaceDE w:val="0"/>
        <w:autoSpaceDN w:val="0"/>
        <w:adjustRightInd w:val="0"/>
        <w:ind w:firstLine="540"/>
        <w:jc w:val="both"/>
        <w:rPr>
          <w:color w:val="000000" w:themeColor="text1"/>
        </w:rPr>
      </w:pPr>
      <w:r w:rsidRPr="00EC428D">
        <w:rPr>
          <w:color w:val="000000" w:themeColor="text1"/>
        </w:rPr>
        <w:t>1</w:t>
      </w:r>
      <w:r w:rsidR="00110FB3" w:rsidRPr="00EC428D">
        <w:rPr>
          <w:color w:val="000000" w:themeColor="text1"/>
        </w:rPr>
        <w:t>0</w:t>
      </w:r>
      <w:r w:rsidRPr="00EC428D">
        <w:rPr>
          <w:color w:val="000000" w:themeColor="text1"/>
        </w:rPr>
        <w:t>.3. По каждой муниципальной программе ежегодно проводится оценка эффективности ее реализации. Порядок проведения оценки эффективности и ее критерии устанавливаются Администрацией.</w:t>
      </w:r>
    </w:p>
    <w:p w:rsidR="00737FE4" w:rsidRPr="00EC428D" w:rsidRDefault="00737FE4" w:rsidP="00B73D8B">
      <w:pPr>
        <w:autoSpaceDE w:val="0"/>
        <w:autoSpaceDN w:val="0"/>
        <w:adjustRightInd w:val="0"/>
        <w:ind w:firstLine="540"/>
        <w:jc w:val="both"/>
        <w:rPr>
          <w:color w:val="000000" w:themeColor="text1"/>
        </w:rPr>
      </w:pPr>
      <w:r w:rsidRPr="00EC428D">
        <w:rPr>
          <w:color w:val="000000" w:themeColor="text1"/>
        </w:rPr>
        <w:t>По результатам указанной оценки Администрацией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737FE4" w:rsidRPr="00EC428D" w:rsidRDefault="00737FE4" w:rsidP="00B73D8B">
      <w:pPr>
        <w:autoSpaceDE w:val="0"/>
        <w:autoSpaceDN w:val="0"/>
        <w:adjustRightInd w:val="0"/>
        <w:ind w:firstLine="540"/>
        <w:jc w:val="both"/>
        <w:rPr>
          <w:color w:val="000000" w:themeColor="text1"/>
        </w:rPr>
      </w:pPr>
    </w:p>
    <w:p w:rsidR="00321E45" w:rsidRPr="00EC428D" w:rsidRDefault="00321E45" w:rsidP="00B73D8B">
      <w:pPr>
        <w:autoSpaceDE w:val="0"/>
        <w:autoSpaceDN w:val="0"/>
        <w:adjustRightInd w:val="0"/>
        <w:ind w:firstLine="540"/>
        <w:jc w:val="both"/>
        <w:rPr>
          <w:color w:val="000000" w:themeColor="text1"/>
        </w:rPr>
      </w:pPr>
    </w:p>
    <w:p w:rsidR="00737FE4" w:rsidRPr="00EC428D" w:rsidRDefault="00737FE4" w:rsidP="00B73D8B">
      <w:pPr>
        <w:autoSpaceDE w:val="0"/>
        <w:autoSpaceDN w:val="0"/>
        <w:adjustRightInd w:val="0"/>
        <w:ind w:firstLine="540"/>
        <w:jc w:val="both"/>
        <w:rPr>
          <w:color w:val="000000" w:themeColor="text1"/>
        </w:rPr>
      </w:pPr>
    </w:p>
    <w:p w:rsidR="00737FE4" w:rsidRPr="00EC428D" w:rsidRDefault="00737FE4" w:rsidP="00361FC3">
      <w:pPr>
        <w:jc w:val="center"/>
        <w:rPr>
          <w:b/>
          <w:bCs/>
          <w:color w:val="000000" w:themeColor="text1"/>
        </w:rPr>
      </w:pPr>
      <w:r w:rsidRPr="00EC428D">
        <w:rPr>
          <w:b/>
          <w:bCs/>
          <w:color w:val="000000" w:themeColor="text1"/>
        </w:rPr>
        <w:t>ГЛАВА 1</w:t>
      </w:r>
      <w:r w:rsidR="00003F35" w:rsidRPr="00EC428D">
        <w:rPr>
          <w:b/>
          <w:bCs/>
          <w:color w:val="000000" w:themeColor="text1"/>
        </w:rPr>
        <w:t>1</w:t>
      </w:r>
      <w:r w:rsidRPr="00EC428D">
        <w:rPr>
          <w:b/>
          <w:bCs/>
          <w:color w:val="000000" w:themeColor="text1"/>
        </w:rPr>
        <w:t>. СОСТАВЛЕНИЕ, ВНЕШНЯЯ ПРОВЕРКА,</w:t>
      </w:r>
    </w:p>
    <w:p w:rsidR="00737FE4" w:rsidRPr="00EC428D" w:rsidRDefault="00737FE4" w:rsidP="00361FC3">
      <w:pPr>
        <w:ind w:firstLine="540"/>
        <w:jc w:val="center"/>
        <w:rPr>
          <w:b/>
          <w:bCs/>
          <w:color w:val="000000" w:themeColor="text1"/>
        </w:rPr>
      </w:pPr>
      <w:r w:rsidRPr="00EC428D">
        <w:rPr>
          <w:b/>
          <w:bCs/>
          <w:color w:val="000000" w:themeColor="text1"/>
        </w:rPr>
        <w:t>РАССМОТРЕНИЕ И УТВЕРЖДЕНИЕ БЮДЖЕТНОЙ ОТЧЕТНОСТИ</w:t>
      </w:r>
    </w:p>
    <w:p w:rsidR="00737FE4" w:rsidRPr="00EC428D" w:rsidRDefault="00737FE4" w:rsidP="00361FC3">
      <w:pPr>
        <w:ind w:firstLine="540"/>
        <w:jc w:val="center"/>
        <w:rPr>
          <w:color w:val="000000" w:themeColor="text1"/>
        </w:rPr>
      </w:pPr>
    </w:p>
    <w:p w:rsidR="00737FE4" w:rsidRPr="00EC428D" w:rsidRDefault="00737FE4" w:rsidP="00D61705">
      <w:pPr>
        <w:ind w:firstLine="540"/>
        <w:jc w:val="both"/>
        <w:rPr>
          <w:color w:val="000000" w:themeColor="text1"/>
        </w:rPr>
      </w:pPr>
      <w:r w:rsidRPr="00EC428D">
        <w:rPr>
          <w:color w:val="000000" w:themeColor="text1"/>
        </w:rPr>
        <w:t>1</w:t>
      </w:r>
      <w:r w:rsidR="00110FB3" w:rsidRPr="00EC428D">
        <w:rPr>
          <w:color w:val="000000" w:themeColor="text1"/>
        </w:rPr>
        <w:t>1</w:t>
      </w:r>
      <w:r w:rsidRPr="00EC428D">
        <w:rPr>
          <w:color w:val="000000" w:themeColor="text1"/>
        </w:rPr>
        <w:t>.1. Главные распорядители бюджетных средств составляют бюджетную отчетность на основании бюджетной отчетности, представленной получателями бюджетных средств.</w:t>
      </w:r>
    </w:p>
    <w:p w:rsidR="00737FE4" w:rsidRPr="00EC428D" w:rsidRDefault="00737FE4" w:rsidP="003A0636">
      <w:pPr>
        <w:ind w:firstLine="540"/>
        <w:jc w:val="both"/>
        <w:rPr>
          <w:color w:val="000000" w:themeColor="text1"/>
        </w:rPr>
      </w:pPr>
      <w:r w:rsidRPr="00EC428D">
        <w:rPr>
          <w:color w:val="000000" w:themeColor="text1"/>
        </w:rPr>
        <w:t>УФК представляет сводную бюджетную отчетность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в Администрацию.</w:t>
      </w:r>
    </w:p>
    <w:p w:rsidR="00737FE4" w:rsidRPr="00EC428D" w:rsidRDefault="00737FE4" w:rsidP="00692724">
      <w:pPr>
        <w:ind w:firstLine="540"/>
        <w:jc w:val="both"/>
        <w:rPr>
          <w:color w:val="000000" w:themeColor="text1"/>
        </w:rPr>
      </w:pPr>
      <w:r w:rsidRPr="00EC428D">
        <w:rPr>
          <w:color w:val="000000" w:themeColor="text1"/>
        </w:rPr>
        <w:t>Главные распорядители бюджетных средств, главные администраторы доходов бюджета, главные администраторы источников финансирования дефицита бюджета представляют годовую бюджетную отчетность в УФК не позднее 1 марта текущего года.</w:t>
      </w:r>
    </w:p>
    <w:p w:rsidR="00737FE4" w:rsidRPr="00EC428D" w:rsidRDefault="00737FE4" w:rsidP="003A0636">
      <w:pPr>
        <w:ind w:firstLine="540"/>
        <w:jc w:val="both"/>
        <w:rPr>
          <w:color w:val="000000" w:themeColor="text1"/>
        </w:rPr>
      </w:pPr>
      <w:r w:rsidRPr="00EC428D">
        <w:rPr>
          <w:color w:val="000000" w:themeColor="text1"/>
        </w:rPr>
        <w:t xml:space="preserve">Отчет об исполнении бюджета </w:t>
      </w:r>
      <w:r w:rsidR="00F52F7D" w:rsidRPr="00EC428D">
        <w:rPr>
          <w:color w:val="000000" w:themeColor="text1"/>
        </w:rPr>
        <w:t>Округа</w:t>
      </w:r>
      <w:r w:rsidRPr="00EC428D">
        <w:rPr>
          <w:color w:val="000000" w:themeColor="text1"/>
        </w:rPr>
        <w:t xml:space="preserve"> за первый квартал, полугодие и девять месяцев текущего финансового года утверждается </w:t>
      </w:r>
      <w:r w:rsidR="004B5105" w:rsidRPr="00EC428D">
        <w:rPr>
          <w:color w:val="000000" w:themeColor="text1"/>
        </w:rPr>
        <w:t>Постановлением руководителя</w:t>
      </w:r>
      <w:r w:rsidRPr="00EC428D">
        <w:rPr>
          <w:color w:val="000000" w:themeColor="text1"/>
        </w:rPr>
        <w:t xml:space="preserve"> </w:t>
      </w:r>
      <w:r w:rsidR="00321E45" w:rsidRPr="00EC428D">
        <w:rPr>
          <w:color w:val="000000" w:themeColor="text1"/>
        </w:rPr>
        <w:t>Округа</w:t>
      </w:r>
      <w:r w:rsidRPr="00EC428D">
        <w:rPr>
          <w:color w:val="000000" w:themeColor="text1"/>
        </w:rPr>
        <w:t xml:space="preserve"> и направляется в Совет депутатов и КСО.</w:t>
      </w:r>
    </w:p>
    <w:p w:rsidR="00737FE4" w:rsidRPr="00EC428D" w:rsidRDefault="00737FE4" w:rsidP="00692724">
      <w:pPr>
        <w:ind w:firstLine="540"/>
        <w:jc w:val="both"/>
        <w:rPr>
          <w:color w:val="000000" w:themeColor="text1"/>
        </w:rPr>
      </w:pPr>
      <w:r w:rsidRPr="00EC428D">
        <w:rPr>
          <w:color w:val="000000" w:themeColor="text1"/>
        </w:rPr>
        <w:t>1</w:t>
      </w:r>
      <w:r w:rsidR="00110FB3" w:rsidRPr="00EC428D">
        <w:rPr>
          <w:color w:val="000000" w:themeColor="text1"/>
        </w:rPr>
        <w:t>1</w:t>
      </w:r>
      <w:r w:rsidRPr="00EC428D">
        <w:rPr>
          <w:color w:val="000000" w:themeColor="text1"/>
        </w:rPr>
        <w:t xml:space="preserve">.2. Годовой отчет об исполнении бюджета </w:t>
      </w:r>
      <w:r w:rsidR="00321E45" w:rsidRPr="00EC428D">
        <w:rPr>
          <w:color w:val="000000" w:themeColor="text1"/>
        </w:rPr>
        <w:t>Округа</w:t>
      </w:r>
      <w:r w:rsidRPr="00EC428D">
        <w:rPr>
          <w:color w:val="000000" w:themeColor="text1"/>
        </w:rPr>
        <w:t xml:space="preserve"> подлежит утверждению Советом депутатов </w:t>
      </w:r>
      <w:r w:rsidR="00321E45" w:rsidRPr="00EC428D">
        <w:rPr>
          <w:color w:val="000000" w:themeColor="text1"/>
        </w:rPr>
        <w:t>Округа</w:t>
      </w:r>
      <w:r w:rsidRPr="00EC428D">
        <w:rPr>
          <w:color w:val="000000" w:themeColor="text1"/>
        </w:rPr>
        <w:t>.</w:t>
      </w:r>
    </w:p>
    <w:p w:rsidR="00737FE4" w:rsidRPr="00EC428D" w:rsidRDefault="00737FE4" w:rsidP="00642652">
      <w:pPr>
        <w:ind w:firstLine="540"/>
        <w:jc w:val="both"/>
        <w:rPr>
          <w:color w:val="000000" w:themeColor="text1"/>
        </w:rPr>
      </w:pPr>
      <w:r w:rsidRPr="00EC428D">
        <w:rPr>
          <w:color w:val="000000" w:themeColor="text1"/>
        </w:rPr>
        <w:lastRenderedPageBreak/>
        <w:t>1</w:t>
      </w:r>
      <w:r w:rsidR="00110FB3" w:rsidRPr="00EC428D">
        <w:rPr>
          <w:color w:val="000000" w:themeColor="text1"/>
        </w:rPr>
        <w:t>1</w:t>
      </w:r>
      <w:r w:rsidRPr="00EC428D">
        <w:rPr>
          <w:color w:val="000000" w:themeColor="text1"/>
        </w:rPr>
        <w:t>.3. Годовой отчет об исполнении бюджета до его рассмотрения в Совете депутатов подлежит внешней проверке, которая осуществляется КСО и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737FE4" w:rsidRPr="00EC428D" w:rsidRDefault="00737FE4" w:rsidP="00F84E0F">
      <w:pPr>
        <w:ind w:firstLine="708"/>
        <w:jc w:val="both"/>
        <w:rPr>
          <w:color w:val="000000" w:themeColor="text1"/>
        </w:rPr>
      </w:pPr>
      <w:r w:rsidRPr="00EC428D">
        <w:rPr>
          <w:color w:val="000000" w:themeColor="text1"/>
        </w:rPr>
        <w:t>УФК представляет отчет об исполнении бюджета в КСО для подготовки заключения на него не позднее 1 апреля текущего года. Подготовка заключения на годовой отчет об исполнении бюджета проводится в срок, не превышающий один месяц.</w:t>
      </w:r>
    </w:p>
    <w:p w:rsidR="00737FE4" w:rsidRPr="00EC428D" w:rsidRDefault="00737FE4" w:rsidP="00642652">
      <w:pPr>
        <w:ind w:firstLine="708"/>
        <w:jc w:val="both"/>
        <w:rPr>
          <w:color w:val="000000" w:themeColor="text1"/>
        </w:rPr>
      </w:pPr>
      <w:r w:rsidRPr="00EC428D">
        <w:rPr>
          <w:color w:val="000000" w:themeColor="text1"/>
        </w:rPr>
        <w:t>КСО представляет заключение на отчет об исполнении бюджета в Совет депутатов с одновременным направлением в УФК.</w:t>
      </w:r>
    </w:p>
    <w:p w:rsidR="00737FE4" w:rsidRPr="00EC428D" w:rsidRDefault="00737FE4" w:rsidP="008374B8">
      <w:pPr>
        <w:pStyle w:val="ConsPlusNormal"/>
        <w:ind w:firstLine="540"/>
        <w:jc w:val="both"/>
        <w:rPr>
          <w:rFonts w:ascii="Times New Roman" w:hAnsi="Times New Roman" w:cs="Times New Roman"/>
          <w:color w:val="000000" w:themeColor="text1"/>
          <w:sz w:val="24"/>
          <w:szCs w:val="24"/>
        </w:rPr>
      </w:pPr>
      <w:r w:rsidRPr="00EC428D">
        <w:rPr>
          <w:rFonts w:ascii="Times New Roman" w:hAnsi="Times New Roman" w:cs="Times New Roman"/>
          <w:color w:val="000000" w:themeColor="text1"/>
          <w:sz w:val="24"/>
          <w:szCs w:val="24"/>
        </w:rPr>
        <w:t>1</w:t>
      </w:r>
      <w:r w:rsidR="00110FB3" w:rsidRPr="00EC428D">
        <w:rPr>
          <w:rFonts w:ascii="Times New Roman" w:hAnsi="Times New Roman" w:cs="Times New Roman"/>
          <w:color w:val="000000" w:themeColor="text1"/>
          <w:sz w:val="24"/>
          <w:szCs w:val="24"/>
        </w:rPr>
        <w:t>1</w:t>
      </w:r>
      <w:r w:rsidRPr="00EC428D">
        <w:rPr>
          <w:rFonts w:ascii="Times New Roman" w:hAnsi="Times New Roman" w:cs="Times New Roman"/>
          <w:color w:val="000000" w:themeColor="text1"/>
          <w:sz w:val="24"/>
          <w:szCs w:val="24"/>
        </w:rPr>
        <w:t xml:space="preserve">.4. Заключение о внешней проверке отчета об исполнении бюджета </w:t>
      </w:r>
      <w:r w:rsidR="00321E45" w:rsidRPr="00EC428D">
        <w:rPr>
          <w:rFonts w:ascii="Times New Roman" w:hAnsi="Times New Roman" w:cs="Times New Roman"/>
          <w:color w:val="000000" w:themeColor="text1"/>
          <w:sz w:val="24"/>
          <w:szCs w:val="24"/>
        </w:rPr>
        <w:t>Округа</w:t>
      </w:r>
      <w:r w:rsidRPr="00EC428D">
        <w:rPr>
          <w:rFonts w:ascii="Times New Roman" w:hAnsi="Times New Roman" w:cs="Times New Roman"/>
          <w:color w:val="000000" w:themeColor="text1"/>
          <w:sz w:val="24"/>
          <w:szCs w:val="24"/>
        </w:rPr>
        <w:t xml:space="preserve"> содержит разделы:</w:t>
      </w:r>
    </w:p>
    <w:p w:rsidR="00737FE4" w:rsidRPr="00EC428D" w:rsidRDefault="00737FE4" w:rsidP="008374B8">
      <w:pPr>
        <w:pStyle w:val="ConsPlusNormal"/>
        <w:ind w:firstLine="540"/>
        <w:jc w:val="both"/>
        <w:rPr>
          <w:rFonts w:ascii="Times New Roman" w:hAnsi="Times New Roman" w:cs="Times New Roman"/>
          <w:color w:val="000000" w:themeColor="text1"/>
          <w:sz w:val="24"/>
          <w:szCs w:val="24"/>
        </w:rPr>
      </w:pPr>
      <w:r w:rsidRPr="00EC428D">
        <w:rPr>
          <w:rFonts w:ascii="Times New Roman" w:hAnsi="Times New Roman" w:cs="Times New Roman"/>
          <w:color w:val="000000" w:themeColor="text1"/>
          <w:sz w:val="24"/>
          <w:szCs w:val="24"/>
        </w:rPr>
        <w:t>- перечень приложений, отчетов, документов и показателей отчета об исполнении, которые проверялись;</w:t>
      </w:r>
    </w:p>
    <w:p w:rsidR="00737FE4" w:rsidRPr="00EC428D" w:rsidRDefault="00737FE4" w:rsidP="008374B8">
      <w:pPr>
        <w:pStyle w:val="ConsPlusNormal"/>
        <w:ind w:firstLine="540"/>
        <w:jc w:val="both"/>
        <w:rPr>
          <w:rFonts w:ascii="Times New Roman" w:hAnsi="Times New Roman" w:cs="Times New Roman"/>
          <w:color w:val="000000" w:themeColor="text1"/>
          <w:sz w:val="24"/>
          <w:szCs w:val="24"/>
        </w:rPr>
      </w:pPr>
      <w:r w:rsidRPr="00EC428D">
        <w:rPr>
          <w:rFonts w:ascii="Times New Roman" w:hAnsi="Times New Roman" w:cs="Times New Roman"/>
          <w:color w:val="000000" w:themeColor="text1"/>
          <w:sz w:val="24"/>
          <w:szCs w:val="24"/>
        </w:rPr>
        <w:t>- перечень нормативных актов, которыми руководствовались при проведении внешней проверки и подготовке заключения;</w:t>
      </w:r>
    </w:p>
    <w:p w:rsidR="00737FE4" w:rsidRPr="00EC428D" w:rsidRDefault="00737FE4" w:rsidP="008374B8">
      <w:pPr>
        <w:pStyle w:val="ConsPlusNormal"/>
        <w:ind w:firstLine="540"/>
        <w:jc w:val="both"/>
        <w:rPr>
          <w:rFonts w:ascii="Times New Roman" w:hAnsi="Times New Roman" w:cs="Times New Roman"/>
          <w:color w:val="000000" w:themeColor="text1"/>
          <w:sz w:val="24"/>
          <w:szCs w:val="24"/>
        </w:rPr>
      </w:pPr>
      <w:r w:rsidRPr="00EC428D">
        <w:rPr>
          <w:rFonts w:ascii="Times New Roman" w:hAnsi="Times New Roman" w:cs="Times New Roman"/>
          <w:color w:val="000000" w:themeColor="text1"/>
          <w:sz w:val="24"/>
          <w:szCs w:val="24"/>
        </w:rPr>
        <w:t>- замечания, предложения и поправки, предлагаемые к принятию Советом депутатов;</w:t>
      </w:r>
    </w:p>
    <w:p w:rsidR="00737FE4" w:rsidRPr="00EC428D" w:rsidRDefault="00737FE4" w:rsidP="008374B8">
      <w:pPr>
        <w:ind w:firstLine="540"/>
        <w:jc w:val="both"/>
        <w:rPr>
          <w:color w:val="000000" w:themeColor="text1"/>
        </w:rPr>
      </w:pPr>
      <w:r w:rsidRPr="00EC428D">
        <w:rPr>
          <w:color w:val="000000" w:themeColor="text1"/>
        </w:rPr>
        <w:t xml:space="preserve">- заключение на отчет об исполнении бюджета </w:t>
      </w:r>
      <w:r w:rsidR="00321E45" w:rsidRPr="00EC428D">
        <w:rPr>
          <w:color w:val="000000" w:themeColor="text1"/>
        </w:rPr>
        <w:t>Округа</w:t>
      </w:r>
      <w:r w:rsidRPr="00EC428D">
        <w:rPr>
          <w:color w:val="000000" w:themeColor="text1"/>
        </w:rPr>
        <w:t>.</w:t>
      </w:r>
    </w:p>
    <w:p w:rsidR="00737FE4" w:rsidRPr="00EC428D" w:rsidRDefault="00737FE4" w:rsidP="008374B8">
      <w:pPr>
        <w:ind w:firstLine="540"/>
        <w:jc w:val="both"/>
        <w:rPr>
          <w:color w:val="000000" w:themeColor="text1"/>
        </w:rPr>
      </w:pPr>
      <w:r w:rsidRPr="00EC428D">
        <w:rPr>
          <w:color w:val="000000" w:themeColor="text1"/>
        </w:rPr>
        <w:t>1</w:t>
      </w:r>
      <w:r w:rsidR="00110FB3" w:rsidRPr="00EC428D">
        <w:rPr>
          <w:color w:val="000000" w:themeColor="text1"/>
        </w:rPr>
        <w:t>1</w:t>
      </w:r>
      <w:r w:rsidRPr="00EC428D">
        <w:rPr>
          <w:color w:val="000000" w:themeColor="text1"/>
        </w:rPr>
        <w:t xml:space="preserve">.5. До рассмотрения годового отчета об исполнении бюджета на Совете депутатов проводятся публичные слушания в порядке, утвержденном Советом депутатов </w:t>
      </w:r>
      <w:r w:rsidR="00321E45" w:rsidRPr="00EC428D">
        <w:rPr>
          <w:color w:val="000000" w:themeColor="text1"/>
        </w:rPr>
        <w:t>Округа</w:t>
      </w:r>
      <w:r w:rsidRPr="00EC428D">
        <w:rPr>
          <w:color w:val="000000" w:themeColor="text1"/>
        </w:rPr>
        <w:t>.</w:t>
      </w:r>
    </w:p>
    <w:p w:rsidR="00737FE4" w:rsidRPr="00EC428D" w:rsidRDefault="00737FE4" w:rsidP="008374B8">
      <w:pPr>
        <w:ind w:firstLine="540"/>
        <w:jc w:val="both"/>
        <w:rPr>
          <w:color w:val="000000" w:themeColor="text1"/>
        </w:rPr>
      </w:pPr>
      <w:r w:rsidRPr="00EC428D">
        <w:rPr>
          <w:color w:val="000000" w:themeColor="text1"/>
        </w:rPr>
        <w:t>1</w:t>
      </w:r>
      <w:r w:rsidR="00110FB3" w:rsidRPr="00EC428D">
        <w:rPr>
          <w:color w:val="000000" w:themeColor="text1"/>
        </w:rPr>
        <w:t>1</w:t>
      </w:r>
      <w:r w:rsidRPr="00EC428D">
        <w:rPr>
          <w:color w:val="000000" w:themeColor="text1"/>
        </w:rPr>
        <w:t>.6. Представление, рассмотрение и утверждение годового отчета об исполнении бюджета проводится в следующем порядке:</w:t>
      </w:r>
    </w:p>
    <w:p w:rsidR="00737FE4" w:rsidRPr="00EC428D" w:rsidRDefault="00737FE4" w:rsidP="008374B8">
      <w:pPr>
        <w:ind w:firstLine="540"/>
        <w:jc w:val="both"/>
        <w:rPr>
          <w:color w:val="000000" w:themeColor="text1"/>
        </w:rPr>
      </w:pPr>
      <w:r w:rsidRPr="00EC428D">
        <w:rPr>
          <w:color w:val="000000" w:themeColor="text1"/>
        </w:rPr>
        <w:t>1</w:t>
      </w:r>
      <w:r w:rsidR="00110FB3" w:rsidRPr="00EC428D">
        <w:rPr>
          <w:color w:val="000000" w:themeColor="text1"/>
        </w:rPr>
        <w:t>1</w:t>
      </w:r>
      <w:r w:rsidRPr="00EC428D">
        <w:rPr>
          <w:color w:val="000000" w:themeColor="text1"/>
        </w:rPr>
        <w:t>.6.1. Годовой отчет об исполнении местного бюджета представляется в Совет депутатов не позднее 1 мая текущего года.</w:t>
      </w:r>
    </w:p>
    <w:p w:rsidR="00737FE4" w:rsidRPr="00EC428D" w:rsidRDefault="00737FE4" w:rsidP="008374B8">
      <w:pPr>
        <w:ind w:firstLine="540"/>
        <w:jc w:val="both"/>
        <w:rPr>
          <w:color w:val="000000" w:themeColor="text1"/>
        </w:rPr>
      </w:pPr>
      <w:r w:rsidRPr="00EC428D">
        <w:rPr>
          <w:color w:val="000000" w:themeColor="text1"/>
        </w:rPr>
        <w:t>Одновременно с годовым отчетом об исполнении бюджета представляются проект решения об исполнении бюджета, иная бюджетная отчетность об исполнении бюджета</w:t>
      </w:r>
      <w:r w:rsidRPr="00EC428D">
        <w:rPr>
          <w:i/>
          <w:iCs/>
          <w:color w:val="000000" w:themeColor="text1"/>
        </w:rPr>
        <w:t>,</w:t>
      </w:r>
      <w:r w:rsidRPr="00EC428D">
        <w:rPr>
          <w:color w:val="000000" w:themeColor="text1"/>
        </w:rPr>
        <w:t xml:space="preserve"> иные документы, предусмотренные бюджетным законодательством.</w:t>
      </w:r>
    </w:p>
    <w:p w:rsidR="00737FE4" w:rsidRPr="00EC428D" w:rsidRDefault="00737FE4" w:rsidP="008374B8">
      <w:pPr>
        <w:ind w:firstLine="540"/>
        <w:jc w:val="both"/>
        <w:rPr>
          <w:color w:val="000000" w:themeColor="text1"/>
        </w:rPr>
      </w:pPr>
      <w:r w:rsidRPr="00EC428D">
        <w:rPr>
          <w:color w:val="000000" w:themeColor="text1"/>
        </w:rPr>
        <w:t>1</w:t>
      </w:r>
      <w:r w:rsidR="00110FB3" w:rsidRPr="00EC428D">
        <w:rPr>
          <w:color w:val="000000" w:themeColor="text1"/>
        </w:rPr>
        <w:t>1</w:t>
      </w:r>
      <w:r w:rsidRPr="00EC428D">
        <w:rPr>
          <w:color w:val="000000" w:themeColor="text1"/>
        </w:rPr>
        <w:t>.6.2. По результатам рассмотрения годового отчета об исполнении бюджета Совет депутатов принимает решение об утверждении либо отклонении решения об исполнении бюджета.</w:t>
      </w:r>
    </w:p>
    <w:p w:rsidR="00737FE4" w:rsidRPr="00EC428D" w:rsidRDefault="00737FE4" w:rsidP="008374B8">
      <w:pPr>
        <w:ind w:firstLine="540"/>
        <w:jc w:val="both"/>
        <w:rPr>
          <w:color w:val="000000" w:themeColor="text1"/>
        </w:rPr>
      </w:pPr>
      <w:r w:rsidRPr="00EC428D">
        <w:rPr>
          <w:color w:val="000000" w:themeColor="text1"/>
        </w:rPr>
        <w:t>В случае отклонения Советом депутатов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737FE4" w:rsidRPr="00EC428D" w:rsidRDefault="00737FE4" w:rsidP="008374B8">
      <w:pPr>
        <w:ind w:firstLine="540"/>
        <w:jc w:val="both"/>
        <w:rPr>
          <w:color w:val="000000" w:themeColor="text1"/>
        </w:rPr>
      </w:pPr>
      <w:r w:rsidRPr="00EC428D">
        <w:rPr>
          <w:color w:val="000000" w:themeColor="text1"/>
        </w:rPr>
        <w:t>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w:t>
      </w:r>
      <w:proofErr w:type="spellStart"/>
      <w:r w:rsidRPr="00EC428D">
        <w:rPr>
          <w:color w:val="000000" w:themeColor="text1"/>
        </w:rPr>
        <w:t>профицита</w:t>
      </w:r>
      <w:proofErr w:type="spellEnd"/>
      <w:r w:rsidRPr="00EC428D">
        <w:rPr>
          <w:color w:val="000000" w:themeColor="text1"/>
        </w:rPr>
        <w:t>) бюджета.</w:t>
      </w:r>
    </w:p>
    <w:p w:rsidR="00737FE4" w:rsidRPr="00EC428D" w:rsidRDefault="00737FE4" w:rsidP="008374B8">
      <w:pPr>
        <w:ind w:firstLine="540"/>
        <w:jc w:val="both"/>
        <w:rPr>
          <w:color w:val="000000" w:themeColor="text1"/>
        </w:rPr>
      </w:pPr>
      <w:r w:rsidRPr="00EC428D">
        <w:rPr>
          <w:color w:val="000000" w:themeColor="text1"/>
        </w:rPr>
        <w:t>Отдельными приложениями к решению об исполнении бюджета за отчетный финансовый год утверждаются показатели:</w:t>
      </w:r>
    </w:p>
    <w:p w:rsidR="00737FE4" w:rsidRPr="00EC428D" w:rsidRDefault="00737FE4" w:rsidP="008374B8">
      <w:pPr>
        <w:ind w:firstLine="540"/>
        <w:jc w:val="both"/>
        <w:rPr>
          <w:color w:val="000000" w:themeColor="text1"/>
        </w:rPr>
      </w:pPr>
      <w:r w:rsidRPr="00EC428D">
        <w:rPr>
          <w:color w:val="000000" w:themeColor="text1"/>
        </w:rPr>
        <w:t>- доходов бюджета по кодам классификации доходов бюджета;</w:t>
      </w:r>
    </w:p>
    <w:p w:rsidR="00737FE4" w:rsidRPr="00EC428D" w:rsidRDefault="00737FE4" w:rsidP="008374B8">
      <w:pPr>
        <w:ind w:firstLine="540"/>
        <w:jc w:val="both"/>
        <w:rPr>
          <w:color w:val="000000" w:themeColor="text1"/>
        </w:rPr>
      </w:pPr>
      <w:r w:rsidRPr="00EC428D">
        <w:rPr>
          <w:color w:val="000000" w:themeColor="text1"/>
        </w:rPr>
        <w:t>- доходов бюджета по кодам видов доходов, подвидов доходов, классификации операций сектора государственного управления, относящихся к доходам бюджета;</w:t>
      </w:r>
    </w:p>
    <w:p w:rsidR="00737FE4" w:rsidRPr="00EC428D" w:rsidRDefault="00737FE4" w:rsidP="008374B8">
      <w:pPr>
        <w:ind w:firstLine="540"/>
        <w:jc w:val="both"/>
        <w:rPr>
          <w:color w:val="000000" w:themeColor="text1"/>
        </w:rPr>
      </w:pPr>
      <w:r w:rsidRPr="00EC428D">
        <w:rPr>
          <w:color w:val="000000" w:themeColor="text1"/>
        </w:rPr>
        <w:t>- расходов бюджета по ведомственной структуре расходов местного бюджета;</w:t>
      </w:r>
    </w:p>
    <w:p w:rsidR="00737FE4" w:rsidRPr="00EC428D" w:rsidRDefault="00737FE4" w:rsidP="008374B8">
      <w:pPr>
        <w:ind w:firstLine="540"/>
        <w:jc w:val="both"/>
        <w:rPr>
          <w:color w:val="000000" w:themeColor="text1"/>
        </w:rPr>
      </w:pPr>
      <w:r w:rsidRPr="00EC428D">
        <w:rPr>
          <w:color w:val="000000" w:themeColor="text1"/>
        </w:rPr>
        <w:t>- расходов бюджета по разделам и подразделам классификации расходов бюджета;</w:t>
      </w:r>
    </w:p>
    <w:p w:rsidR="00737FE4" w:rsidRPr="00EC428D" w:rsidRDefault="00737FE4" w:rsidP="008374B8">
      <w:pPr>
        <w:ind w:firstLine="540"/>
        <w:jc w:val="both"/>
        <w:rPr>
          <w:color w:val="000000" w:themeColor="text1"/>
        </w:rPr>
      </w:pPr>
      <w:r w:rsidRPr="00EC428D">
        <w:rPr>
          <w:color w:val="000000" w:themeColor="text1"/>
        </w:rPr>
        <w:t>- источников финансирования дефицита бюджета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737FE4" w:rsidRPr="00EC428D" w:rsidRDefault="00737FE4" w:rsidP="008374B8">
      <w:pPr>
        <w:ind w:firstLine="540"/>
        <w:jc w:val="both"/>
        <w:rPr>
          <w:color w:val="000000" w:themeColor="text1"/>
        </w:rPr>
      </w:pPr>
      <w:r w:rsidRPr="00EC428D">
        <w:rPr>
          <w:color w:val="000000" w:themeColor="text1"/>
        </w:rPr>
        <w:t xml:space="preserve">-иные показатели, установленные Бюджетного Кодекса Российской Федерации, законом Московской области, решениями Совета депутатов </w:t>
      </w:r>
      <w:r w:rsidR="00321E45" w:rsidRPr="00EC428D">
        <w:rPr>
          <w:color w:val="000000" w:themeColor="text1"/>
        </w:rPr>
        <w:t>Округа</w:t>
      </w:r>
      <w:r w:rsidRPr="00EC428D">
        <w:rPr>
          <w:color w:val="000000" w:themeColor="text1"/>
        </w:rPr>
        <w:t xml:space="preserve"> для решения об исполнении бюджета.</w:t>
      </w:r>
    </w:p>
    <w:p w:rsidR="00737FE4" w:rsidRPr="00EC428D" w:rsidRDefault="00737FE4" w:rsidP="005F4AD8">
      <w:pPr>
        <w:autoSpaceDE w:val="0"/>
        <w:autoSpaceDN w:val="0"/>
        <w:adjustRightInd w:val="0"/>
        <w:ind w:firstLine="540"/>
        <w:jc w:val="both"/>
        <w:rPr>
          <w:color w:val="000000" w:themeColor="text1"/>
        </w:rPr>
      </w:pPr>
      <w:r w:rsidRPr="00EC428D">
        <w:rPr>
          <w:color w:val="000000" w:themeColor="text1"/>
        </w:rPr>
        <w:t>1</w:t>
      </w:r>
      <w:r w:rsidR="00110FB3" w:rsidRPr="00EC428D">
        <w:rPr>
          <w:color w:val="000000" w:themeColor="text1"/>
        </w:rPr>
        <w:t>1</w:t>
      </w:r>
      <w:r w:rsidRPr="00EC428D">
        <w:rPr>
          <w:color w:val="000000" w:themeColor="text1"/>
        </w:rPr>
        <w:t xml:space="preserve">.7. Органы местного самоуправления поселений </w:t>
      </w:r>
      <w:r w:rsidR="00321E45" w:rsidRPr="00EC428D">
        <w:rPr>
          <w:color w:val="000000" w:themeColor="text1"/>
        </w:rPr>
        <w:t>Округа</w:t>
      </w:r>
      <w:r w:rsidRPr="00EC428D">
        <w:rPr>
          <w:color w:val="000000" w:themeColor="text1"/>
        </w:rPr>
        <w:t xml:space="preserve"> представляют бюджетную отчетность в УФК в порядке, установленном УФК.</w:t>
      </w:r>
    </w:p>
    <w:p w:rsidR="00737FE4" w:rsidRPr="00EC428D" w:rsidRDefault="00737FE4" w:rsidP="005F4AD8">
      <w:pPr>
        <w:autoSpaceDE w:val="0"/>
        <w:autoSpaceDN w:val="0"/>
        <w:adjustRightInd w:val="0"/>
        <w:ind w:firstLine="540"/>
        <w:jc w:val="both"/>
        <w:rPr>
          <w:color w:val="000000" w:themeColor="text1"/>
        </w:rPr>
      </w:pPr>
      <w:r w:rsidRPr="00EC428D">
        <w:rPr>
          <w:color w:val="000000" w:themeColor="text1"/>
        </w:rPr>
        <w:lastRenderedPageBreak/>
        <w:t>1</w:t>
      </w:r>
      <w:r w:rsidR="00110FB3" w:rsidRPr="00EC428D">
        <w:rPr>
          <w:color w:val="000000" w:themeColor="text1"/>
        </w:rPr>
        <w:t>1</w:t>
      </w:r>
      <w:r w:rsidRPr="00EC428D">
        <w:rPr>
          <w:color w:val="000000" w:themeColor="text1"/>
        </w:rPr>
        <w:t xml:space="preserve">.8. УФК представляет бюджетную отчетность об исполнении  бюджета </w:t>
      </w:r>
      <w:r w:rsidR="00321E45" w:rsidRPr="00EC428D">
        <w:rPr>
          <w:color w:val="000000" w:themeColor="text1"/>
        </w:rPr>
        <w:t>Округа</w:t>
      </w:r>
      <w:r w:rsidRPr="00EC428D">
        <w:rPr>
          <w:color w:val="000000" w:themeColor="text1"/>
        </w:rPr>
        <w:t xml:space="preserve"> в Министерство </w:t>
      </w:r>
      <w:r w:rsidR="004B5105" w:rsidRPr="00EC428D">
        <w:rPr>
          <w:color w:val="000000" w:themeColor="text1"/>
        </w:rPr>
        <w:t xml:space="preserve">экономики и </w:t>
      </w:r>
      <w:r w:rsidRPr="00EC428D">
        <w:rPr>
          <w:color w:val="000000" w:themeColor="text1"/>
        </w:rPr>
        <w:t>финансов Московской области в порядке, установленном Министерство</w:t>
      </w:r>
      <w:r w:rsidR="004B5105" w:rsidRPr="00EC428D">
        <w:rPr>
          <w:color w:val="000000" w:themeColor="text1"/>
        </w:rPr>
        <w:t>м</w:t>
      </w:r>
      <w:r w:rsidRPr="00EC428D">
        <w:rPr>
          <w:color w:val="000000" w:themeColor="text1"/>
        </w:rPr>
        <w:t xml:space="preserve"> </w:t>
      </w:r>
      <w:r w:rsidR="004B5105" w:rsidRPr="00EC428D">
        <w:rPr>
          <w:color w:val="000000" w:themeColor="text1"/>
        </w:rPr>
        <w:t xml:space="preserve">экономики и </w:t>
      </w:r>
      <w:r w:rsidRPr="00EC428D">
        <w:rPr>
          <w:color w:val="000000" w:themeColor="text1"/>
        </w:rPr>
        <w:t>финансов Московской</w:t>
      </w:r>
      <w:r w:rsidR="004B5105" w:rsidRPr="00EC428D">
        <w:rPr>
          <w:color w:val="000000" w:themeColor="text1"/>
        </w:rPr>
        <w:t xml:space="preserve"> области</w:t>
      </w:r>
      <w:r w:rsidRPr="00EC428D">
        <w:rPr>
          <w:color w:val="000000" w:themeColor="text1"/>
        </w:rPr>
        <w:t>.</w:t>
      </w:r>
    </w:p>
    <w:p w:rsidR="00737FE4" w:rsidRPr="00EC428D" w:rsidRDefault="00737FE4" w:rsidP="005F4AD8">
      <w:pPr>
        <w:ind w:firstLine="540"/>
        <w:jc w:val="both"/>
        <w:rPr>
          <w:color w:val="000000" w:themeColor="text1"/>
        </w:rPr>
      </w:pPr>
    </w:p>
    <w:p w:rsidR="00737FE4" w:rsidRPr="00EC428D" w:rsidRDefault="00737FE4" w:rsidP="000F52DB">
      <w:pPr>
        <w:jc w:val="center"/>
        <w:rPr>
          <w:b/>
          <w:bCs/>
          <w:color w:val="000000" w:themeColor="text1"/>
        </w:rPr>
      </w:pPr>
      <w:r w:rsidRPr="00EC428D">
        <w:rPr>
          <w:b/>
          <w:bCs/>
          <w:color w:val="000000" w:themeColor="text1"/>
        </w:rPr>
        <w:t>ГЛАВА 1</w:t>
      </w:r>
      <w:r w:rsidR="00003F35" w:rsidRPr="00EC428D">
        <w:rPr>
          <w:b/>
          <w:bCs/>
          <w:color w:val="000000" w:themeColor="text1"/>
        </w:rPr>
        <w:t>2</w:t>
      </w:r>
      <w:r w:rsidRPr="00EC428D">
        <w:rPr>
          <w:b/>
          <w:bCs/>
          <w:color w:val="000000" w:themeColor="text1"/>
        </w:rPr>
        <w:t>. МУНИЦИПАЛЬНЫЙ ФИНАНСОВЫЙ КОНТРОЛЬ</w:t>
      </w:r>
    </w:p>
    <w:p w:rsidR="00737FE4" w:rsidRPr="00EC428D" w:rsidRDefault="00737FE4">
      <w:pPr>
        <w:jc w:val="both"/>
        <w:rPr>
          <w:color w:val="000000" w:themeColor="text1"/>
        </w:rPr>
      </w:pPr>
    </w:p>
    <w:p w:rsidR="00737FE4" w:rsidRPr="00EC428D" w:rsidRDefault="00737FE4" w:rsidP="00D61705">
      <w:pPr>
        <w:ind w:firstLine="540"/>
        <w:jc w:val="both"/>
        <w:rPr>
          <w:color w:val="000000" w:themeColor="text1"/>
        </w:rPr>
      </w:pPr>
      <w:r w:rsidRPr="00EC428D">
        <w:rPr>
          <w:color w:val="000000" w:themeColor="text1"/>
        </w:rPr>
        <w:t>1</w:t>
      </w:r>
      <w:r w:rsidR="00110FB3" w:rsidRPr="00EC428D">
        <w:rPr>
          <w:color w:val="000000" w:themeColor="text1"/>
        </w:rPr>
        <w:t>2</w:t>
      </w:r>
      <w:r w:rsidRPr="00EC428D">
        <w:rPr>
          <w:color w:val="000000" w:themeColor="text1"/>
        </w:rPr>
        <w:t>.1. Совет депутатов осуществляет следующие формы финансового контроля:</w:t>
      </w:r>
    </w:p>
    <w:p w:rsidR="00737FE4" w:rsidRPr="00EC428D" w:rsidRDefault="00737FE4" w:rsidP="00D61705">
      <w:pPr>
        <w:ind w:firstLine="540"/>
        <w:jc w:val="both"/>
        <w:rPr>
          <w:color w:val="000000" w:themeColor="text1"/>
        </w:rPr>
      </w:pPr>
      <w:r w:rsidRPr="00EC428D">
        <w:rPr>
          <w:color w:val="000000" w:themeColor="text1"/>
        </w:rPr>
        <w:t>предварительный контроль – в ходе обсуждения и утверждения проектов решений о бюджете и иных проектов решений по бюджетно-финансовым вопросам;</w:t>
      </w:r>
    </w:p>
    <w:p w:rsidR="00737FE4" w:rsidRPr="00EC428D" w:rsidRDefault="00737FE4" w:rsidP="00D61705">
      <w:pPr>
        <w:ind w:firstLine="540"/>
        <w:jc w:val="both"/>
        <w:rPr>
          <w:color w:val="000000" w:themeColor="text1"/>
        </w:rPr>
      </w:pPr>
      <w:r w:rsidRPr="00EC428D">
        <w:rPr>
          <w:color w:val="000000" w:themeColor="text1"/>
        </w:rPr>
        <w:t>текущий контроль – в ходе рассмотрения отдельных вопросов исполнения бюджетов на заседаниях депутатских комиссий;</w:t>
      </w:r>
    </w:p>
    <w:p w:rsidR="00737FE4" w:rsidRPr="00EC428D" w:rsidRDefault="00737FE4" w:rsidP="003E7A20">
      <w:pPr>
        <w:ind w:firstLine="540"/>
        <w:jc w:val="both"/>
        <w:rPr>
          <w:color w:val="000000" w:themeColor="text1"/>
        </w:rPr>
      </w:pPr>
      <w:r w:rsidRPr="00EC428D">
        <w:rPr>
          <w:color w:val="000000" w:themeColor="text1"/>
        </w:rPr>
        <w:t>последующий контроль – в ходе рассмотрения и утверждения отчетов об исполнении бюджетов.</w:t>
      </w:r>
    </w:p>
    <w:p w:rsidR="00737FE4" w:rsidRPr="00EC428D" w:rsidRDefault="00737FE4" w:rsidP="00D61705">
      <w:pPr>
        <w:ind w:firstLine="540"/>
        <w:jc w:val="both"/>
        <w:rPr>
          <w:color w:val="000000" w:themeColor="text1"/>
        </w:rPr>
      </w:pPr>
      <w:r w:rsidRPr="00EC428D">
        <w:rPr>
          <w:color w:val="000000" w:themeColor="text1"/>
        </w:rPr>
        <w:t>Контроль Совета депутатов предусматривает право Совета депутатов на:</w:t>
      </w:r>
    </w:p>
    <w:p w:rsidR="00737FE4" w:rsidRPr="00EC428D" w:rsidRDefault="00737FE4" w:rsidP="003E7A20">
      <w:pPr>
        <w:pStyle w:val="a8"/>
        <w:numPr>
          <w:ilvl w:val="0"/>
          <w:numId w:val="41"/>
        </w:numPr>
        <w:ind w:left="0" w:firstLine="567"/>
        <w:jc w:val="both"/>
        <w:rPr>
          <w:color w:val="000000" w:themeColor="text1"/>
        </w:rPr>
      </w:pPr>
      <w:r w:rsidRPr="00EC428D">
        <w:rPr>
          <w:color w:val="000000" w:themeColor="text1"/>
        </w:rPr>
        <w:t>получение от Администрации и УФК необходимых сопроводительных материалов при утверждении местного бюджета;</w:t>
      </w:r>
    </w:p>
    <w:p w:rsidR="00737FE4" w:rsidRPr="00EC428D" w:rsidRDefault="00737FE4" w:rsidP="00734045">
      <w:pPr>
        <w:pStyle w:val="a8"/>
        <w:numPr>
          <w:ilvl w:val="0"/>
          <w:numId w:val="41"/>
        </w:numPr>
        <w:ind w:left="0" w:firstLine="567"/>
        <w:jc w:val="both"/>
        <w:rPr>
          <w:color w:val="000000" w:themeColor="text1"/>
        </w:rPr>
      </w:pPr>
      <w:r w:rsidRPr="00EC428D">
        <w:rPr>
          <w:color w:val="000000" w:themeColor="text1"/>
        </w:rPr>
        <w:t>получение от УФК оперативной информации об исполнении бюджета;</w:t>
      </w:r>
    </w:p>
    <w:p w:rsidR="00737FE4" w:rsidRPr="00EC428D" w:rsidRDefault="00737FE4" w:rsidP="00734045">
      <w:pPr>
        <w:ind w:firstLine="567"/>
        <w:jc w:val="both"/>
        <w:rPr>
          <w:color w:val="000000" w:themeColor="text1"/>
        </w:rPr>
      </w:pPr>
      <w:r w:rsidRPr="00EC428D">
        <w:rPr>
          <w:color w:val="000000" w:themeColor="text1"/>
        </w:rPr>
        <w:t>- утверждение (</w:t>
      </w:r>
      <w:proofErr w:type="spellStart"/>
      <w:r w:rsidRPr="00EC428D">
        <w:rPr>
          <w:color w:val="000000" w:themeColor="text1"/>
        </w:rPr>
        <w:t>неутверждение</w:t>
      </w:r>
      <w:proofErr w:type="spellEnd"/>
      <w:r w:rsidRPr="00EC428D">
        <w:rPr>
          <w:color w:val="000000" w:themeColor="text1"/>
        </w:rPr>
        <w:t>) отчета об исполнении местного бюджета.</w:t>
      </w:r>
    </w:p>
    <w:p w:rsidR="00737FE4" w:rsidRPr="00EC428D" w:rsidRDefault="00737FE4" w:rsidP="003843B6">
      <w:pPr>
        <w:ind w:firstLine="567"/>
        <w:jc w:val="both"/>
        <w:rPr>
          <w:color w:val="000000" w:themeColor="text1"/>
        </w:rPr>
      </w:pPr>
      <w:r w:rsidRPr="00EC428D">
        <w:rPr>
          <w:color w:val="000000" w:themeColor="text1"/>
        </w:rPr>
        <w:t>1</w:t>
      </w:r>
      <w:r w:rsidR="00110FB3" w:rsidRPr="00EC428D">
        <w:rPr>
          <w:color w:val="000000" w:themeColor="text1"/>
        </w:rPr>
        <w:t>2</w:t>
      </w:r>
      <w:r w:rsidRPr="00EC428D">
        <w:rPr>
          <w:color w:val="000000" w:themeColor="text1"/>
        </w:rPr>
        <w:t>.2.</w:t>
      </w:r>
      <w:r w:rsidRPr="00EC428D">
        <w:rPr>
          <w:color w:val="000000" w:themeColor="text1"/>
        </w:rPr>
        <w:tab/>
        <w:t>Главные распорядители бюджетных средств осуществляют внутренний  финансовый контроль, направленный на:</w:t>
      </w:r>
    </w:p>
    <w:p w:rsidR="00737FE4" w:rsidRPr="00EC428D" w:rsidRDefault="00737FE4" w:rsidP="003843B6">
      <w:pPr>
        <w:ind w:firstLine="567"/>
        <w:jc w:val="both"/>
        <w:rPr>
          <w:color w:val="000000" w:themeColor="text1"/>
        </w:rPr>
      </w:pPr>
      <w:r w:rsidRPr="00EC428D">
        <w:rPr>
          <w:color w:val="000000" w:themeColor="text1"/>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w:t>
      </w:r>
    </w:p>
    <w:p w:rsidR="00737FE4" w:rsidRPr="00EC428D" w:rsidRDefault="00737FE4" w:rsidP="003843B6">
      <w:pPr>
        <w:ind w:firstLine="567"/>
        <w:jc w:val="both"/>
        <w:rPr>
          <w:color w:val="000000" w:themeColor="text1"/>
        </w:rPr>
      </w:pPr>
      <w:r w:rsidRPr="00EC428D">
        <w:rPr>
          <w:color w:val="000000" w:themeColor="text1"/>
        </w:rPr>
        <w:t xml:space="preserve">Подготовку и организацию мер по повышению экономности и результативности использования бюджетных средств. </w:t>
      </w:r>
    </w:p>
    <w:p w:rsidR="00737FE4" w:rsidRPr="00EC428D" w:rsidRDefault="00737FE4" w:rsidP="003843B6">
      <w:pPr>
        <w:ind w:firstLine="540"/>
        <w:jc w:val="both"/>
        <w:rPr>
          <w:color w:val="000000" w:themeColor="text1"/>
        </w:rPr>
      </w:pPr>
      <w:r w:rsidRPr="00EC428D">
        <w:rPr>
          <w:color w:val="000000" w:themeColor="text1"/>
        </w:rPr>
        <w:t>Главные распорядители бюджетных средств вправе проводить проверки подведомственных получателей бюджетных средств и муниципальных унитарных предприятий.</w:t>
      </w:r>
    </w:p>
    <w:p w:rsidR="00737FE4" w:rsidRPr="00EC428D" w:rsidRDefault="00737FE4" w:rsidP="00F9644A">
      <w:pPr>
        <w:ind w:firstLine="540"/>
        <w:jc w:val="both"/>
        <w:rPr>
          <w:color w:val="000000" w:themeColor="text1"/>
        </w:rPr>
      </w:pPr>
      <w:r w:rsidRPr="00EC428D">
        <w:rPr>
          <w:color w:val="000000" w:themeColor="text1"/>
        </w:rPr>
        <w:t>1</w:t>
      </w:r>
      <w:r w:rsidR="009A7E08" w:rsidRPr="00EC428D">
        <w:rPr>
          <w:color w:val="000000" w:themeColor="text1"/>
        </w:rPr>
        <w:t>2</w:t>
      </w:r>
      <w:r w:rsidRPr="00EC428D">
        <w:rPr>
          <w:color w:val="000000" w:themeColor="text1"/>
        </w:rPr>
        <w:t>.3.</w:t>
      </w:r>
      <w:r w:rsidRPr="00EC428D">
        <w:rPr>
          <w:color w:val="000000" w:themeColor="text1"/>
        </w:rPr>
        <w:tab/>
        <w:t>УФК осуществляют финансовый контроль за операциями с бюджетными средствами главных распорядителей и получателей бюджетных средств местного бюджета, а также за соблюдением получателями  кредитов, бюджетных инвестиций и муниципальных гарантий, условий выделения, получения, целевого использования и возврата бюджетных средств.</w:t>
      </w:r>
    </w:p>
    <w:p w:rsidR="00737FE4" w:rsidRPr="00EC428D" w:rsidRDefault="00737FE4" w:rsidP="00055CFB">
      <w:pPr>
        <w:autoSpaceDE w:val="0"/>
        <w:autoSpaceDN w:val="0"/>
        <w:adjustRightInd w:val="0"/>
        <w:ind w:firstLine="540"/>
        <w:jc w:val="both"/>
        <w:rPr>
          <w:color w:val="000000" w:themeColor="text1"/>
        </w:rPr>
      </w:pPr>
      <w:r w:rsidRPr="00EC428D">
        <w:rPr>
          <w:color w:val="000000" w:themeColor="text1"/>
        </w:rPr>
        <w:t>1</w:t>
      </w:r>
      <w:r w:rsidR="009A7E08" w:rsidRPr="00EC428D">
        <w:rPr>
          <w:color w:val="000000" w:themeColor="text1"/>
        </w:rPr>
        <w:t>2</w:t>
      </w:r>
      <w:r w:rsidRPr="00EC428D">
        <w:rPr>
          <w:color w:val="000000" w:themeColor="text1"/>
        </w:rPr>
        <w:t>.4. Порядок осуществления внутреннего муниципального финансового контроля устанавливается Администрацией.</w:t>
      </w:r>
    </w:p>
    <w:p w:rsidR="00737FE4" w:rsidRPr="00EC428D" w:rsidRDefault="00737FE4" w:rsidP="007E4F47">
      <w:pPr>
        <w:autoSpaceDE w:val="0"/>
        <w:autoSpaceDN w:val="0"/>
        <w:adjustRightInd w:val="0"/>
        <w:ind w:firstLine="540"/>
        <w:jc w:val="both"/>
        <w:rPr>
          <w:color w:val="000000" w:themeColor="text1"/>
        </w:rPr>
      </w:pPr>
      <w:r w:rsidRPr="00EC428D">
        <w:rPr>
          <w:color w:val="000000" w:themeColor="text1"/>
        </w:rPr>
        <w:t>1</w:t>
      </w:r>
      <w:r w:rsidR="009A7E08" w:rsidRPr="00EC428D">
        <w:rPr>
          <w:color w:val="000000" w:themeColor="text1"/>
        </w:rPr>
        <w:t>2</w:t>
      </w:r>
      <w:r w:rsidRPr="00EC428D">
        <w:rPr>
          <w:color w:val="000000" w:themeColor="text1"/>
        </w:rPr>
        <w:t>.5. Полномочиями КСО по осуществлению внешнего муниципального финансового контроля являются:</w:t>
      </w:r>
    </w:p>
    <w:p w:rsidR="00737FE4" w:rsidRPr="00EC428D" w:rsidRDefault="00737FE4" w:rsidP="007E4F47">
      <w:pPr>
        <w:autoSpaceDE w:val="0"/>
        <w:autoSpaceDN w:val="0"/>
        <w:adjustRightInd w:val="0"/>
        <w:ind w:firstLine="540"/>
        <w:jc w:val="both"/>
        <w:rPr>
          <w:color w:val="000000" w:themeColor="text1"/>
        </w:rPr>
      </w:pPr>
      <w:r w:rsidRPr="00EC428D">
        <w:rPr>
          <w:color w:val="000000" w:themeColor="text1"/>
        </w:rPr>
        <w:t>- контроль за соблюдением бюджетного законодательства Российской Федерации и иных нормативно-правовых актов, регулирующих бюджетные правоотношения, в ходе исполнения бюджета;</w:t>
      </w:r>
    </w:p>
    <w:p w:rsidR="00737FE4" w:rsidRPr="00EC428D" w:rsidRDefault="00737FE4" w:rsidP="007E4F47">
      <w:pPr>
        <w:autoSpaceDE w:val="0"/>
        <w:autoSpaceDN w:val="0"/>
        <w:adjustRightInd w:val="0"/>
        <w:ind w:firstLine="540"/>
        <w:jc w:val="both"/>
        <w:rPr>
          <w:color w:val="000000" w:themeColor="text1"/>
        </w:rPr>
      </w:pPr>
      <w:r w:rsidRPr="00EC428D">
        <w:rPr>
          <w:color w:val="000000" w:themeColor="text1"/>
        </w:rPr>
        <w:t>- 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p>
    <w:p w:rsidR="00737FE4" w:rsidRPr="00EC428D" w:rsidRDefault="00737FE4" w:rsidP="007E4F47">
      <w:pPr>
        <w:autoSpaceDE w:val="0"/>
        <w:autoSpaceDN w:val="0"/>
        <w:adjustRightInd w:val="0"/>
        <w:ind w:firstLine="540"/>
        <w:jc w:val="both"/>
        <w:rPr>
          <w:color w:val="000000" w:themeColor="text1"/>
        </w:rPr>
      </w:pPr>
      <w:r w:rsidRPr="00EC428D">
        <w:rPr>
          <w:color w:val="000000" w:themeColor="text1"/>
        </w:rPr>
        <w:t>- контроль в других сферах, установленных федеральными законами, законами Московской области и муниципальными нормативно-правовыми актами.</w:t>
      </w:r>
    </w:p>
    <w:p w:rsidR="00737FE4" w:rsidRPr="00EC428D" w:rsidRDefault="00737FE4" w:rsidP="007E4F47">
      <w:pPr>
        <w:autoSpaceDE w:val="0"/>
        <w:autoSpaceDN w:val="0"/>
        <w:adjustRightInd w:val="0"/>
        <w:ind w:firstLine="540"/>
        <w:jc w:val="both"/>
        <w:rPr>
          <w:color w:val="000000" w:themeColor="text1"/>
        </w:rPr>
      </w:pPr>
      <w:r w:rsidRPr="00EC428D">
        <w:rPr>
          <w:color w:val="000000" w:themeColor="text1"/>
        </w:rPr>
        <w:t>1</w:t>
      </w:r>
      <w:r w:rsidR="009A7E08" w:rsidRPr="00EC428D">
        <w:rPr>
          <w:color w:val="000000" w:themeColor="text1"/>
        </w:rPr>
        <w:t>2</w:t>
      </w:r>
      <w:r w:rsidRPr="00EC428D">
        <w:rPr>
          <w:color w:val="000000" w:themeColor="text1"/>
        </w:rPr>
        <w:t>.6. При осуществлении полномочий по внешнему муниципальному финансовому контролю КСО:</w:t>
      </w:r>
    </w:p>
    <w:p w:rsidR="00737FE4" w:rsidRPr="00EC428D" w:rsidRDefault="00737FE4" w:rsidP="007E4F47">
      <w:pPr>
        <w:autoSpaceDE w:val="0"/>
        <w:autoSpaceDN w:val="0"/>
        <w:adjustRightInd w:val="0"/>
        <w:ind w:firstLine="540"/>
        <w:jc w:val="both"/>
        <w:rPr>
          <w:color w:val="000000" w:themeColor="text1"/>
        </w:rPr>
      </w:pPr>
      <w:r w:rsidRPr="00EC428D">
        <w:rPr>
          <w:color w:val="000000" w:themeColor="text1"/>
        </w:rPr>
        <w:t>- проводятся проверки, ревизии, обследования;</w:t>
      </w:r>
    </w:p>
    <w:p w:rsidR="00737FE4" w:rsidRPr="00EC428D" w:rsidRDefault="00737FE4" w:rsidP="007E4F47">
      <w:pPr>
        <w:autoSpaceDE w:val="0"/>
        <w:autoSpaceDN w:val="0"/>
        <w:adjustRightInd w:val="0"/>
        <w:ind w:firstLine="540"/>
        <w:jc w:val="both"/>
        <w:rPr>
          <w:color w:val="000000" w:themeColor="text1"/>
        </w:rPr>
      </w:pPr>
      <w:r w:rsidRPr="00EC428D">
        <w:rPr>
          <w:color w:val="000000" w:themeColor="text1"/>
        </w:rPr>
        <w:t>- направляются объектам контроля акты, заключения, представления и (или) предписания;</w:t>
      </w:r>
    </w:p>
    <w:p w:rsidR="00737FE4" w:rsidRPr="00EC428D" w:rsidRDefault="00737FE4" w:rsidP="00BE59E6">
      <w:pPr>
        <w:autoSpaceDE w:val="0"/>
        <w:autoSpaceDN w:val="0"/>
        <w:adjustRightInd w:val="0"/>
        <w:ind w:firstLine="540"/>
        <w:jc w:val="both"/>
        <w:rPr>
          <w:color w:val="000000" w:themeColor="text1"/>
        </w:rPr>
      </w:pPr>
      <w:r w:rsidRPr="00EC428D">
        <w:rPr>
          <w:color w:val="000000" w:themeColor="text1"/>
        </w:rPr>
        <w:lastRenderedPageBreak/>
        <w:t>- направляются органам и должностным лицам, уполномоченным в соответствии с Бюджетным Кодексом Российской Федерации, иными актами бюджетного законодательства Российской Федерации принимать решения о применении предусмотренных Бюджетным Кодексом Российской Федерации бюджетных мер принуждения, уведомления о применении бюджетных мер принуждения.</w:t>
      </w:r>
    </w:p>
    <w:p w:rsidR="00737FE4" w:rsidRPr="00EC428D" w:rsidRDefault="00737FE4" w:rsidP="00F07832">
      <w:pPr>
        <w:autoSpaceDE w:val="0"/>
        <w:autoSpaceDN w:val="0"/>
        <w:adjustRightInd w:val="0"/>
        <w:ind w:firstLine="540"/>
        <w:jc w:val="both"/>
        <w:rPr>
          <w:color w:val="000000" w:themeColor="text1"/>
        </w:rPr>
      </w:pPr>
      <w:r w:rsidRPr="00EC428D">
        <w:rPr>
          <w:color w:val="000000" w:themeColor="text1"/>
        </w:rPr>
        <w:t>1</w:t>
      </w:r>
      <w:r w:rsidR="009A7E08" w:rsidRPr="00EC428D">
        <w:rPr>
          <w:color w:val="000000" w:themeColor="text1"/>
        </w:rPr>
        <w:t>2</w:t>
      </w:r>
      <w:r w:rsidRPr="00EC428D">
        <w:rPr>
          <w:color w:val="000000" w:themeColor="text1"/>
        </w:rPr>
        <w:t xml:space="preserve">.7. Порядок осуществления полномочий КСО по внешнему муниципальному финансовому контролю определяется соответственно федеральными законами, законами субъектов Российской Федерации, решениями Совета депутатов </w:t>
      </w:r>
      <w:r w:rsidR="00C85781" w:rsidRPr="00EC428D">
        <w:rPr>
          <w:color w:val="000000" w:themeColor="text1"/>
        </w:rPr>
        <w:t>Округа</w:t>
      </w:r>
      <w:r w:rsidRPr="00EC428D">
        <w:rPr>
          <w:color w:val="000000" w:themeColor="text1"/>
        </w:rPr>
        <w:t xml:space="preserve"> (за исключением Решения о бюджете).</w:t>
      </w:r>
    </w:p>
    <w:p w:rsidR="00737FE4" w:rsidRPr="00EC428D" w:rsidRDefault="00737FE4" w:rsidP="00416124">
      <w:pPr>
        <w:pStyle w:val="1"/>
        <w:jc w:val="center"/>
        <w:rPr>
          <w:color w:val="000000" w:themeColor="text1"/>
        </w:rPr>
      </w:pPr>
      <w:r w:rsidRPr="00EC428D">
        <w:rPr>
          <w:color w:val="000000" w:themeColor="text1"/>
        </w:rPr>
        <w:t>ГЛАВА 1</w:t>
      </w:r>
      <w:r w:rsidR="00003F35" w:rsidRPr="00EC428D">
        <w:rPr>
          <w:color w:val="000000" w:themeColor="text1"/>
        </w:rPr>
        <w:t>3</w:t>
      </w:r>
      <w:r w:rsidRPr="00EC428D">
        <w:rPr>
          <w:color w:val="000000" w:themeColor="text1"/>
        </w:rPr>
        <w:t>. ОТВЕТСТВЕННОСТЬ ЗА НАРУШЕНИЕ БЮДЖЕТНОГО ЗАКОНОДАТЕЛЬСТВА</w:t>
      </w:r>
    </w:p>
    <w:p w:rsidR="00737FE4" w:rsidRPr="00EC428D" w:rsidRDefault="00737FE4">
      <w:pPr>
        <w:jc w:val="both"/>
        <w:rPr>
          <w:color w:val="000000" w:themeColor="text1"/>
        </w:rPr>
      </w:pPr>
    </w:p>
    <w:p w:rsidR="00737FE4" w:rsidRPr="00EC428D" w:rsidRDefault="00737FE4" w:rsidP="00401CA3">
      <w:pPr>
        <w:ind w:firstLine="567"/>
        <w:jc w:val="both"/>
        <w:rPr>
          <w:color w:val="000000" w:themeColor="text1"/>
        </w:rPr>
      </w:pPr>
      <w:r w:rsidRPr="00EC428D">
        <w:rPr>
          <w:color w:val="000000" w:themeColor="text1"/>
        </w:rPr>
        <w:t>1</w:t>
      </w:r>
      <w:r w:rsidR="009A7E08" w:rsidRPr="00EC428D">
        <w:rPr>
          <w:color w:val="000000" w:themeColor="text1"/>
        </w:rPr>
        <w:t>3</w:t>
      </w:r>
      <w:r w:rsidRPr="00EC428D">
        <w:rPr>
          <w:color w:val="000000" w:themeColor="text1"/>
        </w:rPr>
        <w:t>.1. За неисполнение или ненадлежащее исполнение установленного порядка составления и рассмотрения проекта бюджета, утверждения бюджета, исполнения и контроля за исполнением бюджета должностные лица органов местного самоуправления, главные распорядители и получатели бюджетных средств несут дисциплинарную, административную, уголовную и иную ответственность в соответствии с законодательством Российской Федерации.</w:t>
      </w:r>
    </w:p>
    <w:p w:rsidR="00737FE4" w:rsidRPr="00EC428D" w:rsidRDefault="00737FE4">
      <w:pPr>
        <w:jc w:val="both"/>
        <w:rPr>
          <w:color w:val="000000" w:themeColor="text1"/>
        </w:rPr>
      </w:pPr>
    </w:p>
    <w:p w:rsidR="00737FE4" w:rsidRPr="00EC428D" w:rsidRDefault="00737FE4">
      <w:pPr>
        <w:jc w:val="both"/>
        <w:rPr>
          <w:color w:val="000000" w:themeColor="text1"/>
        </w:rPr>
      </w:pPr>
    </w:p>
    <w:p w:rsidR="00737FE4" w:rsidRPr="00EC428D" w:rsidRDefault="00737FE4">
      <w:pPr>
        <w:jc w:val="both"/>
        <w:rPr>
          <w:color w:val="000000" w:themeColor="text1"/>
        </w:rPr>
      </w:pPr>
    </w:p>
    <w:p w:rsidR="00737FE4" w:rsidRPr="00EC428D" w:rsidRDefault="00737FE4">
      <w:pPr>
        <w:jc w:val="both"/>
        <w:rPr>
          <w:color w:val="000000" w:themeColor="text1"/>
        </w:rPr>
      </w:pPr>
    </w:p>
    <w:p w:rsidR="00737FE4" w:rsidRPr="00EC428D" w:rsidRDefault="00C85781">
      <w:pPr>
        <w:jc w:val="both"/>
        <w:rPr>
          <w:color w:val="000000" w:themeColor="text1"/>
        </w:rPr>
      </w:pPr>
      <w:r w:rsidRPr="00EC428D">
        <w:rPr>
          <w:color w:val="000000" w:themeColor="text1"/>
        </w:rPr>
        <w:t>И.о.н</w:t>
      </w:r>
      <w:r w:rsidR="00737FE4" w:rsidRPr="00EC428D">
        <w:rPr>
          <w:color w:val="000000" w:themeColor="text1"/>
        </w:rPr>
        <w:t>ачальник</w:t>
      </w:r>
      <w:r w:rsidRPr="00EC428D">
        <w:rPr>
          <w:color w:val="000000" w:themeColor="text1"/>
        </w:rPr>
        <w:t>а</w:t>
      </w:r>
      <w:r w:rsidR="00737FE4" w:rsidRPr="00EC428D">
        <w:rPr>
          <w:color w:val="000000" w:themeColor="text1"/>
        </w:rPr>
        <w:t xml:space="preserve"> Управления по финансам</w:t>
      </w:r>
    </w:p>
    <w:p w:rsidR="00737FE4" w:rsidRPr="00EC428D" w:rsidRDefault="00737FE4">
      <w:pPr>
        <w:jc w:val="both"/>
        <w:rPr>
          <w:color w:val="000000" w:themeColor="text1"/>
        </w:rPr>
      </w:pPr>
      <w:r w:rsidRPr="00EC428D">
        <w:rPr>
          <w:color w:val="000000" w:themeColor="text1"/>
        </w:rPr>
        <w:t xml:space="preserve">и казначейству </w:t>
      </w:r>
      <w:r w:rsidR="00C85781" w:rsidRPr="00EC428D">
        <w:rPr>
          <w:color w:val="000000" w:themeColor="text1"/>
        </w:rPr>
        <w:t xml:space="preserve">городского округа </w:t>
      </w:r>
      <w:r w:rsidRPr="00EC428D">
        <w:rPr>
          <w:color w:val="000000" w:themeColor="text1"/>
        </w:rPr>
        <w:t>Истр</w:t>
      </w:r>
      <w:r w:rsidR="00C85781" w:rsidRPr="00EC428D">
        <w:rPr>
          <w:color w:val="000000" w:themeColor="text1"/>
        </w:rPr>
        <w:t>а</w:t>
      </w:r>
      <w:r w:rsidRPr="00EC428D">
        <w:rPr>
          <w:color w:val="000000" w:themeColor="text1"/>
        </w:rPr>
        <w:tab/>
      </w:r>
      <w:r w:rsidRPr="00EC428D">
        <w:rPr>
          <w:color w:val="000000" w:themeColor="text1"/>
        </w:rPr>
        <w:tab/>
      </w:r>
      <w:r w:rsidRPr="00EC428D">
        <w:rPr>
          <w:color w:val="000000" w:themeColor="text1"/>
        </w:rPr>
        <w:tab/>
      </w:r>
      <w:r w:rsidRPr="00EC428D">
        <w:rPr>
          <w:color w:val="000000" w:themeColor="text1"/>
        </w:rPr>
        <w:tab/>
      </w:r>
      <w:r w:rsidRPr="00EC428D">
        <w:rPr>
          <w:color w:val="000000" w:themeColor="text1"/>
        </w:rPr>
        <w:tab/>
      </w:r>
      <w:r w:rsidRPr="00EC428D">
        <w:rPr>
          <w:color w:val="000000" w:themeColor="text1"/>
        </w:rPr>
        <w:tab/>
        <w:t xml:space="preserve">   </w:t>
      </w:r>
      <w:proofErr w:type="spellStart"/>
      <w:r w:rsidR="00C85781" w:rsidRPr="00EC428D">
        <w:rPr>
          <w:color w:val="000000" w:themeColor="text1"/>
        </w:rPr>
        <w:t>Баркова</w:t>
      </w:r>
      <w:proofErr w:type="spellEnd"/>
      <w:r w:rsidR="00C85781" w:rsidRPr="00EC428D">
        <w:rPr>
          <w:color w:val="000000" w:themeColor="text1"/>
        </w:rPr>
        <w:t xml:space="preserve"> И.А.</w:t>
      </w:r>
    </w:p>
    <w:sectPr w:rsidR="00737FE4" w:rsidRPr="00EC428D" w:rsidSect="001B05BB">
      <w:footerReference w:type="default" r:id="rId15"/>
      <w:pgSz w:w="11906" w:h="16838"/>
      <w:pgMar w:top="1134"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1FD" w:rsidRDefault="001221FD">
      <w:r>
        <w:separator/>
      </w:r>
    </w:p>
  </w:endnote>
  <w:endnote w:type="continuationSeparator" w:id="0">
    <w:p w:rsidR="001221FD" w:rsidRDefault="001221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Segoe UI">
    <w:altName w:val="Century Gothic"/>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1FD" w:rsidRDefault="00B62115" w:rsidP="00C438F5">
    <w:pPr>
      <w:pStyle w:val="a5"/>
      <w:framePr w:wrap="auto" w:vAnchor="text" w:hAnchor="margin" w:xAlign="right" w:y="1"/>
      <w:rPr>
        <w:rStyle w:val="a7"/>
      </w:rPr>
    </w:pPr>
    <w:r>
      <w:rPr>
        <w:rStyle w:val="a7"/>
      </w:rPr>
      <w:fldChar w:fldCharType="begin"/>
    </w:r>
    <w:r w:rsidR="001221FD">
      <w:rPr>
        <w:rStyle w:val="a7"/>
      </w:rPr>
      <w:instrText xml:space="preserve">PAGE  </w:instrText>
    </w:r>
    <w:r>
      <w:rPr>
        <w:rStyle w:val="a7"/>
      </w:rPr>
      <w:fldChar w:fldCharType="separate"/>
    </w:r>
    <w:r w:rsidR="00EC428D">
      <w:rPr>
        <w:rStyle w:val="a7"/>
        <w:noProof/>
      </w:rPr>
      <w:t>2</w:t>
    </w:r>
    <w:r>
      <w:rPr>
        <w:rStyle w:val="a7"/>
      </w:rPr>
      <w:fldChar w:fldCharType="end"/>
    </w:r>
  </w:p>
  <w:p w:rsidR="001221FD" w:rsidRDefault="001221FD" w:rsidP="00C438F5">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1FD" w:rsidRDefault="001221FD">
      <w:r>
        <w:separator/>
      </w:r>
    </w:p>
  </w:footnote>
  <w:footnote w:type="continuationSeparator" w:id="0">
    <w:p w:rsidR="001221FD" w:rsidRDefault="001221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D1CF3"/>
    <w:multiLevelType w:val="multilevel"/>
    <w:tmpl w:val="6A5A628C"/>
    <w:lvl w:ilvl="0">
      <w:start w:val="3"/>
      <w:numFmt w:val="decimal"/>
      <w:lvlText w:val="%1.1."/>
      <w:lvlJc w:val="left"/>
      <w:pPr>
        <w:tabs>
          <w:tab w:val="num" w:pos="420"/>
        </w:tabs>
        <w:ind w:left="420" w:hanging="420"/>
      </w:pPr>
      <w:rPr>
        <w:rFonts w:cs="Times New Roman" w:hint="default"/>
      </w:rPr>
    </w:lvl>
    <w:lvl w:ilvl="1">
      <w:start w:val="3"/>
      <w:numFmt w:val="none"/>
      <w:lvlRestart w:val="0"/>
      <w:lvlText w:val="3.10."/>
      <w:lvlJc w:val="left"/>
      <w:pPr>
        <w:tabs>
          <w:tab w:val="num" w:pos="600"/>
        </w:tabs>
        <w:ind w:left="600" w:hanging="420"/>
      </w:pPr>
      <w:rPr>
        <w:rFonts w:cs="Times New Roman" w:hint="default"/>
      </w:rPr>
    </w:lvl>
    <w:lvl w:ilvl="2">
      <w:start w:val="1"/>
      <w:numFmt w:val="decimal"/>
      <w:lvlRestart w:val="0"/>
      <w:lvlText w:val="%1.%2.%30."/>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1A95E3B"/>
    <w:multiLevelType w:val="multilevel"/>
    <w:tmpl w:val="91ACF66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66E5909"/>
    <w:multiLevelType w:val="multilevel"/>
    <w:tmpl w:val="E6943F54"/>
    <w:lvl w:ilvl="0">
      <w:start w:val="3"/>
      <w:numFmt w:val="decimal"/>
      <w:lvlText w:val="%1.9."/>
      <w:lvlJc w:val="left"/>
      <w:pPr>
        <w:tabs>
          <w:tab w:val="num" w:pos="420"/>
        </w:tabs>
        <w:ind w:left="420" w:hanging="420"/>
      </w:pPr>
      <w:rPr>
        <w:rFonts w:cs="Times New Roman" w:hint="default"/>
      </w:rPr>
    </w:lvl>
    <w:lvl w:ilvl="1">
      <w:start w:val="3"/>
      <w:numFmt w:val="none"/>
      <w:lvlText w:val="3.5."/>
      <w:lvlJc w:val="left"/>
      <w:pPr>
        <w:tabs>
          <w:tab w:val="num" w:pos="600"/>
        </w:tabs>
        <w:ind w:left="60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C850620"/>
    <w:multiLevelType w:val="multilevel"/>
    <w:tmpl w:val="71B6EC2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2516744"/>
    <w:multiLevelType w:val="multilevel"/>
    <w:tmpl w:val="7DE0859E"/>
    <w:lvl w:ilvl="0">
      <w:start w:val="2"/>
      <w:numFmt w:val="decimal"/>
      <w:lvlText w:val="%1.1."/>
      <w:lvlJc w:val="left"/>
      <w:pPr>
        <w:tabs>
          <w:tab w:val="num" w:pos="420"/>
        </w:tabs>
        <w:ind w:left="420" w:hanging="420"/>
      </w:pPr>
      <w:rPr>
        <w:rFonts w:cs="Times New Roman" w:hint="default"/>
      </w:rPr>
    </w:lvl>
    <w:lvl w:ilvl="1">
      <w:start w:val="2"/>
      <w:numFmt w:val="decimal"/>
      <w:lvlText w:val="%1.%2."/>
      <w:lvlJc w:val="left"/>
      <w:pPr>
        <w:tabs>
          <w:tab w:val="num" w:pos="600"/>
        </w:tabs>
        <w:ind w:left="60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AE3352C"/>
    <w:multiLevelType w:val="hybridMultilevel"/>
    <w:tmpl w:val="0F442448"/>
    <w:lvl w:ilvl="0" w:tplc="4522AC2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D382FFE"/>
    <w:multiLevelType w:val="hybridMultilevel"/>
    <w:tmpl w:val="6ED8E07C"/>
    <w:lvl w:ilvl="0" w:tplc="EB5CDDA4">
      <w:numFmt w:val="bullet"/>
      <w:lvlText w:val="-"/>
      <w:lvlJc w:val="left"/>
      <w:pPr>
        <w:ind w:left="1326" w:hanging="360"/>
      </w:pPr>
      <w:rPr>
        <w:rFonts w:ascii="Times New Roman" w:eastAsia="Times New Roman" w:hAnsi="Times New Roman" w:hint="default"/>
      </w:rPr>
    </w:lvl>
    <w:lvl w:ilvl="1" w:tplc="04190003">
      <w:start w:val="1"/>
      <w:numFmt w:val="bullet"/>
      <w:lvlText w:val="o"/>
      <w:lvlJc w:val="left"/>
      <w:pPr>
        <w:ind w:left="2046" w:hanging="360"/>
      </w:pPr>
      <w:rPr>
        <w:rFonts w:ascii="Courier New" w:hAnsi="Courier New" w:hint="default"/>
      </w:rPr>
    </w:lvl>
    <w:lvl w:ilvl="2" w:tplc="04190005">
      <w:start w:val="1"/>
      <w:numFmt w:val="bullet"/>
      <w:lvlText w:val=""/>
      <w:lvlJc w:val="left"/>
      <w:pPr>
        <w:ind w:left="2766" w:hanging="360"/>
      </w:pPr>
      <w:rPr>
        <w:rFonts w:ascii="Wingdings" w:hAnsi="Wingdings" w:hint="default"/>
      </w:rPr>
    </w:lvl>
    <w:lvl w:ilvl="3" w:tplc="04190001">
      <w:start w:val="1"/>
      <w:numFmt w:val="bullet"/>
      <w:lvlText w:val=""/>
      <w:lvlJc w:val="left"/>
      <w:pPr>
        <w:ind w:left="3486" w:hanging="360"/>
      </w:pPr>
      <w:rPr>
        <w:rFonts w:ascii="Symbol" w:hAnsi="Symbol" w:hint="default"/>
      </w:rPr>
    </w:lvl>
    <w:lvl w:ilvl="4" w:tplc="04190003">
      <w:start w:val="1"/>
      <w:numFmt w:val="bullet"/>
      <w:lvlText w:val="o"/>
      <w:lvlJc w:val="left"/>
      <w:pPr>
        <w:ind w:left="4206" w:hanging="360"/>
      </w:pPr>
      <w:rPr>
        <w:rFonts w:ascii="Courier New" w:hAnsi="Courier New" w:hint="default"/>
      </w:rPr>
    </w:lvl>
    <w:lvl w:ilvl="5" w:tplc="04190005">
      <w:start w:val="1"/>
      <w:numFmt w:val="bullet"/>
      <w:lvlText w:val=""/>
      <w:lvlJc w:val="left"/>
      <w:pPr>
        <w:ind w:left="4926" w:hanging="360"/>
      </w:pPr>
      <w:rPr>
        <w:rFonts w:ascii="Wingdings" w:hAnsi="Wingdings" w:hint="default"/>
      </w:rPr>
    </w:lvl>
    <w:lvl w:ilvl="6" w:tplc="04190001">
      <w:start w:val="1"/>
      <w:numFmt w:val="bullet"/>
      <w:lvlText w:val=""/>
      <w:lvlJc w:val="left"/>
      <w:pPr>
        <w:ind w:left="5646" w:hanging="360"/>
      </w:pPr>
      <w:rPr>
        <w:rFonts w:ascii="Symbol" w:hAnsi="Symbol" w:hint="default"/>
      </w:rPr>
    </w:lvl>
    <w:lvl w:ilvl="7" w:tplc="04190003">
      <w:start w:val="1"/>
      <w:numFmt w:val="bullet"/>
      <w:lvlText w:val="o"/>
      <w:lvlJc w:val="left"/>
      <w:pPr>
        <w:ind w:left="6366" w:hanging="360"/>
      </w:pPr>
      <w:rPr>
        <w:rFonts w:ascii="Courier New" w:hAnsi="Courier New" w:hint="default"/>
      </w:rPr>
    </w:lvl>
    <w:lvl w:ilvl="8" w:tplc="04190005">
      <w:start w:val="1"/>
      <w:numFmt w:val="bullet"/>
      <w:lvlText w:val=""/>
      <w:lvlJc w:val="left"/>
      <w:pPr>
        <w:ind w:left="7086" w:hanging="360"/>
      </w:pPr>
      <w:rPr>
        <w:rFonts w:ascii="Wingdings" w:hAnsi="Wingdings" w:hint="default"/>
      </w:rPr>
    </w:lvl>
  </w:abstractNum>
  <w:abstractNum w:abstractNumId="7">
    <w:nsid w:val="21462EEC"/>
    <w:multiLevelType w:val="multilevel"/>
    <w:tmpl w:val="7C0C4434"/>
    <w:lvl w:ilvl="0">
      <w:start w:val="10"/>
      <w:numFmt w:val="decimal"/>
      <w:lvlText w:val="%1."/>
      <w:lvlJc w:val="left"/>
      <w:pPr>
        <w:tabs>
          <w:tab w:val="num" w:pos="480"/>
        </w:tabs>
        <w:ind w:left="480" w:hanging="480"/>
      </w:pPr>
      <w:rPr>
        <w:rFonts w:cs="Times New Roman" w:hint="default"/>
      </w:rPr>
    </w:lvl>
    <w:lvl w:ilvl="1">
      <w:start w:val="6"/>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39D66FC"/>
    <w:multiLevelType w:val="multilevel"/>
    <w:tmpl w:val="3FE0F43E"/>
    <w:lvl w:ilvl="0">
      <w:start w:val="2"/>
      <w:numFmt w:val="decimal"/>
      <w:lvlText w:val="%1."/>
      <w:lvlJc w:val="left"/>
      <w:pPr>
        <w:ind w:left="360" w:hanging="360"/>
      </w:pPr>
      <w:rPr>
        <w:rFonts w:cs="Times New Roman" w:hint="default"/>
      </w:rPr>
    </w:lvl>
    <w:lvl w:ilvl="1">
      <w:start w:val="1"/>
      <w:numFmt w:val="decimal"/>
      <w:lvlText w:val="%1.%2."/>
      <w:lvlJc w:val="left"/>
      <w:pPr>
        <w:ind w:left="540" w:hanging="36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9">
    <w:nsid w:val="250445FE"/>
    <w:multiLevelType w:val="multilevel"/>
    <w:tmpl w:val="E154F214"/>
    <w:lvl w:ilvl="0">
      <w:start w:val="2"/>
      <w:numFmt w:val="decimal"/>
      <w:lvlText w:val="%1.1."/>
      <w:lvlJc w:val="left"/>
      <w:pPr>
        <w:tabs>
          <w:tab w:val="num" w:pos="420"/>
        </w:tabs>
        <w:ind w:left="420" w:hanging="420"/>
      </w:pPr>
      <w:rPr>
        <w:rFonts w:cs="Times New Roman" w:hint="default"/>
      </w:rPr>
    </w:lvl>
    <w:lvl w:ilvl="1">
      <w:start w:val="2"/>
      <w:numFmt w:val="decimal"/>
      <w:lvlText w:val="%1.%2."/>
      <w:lvlJc w:val="left"/>
      <w:pPr>
        <w:tabs>
          <w:tab w:val="num" w:pos="600"/>
        </w:tabs>
        <w:ind w:left="60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26182033"/>
    <w:multiLevelType w:val="multilevel"/>
    <w:tmpl w:val="E3DC2444"/>
    <w:lvl w:ilvl="0">
      <w:start w:val="10"/>
      <w:numFmt w:val="decimal"/>
      <w:lvlText w:val="%1."/>
      <w:lvlJc w:val="left"/>
      <w:pPr>
        <w:tabs>
          <w:tab w:val="num" w:pos="1410"/>
        </w:tabs>
        <w:ind w:left="1410" w:hanging="1410"/>
      </w:pPr>
      <w:rPr>
        <w:rFonts w:cs="Times New Roman" w:hint="default"/>
      </w:rPr>
    </w:lvl>
    <w:lvl w:ilvl="1">
      <w:start w:val="5"/>
      <w:numFmt w:val="decimal"/>
      <w:lvlText w:val="%1.%2."/>
      <w:lvlJc w:val="left"/>
      <w:pPr>
        <w:tabs>
          <w:tab w:val="num" w:pos="1950"/>
        </w:tabs>
        <w:ind w:left="1950" w:hanging="1410"/>
      </w:pPr>
      <w:rPr>
        <w:rFonts w:cs="Times New Roman" w:hint="default"/>
      </w:rPr>
    </w:lvl>
    <w:lvl w:ilvl="2">
      <w:start w:val="1"/>
      <w:numFmt w:val="decimal"/>
      <w:lvlText w:val="%1.%2.%3."/>
      <w:lvlJc w:val="left"/>
      <w:pPr>
        <w:tabs>
          <w:tab w:val="num" w:pos="2490"/>
        </w:tabs>
        <w:ind w:left="2490" w:hanging="1410"/>
      </w:pPr>
      <w:rPr>
        <w:rFonts w:cs="Times New Roman" w:hint="default"/>
      </w:rPr>
    </w:lvl>
    <w:lvl w:ilvl="3">
      <w:start w:val="1"/>
      <w:numFmt w:val="decimal"/>
      <w:lvlText w:val="%1.%2.%3.%4."/>
      <w:lvlJc w:val="left"/>
      <w:pPr>
        <w:tabs>
          <w:tab w:val="num" w:pos="3030"/>
        </w:tabs>
        <w:ind w:left="3030" w:hanging="1410"/>
      </w:pPr>
      <w:rPr>
        <w:rFonts w:cs="Times New Roman" w:hint="default"/>
      </w:rPr>
    </w:lvl>
    <w:lvl w:ilvl="4">
      <w:start w:val="1"/>
      <w:numFmt w:val="decimal"/>
      <w:lvlText w:val="%1.%2.%3.%4.%5."/>
      <w:lvlJc w:val="left"/>
      <w:pPr>
        <w:tabs>
          <w:tab w:val="num" w:pos="3570"/>
        </w:tabs>
        <w:ind w:left="3570" w:hanging="1410"/>
      </w:pPr>
      <w:rPr>
        <w:rFonts w:cs="Times New Roman" w:hint="default"/>
      </w:rPr>
    </w:lvl>
    <w:lvl w:ilvl="5">
      <w:start w:val="1"/>
      <w:numFmt w:val="decimal"/>
      <w:lvlText w:val="%1.%2.%3.%4.%5.%6."/>
      <w:lvlJc w:val="left"/>
      <w:pPr>
        <w:tabs>
          <w:tab w:val="num" w:pos="4110"/>
        </w:tabs>
        <w:ind w:left="4110" w:hanging="141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11">
    <w:nsid w:val="2B395587"/>
    <w:multiLevelType w:val="hybridMultilevel"/>
    <w:tmpl w:val="A440AAB8"/>
    <w:lvl w:ilvl="0" w:tplc="4522AC2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2C305E45"/>
    <w:multiLevelType w:val="multilevel"/>
    <w:tmpl w:val="7DE0859E"/>
    <w:lvl w:ilvl="0">
      <w:start w:val="2"/>
      <w:numFmt w:val="decimal"/>
      <w:lvlText w:val="%1.1."/>
      <w:lvlJc w:val="left"/>
      <w:pPr>
        <w:tabs>
          <w:tab w:val="num" w:pos="420"/>
        </w:tabs>
        <w:ind w:left="420" w:hanging="420"/>
      </w:pPr>
      <w:rPr>
        <w:rFonts w:cs="Times New Roman" w:hint="default"/>
      </w:rPr>
    </w:lvl>
    <w:lvl w:ilvl="1">
      <w:start w:val="2"/>
      <w:numFmt w:val="decimal"/>
      <w:lvlText w:val="%1.%2."/>
      <w:lvlJc w:val="left"/>
      <w:pPr>
        <w:tabs>
          <w:tab w:val="num" w:pos="600"/>
        </w:tabs>
        <w:ind w:left="60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2D2E7B98"/>
    <w:multiLevelType w:val="multilevel"/>
    <w:tmpl w:val="A750164A"/>
    <w:lvl w:ilvl="0">
      <w:start w:val="3"/>
      <w:numFmt w:val="decimal"/>
      <w:lvlText w:val="%1.5."/>
      <w:lvlJc w:val="left"/>
      <w:pPr>
        <w:tabs>
          <w:tab w:val="num" w:pos="420"/>
        </w:tabs>
        <w:ind w:left="420" w:hanging="420"/>
      </w:pPr>
      <w:rPr>
        <w:rFonts w:cs="Times New Roman" w:hint="default"/>
      </w:rPr>
    </w:lvl>
    <w:lvl w:ilvl="1">
      <w:start w:val="3"/>
      <w:numFmt w:val="none"/>
      <w:lvlText w:val="3.5."/>
      <w:lvlJc w:val="left"/>
      <w:pPr>
        <w:tabs>
          <w:tab w:val="num" w:pos="600"/>
        </w:tabs>
        <w:ind w:left="60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6CD237E"/>
    <w:multiLevelType w:val="hybridMultilevel"/>
    <w:tmpl w:val="BA029778"/>
    <w:lvl w:ilvl="0" w:tplc="0419000F">
      <w:start w:val="1"/>
      <w:numFmt w:val="decimal"/>
      <w:lvlText w:val="%1."/>
      <w:lvlJc w:val="left"/>
      <w:pPr>
        <w:ind w:left="1236" w:hanging="360"/>
      </w:pPr>
      <w:rPr>
        <w:rFonts w:cs="Times New Roman"/>
      </w:rPr>
    </w:lvl>
    <w:lvl w:ilvl="1" w:tplc="04190019">
      <w:start w:val="1"/>
      <w:numFmt w:val="lowerLetter"/>
      <w:lvlText w:val="%2."/>
      <w:lvlJc w:val="left"/>
      <w:pPr>
        <w:ind w:left="1956" w:hanging="360"/>
      </w:pPr>
      <w:rPr>
        <w:rFonts w:cs="Times New Roman"/>
      </w:rPr>
    </w:lvl>
    <w:lvl w:ilvl="2" w:tplc="0419001B">
      <w:start w:val="1"/>
      <w:numFmt w:val="lowerRoman"/>
      <w:lvlText w:val="%3."/>
      <w:lvlJc w:val="right"/>
      <w:pPr>
        <w:ind w:left="2676" w:hanging="180"/>
      </w:pPr>
      <w:rPr>
        <w:rFonts w:cs="Times New Roman"/>
      </w:rPr>
    </w:lvl>
    <w:lvl w:ilvl="3" w:tplc="0419000F">
      <w:start w:val="1"/>
      <w:numFmt w:val="decimal"/>
      <w:lvlText w:val="%4."/>
      <w:lvlJc w:val="left"/>
      <w:pPr>
        <w:ind w:left="3396" w:hanging="360"/>
      </w:pPr>
      <w:rPr>
        <w:rFonts w:cs="Times New Roman"/>
      </w:rPr>
    </w:lvl>
    <w:lvl w:ilvl="4" w:tplc="04190019">
      <w:start w:val="1"/>
      <w:numFmt w:val="lowerLetter"/>
      <w:lvlText w:val="%5."/>
      <w:lvlJc w:val="left"/>
      <w:pPr>
        <w:ind w:left="4116" w:hanging="360"/>
      </w:pPr>
      <w:rPr>
        <w:rFonts w:cs="Times New Roman"/>
      </w:rPr>
    </w:lvl>
    <w:lvl w:ilvl="5" w:tplc="0419001B">
      <w:start w:val="1"/>
      <w:numFmt w:val="lowerRoman"/>
      <w:lvlText w:val="%6."/>
      <w:lvlJc w:val="right"/>
      <w:pPr>
        <w:ind w:left="4836" w:hanging="180"/>
      </w:pPr>
      <w:rPr>
        <w:rFonts w:cs="Times New Roman"/>
      </w:rPr>
    </w:lvl>
    <w:lvl w:ilvl="6" w:tplc="0419000F">
      <w:start w:val="1"/>
      <w:numFmt w:val="decimal"/>
      <w:lvlText w:val="%7."/>
      <w:lvlJc w:val="left"/>
      <w:pPr>
        <w:ind w:left="5556" w:hanging="360"/>
      </w:pPr>
      <w:rPr>
        <w:rFonts w:cs="Times New Roman"/>
      </w:rPr>
    </w:lvl>
    <w:lvl w:ilvl="7" w:tplc="04190019">
      <w:start w:val="1"/>
      <w:numFmt w:val="lowerLetter"/>
      <w:lvlText w:val="%8."/>
      <w:lvlJc w:val="left"/>
      <w:pPr>
        <w:ind w:left="6276" w:hanging="360"/>
      </w:pPr>
      <w:rPr>
        <w:rFonts w:cs="Times New Roman"/>
      </w:rPr>
    </w:lvl>
    <w:lvl w:ilvl="8" w:tplc="0419001B">
      <w:start w:val="1"/>
      <w:numFmt w:val="lowerRoman"/>
      <w:lvlText w:val="%9."/>
      <w:lvlJc w:val="right"/>
      <w:pPr>
        <w:ind w:left="6996" w:hanging="180"/>
      </w:pPr>
      <w:rPr>
        <w:rFonts w:cs="Times New Roman"/>
      </w:rPr>
    </w:lvl>
  </w:abstractNum>
  <w:abstractNum w:abstractNumId="15">
    <w:nsid w:val="37F570EB"/>
    <w:multiLevelType w:val="hybridMultilevel"/>
    <w:tmpl w:val="7688D0FA"/>
    <w:lvl w:ilvl="0" w:tplc="4522AC2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3B8B0316"/>
    <w:multiLevelType w:val="multilevel"/>
    <w:tmpl w:val="99B424A2"/>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3CB769E8"/>
    <w:multiLevelType w:val="hybridMultilevel"/>
    <w:tmpl w:val="4D204358"/>
    <w:lvl w:ilvl="0" w:tplc="4522AC2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3DA64B51"/>
    <w:multiLevelType w:val="hybridMultilevel"/>
    <w:tmpl w:val="379488CE"/>
    <w:lvl w:ilvl="0" w:tplc="4522AC2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400C53FE"/>
    <w:multiLevelType w:val="multilevel"/>
    <w:tmpl w:val="F23447B6"/>
    <w:lvl w:ilvl="0">
      <w:start w:val="7"/>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0">
    <w:nsid w:val="40523959"/>
    <w:multiLevelType w:val="multilevel"/>
    <w:tmpl w:val="D95E869A"/>
    <w:lvl w:ilvl="0">
      <w:start w:val="2"/>
      <w:numFmt w:val="decimal"/>
      <w:lvlText w:val="%1.9."/>
      <w:lvlJc w:val="left"/>
      <w:pPr>
        <w:tabs>
          <w:tab w:val="num" w:pos="420"/>
        </w:tabs>
        <w:ind w:left="420" w:hanging="420"/>
      </w:pPr>
      <w:rPr>
        <w:rFonts w:cs="Times New Roman" w:hint="default"/>
      </w:rPr>
    </w:lvl>
    <w:lvl w:ilvl="1">
      <w:start w:val="2"/>
      <w:numFmt w:val="decimal"/>
      <w:lvlText w:val="%1.%2."/>
      <w:lvlJc w:val="left"/>
      <w:pPr>
        <w:tabs>
          <w:tab w:val="num" w:pos="600"/>
        </w:tabs>
        <w:ind w:left="60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44245C40"/>
    <w:multiLevelType w:val="hybridMultilevel"/>
    <w:tmpl w:val="91ACF664"/>
    <w:lvl w:ilvl="0" w:tplc="4522AC2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43E46C4"/>
    <w:multiLevelType w:val="multilevel"/>
    <w:tmpl w:val="30161C2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600"/>
        </w:tabs>
        <w:ind w:left="60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45406807"/>
    <w:multiLevelType w:val="hybridMultilevel"/>
    <w:tmpl w:val="64B2577C"/>
    <w:lvl w:ilvl="0" w:tplc="4522AC2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49F21F8C"/>
    <w:multiLevelType w:val="multilevel"/>
    <w:tmpl w:val="46966A30"/>
    <w:lvl w:ilvl="0">
      <w:start w:val="2"/>
      <w:numFmt w:val="decimal"/>
      <w:lvlText w:val="%1.10."/>
      <w:lvlJc w:val="left"/>
      <w:pPr>
        <w:tabs>
          <w:tab w:val="num" w:pos="420"/>
        </w:tabs>
        <w:ind w:left="420" w:hanging="420"/>
      </w:pPr>
      <w:rPr>
        <w:rFonts w:cs="Times New Roman" w:hint="default"/>
      </w:rPr>
    </w:lvl>
    <w:lvl w:ilvl="1">
      <w:start w:val="2"/>
      <w:numFmt w:val="decimal"/>
      <w:lvlText w:val="%1.%2."/>
      <w:lvlJc w:val="left"/>
      <w:pPr>
        <w:tabs>
          <w:tab w:val="num" w:pos="600"/>
        </w:tabs>
        <w:ind w:left="60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51840B5F"/>
    <w:multiLevelType w:val="multilevel"/>
    <w:tmpl w:val="E9E0C81A"/>
    <w:lvl w:ilvl="0">
      <w:start w:val="10"/>
      <w:numFmt w:val="decimal"/>
      <w:lvlText w:val="%1"/>
      <w:lvlJc w:val="left"/>
      <w:pPr>
        <w:tabs>
          <w:tab w:val="num" w:pos="420"/>
        </w:tabs>
        <w:ind w:left="420" w:hanging="420"/>
      </w:pPr>
      <w:rPr>
        <w:rFonts w:cs="Times New Roman" w:hint="default"/>
      </w:rPr>
    </w:lvl>
    <w:lvl w:ilvl="1">
      <w:start w:val="5"/>
      <w:numFmt w:val="decimal"/>
      <w:lvlText w:val="%1.%2"/>
      <w:lvlJc w:val="left"/>
      <w:pPr>
        <w:tabs>
          <w:tab w:val="num" w:pos="960"/>
        </w:tabs>
        <w:ind w:left="960" w:hanging="4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6">
    <w:nsid w:val="58016CD4"/>
    <w:multiLevelType w:val="multilevel"/>
    <w:tmpl w:val="B6C88D14"/>
    <w:lvl w:ilvl="0">
      <w:start w:val="10"/>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58503B78"/>
    <w:multiLevelType w:val="multilevel"/>
    <w:tmpl w:val="4DD07AD4"/>
    <w:lvl w:ilvl="0">
      <w:start w:val="9"/>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9A7208E"/>
    <w:multiLevelType w:val="multilevel"/>
    <w:tmpl w:val="610C839E"/>
    <w:lvl w:ilvl="0">
      <w:start w:val="10"/>
      <w:numFmt w:val="decimal"/>
      <w:lvlText w:val="%1."/>
      <w:lvlJc w:val="left"/>
      <w:pPr>
        <w:tabs>
          <w:tab w:val="num" w:pos="360"/>
        </w:tabs>
        <w:ind w:left="360" w:hanging="360"/>
      </w:pPr>
      <w:rPr>
        <w:rFonts w:cs="Times New Roman" w:hint="default"/>
      </w:rPr>
    </w:lvl>
    <w:lvl w:ilvl="1">
      <w:start w:val="15"/>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C5027B6"/>
    <w:multiLevelType w:val="hybridMultilevel"/>
    <w:tmpl w:val="3A4250DA"/>
    <w:lvl w:ilvl="0" w:tplc="4522AC2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5CFD2F9F"/>
    <w:multiLevelType w:val="hybridMultilevel"/>
    <w:tmpl w:val="6C428B40"/>
    <w:lvl w:ilvl="0" w:tplc="4522AC2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5EAA7CC9"/>
    <w:multiLevelType w:val="hybridMultilevel"/>
    <w:tmpl w:val="D99A8D16"/>
    <w:lvl w:ilvl="0" w:tplc="4522AC22">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nsid w:val="64781D0F"/>
    <w:multiLevelType w:val="hybridMultilevel"/>
    <w:tmpl w:val="214E30FC"/>
    <w:lvl w:ilvl="0" w:tplc="4522AC2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692F7B6F"/>
    <w:multiLevelType w:val="hybridMultilevel"/>
    <w:tmpl w:val="4AD4231E"/>
    <w:lvl w:ilvl="0" w:tplc="4522AC2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6ACD0E4E"/>
    <w:multiLevelType w:val="hybridMultilevel"/>
    <w:tmpl w:val="DDC2ECB8"/>
    <w:lvl w:ilvl="0" w:tplc="4522AC2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6B8D6012"/>
    <w:multiLevelType w:val="multilevel"/>
    <w:tmpl w:val="B05C65C4"/>
    <w:lvl w:ilvl="0">
      <w:start w:val="2"/>
      <w:numFmt w:val="decimal"/>
      <w:lvlText w:val="%1.1."/>
      <w:lvlJc w:val="left"/>
      <w:pPr>
        <w:tabs>
          <w:tab w:val="num" w:pos="420"/>
        </w:tabs>
        <w:ind w:left="420" w:hanging="420"/>
      </w:pPr>
      <w:rPr>
        <w:rFonts w:cs="Times New Roman" w:hint="default"/>
      </w:rPr>
    </w:lvl>
    <w:lvl w:ilvl="1">
      <w:start w:val="2"/>
      <w:numFmt w:val="decimal"/>
      <w:lvlText w:val="%1.%2."/>
      <w:lvlJc w:val="left"/>
      <w:pPr>
        <w:tabs>
          <w:tab w:val="num" w:pos="600"/>
        </w:tabs>
        <w:ind w:left="60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6C5E167F"/>
    <w:multiLevelType w:val="multilevel"/>
    <w:tmpl w:val="735C3242"/>
    <w:lvl w:ilvl="0">
      <w:start w:val="7"/>
      <w:numFmt w:val="decimal"/>
      <w:lvlText w:val="%1."/>
      <w:lvlJc w:val="left"/>
      <w:pPr>
        <w:tabs>
          <w:tab w:val="num" w:pos="600"/>
        </w:tabs>
        <w:ind w:left="600" w:hanging="600"/>
      </w:pPr>
      <w:rPr>
        <w:rFonts w:cs="Times New Roman" w:hint="default"/>
      </w:rPr>
    </w:lvl>
    <w:lvl w:ilvl="1">
      <w:start w:val="7"/>
      <w:numFmt w:val="decimal"/>
      <w:lvlText w:val="%1.%2."/>
      <w:lvlJc w:val="left"/>
      <w:pPr>
        <w:tabs>
          <w:tab w:val="num" w:pos="1140"/>
        </w:tabs>
        <w:ind w:left="1140" w:hanging="60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37">
    <w:nsid w:val="7132689C"/>
    <w:multiLevelType w:val="multilevel"/>
    <w:tmpl w:val="06AA12F0"/>
    <w:lvl w:ilvl="0">
      <w:start w:val="4"/>
      <w:numFmt w:val="decimal"/>
      <w:lvlText w:val="%1.1."/>
      <w:lvlJc w:val="left"/>
      <w:pPr>
        <w:tabs>
          <w:tab w:val="num" w:pos="420"/>
        </w:tabs>
        <w:ind w:left="420" w:hanging="420"/>
      </w:pPr>
      <w:rPr>
        <w:rFonts w:cs="Times New Roman" w:hint="default"/>
      </w:rPr>
    </w:lvl>
    <w:lvl w:ilvl="1">
      <w:start w:val="4"/>
      <w:numFmt w:val="decimal"/>
      <w:lvlText w:val="3.%2."/>
      <w:lvlJc w:val="left"/>
      <w:pPr>
        <w:tabs>
          <w:tab w:val="num" w:pos="600"/>
        </w:tabs>
        <w:ind w:left="60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nsid w:val="72126EFE"/>
    <w:multiLevelType w:val="multilevel"/>
    <w:tmpl w:val="E2EC32CC"/>
    <w:lvl w:ilvl="0">
      <w:start w:val="3"/>
      <w:numFmt w:val="decimal"/>
      <w:lvlText w:val="%1.6."/>
      <w:lvlJc w:val="left"/>
      <w:pPr>
        <w:tabs>
          <w:tab w:val="num" w:pos="960"/>
        </w:tabs>
        <w:ind w:left="960" w:hanging="360"/>
      </w:pPr>
      <w:rPr>
        <w:rFonts w:cs="Times New Roman" w:hint="default"/>
      </w:rPr>
    </w:lvl>
    <w:lvl w:ilvl="1">
      <w:start w:val="3"/>
      <w:numFmt w:val="decimal"/>
      <w:lvlText w:val="%2.10."/>
      <w:lvlJc w:val="left"/>
      <w:pPr>
        <w:tabs>
          <w:tab w:val="num" w:pos="1392"/>
        </w:tabs>
        <w:ind w:left="1392" w:hanging="432"/>
      </w:pPr>
      <w:rPr>
        <w:rFonts w:cs="Times New Roman" w:hint="default"/>
      </w:rPr>
    </w:lvl>
    <w:lvl w:ilvl="2">
      <w:start w:val="1"/>
      <w:numFmt w:val="decimal"/>
      <w:lvlText w:val="%1.%2.%3."/>
      <w:lvlJc w:val="left"/>
      <w:pPr>
        <w:tabs>
          <w:tab w:val="num" w:pos="2040"/>
        </w:tabs>
        <w:ind w:left="1824" w:hanging="504"/>
      </w:pPr>
      <w:rPr>
        <w:rFonts w:cs="Times New Roman" w:hint="default"/>
      </w:rPr>
    </w:lvl>
    <w:lvl w:ilvl="3">
      <w:start w:val="1"/>
      <w:numFmt w:val="decimal"/>
      <w:lvlText w:val="%1.%2.%3.%4."/>
      <w:lvlJc w:val="left"/>
      <w:pPr>
        <w:tabs>
          <w:tab w:val="num" w:pos="2400"/>
        </w:tabs>
        <w:ind w:left="2328" w:hanging="648"/>
      </w:pPr>
      <w:rPr>
        <w:rFonts w:cs="Times New Roman" w:hint="default"/>
      </w:rPr>
    </w:lvl>
    <w:lvl w:ilvl="4">
      <w:start w:val="1"/>
      <w:numFmt w:val="decimal"/>
      <w:lvlText w:val="%1.%2.%3.%4.%5."/>
      <w:lvlJc w:val="left"/>
      <w:pPr>
        <w:tabs>
          <w:tab w:val="num" w:pos="3120"/>
        </w:tabs>
        <w:ind w:left="2832" w:hanging="792"/>
      </w:pPr>
      <w:rPr>
        <w:rFonts w:cs="Times New Roman" w:hint="default"/>
      </w:rPr>
    </w:lvl>
    <w:lvl w:ilvl="5">
      <w:start w:val="1"/>
      <w:numFmt w:val="decimal"/>
      <w:lvlText w:val="%1.%2.%3.%4.%5.%6."/>
      <w:lvlJc w:val="left"/>
      <w:pPr>
        <w:tabs>
          <w:tab w:val="num" w:pos="3480"/>
        </w:tabs>
        <w:ind w:left="3336" w:hanging="936"/>
      </w:pPr>
      <w:rPr>
        <w:rFonts w:cs="Times New Roman" w:hint="default"/>
      </w:rPr>
    </w:lvl>
    <w:lvl w:ilvl="6">
      <w:start w:val="1"/>
      <w:numFmt w:val="decimal"/>
      <w:lvlText w:val="%1.%2.%3.%4.%5.%6.%7."/>
      <w:lvlJc w:val="left"/>
      <w:pPr>
        <w:tabs>
          <w:tab w:val="num" w:pos="4200"/>
        </w:tabs>
        <w:ind w:left="3840" w:hanging="1080"/>
      </w:pPr>
      <w:rPr>
        <w:rFonts w:cs="Times New Roman" w:hint="default"/>
      </w:rPr>
    </w:lvl>
    <w:lvl w:ilvl="7">
      <w:start w:val="1"/>
      <w:numFmt w:val="decimal"/>
      <w:lvlText w:val="%1.%2.%3.%4.%5.%6.%7.%8."/>
      <w:lvlJc w:val="left"/>
      <w:pPr>
        <w:tabs>
          <w:tab w:val="num" w:pos="4560"/>
        </w:tabs>
        <w:ind w:left="4344" w:hanging="1224"/>
      </w:pPr>
      <w:rPr>
        <w:rFonts w:cs="Times New Roman" w:hint="default"/>
      </w:rPr>
    </w:lvl>
    <w:lvl w:ilvl="8">
      <w:start w:val="1"/>
      <w:numFmt w:val="decimal"/>
      <w:lvlText w:val="%1.%2.%3.%4.%5.%6.%7.%8.%9."/>
      <w:lvlJc w:val="left"/>
      <w:pPr>
        <w:tabs>
          <w:tab w:val="num" w:pos="5280"/>
        </w:tabs>
        <w:ind w:left="4920" w:hanging="1440"/>
      </w:pPr>
      <w:rPr>
        <w:rFonts w:cs="Times New Roman" w:hint="default"/>
      </w:rPr>
    </w:lvl>
  </w:abstractNum>
  <w:abstractNum w:abstractNumId="39">
    <w:nsid w:val="73100887"/>
    <w:multiLevelType w:val="multilevel"/>
    <w:tmpl w:val="87B0FF3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4DE4153"/>
    <w:multiLevelType w:val="hybridMultilevel"/>
    <w:tmpl w:val="7C84659C"/>
    <w:lvl w:ilvl="0" w:tplc="4522AC22">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1">
    <w:nsid w:val="75495101"/>
    <w:multiLevelType w:val="multilevel"/>
    <w:tmpl w:val="B170C84E"/>
    <w:lvl w:ilvl="0">
      <w:start w:val="10"/>
      <w:numFmt w:val="decimal"/>
      <w:lvlText w:val="%1."/>
      <w:lvlJc w:val="left"/>
      <w:pPr>
        <w:tabs>
          <w:tab w:val="num" w:pos="480"/>
        </w:tabs>
        <w:ind w:left="480" w:hanging="480"/>
      </w:pPr>
      <w:rPr>
        <w:rFonts w:cs="Times New Roman" w:hint="default"/>
      </w:rPr>
    </w:lvl>
    <w:lvl w:ilvl="1">
      <w:start w:val="6"/>
      <w:numFmt w:val="decimal"/>
      <w:lvlText w:val="%1.%2."/>
      <w:lvlJc w:val="left"/>
      <w:pPr>
        <w:tabs>
          <w:tab w:val="num" w:pos="1020"/>
        </w:tabs>
        <w:ind w:left="1020" w:hanging="48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42">
    <w:nsid w:val="75EC23FB"/>
    <w:multiLevelType w:val="hybridMultilevel"/>
    <w:tmpl w:val="16D8E0AE"/>
    <w:lvl w:ilvl="0" w:tplc="4522AC2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nsid w:val="77DD3C26"/>
    <w:multiLevelType w:val="hybridMultilevel"/>
    <w:tmpl w:val="7056F9CC"/>
    <w:lvl w:ilvl="0" w:tplc="4522AC2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nsid w:val="7ABE252F"/>
    <w:multiLevelType w:val="hybridMultilevel"/>
    <w:tmpl w:val="71B6EC2A"/>
    <w:lvl w:ilvl="0" w:tplc="4522AC2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nsid w:val="7FCF6ED5"/>
    <w:multiLevelType w:val="hybridMultilevel"/>
    <w:tmpl w:val="8FD8B588"/>
    <w:lvl w:ilvl="0" w:tplc="A8BE336E">
      <w:start w:val="2"/>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num w:numId="1">
    <w:abstractNumId w:val="22"/>
  </w:num>
  <w:num w:numId="2">
    <w:abstractNumId w:val="5"/>
  </w:num>
  <w:num w:numId="3">
    <w:abstractNumId w:val="9"/>
  </w:num>
  <w:num w:numId="4">
    <w:abstractNumId w:val="11"/>
  </w:num>
  <w:num w:numId="5">
    <w:abstractNumId w:val="20"/>
  </w:num>
  <w:num w:numId="6">
    <w:abstractNumId w:val="35"/>
  </w:num>
  <w:num w:numId="7">
    <w:abstractNumId w:val="21"/>
  </w:num>
  <w:num w:numId="8">
    <w:abstractNumId w:val="37"/>
  </w:num>
  <w:num w:numId="9">
    <w:abstractNumId w:val="44"/>
  </w:num>
  <w:num w:numId="10">
    <w:abstractNumId w:val="13"/>
  </w:num>
  <w:num w:numId="11">
    <w:abstractNumId w:val="38"/>
  </w:num>
  <w:num w:numId="12">
    <w:abstractNumId w:val="15"/>
  </w:num>
  <w:num w:numId="13">
    <w:abstractNumId w:val="2"/>
  </w:num>
  <w:num w:numId="14">
    <w:abstractNumId w:val="32"/>
  </w:num>
  <w:num w:numId="15">
    <w:abstractNumId w:val="0"/>
    <w:lvlOverride w:ilvl="0">
      <w:lvl w:ilvl="0">
        <w:start w:val="3"/>
        <w:numFmt w:val="decimal"/>
        <w:lvlText w:val="%1.10."/>
        <w:lvlJc w:val="left"/>
        <w:pPr>
          <w:tabs>
            <w:tab w:val="num" w:pos="780"/>
          </w:tabs>
          <w:ind w:left="780" w:hanging="420"/>
        </w:pPr>
        <w:rPr>
          <w:rFonts w:cs="Times New Roman" w:hint="default"/>
        </w:rPr>
      </w:lvl>
    </w:lvlOverride>
    <w:lvlOverride w:ilvl="1">
      <w:lvl w:ilvl="1">
        <w:start w:val="3"/>
        <w:numFmt w:val="none"/>
        <w:lvlText w:val="3.10."/>
        <w:lvlJc w:val="left"/>
        <w:pPr>
          <w:tabs>
            <w:tab w:val="num" w:pos="960"/>
          </w:tabs>
          <w:ind w:left="960" w:hanging="420"/>
        </w:pPr>
        <w:rPr>
          <w:rFonts w:cs="Times New Roman" w:hint="default"/>
        </w:rPr>
      </w:lvl>
    </w:lvlOverride>
    <w:lvlOverride w:ilvl="2">
      <w:lvl w:ilvl="2">
        <w:start w:val="1"/>
        <w:numFmt w:val="decimal"/>
        <w:lvlRestart w:val="0"/>
        <w:lvlText w:val="3.%2.%31."/>
        <w:lvlJc w:val="left"/>
        <w:pPr>
          <w:tabs>
            <w:tab w:val="num" w:pos="1080"/>
          </w:tabs>
          <w:ind w:left="1080" w:hanging="720"/>
        </w:pPr>
        <w:rPr>
          <w:rFonts w:cs="Times New Roman" w:hint="default"/>
        </w:rPr>
      </w:lvl>
    </w:lvlOverride>
    <w:lvlOverride w:ilvl="3">
      <w:lvl w:ilvl="3">
        <w:start w:val="1"/>
        <w:numFmt w:val="decimal"/>
        <w:lvlText w:val="%1.%2.%3.%4."/>
        <w:lvlJc w:val="left"/>
        <w:pPr>
          <w:tabs>
            <w:tab w:val="num" w:pos="1080"/>
          </w:tabs>
          <w:ind w:left="1080" w:hanging="720"/>
        </w:pPr>
        <w:rPr>
          <w:rFonts w:cs="Times New Roman" w:hint="default"/>
        </w:rPr>
      </w:lvl>
    </w:lvlOverride>
    <w:lvlOverride w:ilvl="4">
      <w:lvl w:ilvl="4">
        <w:start w:val="1"/>
        <w:numFmt w:val="decimal"/>
        <w:lvlText w:val="%1.%2.%3.%4.%5."/>
        <w:lvlJc w:val="left"/>
        <w:pPr>
          <w:tabs>
            <w:tab w:val="num" w:pos="1440"/>
          </w:tabs>
          <w:ind w:left="1440" w:hanging="1080"/>
        </w:pPr>
        <w:rPr>
          <w:rFonts w:cs="Times New Roman" w:hint="default"/>
        </w:rPr>
      </w:lvl>
    </w:lvlOverride>
    <w:lvlOverride w:ilvl="5">
      <w:lvl w:ilvl="5">
        <w:start w:val="1"/>
        <w:numFmt w:val="decimal"/>
        <w:lvlText w:val="%1.%2.%3.%4.%5.%6."/>
        <w:lvlJc w:val="left"/>
        <w:pPr>
          <w:tabs>
            <w:tab w:val="num" w:pos="1440"/>
          </w:tabs>
          <w:ind w:left="1440" w:hanging="1080"/>
        </w:pPr>
        <w:rPr>
          <w:rFonts w:cs="Times New Roman" w:hint="default"/>
        </w:rPr>
      </w:lvl>
    </w:lvlOverride>
    <w:lvlOverride w:ilvl="6">
      <w:lvl w:ilvl="6">
        <w:start w:val="1"/>
        <w:numFmt w:val="decimal"/>
        <w:lvlText w:val="%1.%2.%3.%4.%5.%6.%7."/>
        <w:lvlJc w:val="left"/>
        <w:pPr>
          <w:tabs>
            <w:tab w:val="num" w:pos="1800"/>
          </w:tabs>
          <w:ind w:left="1800" w:hanging="1440"/>
        </w:pPr>
        <w:rPr>
          <w:rFonts w:cs="Times New Roman" w:hint="default"/>
        </w:rPr>
      </w:lvl>
    </w:lvlOverride>
    <w:lvlOverride w:ilvl="7">
      <w:lvl w:ilvl="7">
        <w:start w:val="1"/>
        <w:numFmt w:val="decimal"/>
        <w:lvlText w:val="%1.%2.%3.%4.%5.%6.%7.%8."/>
        <w:lvlJc w:val="left"/>
        <w:pPr>
          <w:tabs>
            <w:tab w:val="num" w:pos="1800"/>
          </w:tabs>
          <w:ind w:left="1800" w:hanging="1440"/>
        </w:pPr>
        <w:rPr>
          <w:rFonts w:cs="Times New Roman" w:hint="default"/>
        </w:rPr>
      </w:lvl>
    </w:lvlOverride>
    <w:lvlOverride w:ilvl="8">
      <w:lvl w:ilvl="8">
        <w:start w:val="1"/>
        <w:numFmt w:val="decimal"/>
        <w:lvlText w:val="%1.%2.%3.%4.%5.%6.%7.%8.%9."/>
        <w:lvlJc w:val="left"/>
        <w:pPr>
          <w:tabs>
            <w:tab w:val="num" w:pos="2160"/>
          </w:tabs>
          <w:ind w:left="2160" w:hanging="1800"/>
        </w:pPr>
        <w:rPr>
          <w:rFonts w:cs="Times New Roman" w:hint="default"/>
        </w:rPr>
      </w:lvl>
    </w:lvlOverride>
  </w:num>
  <w:num w:numId="16">
    <w:abstractNumId w:val="23"/>
  </w:num>
  <w:num w:numId="17">
    <w:abstractNumId w:val="30"/>
  </w:num>
  <w:num w:numId="18">
    <w:abstractNumId w:val="29"/>
  </w:num>
  <w:num w:numId="19">
    <w:abstractNumId w:val="18"/>
  </w:num>
  <w:num w:numId="20">
    <w:abstractNumId w:val="42"/>
  </w:num>
  <w:num w:numId="21">
    <w:abstractNumId w:val="31"/>
  </w:num>
  <w:num w:numId="22">
    <w:abstractNumId w:val="43"/>
  </w:num>
  <w:num w:numId="23">
    <w:abstractNumId w:val="33"/>
  </w:num>
  <w:num w:numId="24">
    <w:abstractNumId w:val="28"/>
  </w:num>
  <w:num w:numId="25">
    <w:abstractNumId w:val="34"/>
  </w:num>
  <w:num w:numId="26">
    <w:abstractNumId w:val="12"/>
  </w:num>
  <w:num w:numId="27">
    <w:abstractNumId w:val="4"/>
  </w:num>
  <w:num w:numId="28">
    <w:abstractNumId w:val="24"/>
  </w:num>
  <w:num w:numId="29">
    <w:abstractNumId w:val="17"/>
  </w:num>
  <w:num w:numId="30">
    <w:abstractNumId w:val="40"/>
  </w:num>
  <w:num w:numId="31">
    <w:abstractNumId w:val="27"/>
  </w:num>
  <w:num w:numId="32">
    <w:abstractNumId w:val="26"/>
  </w:num>
  <w:num w:numId="33">
    <w:abstractNumId w:val="1"/>
  </w:num>
  <w:num w:numId="34">
    <w:abstractNumId w:val="3"/>
  </w:num>
  <w:num w:numId="35">
    <w:abstractNumId w:val="7"/>
  </w:num>
  <w:num w:numId="36">
    <w:abstractNumId w:val="41"/>
  </w:num>
  <w:num w:numId="37">
    <w:abstractNumId w:val="10"/>
  </w:num>
  <w:num w:numId="38">
    <w:abstractNumId w:val="25"/>
  </w:num>
  <w:num w:numId="39">
    <w:abstractNumId w:val="36"/>
  </w:num>
  <w:num w:numId="40">
    <w:abstractNumId w:val="19"/>
  </w:num>
  <w:num w:numId="41">
    <w:abstractNumId w:val="6"/>
  </w:num>
  <w:num w:numId="42">
    <w:abstractNumId w:val="14"/>
  </w:num>
  <w:num w:numId="43">
    <w:abstractNumId w:val="8"/>
  </w:num>
  <w:num w:numId="44">
    <w:abstractNumId w:val="16"/>
  </w:num>
  <w:num w:numId="45">
    <w:abstractNumId w:val="45"/>
  </w:num>
  <w:num w:numId="46">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0AB7"/>
    <w:rsid w:val="0000096E"/>
    <w:rsid w:val="000027E8"/>
    <w:rsid w:val="00003B79"/>
    <w:rsid w:val="00003F35"/>
    <w:rsid w:val="0000413C"/>
    <w:rsid w:val="000051B0"/>
    <w:rsid w:val="00010445"/>
    <w:rsid w:val="00012656"/>
    <w:rsid w:val="00012CA5"/>
    <w:rsid w:val="00012DFB"/>
    <w:rsid w:val="00013707"/>
    <w:rsid w:val="00015933"/>
    <w:rsid w:val="00015A4B"/>
    <w:rsid w:val="0001615F"/>
    <w:rsid w:val="0001622D"/>
    <w:rsid w:val="000167B4"/>
    <w:rsid w:val="00016887"/>
    <w:rsid w:val="00016D7F"/>
    <w:rsid w:val="00020A4F"/>
    <w:rsid w:val="00020BD5"/>
    <w:rsid w:val="00025A58"/>
    <w:rsid w:val="00026B96"/>
    <w:rsid w:val="00026C78"/>
    <w:rsid w:val="000305D5"/>
    <w:rsid w:val="000311E4"/>
    <w:rsid w:val="00032BF5"/>
    <w:rsid w:val="00033883"/>
    <w:rsid w:val="00036C33"/>
    <w:rsid w:val="000371FB"/>
    <w:rsid w:val="00037695"/>
    <w:rsid w:val="00037CD5"/>
    <w:rsid w:val="000403D8"/>
    <w:rsid w:val="00040820"/>
    <w:rsid w:val="00042122"/>
    <w:rsid w:val="000442B5"/>
    <w:rsid w:val="00044A2B"/>
    <w:rsid w:val="00044C1A"/>
    <w:rsid w:val="000466A6"/>
    <w:rsid w:val="00050149"/>
    <w:rsid w:val="000521D0"/>
    <w:rsid w:val="000526F0"/>
    <w:rsid w:val="00055818"/>
    <w:rsid w:val="00055CFB"/>
    <w:rsid w:val="0005757E"/>
    <w:rsid w:val="000575F3"/>
    <w:rsid w:val="00057894"/>
    <w:rsid w:val="000601EE"/>
    <w:rsid w:val="00060EDF"/>
    <w:rsid w:val="00063142"/>
    <w:rsid w:val="000649BC"/>
    <w:rsid w:val="00064B99"/>
    <w:rsid w:val="00065795"/>
    <w:rsid w:val="000666A2"/>
    <w:rsid w:val="00066A07"/>
    <w:rsid w:val="000740E1"/>
    <w:rsid w:val="00077594"/>
    <w:rsid w:val="000800DC"/>
    <w:rsid w:val="00080C51"/>
    <w:rsid w:val="00081B92"/>
    <w:rsid w:val="00083DDD"/>
    <w:rsid w:val="000866B1"/>
    <w:rsid w:val="00093E38"/>
    <w:rsid w:val="000A0CF5"/>
    <w:rsid w:val="000A0EFD"/>
    <w:rsid w:val="000A2E11"/>
    <w:rsid w:val="000A5F52"/>
    <w:rsid w:val="000B1FA3"/>
    <w:rsid w:val="000B3B8B"/>
    <w:rsid w:val="000B3FD5"/>
    <w:rsid w:val="000B7BD8"/>
    <w:rsid w:val="000C3522"/>
    <w:rsid w:val="000C5DBD"/>
    <w:rsid w:val="000C61EB"/>
    <w:rsid w:val="000C73FF"/>
    <w:rsid w:val="000D2368"/>
    <w:rsid w:val="000D2D08"/>
    <w:rsid w:val="000D421A"/>
    <w:rsid w:val="000D6413"/>
    <w:rsid w:val="000D7980"/>
    <w:rsid w:val="000E074B"/>
    <w:rsid w:val="000E146D"/>
    <w:rsid w:val="000E15FA"/>
    <w:rsid w:val="000E37DA"/>
    <w:rsid w:val="000E5CFB"/>
    <w:rsid w:val="000E74D1"/>
    <w:rsid w:val="000F2BD0"/>
    <w:rsid w:val="000F3237"/>
    <w:rsid w:val="000F4F1F"/>
    <w:rsid w:val="000F52DB"/>
    <w:rsid w:val="000F67BB"/>
    <w:rsid w:val="000F6AA0"/>
    <w:rsid w:val="000F6BD6"/>
    <w:rsid w:val="000F6E4A"/>
    <w:rsid w:val="001016F4"/>
    <w:rsid w:val="001031E3"/>
    <w:rsid w:val="00103B98"/>
    <w:rsid w:val="00105B59"/>
    <w:rsid w:val="0010633B"/>
    <w:rsid w:val="00106BAA"/>
    <w:rsid w:val="0010752A"/>
    <w:rsid w:val="00110196"/>
    <w:rsid w:val="0011021F"/>
    <w:rsid w:val="00110883"/>
    <w:rsid w:val="00110FB3"/>
    <w:rsid w:val="0011172C"/>
    <w:rsid w:val="001119F1"/>
    <w:rsid w:val="00115ABC"/>
    <w:rsid w:val="001163FD"/>
    <w:rsid w:val="001221FD"/>
    <w:rsid w:val="00124F20"/>
    <w:rsid w:val="00130121"/>
    <w:rsid w:val="001307B6"/>
    <w:rsid w:val="00130811"/>
    <w:rsid w:val="001327B9"/>
    <w:rsid w:val="0013454E"/>
    <w:rsid w:val="001424C0"/>
    <w:rsid w:val="00142EA5"/>
    <w:rsid w:val="0015046E"/>
    <w:rsid w:val="001525E0"/>
    <w:rsid w:val="001534B1"/>
    <w:rsid w:val="0015610D"/>
    <w:rsid w:val="00156B42"/>
    <w:rsid w:val="00156EF2"/>
    <w:rsid w:val="0016462F"/>
    <w:rsid w:val="001652FA"/>
    <w:rsid w:val="00172495"/>
    <w:rsid w:val="00172897"/>
    <w:rsid w:val="0018134C"/>
    <w:rsid w:val="0018422F"/>
    <w:rsid w:val="00186615"/>
    <w:rsid w:val="0019333E"/>
    <w:rsid w:val="00193E26"/>
    <w:rsid w:val="00194DCA"/>
    <w:rsid w:val="001953F7"/>
    <w:rsid w:val="00195813"/>
    <w:rsid w:val="00196698"/>
    <w:rsid w:val="00197188"/>
    <w:rsid w:val="00197458"/>
    <w:rsid w:val="001A0F7A"/>
    <w:rsid w:val="001A417C"/>
    <w:rsid w:val="001A6323"/>
    <w:rsid w:val="001A725E"/>
    <w:rsid w:val="001B0376"/>
    <w:rsid w:val="001B05B6"/>
    <w:rsid w:val="001B05BB"/>
    <w:rsid w:val="001B22E8"/>
    <w:rsid w:val="001B2D34"/>
    <w:rsid w:val="001B3ADD"/>
    <w:rsid w:val="001B41AE"/>
    <w:rsid w:val="001B5D53"/>
    <w:rsid w:val="001B6F04"/>
    <w:rsid w:val="001B78E4"/>
    <w:rsid w:val="001C3CAF"/>
    <w:rsid w:val="001C5206"/>
    <w:rsid w:val="001C7081"/>
    <w:rsid w:val="001D516B"/>
    <w:rsid w:val="001E0BF3"/>
    <w:rsid w:val="001E1758"/>
    <w:rsid w:val="001E242D"/>
    <w:rsid w:val="001F00E5"/>
    <w:rsid w:val="001F23B1"/>
    <w:rsid w:val="001F29A9"/>
    <w:rsid w:val="001F32ED"/>
    <w:rsid w:val="001F3BFE"/>
    <w:rsid w:val="001F4118"/>
    <w:rsid w:val="001F5913"/>
    <w:rsid w:val="002027AE"/>
    <w:rsid w:val="00205575"/>
    <w:rsid w:val="00205F49"/>
    <w:rsid w:val="00206B35"/>
    <w:rsid w:val="0021119E"/>
    <w:rsid w:val="00211BD5"/>
    <w:rsid w:val="00213293"/>
    <w:rsid w:val="0021457A"/>
    <w:rsid w:val="00214E53"/>
    <w:rsid w:val="00217043"/>
    <w:rsid w:val="002171B0"/>
    <w:rsid w:val="00217B0A"/>
    <w:rsid w:val="00221715"/>
    <w:rsid w:val="00221B9C"/>
    <w:rsid w:val="00226B6C"/>
    <w:rsid w:val="00231020"/>
    <w:rsid w:val="0023455F"/>
    <w:rsid w:val="00236DCF"/>
    <w:rsid w:val="002456D9"/>
    <w:rsid w:val="00246CE0"/>
    <w:rsid w:val="00247F34"/>
    <w:rsid w:val="0025192D"/>
    <w:rsid w:val="002522B8"/>
    <w:rsid w:val="002528B3"/>
    <w:rsid w:val="00253904"/>
    <w:rsid w:val="00256D91"/>
    <w:rsid w:val="002625A5"/>
    <w:rsid w:val="00265BBB"/>
    <w:rsid w:val="002665D0"/>
    <w:rsid w:val="00267CA3"/>
    <w:rsid w:val="00270016"/>
    <w:rsid w:val="002771B6"/>
    <w:rsid w:val="002776A2"/>
    <w:rsid w:val="0028208D"/>
    <w:rsid w:val="00282944"/>
    <w:rsid w:val="00282DD3"/>
    <w:rsid w:val="00283DF9"/>
    <w:rsid w:val="00284212"/>
    <w:rsid w:val="00284FBE"/>
    <w:rsid w:val="00286623"/>
    <w:rsid w:val="00293FFE"/>
    <w:rsid w:val="00294A78"/>
    <w:rsid w:val="002952DB"/>
    <w:rsid w:val="00295486"/>
    <w:rsid w:val="00295883"/>
    <w:rsid w:val="00297C18"/>
    <w:rsid w:val="002A10D1"/>
    <w:rsid w:val="002A341D"/>
    <w:rsid w:val="002A41D1"/>
    <w:rsid w:val="002A67A3"/>
    <w:rsid w:val="002A781C"/>
    <w:rsid w:val="002B3A5D"/>
    <w:rsid w:val="002C04B4"/>
    <w:rsid w:val="002C20AC"/>
    <w:rsid w:val="002C3647"/>
    <w:rsid w:val="002C76A3"/>
    <w:rsid w:val="002D0744"/>
    <w:rsid w:val="002D09E4"/>
    <w:rsid w:val="002D0E10"/>
    <w:rsid w:val="002D14AF"/>
    <w:rsid w:val="002D217A"/>
    <w:rsid w:val="002D2393"/>
    <w:rsid w:val="002D5D29"/>
    <w:rsid w:val="002D7F77"/>
    <w:rsid w:val="002E4E53"/>
    <w:rsid w:val="002E5C82"/>
    <w:rsid w:val="002E634D"/>
    <w:rsid w:val="002E7E35"/>
    <w:rsid w:val="002F0C43"/>
    <w:rsid w:val="002F1DBB"/>
    <w:rsid w:val="002F3DDA"/>
    <w:rsid w:val="002F505B"/>
    <w:rsid w:val="003001DD"/>
    <w:rsid w:val="00305C7D"/>
    <w:rsid w:val="00306720"/>
    <w:rsid w:val="00306E4B"/>
    <w:rsid w:val="00310A65"/>
    <w:rsid w:val="00313F6D"/>
    <w:rsid w:val="003147B0"/>
    <w:rsid w:val="00315801"/>
    <w:rsid w:val="0032128C"/>
    <w:rsid w:val="00321531"/>
    <w:rsid w:val="00321CD5"/>
    <w:rsid w:val="00321E45"/>
    <w:rsid w:val="00327C22"/>
    <w:rsid w:val="003314CD"/>
    <w:rsid w:val="00331800"/>
    <w:rsid w:val="00331E39"/>
    <w:rsid w:val="00332866"/>
    <w:rsid w:val="0033637F"/>
    <w:rsid w:val="00337ABB"/>
    <w:rsid w:val="00340D09"/>
    <w:rsid w:val="00340D17"/>
    <w:rsid w:val="003423A5"/>
    <w:rsid w:val="0034475B"/>
    <w:rsid w:val="00345EE6"/>
    <w:rsid w:val="0034686E"/>
    <w:rsid w:val="00350675"/>
    <w:rsid w:val="003515A2"/>
    <w:rsid w:val="00353F11"/>
    <w:rsid w:val="00357A3C"/>
    <w:rsid w:val="00360D09"/>
    <w:rsid w:val="00360D77"/>
    <w:rsid w:val="00360E3C"/>
    <w:rsid w:val="00361705"/>
    <w:rsid w:val="00361FC3"/>
    <w:rsid w:val="0036448A"/>
    <w:rsid w:val="003702E8"/>
    <w:rsid w:val="00370F64"/>
    <w:rsid w:val="0037241E"/>
    <w:rsid w:val="003732A2"/>
    <w:rsid w:val="0037433B"/>
    <w:rsid w:val="00377144"/>
    <w:rsid w:val="003779D2"/>
    <w:rsid w:val="003833E7"/>
    <w:rsid w:val="003843B6"/>
    <w:rsid w:val="00387E4D"/>
    <w:rsid w:val="00391012"/>
    <w:rsid w:val="003912CE"/>
    <w:rsid w:val="00391FE8"/>
    <w:rsid w:val="00392541"/>
    <w:rsid w:val="00393D6B"/>
    <w:rsid w:val="0039413A"/>
    <w:rsid w:val="0039797E"/>
    <w:rsid w:val="00397DB4"/>
    <w:rsid w:val="00397DC5"/>
    <w:rsid w:val="00397F8F"/>
    <w:rsid w:val="003A0636"/>
    <w:rsid w:val="003A553D"/>
    <w:rsid w:val="003A640D"/>
    <w:rsid w:val="003B0A43"/>
    <w:rsid w:val="003B1751"/>
    <w:rsid w:val="003B7366"/>
    <w:rsid w:val="003C02CB"/>
    <w:rsid w:val="003C408F"/>
    <w:rsid w:val="003C629F"/>
    <w:rsid w:val="003D20D5"/>
    <w:rsid w:val="003D25F9"/>
    <w:rsid w:val="003D2D55"/>
    <w:rsid w:val="003D4AC3"/>
    <w:rsid w:val="003D5B03"/>
    <w:rsid w:val="003D69BD"/>
    <w:rsid w:val="003D7AD4"/>
    <w:rsid w:val="003E446F"/>
    <w:rsid w:val="003E45F0"/>
    <w:rsid w:val="003E4EA2"/>
    <w:rsid w:val="003E59F4"/>
    <w:rsid w:val="003E7A20"/>
    <w:rsid w:val="003F2CBA"/>
    <w:rsid w:val="003F42DD"/>
    <w:rsid w:val="003F45A3"/>
    <w:rsid w:val="00401CA3"/>
    <w:rsid w:val="0041170A"/>
    <w:rsid w:val="00413E85"/>
    <w:rsid w:val="00416124"/>
    <w:rsid w:val="004204B5"/>
    <w:rsid w:val="00424681"/>
    <w:rsid w:val="00425CA2"/>
    <w:rsid w:val="0043156B"/>
    <w:rsid w:val="00432662"/>
    <w:rsid w:val="0043276F"/>
    <w:rsid w:val="004337B3"/>
    <w:rsid w:val="00441402"/>
    <w:rsid w:val="004428A9"/>
    <w:rsid w:val="004444B6"/>
    <w:rsid w:val="00444D14"/>
    <w:rsid w:val="00446913"/>
    <w:rsid w:val="00447CFE"/>
    <w:rsid w:val="004504EA"/>
    <w:rsid w:val="004511ED"/>
    <w:rsid w:val="0045205B"/>
    <w:rsid w:val="00454DA9"/>
    <w:rsid w:val="004576C3"/>
    <w:rsid w:val="00460268"/>
    <w:rsid w:val="004609F4"/>
    <w:rsid w:val="00463BC8"/>
    <w:rsid w:val="00465C04"/>
    <w:rsid w:val="00467632"/>
    <w:rsid w:val="00467862"/>
    <w:rsid w:val="004678E5"/>
    <w:rsid w:val="00482C6E"/>
    <w:rsid w:val="0049034C"/>
    <w:rsid w:val="004945EF"/>
    <w:rsid w:val="004966F6"/>
    <w:rsid w:val="004969D0"/>
    <w:rsid w:val="004A0A80"/>
    <w:rsid w:val="004A1003"/>
    <w:rsid w:val="004A1DCB"/>
    <w:rsid w:val="004A2B77"/>
    <w:rsid w:val="004A7326"/>
    <w:rsid w:val="004B27A0"/>
    <w:rsid w:val="004B4490"/>
    <w:rsid w:val="004B5105"/>
    <w:rsid w:val="004B78EE"/>
    <w:rsid w:val="004C0846"/>
    <w:rsid w:val="004C57A6"/>
    <w:rsid w:val="004C5C3F"/>
    <w:rsid w:val="004C6172"/>
    <w:rsid w:val="004D4030"/>
    <w:rsid w:val="004D4761"/>
    <w:rsid w:val="004D58AC"/>
    <w:rsid w:val="004D5F77"/>
    <w:rsid w:val="004D6EE3"/>
    <w:rsid w:val="004E3862"/>
    <w:rsid w:val="004E5C2A"/>
    <w:rsid w:val="004F1B4C"/>
    <w:rsid w:val="004F2062"/>
    <w:rsid w:val="004F2C3D"/>
    <w:rsid w:val="004F5C5B"/>
    <w:rsid w:val="004F6E7E"/>
    <w:rsid w:val="004F7764"/>
    <w:rsid w:val="0050187A"/>
    <w:rsid w:val="00501DC0"/>
    <w:rsid w:val="005027F2"/>
    <w:rsid w:val="00503446"/>
    <w:rsid w:val="00505DA7"/>
    <w:rsid w:val="005079AD"/>
    <w:rsid w:val="0053159F"/>
    <w:rsid w:val="00532BD6"/>
    <w:rsid w:val="0053375C"/>
    <w:rsid w:val="00534F21"/>
    <w:rsid w:val="00534FFD"/>
    <w:rsid w:val="00535224"/>
    <w:rsid w:val="0053705D"/>
    <w:rsid w:val="00542824"/>
    <w:rsid w:val="00542B31"/>
    <w:rsid w:val="0054357A"/>
    <w:rsid w:val="005439F8"/>
    <w:rsid w:val="00545262"/>
    <w:rsid w:val="005457E5"/>
    <w:rsid w:val="005466C1"/>
    <w:rsid w:val="005507F2"/>
    <w:rsid w:val="00551324"/>
    <w:rsid w:val="00552871"/>
    <w:rsid w:val="00553291"/>
    <w:rsid w:val="005541F5"/>
    <w:rsid w:val="005543CC"/>
    <w:rsid w:val="00554CE3"/>
    <w:rsid w:val="00556BB3"/>
    <w:rsid w:val="00557A2B"/>
    <w:rsid w:val="0056345F"/>
    <w:rsid w:val="00563CF1"/>
    <w:rsid w:val="005667F1"/>
    <w:rsid w:val="00570848"/>
    <w:rsid w:val="005716C3"/>
    <w:rsid w:val="00574CC5"/>
    <w:rsid w:val="00575816"/>
    <w:rsid w:val="00575912"/>
    <w:rsid w:val="00575C1A"/>
    <w:rsid w:val="00576C40"/>
    <w:rsid w:val="0057713D"/>
    <w:rsid w:val="00577A5E"/>
    <w:rsid w:val="005840DF"/>
    <w:rsid w:val="005911F1"/>
    <w:rsid w:val="0059147F"/>
    <w:rsid w:val="00591745"/>
    <w:rsid w:val="0059179A"/>
    <w:rsid w:val="00592FAC"/>
    <w:rsid w:val="005A05F5"/>
    <w:rsid w:val="005A0D3D"/>
    <w:rsid w:val="005A2521"/>
    <w:rsid w:val="005A3348"/>
    <w:rsid w:val="005A73AF"/>
    <w:rsid w:val="005B1297"/>
    <w:rsid w:val="005B279F"/>
    <w:rsid w:val="005B2A0B"/>
    <w:rsid w:val="005B3EBE"/>
    <w:rsid w:val="005B3F2C"/>
    <w:rsid w:val="005B56C0"/>
    <w:rsid w:val="005B65B8"/>
    <w:rsid w:val="005C0B61"/>
    <w:rsid w:val="005C3A02"/>
    <w:rsid w:val="005C7E30"/>
    <w:rsid w:val="005D0F33"/>
    <w:rsid w:val="005D10E9"/>
    <w:rsid w:val="005D3161"/>
    <w:rsid w:val="005D3FC4"/>
    <w:rsid w:val="005E08A9"/>
    <w:rsid w:val="005E1C61"/>
    <w:rsid w:val="005E3349"/>
    <w:rsid w:val="005E5713"/>
    <w:rsid w:val="005E6440"/>
    <w:rsid w:val="005E6E2A"/>
    <w:rsid w:val="005E7C7C"/>
    <w:rsid w:val="005E7FA7"/>
    <w:rsid w:val="005F4AD8"/>
    <w:rsid w:val="005F7D99"/>
    <w:rsid w:val="00600CC1"/>
    <w:rsid w:val="006013E4"/>
    <w:rsid w:val="00602EDB"/>
    <w:rsid w:val="0060337C"/>
    <w:rsid w:val="00607E1A"/>
    <w:rsid w:val="006108B4"/>
    <w:rsid w:val="00612092"/>
    <w:rsid w:val="00613B37"/>
    <w:rsid w:val="00614296"/>
    <w:rsid w:val="006143D1"/>
    <w:rsid w:val="00614617"/>
    <w:rsid w:val="006169B2"/>
    <w:rsid w:val="00616EBF"/>
    <w:rsid w:val="0061790B"/>
    <w:rsid w:val="00617D3B"/>
    <w:rsid w:val="006249DD"/>
    <w:rsid w:val="00624B0E"/>
    <w:rsid w:val="0063655B"/>
    <w:rsid w:val="00637009"/>
    <w:rsid w:val="0063736E"/>
    <w:rsid w:val="0064106C"/>
    <w:rsid w:val="00642652"/>
    <w:rsid w:val="006463EC"/>
    <w:rsid w:val="00650955"/>
    <w:rsid w:val="00653D4A"/>
    <w:rsid w:val="00657B42"/>
    <w:rsid w:val="00660679"/>
    <w:rsid w:val="00662036"/>
    <w:rsid w:val="00662691"/>
    <w:rsid w:val="006636D5"/>
    <w:rsid w:val="00663AB8"/>
    <w:rsid w:val="00663DEA"/>
    <w:rsid w:val="006648BF"/>
    <w:rsid w:val="006658E8"/>
    <w:rsid w:val="00671341"/>
    <w:rsid w:val="00682C7D"/>
    <w:rsid w:val="00686F50"/>
    <w:rsid w:val="00690EF0"/>
    <w:rsid w:val="0069118F"/>
    <w:rsid w:val="006912F0"/>
    <w:rsid w:val="00692724"/>
    <w:rsid w:val="006A4110"/>
    <w:rsid w:val="006A489A"/>
    <w:rsid w:val="006A584D"/>
    <w:rsid w:val="006A7008"/>
    <w:rsid w:val="006B283B"/>
    <w:rsid w:val="006C01FB"/>
    <w:rsid w:val="006C3F33"/>
    <w:rsid w:val="006C4021"/>
    <w:rsid w:val="006C5160"/>
    <w:rsid w:val="006C5C00"/>
    <w:rsid w:val="006C6102"/>
    <w:rsid w:val="006C63BD"/>
    <w:rsid w:val="006D0899"/>
    <w:rsid w:val="006D2144"/>
    <w:rsid w:val="006D242C"/>
    <w:rsid w:val="006D37F9"/>
    <w:rsid w:val="006D4CDD"/>
    <w:rsid w:val="006D566A"/>
    <w:rsid w:val="006D63CA"/>
    <w:rsid w:val="006D7736"/>
    <w:rsid w:val="006E096A"/>
    <w:rsid w:val="006E11DA"/>
    <w:rsid w:val="006E2192"/>
    <w:rsid w:val="006E5F8A"/>
    <w:rsid w:val="006E600F"/>
    <w:rsid w:val="006E628B"/>
    <w:rsid w:val="006E6F04"/>
    <w:rsid w:val="006F3CD2"/>
    <w:rsid w:val="006F66EA"/>
    <w:rsid w:val="006F7295"/>
    <w:rsid w:val="006F7AF0"/>
    <w:rsid w:val="006F7DB8"/>
    <w:rsid w:val="00700851"/>
    <w:rsid w:val="007014B3"/>
    <w:rsid w:val="007018E1"/>
    <w:rsid w:val="00701FCE"/>
    <w:rsid w:val="00702A5A"/>
    <w:rsid w:val="00705CE3"/>
    <w:rsid w:val="00706234"/>
    <w:rsid w:val="00707F38"/>
    <w:rsid w:val="00711D2A"/>
    <w:rsid w:val="00716164"/>
    <w:rsid w:val="00716903"/>
    <w:rsid w:val="00717C22"/>
    <w:rsid w:val="0072478E"/>
    <w:rsid w:val="00724B3D"/>
    <w:rsid w:val="007257DE"/>
    <w:rsid w:val="00732E0A"/>
    <w:rsid w:val="00733BBC"/>
    <w:rsid w:val="00734045"/>
    <w:rsid w:val="00736251"/>
    <w:rsid w:val="00737FE4"/>
    <w:rsid w:val="00740BCC"/>
    <w:rsid w:val="00741737"/>
    <w:rsid w:val="00743955"/>
    <w:rsid w:val="00747E4E"/>
    <w:rsid w:val="0075021B"/>
    <w:rsid w:val="007618CD"/>
    <w:rsid w:val="00762637"/>
    <w:rsid w:val="007730AD"/>
    <w:rsid w:val="0077385E"/>
    <w:rsid w:val="00774939"/>
    <w:rsid w:val="00774BAF"/>
    <w:rsid w:val="00775348"/>
    <w:rsid w:val="007767AA"/>
    <w:rsid w:val="00776904"/>
    <w:rsid w:val="00776A4D"/>
    <w:rsid w:val="007771A2"/>
    <w:rsid w:val="007808B7"/>
    <w:rsid w:val="00781C73"/>
    <w:rsid w:val="007834C9"/>
    <w:rsid w:val="0078522A"/>
    <w:rsid w:val="00786043"/>
    <w:rsid w:val="007871C4"/>
    <w:rsid w:val="0079239F"/>
    <w:rsid w:val="007941FF"/>
    <w:rsid w:val="00797B40"/>
    <w:rsid w:val="007A1A9D"/>
    <w:rsid w:val="007A5CC7"/>
    <w:rsid w:val="007A7353"/>
    <w:rsid w:val="007A74F3"/>
    <w:rsid w:val="007B1A20"/>
    <w:rsid w:val="007B1E9D"/>
    <w:rsid w:val="007B6E90"/>
    <w:rsid w:val="007B6F93"/>
    <w:rsid w:val="007B7D3B"/>
    <w:rsid w:val="007C26D0"/>
    <w:rsid w:val="007C32A9"/>
    <w:rsid w:val="007C6492"/>
    <w:rsid w:val="007D0EC0"/>
    <w:rsid w:val="007D56B4"/>
    <w:rsid w:val="007D795C"/>
    <w:rsid w:val="007E0236"/>
    <w:rsid w:val="007E0AB7"/>
    <w:rsid w:val="007E2118"/>
    <w:rsid w:val="007E4F47"/>
    <w:rsid w:val="007E5AA4"/>
    <w:rsid w:val="007E6B86"/>
    <w:rsid w:val="00801E01"/>
    <w:rsid w:val="008027D1"/>
    <w:rsid w:val="008029BC"/>
    <w:rsid w:val="00804A4B"/>
    <w:rsid w:val="00805CD3"/>
    <w:rsid w:val="00805ED6"/>
    <w:rsid w:val="0081241B"/>
    <w:rsid w:val="00813022"/>
    <w:rsid w:val="00813C60"/>
    <w:rsid w:val="008150B4"/>
    <w:rsid w:val="00815C34"/>
    <w:rsid w:val="00816C40"/>
    <w:rsid w:val="0081714A"/>
    <w:rsid w:val="00817E16"/>
    <w:rsid w:val="00817F50"/>
    <w:rsid w:val="00821525"/>
    <w:rsid w:val="0082218D"/>
    <w:rsid w:val="00822852"/>
    <w:rsid w:val="00822A52"/>
    <w:rsid w:val="0082404E"/>
    <w:rsid w:val="0082442F"/>
    <w:rsid w:val="00827106"/>
    <w:rsid w:val="00827E76"/>
    <w:rsid w:val="00832F9E"/>
    <w:rsid w:val="00833204"/>
    <w:rsid w:val="00836514"/>
    <w:rsid w:val="008374B8"/>
    <w:rsid w:val="008379D2"/>
    <w:rsid w:val="00837B26"/>
    <w:rsid w:val="00840356"/>
    <w:rsid w:val="00841FE6"/>
    <w:rsid w:val="00844BE8"/>
    <w:rsid w:val="008456CD"/>
    <w:rsid w:val="00850B13"/>
    <w:rsid w:val="00851ED5"/>
    <w:rsid w:val="0085314A"/>
    <w:rsid w:val="00853FCB"/>
    <w:rsid w:val="00854747"/>
    <w:rsid w:val="00854D85"/>
    <w:rsid w:val="00860A08"/>
    <w:rsid w:val="0086222C"/>
    <w:rsid w:val="008674C1"/>
    <w:rsid w:val="00870A80"/>
    <w:rsid w:val="008718D4"/>
    <w:rsid w:val="008735D3"/>
    <w:rsid w:val="00873D35"/>
    <w:rsid w:val="00873F22"/>
    <w:rsid w:val="00883DFA"/>
    <w:rsid w:val="00884890"/>
    <w:rsid w:val="00890556"/>
    <w:rsid w:val="0089083E"/>
    <w:rsid w:val="0089246F"/>
    <w:rsid w:val="008926E9"/>
    <w:rsid w:val="00892CE4"/>
    <w:rsid w:val="00893D93"/>
    <w:rsid w:val="00893FDB"/>
    <w:rsid w:val="0089416E"/>
    <w:rsid w:val="00895039"/>
    <w:rsid w:val="0089568F"/>
    <w:rsid w:val="0089591D"/>
    <w:rsid w:val="008963B0"/>
    <w:rsid w:val="00896597"/>
    <w:rsid w:val="008A030B"/>
    <w:rsid w:val="008A203E"/>
    <w:rsid w:val="008A29BE"/>
    <w:rsid w:val="008A34B4"/>
    <w:rsid w:val="008A5D71"/>
    <w:rsid w:val="008B1521"/>
    <w:rsid w:val="008B3632"/>
    <w:rsid w:val="008B6718"/>
    <w:rsid w:val="008B73C0"/>
    <w:rsid w:val="008B76D8"/>
    <w:rsid w:val="008C09FA"/>
    <w:rsid w:val="008C0E3F"/>
    <w:rsid w:val="008C28C2"/>
    <w:rsid w:val="008C3588"/>
    <w:rsid w:val="008C6188"/>
    <w:rsid w:val="008C6670"/>
    <w:rsid w:val="008C712E"/>
    <w:rsid w:val="008C7A77"/>
    <w:rsid w:val="008D090F"/>
    <w:rsid w:val="008D21F6"/>
    <w:rsid w:val="008D38CB"/>
    <w:rsid w:val="008D39C0"/>
    <w:rsid w:val="008D6099"/>
    <w:rsid w:val="008D6885"/>
    <w:rsid w:val="008E6EA4"/>
    <w:rsid w:val="008F2730"/>
    <w:rsid w:val="008F42F2"/>
    <w:rsid w:val="008F5564"/>
    <w:rsid w:val="008F5932"/>
    <w:rsid w:val="008F6846"/>
    <w:rsid w:val="00901E6D"/>
    <w:rsid w:val="009020A9"/>
    <w:rsid w:val="009046D5"/>
    <w:rsid w:val="00905800"/>
    <w:rsid w:val="00907786"/>
    <w:rsid w:val="009104CA"/>
    <w:rsid w:val="009106C5"/>
    <w:rsid w:val="0091194A"/>
    <w:rsid w:val="00913936"/>
    <w:rsid w:val="009205ED"/>
    <w:rsid w:val="00920E9E"/>
    <w:rsid w:val="0092205C"/>
    <w:rsid w:val="009221DD"/>
    <w:rsid w:val="00930E3D"/>
    <w:rsid w:val="0093599B"/>
    <w:rsid w:val="00935F41"/>
    <w:rsid w:val="00936D4B"/>
    <w:rsid w:val="00937D56"/>
    <w:rsid w:val="00943E75"/>
    <w:rsid w:val="00943E93"/>
    <w:rsid w:val="00945338"/>
    <w:rsid w:val="009473FA"/>
    <w:rsid w:val="00947C32"/>
    <w:rsid w:val="00953035"/>
    <w:rsid w:val="009537BC"/>
    <w:rsid w:val="00953B21"/>
    <w:rsid w:val="0095480F"/>
    <w:rsid w:val="009554E5"/>
    <w:rsid w:val="00960779"/>
    <w:rsid w:val="00961991"/>
    <w:rsid w:val="00962ECB"/>
    <w:rsid w:val="00962F2A"/>
    <w:rsid w:val="00973FDA"/>
    <w:rsid w:val="00974C3E"/>
    <w:rsid w:val="009816F2"/>
    <w:rsid w:val="0098300D"/>
    <w:rsid w:val="00984A82"/>
    <w:rsid w:val="00984ABC"/>
    <w:rsid w:val="00990D32"/>
    <w:rsid w:val="009922DC"/>
    <w:rsid w:val="009A1650"/>
    <w:rsid w:val="009A548D"/>
    <w:rsid w:val="009A73EA"/>
    <w:rsid w:val="009A7DFC"/>
    <w:rsid w:val="009A7E08"/>
    <w:rsid w:val="009B1790"/>
    <w:rsid w:val="009B49E3"/>
    <w:rsid w:val="009B582D"/>
    <w:rsid w:val="009B5A05"/>
    <w:rsid w:val="009B5DBC"/>
    <w:rsid w:val="009B63CD"/>
    <w:rsid w:val="009B67E8"/>
    <w:rsid w:val="009C28B1"/>
    <w:rsid w:val="009C3884"/>
    <w:rsid w:val="009D0849"/>
    <w:rsid w:val="009D3A5C"/>
    <w:rsid w:val="009E3C6D"/>
    <w:rsid w:val="009E3D6F"/>
    <w:rsid w:val="009E5463"/>
    <w:rsid w:val="009E701E"/>
    <w:rsid w:val="009F4901"/>
    <w:rsid w:val="009F528E"/>
    <w:rsid w:val="00A04336"/>
    <w:rsid w:val="00A04E72"/>
    <w:rsid w:val="00A10624"/>
    <w:rsid w:val="00A10EAB"/>
    <w:rsid w:val="00A11B7C"/>
    <w:rsid w:val="00A127A1"/>
    <w:rsid w:val="00A144A3"/>
    <w:rsid w:val="00A15D51"/>
    <w:rsid w:val="00A17C6B"/>
    <w:rsid w:val="00A20DD3"/>
    <w:rsid w:val="00A2190C"/>
    <w:rsid w:val="00A22E66"/>
    <w:rsid w:val="00A23021"/>
    <w:rsid w:val="00A23672"/>
    <w:rsid w:val="00A2387C"/>
    <w:rsid w:val="00A2486E"/>
    <w:rsid w:val="00A260F1"/>
    <w:rsid w:val="00A26183"/>
    <w:rsid w:val="00A26F3E"/>
    <w:rsid w:val="00A30095"/>
    <w:rsid w:val="00A30308"/>
    <w:rsid w:val="00A3278F"/>
    <w:rsid w:val="00A32B55"/>
    <w:rsid w:val="00A3386B"/>
    <w:rsid w:val="00A36869"/>
    <w:rsid w:val="00A40C83"/>
    <w:rsid w:val="00A42DE3"/>
    <w:rsid w:val="00A44E48"/>
    <w:rsid w:val="00A466A4"/>
    <w:rsid w:val="00A53A6E"/>
    <w:rsid w:val="00A5410C"/>
    <w:rsid w:val="00A54D69"/>
    <w:rsid w:val="00A5788F"/>
    <w:rsid w:val="00A60313"/>
    <w:rsid w:val="00A62D92"/>
    <w:rsid w:val="00A6375D"/>
    <w:rsid w:val="00A6549B"/>
    <w:rsid w:val="00A662C0"/>
    <w:rsid w:val="00A67911"/>
    <w:rsid w:val="00A75322"/>
    <w:rsid w:val="00A758EF"/>
    <w:rsid w:val="00A82C12"/>
    <w:rsid w:val="00A84C9E"/>
    <w:rsid w:val="00A85ED5"/>
    <w:rsid w:val="00A87F02"/>
    <w:rsid w:val="00A94CBB"/>
    <w:rsid w:val="00A957E4"/>
    <w:rsid w:val="00A95DD2"/>
    <w:rsid w:val="00A973E6"/>
    <w:rsid w:val="00AA21D1"/>
    <w:rsid w:val="00AA32DB"/>
    <w:rsid w:val="00AA3499"/>
    <w:rsid w:val="00AA6C1E"/>
    <w:rsid w:val="00AA6FD3"/>
    <w:rsid w:val="00AB0CE6"/>
    <w:rsid w:val="00AB0F86"/>
    <w:rsid w:val="00AB1768"/>
    <w:rsid w:val="00AB3410"/>
    <w:rsid w:val="00AB3A97"/>
    <w:rsid w:val="00AB46D7"/>
    <w:rsid w:val="00AB616D"/>
    <w:rsid w:val="00AC18FE"/>
    <w:rsid w:val="00AC212C"/>
    <w:rsid w:val="00AC5BA1"/>
    <w:rsid w:val="00AC72BE"/>
    <w:rsid w:val="00AC7655"/>
    <w:rsid w:val="00AD0AF9"/>
    <w:rsid w:val="00AD0E8C"/>
    <w:rsid w:val="00AD5BFA"/>
    <w:rsid w:val="00AD5D35"/>
    <w:rsid w:val="00AD627D"/>
    <w:rsid w:val="00AD7707"/>
    <w:rsid w:val="00AE0E0B"/>
    <w:rsid w:val="00AE19B5"/>
    <w:rsid w:val="00AF11E3"/>
    <w:rsid w:val="00AF14E2"/>
    <w:rsid w:val="00AF56B1"/>
    <w:rsid w:val="00AF5EBA"/>
    <w:rsid w:val="00AF7B7E"/>
    <w:rsid w:val="00B02F82"/>
    <w:rsid w:val="00B125FE"/>
    <w:rsid w:val="00B15210"/>
    <w:rsid w:val="00B15468"/>
    <w:rsid w:val="00B20320"/>
    <w:rsid w:val="00B251F0"/>
    <w:rsid w:val="00B26551"/>
    <w:rsid w:val="00B31734"/>
    <w:rsid w:val="00B32D59"/>
    <w:rsid w:val="00B3461B"/>
    <w:rsid w:val="00B41B42"/>
    <w:rsid w:val="00B43512"/>
    <w:rsid w:val="00B44AFF"/>
    <w:rsid w:val="00B4619A"/>
    <w:rsid w:val="00B4753D"/>
    <w:rsid w:val="00B47942"/>
    <w:rsid w:val="00B53DC8"/>
    <w:rsid w:val="00B554A7"/>
    <w:rsid w:val="00B55568"/>
    <w:rsid w:val="00B55D97"/>
    <w:rsid w:val="00B563B0"/>
    <w:rsid w:val="00B577D4"/>
    <w:rsid w:val="00B603F6"/>
    <w:rsid w:val="00B62115"/>
    <w:rsid w:val="00B625FF"/>
    <w:rsid w:val="00B64B8C"/>
    <w:rsid w:val="00B652B8"/>
    <w:rsid w:val="00B66B8E"/>
    <w:rsid w:val="00B67B32"/>
    <w:rsid w:val="00B72179"/>
    <w:rsid w:val="00B72F3A"/>
    <w:rsid w:val="00B73D8B"/>
    <w:rsid w:val="00B74574"/>
    <w:rsid w:val="00B757B0"/>
    <w:rsid w:val="00B77C84"/>
    <w:rsid w:val="00B81EA4"/>
    <w:rsid w:val="00B82E0E"/>
    <w:rsid w:val="00B854C3"/>
    <w:rsid w:val="00B87553"/>
    <w:rsid w:val="00B91E84"/>
    <w:rsid w:val="00B922E6"/>
    <w:rsid w:val="00B9340E"/>
    <w:rsid w:val="00B93947"/>
    <w:rsid w:val="00B95359"/>
    <w:rsid w:val="00B95A41"/>
    <w:rsid w:val="00BA3049"/>
    <w:rsid w:val="00BA30E0"/>
    <w:rsid w:val="00BA46F7"/>
    <w:rsid w:val="00BA47F4"/>
    <w:rsid w:val="00BA530C"/>
    <w:rsid w:val="00BA733D"/>
    <w:rsid w:val="00BB0A7D"/>
    <w:rsid w:val="00BB0F7B"/>
    <w:rsid w:val="00BB1ADB"/>
    <w:rsid w:val="00BB1AF4"/>
    <w:rsid w:val="00BB1E96"/>
    <w:rsid w:val="00BB355E"/>
    <w:rsid w:val="00BB3F1F"/>
    <w:rsid w:val="00BB5627"/>
    <w:rsid w:val="00BB5800"/>
    <w:rsid w:val="00BB586F"/>
    <w:rsid w:val="00BB6881"/>
    <w:rsid w:val="00BB6A54"/>
    <w:rsid w:val="00BC1E89"/>
    <w:rsid w:val="00BC330C"/>
    <w:rsid w:val="00BC50A2"/>
    <w:rsid w:val="00BC5487"/>
    <w:rsid w:val="00BC63C5"/>
    <w:rsid w:val="00BC693A"/>
    <w:rsid w:val="00BE071F"/>
    <w:rsid w:val="00BE09CE"/>
    <w:rsid w:val="00BE0A4C"/>
    <w:rsid w:val="00BE15D2"/>
    <w:rsid w:val="00BE1BBF"/>
    <w:rsid w:val="00BE59E6"/>
    <w:rsid w:val="00BF0442"/>
    <w:rsid w:val="00BF0EAE"/>
    <w:rsid w:val="00BF557D"/>
    <w:rsid w:val="00BF6E9E"/>
    <w:rsid w:val="00BF71BE"/>
    <w:rsid w:val="00BF7F12"/>
    <w:rsid w:val="00C017EA"/>
    <w:rsid w:val="00C019FC"/>
    <w:rsid w:val="00C0422C"/>
    <w:rsid w:val="00C049E0"/>
    <w:rsid w:val="00C04FB8"/>
    <w:rsid w:val="00C051CA"/>
    <w:rsid w:val="00C1020C"/>
    <w:rsid w:val="00C106E3"/>
    <w:rsid w:val="00C126DE"/>
    <w:rsid w:val="00C14453"/>
    <w:rsid w:val="00C14762"/>
    <w:rsid w:val="00C14CDD"/>
    <w:rsid w:val="00C14D02"/>
    <w:rsid w:val="00C16733"/>
    <w:rsid w:val="00C16A89"/>
    <w:rsid w:val="00C221BA"/>
    <w:rsid w:val="00C24296"/>
    <w:rsid w:val="00C3094D"/>
    <w:rsid w:val="00C313F0"/>
    <w:rsid w:val="00C338BE"/>
    <w:rsid w:val="00C3400E"/>
    <w:rsid w:val="00C37D0A"/>
    <w:rsid w:val="00C41AEB"/>
    <w:rsid w:val="00C41B1F"/>
    <w:rsid w:val="00C42145"/>
    <w:rsid w:val="00C438F5"/>
    <w:rsid w:val="00C458A6"/>
    <w:rsid w:val="00C458B6"/>
    <w:rsid w:val="00C52A63"/>
    <w:rsid w:val="00C555E4"/>
    <w:rsid w:val="00C60671"/>
    <w:rsid w:val="00C607CC"/>
    <w:rsid w:val="00C63DDA"/>
    <w:rsid w:val="00C6524C"/>
    <w:rsid w:val="00C65BB1"/>
    <w:rsid w:val="00C660D9"/>
    <w:rsid w:val="00C67699"/>
    <w:rsid w:val="00C71959"/>
    <w:rsid w:val="00C725A0"/>
    <w:rsid w:val="00C7270D"/>
    <w:rsid w:val="00C74DC3"/>
    <w:rsid w:val="00C75F95"/>
    <w:rsid w:val="00C82775"/>
    <w:rsid w:val="00C85781"/>
    <w:rsid w:val="00C86D24"/>
    <w:rsid w:val="00C902F4"/>
    <w:rsid w:val="00C90F98"/>
    <w:rsid w:val="00C91CAE"/>
    <w:rsid w:val="00C91F45"/>
    <w:rsid w:val="00C932B1"/>
    <w:rsid w:val="00C936A4"/>
    <w:rsid w:val="00CA0390"/>
    <w:rsid w:val="00CA040A"/>
    <w:rsid w:val="00CA1845"/>
    <w:rsid w:val="00CA3DFE"/>
    <w:rsid w:val="00CA5475"/>
    <w:rsid w:val="00CA6AD2"/>
    <w:rsid w:val="00CA7B6B"/>
    <w:rsid w:val="00CA7DB7"/>
    <w:rsid w:val="00CB3928"/>
    <w:rsid w:val="00CB5704"/>
    <w:rsid w:val="00CB6AD5"/>
    <w:rsid w:val="00CB6CF3"/>
    <w:rsid w:val="00CB6E51"/>
    <w:rsid w:val="00CB7AEE"/>
    <w:rsid w:val="00CC44D5"/>
    <w:rsid w:val="00CC7955"/>
    <w:rsid w:val="00CD0140"/>
    <w:rsid w:val="00CD3CAE"/>
    <w:rsid w:val="00CE0211"/>
    <w:rsid w:val="00CE0883"/>
    <w:rsid w:val="00CE1385"/>
    <w:rsid w:val="00CE1554"/>
    <w:rsid w:val="00CE20A0"/>
    <w:rsid w:val="00CE55B4"/>
    <w:rsid w:val="00CE5E0C"/>
    <w:rsid w:val="00CF29EA"/>
    <w:rsid w:val="00CF77EE"/>
    <w:rsid w:val="00CF7F1F"/>
    <w:rsid w:val="00D03D33"/>
    <w:rsid w:val="00D11A90"/>
    <w:rsid w:val="00D13BCC"/>
    <w:rsid w:val="00D1593E"/>
    <w:rsid w:val="00D15A4F"/>
    <w:rsid w:val="00D15DC1"/>
    <w:rsid w:val="00D1732E"/>
    <w:rsid w:val="00D22E40"/>
    <w:rsid w:val="00D22EA7"/>
    <w:rsid w:val="00D231A9"/>
    <w:rsid w:val="00D231B1"/>
    <w:rsid w:val="00D259C6"/>
    <w:rsid w:val="00D27B6E"/>
    <w:rsid w:val="00D30241"/>
    <w:rsid w:val="00D30A78"/>
    <w:rsid w:val="00D32CAF"/>
    <w:rsid w:val="00D33A2C"/>
    <w:rsid w:val="00D37711"/>
    <w:rsid w:val="00D416DA"/>
    <w:rsid w:val="00D4330A"/>
    <w:rsid w:val="00D453F2"/>
    <w:rsid w:val="00D46659"/>
    <w:rsid w:val="00D46C7D"/>
    <w:rsid w:val="00D47CC8"/>
    <w:rsid w:val="00D5148D"/>
    <w:rsid w:val="00D51B57"/>
    <w:rsid w:val="00D51F22"/>
    <w:rsid w:val="00D52088"/>
    <w:rsid w:val="00D566FC"/>
    <w:rsid w:val="00D611A6"/>
    <w:rsid w:val="00D61705"/>
    <w:rsid w:val="00D6261F"/>
    <w:rsid w:val="00D63FDD"/>
    <w:rsid w:val="00D658A0"/>
    <w:rsid w:val="00D66E70"/>
    <w:rsid w:val="00D71D77"/>
    <w:rsid w:val="00D74B27"/>
    <w:rsid w:val="00D75F77"/>
    <w:rsid w:val="00D779E2"/>
    <w:rsid w:val="00D77C7A"/>
    <w:rsid w:val="00D820C6"/>
    <w:rsid w:val="00D82F5F"/>
    <w:rsid w:val="00D83530"/>
    <w:rsid w:val="00D84B63"/>
    <w:rsid w:val="00D86D68"/>
    <w:rsid w:val="00D8772B"/>
    <w:rsid w:val="00D915FF"/>
    <w:rsid w:val="00D926D7"/>
    <w:rsid w:val="00D927EB"/>
    <w:rsid w:val="00D9442F"/>
    <w:rsid w:val="00D96545"/>
    <w:rsid w:val="00D977BF"/>
    <w:rsid w:val="00D979AE"/>
    <w:rsid w:val="00DA0C3A"/>
    <w:rsid w:val="00DA1307"/>
    <w:rsid w:val="00DA377C"/>
    <w:rsid w:val="00DA3DAE"/>
    <w:rsid w:val="00DA7DC3"/>
    <w:rsid w:val="00DB143C"/>
    <w:rsid w:val="00DB2372"/>
    <w:rsid w:val="00DB6B48"/>
    <w:rsid w:val="00DB792E"/>
    <w:rsid w:val="00DC1029"/>
    <w:rsid w:val="00DC685F"/>
    <w:rsid w:val="00DC7E3C"/>
    <w:rsid w:val="00DD13C5"/>
    <w:rsid w:val="00DD270F"/>
    <w:rsid w:val="00DD2C34"/>
    <w:rsid w:val="00DD3C6A"/>
    <w:rsid w:val="00DD7963"/>
    <w:rsid w:val="00DE2258"/>
    <w:rsid w:val="00DE2CE9"/>
    <w:rsid w:val="00DE39B6"/>
    <w:rsid w:val="00DF16F7"/>
    <w:rsid w:val="00DF2C19"/>
    <w:rsid w:val="00DF32AA"/>
    <w:rsid w:val="00DF6FD3"/>
    <w:rsid w:val="00E0028C"/>
    <w:rsid w:val="00E033D1"/>
    <w:rsid w:val="00E03C8B"/>
    <w:rsid w:val="00E03E7E"/>
    <w:rsid w:val="00E06737"/>
    <w:rsid w:val="00E06985"/>
    <w:rsid w:val="00E0703E"/>
    <w:rsid w:val="00E078ED"/>
    <w:rsid w:val="00E104DE"/>
    <w:rsid w:val="00E10C4D"/>
    <w:rsid w:val="00E14A51"/>
    <w:rsid w:val="00E15887"/>
    <w:rsid w:val="00E16EF7"/>
    <w:rsid w:val="00E21632"/>
    <w:rsid w:val="00E22231"/>
    <w:rsid w:val="00E23D63"/>
    <w:rsid w:val="00E24F09"/>
    <w:rsid w:val="00E265E6"/>
    <w:rsid w:val="00E30704"/>
    <w:rsid w:val="00E31841"/>
    <w:rsid w:val="00E328FC"/>
    <w:rsid w:val="00E344C8"/>
    <w:rsid w:val="00E37EFE"/>
    <w:rsid w:val="00E414C3"/>
    <w:rsid w:val="00E423B2"/>
    <w:rsid w:val="00E44388"/>
    <w:rsid w:val="00E44E3D"/>
    <w:rsid w:val="00E4615D"/>
    <w:rsid w:val="00E47D79"/>
    <w:rsid w:val="00E51362"/>
    <w:rsid w:val="00E520FF"/>
    <w:rsid w:val="00E53A96"/>
    <w:rsid w:val="00E576F5"/>
    <w:rsid w:val="00E60344"/>
    <w:rsid w:val="00E61B94"/>
    <w:rsid w:val="00E62182"/>
    <w:rsid w:val="00E62ED2"/>
    <w:rsid w:val="00E63203"/>
    <w:rsid w:val="00E64540"/>
    <w:rsid w:val="00E663B5"/>
    <w:rsid w:val="00E66A51"/>
    <w:rsid w:val="00E70608"/>
    <w:rsid w:val="00E77E7D"/>
    <w:rsid w:val="00E8051A"/>
    <w:rsid w:val="00E830E1"/>
    <w:rsid w:val="00E838DB"/>
    <w:rsid w:val="00E87486"/>
    <w:rsid w:val="00E91423"/>
    <w:rsid w:val="00E93235"/>
    <w:rsid w:val="00EA1E9E"/>
    <w:rsid w:val="00EA396E"/>
    <w:rsid w:val="00EA51FE"/>
    <w:rsid w:val="00EA5E0D"/>
    <w:rsid w:val="00EB55DA"/>
    <w:rsid w:val="00EB6771"/>
    <w:rsid w:val="00EB68F2"/>
    <w:rsid w:val="00EB6B65"/>
    <w:rsid w:val="00EB7873"/>
    <w:rsid w:val="00EB7D18"/>
    <w:rsid w:val="00EC1A81"/>
    <w:rsid w:val="00EC39D3"/>
    <w:rsid w:val="00EC40D7"/>
    <w:rsid w:val="00EC428D"/>
    <w:rsid w:val="00EC63F7"/>
    <w:rsid w:val="00ED177B"/>
    <w:rsid w:val="00ED1906"/>
    <w:rsid w:val="00ED1C58"/>
    <w:rsid w:val="00ED4DA4"/>
    <w:rsid w:val="00EE1C81"/>
    <w:rsid w:val="00EE2F20"/>
    <w:rsid w:val="00EE6BE4"/>
    <w:rsid w:val="00EF1046"/>
    <w:rsid w:val="00EF203F"/>
    <w:rsid w:val="00EF6FE6"/>
    <w:rsid w:val="00EF7EE2"/>
    <w:rsid w:val="00F0137E"/>
    <w:rsid w:val="00F02359"/>
    <w:rsid w:val="00F027D0"/>
    <w:rsid w:val="00F02B56"/>
    <w:rsid w:val="00F03DFC"/>
    <w:rsid w:val="00F052C1"/>
    <w:rsid w:val="00F06AF2"/>
    <w:rsid w:val="00F07832"/>
    <w:rsid w:val="00F12988"/>
    <w:rsid w:val="00F1329F"/>
    <w:rsid w:val="00F15AD9"/>
    <w:rsid w:val="00F17F24"/>
    <w:rsid w:val="00F226A3"/>
    <w:rsid w:val="00F22EAE"/>
    <w:rsid w:val="00F2371D"/>
    <w:rsid w:val="00F246D8"/>
    <w:rsid w:val="00F271DB"/>
    <w:rsid w:val="00F30153"/>
    <w:rsid w:val="00F335F8"/>
    <w:rsid w:val="00F346D2"/>
    <w:rsid w:val="00F35E19"/>
    <w:rsid w:val="00F37E0B"/>
    <w:rsid w:val="00F40A83"/>
    <w:rsid w:val="00F43027"/>
    <w:rsid w:val="00F447AA"/>
    <w:rsid w:val="00F47388"/>
    <w:rsid w:val="00F52F7D"/>
    <w:rsid w:val="00F531A1"/>
    <w:rsid w:val="00F566BD"/>
    <w:rsid w:val="00F568EC"/>
    <w:rsid w:val="00F56D55"/>
    <w:rsid w:val="00F656B8"/>
    <w:rsid w:val="00F65D48"/>
    <w:rsid w:val="00F66187"/>
    <w:rsid w:val="00F67913"/>
    <w:rsid w:val="00F71B6F"/>
    <w:rsid w:val="00F722CF"/>
    <w:rsid w:val="00F74692"/>
    <w:rsid w:val="00F74875"/>
    <w:rsid w:val="00F74DAC"/>
    <w:rsid w:val="00F75DA3"/>
    <w:rsid w:val="00F764A6"/>
    <w:rsid w:val="00F81EB0"/>
    <w:rsid w:val="00F83657"/>
    <w:rsid w:val="00F84E0F"/>
    <w:rsid w:val="00F87477"/>
    <w:rsid w:val="00F90213"/>
    <w:rsid w:val="00F91B46"/>
    <w:rsid w:val="00F93E87"/>
    <w:rsid w:val="00F94E61"/>
    <w:rsid w:val="00F951F4"/>
    <w:rsid w:val="00F95BEE"/>
    <w:rsid w:val="00F9644A"/>
    <w:rsid w:val="00F965B3"/>
    <w:rsid w:val="00F976ED"/>
    <w:rsid w:val="00FA1DEE"/>
    <w:rsid w:val="00FA3590"/>
    <w:rsid w:val="00FA3643"/>
    <w:rsid w:val="00FA6785"/>
    <w:rsid w:val="00FA7E47"/>
    <w:rsid w:val="00FA7EF9"/>
    <w:rsid w:val="00FB0507"/>
    <w:rsid w:val="00FB158A"/>
    <w:rsid w:val="00FB430B"/>
    <w:rsid w:val="00FC2AAC"/>
    <w:rsid w:val="00FC6819"/>
    <w:rsid w:val="00FC7074"/>
    <w:rsid w:val="00FC7FE1"/>
    <w:rsid w:val="00FD0595"/>
    <w:rsid w:val="00FD13D1"/>
    <w:rsid w:val="00FD2A20"/>
    <w:rsid w:val="00FD3363"/>
    <w:rsid w:val="00FD3F89"/>
    <w:rsid w:val="00FD44E4"/>
    <w:rsid w:val="00FD6A2C"/>
    <w:rsid w:val="00FE0235"/>
    <w:rsid w:val="00FE0941"/>
    <w:rsid w:val="00FE2EF6"/>
    <w:rsid w:val="00FE45AB"/>
    <w:rsid w:val="00FE4E73"/>
    <w:rsid w:val="00FE50AC"/>
    <w:rsid w:val="00FE5551"/>
    <w:rsid w:val="00FE7010"/>
    <w:rsid w:val="00FF16FF"/>
    <w:rsid w:val="00FF1968"/>
    <w:rsid w:val="00FF3D74"/>
    <w:rsid w:val="00FF3DA5"/>
    <w:rsid w:val="00FF69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DE3"/>
    <w:rPr>
      <w:sz w:val="24"/>
      <w:szCs w:val="24"/>
    </w:rPr>
  </w:style>
  <w:style w:type="paragraph" w:styleId="1">
    <w:name w:val="heading 1"/>
    <w:basedOn w:val="a"/>
    <w:next w:val="a"/>
    <w:link w:val="10"/>
    <w:uiPriority w:val="99"/>
    <w:qFormat/>
    <w:rsid w:val="000E74D1"/>
    <w:pPr>
      <w:keepNext/>
      <w:jc w:val="both"/>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3156B"/>
    <w:rPr>
      <w:rFonts w:ascii="Cambria" w:hAnsi="Cambria" w:cs="Cambria"/>
      <w:b/>
      <w:bCs/>
      <w:kern w:val="32"/>
      <w:sz w:val="32"/>
      <w:szCs w:val="32"/>
    </w:rPr>
  </w:style>
  <w:style w:type="paragraph" w:styleId="a3">
    <w:name w:val="Body Text"/>
    <w:basedOn w:val="a"/>
    <w:link w:val="a4"/>
    <w:uiPriority w:val="99"/>
    <w:rsid w:val="000E74D1"/>
    <w:pPr>
      <w:jc w:val="both"/>
    </w:pPr>
  </w:style>
  <w:style w:type="character" w:customStyle="1" w:styleId="a4">
    <w:name w:val="Основной текст Знак"/>
    <w:basedOn w:val="a0"/>
    <w:link w:val="a3"/>
    <w:uiPriority w:val="99"/>
    <w:semiHidden/>
    <w:locked/>
    <w:rsid w:val="0043156B"/>
    <w:rPr>
      <w:rFonts w:cs="Times New Roman"/>
      <w:sz w:val="24"/>
      <w:szCs w:val="24"/>
    </w:rPr>
  </w:style>
  <w:style w:type="paragraph" w:styleId="a5">
    <w:name w:val="footer"/>
    <w:basedOn w:val="a"/>
    <w:link w:val="a6"/>
    <w:uiPriority w:val="99"/>
    <w:rsid w:val="00C438F5"/>
    <w:pPr>
      <w:tabs>
        <w:tab w:val="center" w:pos="4677"/>
        <w:tab w:val="right" w:pos="9355"/>
      </w:tabs>
    </w:pPr>
  </w:style>
  <w:style w:type="character" w:customStyle="1" w:styleId="a6">
    <w:name w:val="Нижний колонтитул Знак"/>
    <w:basedOn w:val="a0"/>
    <w:link w:val="a5"/>
    <w:uiPriority w:val="99"/>
    <w:semiHidden/>
    <w:locked/>
    <w:rsid w:val="0043156B"/>
    <w:rPr>
      <w:rFonts w:cs="Times New Roman"/>
      <w:sz w:val="24"/>
      <w:szCs w:val="24"/>
    </w:rPr>
  </w:style>
  <w:style w:type="character" w:styleId="a7">
    <w:name w:val="page number"/>
    <w:basedOn w:val="a0"/>
    <w:uiPriority w:val="99"/>
    <w:rsid w:val="00C438F5"/>
    <w:rPr>
      <w:rFonts w:cs="Times New Roman"/>
    </w:rPr>
  </w:style>
  <w:style w:type="paragraph" w:customStyle="1" w:styleId="ConsPlusNormal">
    <w:name w:val="ConsPlusNormal"/>
    <w:uiPriority w:val="99"/>
    <w:rsid w:val="00EC63F7"/>
    <w:pPr>
      <w:autoSpaceDE w:val="0"/>
      <w:autoSpaceDN w:val="0"/>
      <w:adjustRightInd w:val="0"/>
      <w:ind w:firstLine="720"/>
    </w:pPr>
    <w:rPr>
      <w:rFonts w:ascii="Arial" w:hAnsi="Arial" w:cs="Arial"/>
      <w:sz w:val="20"/>
      <w:szCs w:val="20"/>
    </w:rPr>
  </w:style>
  <w:style w:type="paragraph" w:styleId="a8">
    <w:name w:val="List Paragraph"/>
    <w:basedOn w:val="a"/>
    <w:uiPriority w:val="99"/>
    <w:qFormat/>
    <w:rsid w:val="00962F2A"/>
    <w:pPr>
      <w:ind w:left="720"/>
    </w:pPr>
  </w:style>
  <w:style w:type="character" w:styleId="a9">
    <w:name w:val="annotation reference"/>
    <w:basedOn w:val="a0"/>
    <w:uiPriority w:val="99"/>
    <w:semiHidden/>
    <w:rsid w:val="008F6846"/>
    <w:rPr>
      <w:rFonts w:cs="Times New Roman"/>
      <w:sz w:val="16"/>
      <w:szCs w:val="16"/>
    </w:rPr>
  </w:style>
  <w:style w:type="paragraph" w:styleId="aa">
    <w:name w:val="annotation text"/>
    <w:basedOn w:val="a"/>
    <w:link w:val="ab"/>
    <w:uiPriority w:val="99"/>
    <w:semiHidden/>
    <w:rsid w:val="008F6846"/>
    <w:rPr>
      <w:sz w:val="20"/>
      <w:szCs w:val="20"/>
    </w:rPr>
  </w:style>
  <w:style w:type="character" w:customStyle="1" w:styleId="ab">
    <w:name w:val="Текст примечания Знак"/>
    <w:basedOn w:val="a0"/>
    <w:link w:val="aa"/>
    <w:uiPriority w:val="99"/>
    <w:semiHidden/>
    <w:locked/>
    <w:rsid w:val="008F6846"/>
    <w:rPr>
      <w:rFonts w:cs="Times New Roman"/>
      <w:sz w:val="20"/>
      <w:szCs w:val="20"/>
    </w:rPr>
  </w:style>
  <w:style w:type="paragraph" w:styleId="ac">
    <w:name w:val="annotation subject"/>
    <w:basedOn w:val="aa"/>
    <w:next w:val="aa"/>
    <w:link w:val="ad"/>
    <w:uiPriority w:val="99"/>
    <w:semiHidden/>
    <w:rsid w:val="008F6846"/>
    <w:rPr>
      <w:b/>
      <w:bCs/>
    </w:rPr>
  </w:style>
  <w:style w:type="character" w:customStyle="1" w:styleId="ad">
    <w:name w:val="Тема примечания Знак"/>
    <w:basedOn w:val="ab"/>
    <w:link w:val="ac"/>
    <w:uiPriority w:val="99"/>
    <w:semiHidden/>
    <w:locked/>
    <w:rsid w:val="008F6846"/>
    <w:rPr>
      <w:rFonts w:cs="Times New Roman"/>
      <w:b/>
      <w:bCs/>
      <w:sz w:val="20"/>
      <w:szCs w:val="20"/>
    </w:rPr>
  </w:style>
  <w:style w:type="paragraph" w:styleId="ae">
    <w:name w:val="Balloon Text"/>
    <w:basedOn w:val="a"/>
    <w:link w:val="af"/>
    <w:uiPriority w:val="99"/>
    <w:semiHidden/>
    <w:rsid w:val="008F6846"/>
    <w:rPr>
      <w:rFonts w:ascii="Segoe UI" w:hAnsi="Segoe UI" w:cs="Segoe UI"/>
      <w:sz w:val="18"/>
      <w:szCs w:val="18"/>
    </w:rPr>
  </w:style>
  <w:style w:type="character" w:customStyle="1" w:styleId="af">
    <w:name w:val="Текст выноски Знак"/>
    <w:basedOn w:val="a0"/>
    <w:link w:val="ae"/>
    <w:uiPriority w:val="99"/>
    <w:semiHidden/>
    <w:locked/>
    <w:rsid w:val="008F6846"/>
    <w:rPr>
      <w:rFonts w:ascii="Segoe UI" w:hAnsi="Segoe UI" w:cs="Segoe UI"/>
      <w:sz w:val="18"/>
      <w:szCs w:val="18"/>
    </w:rPr>
  </w:style>
  <w:style w:type="character" w:styleId="af0">
    <w:name w:val="Hyperlink"/>
    <w:basedOn w:val="a0"/>
    <w:uiPriority w:val="99"/>
    <w:unhideWhenUsed/>
    <w:rsid w:val="00026C7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714433" TargetMode="External"/><Relationship Id="rId13" Type="http://schemas.openxmlformats.org/officeDocument/2006/relationships/hyperlink" Target="http://docs.cntd.ru/document/901714433"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90226092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714433"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docs.cntd.ru/document/901714433" TargetMode="External"/><Relationship Id="rId4" Type="http://schemas.openxmlformats.org/officeDocument/2006/relationships/settings" Target="settings.xml"/><Relationship Id="rId9" Type="http://schemas.openxmlformats.org/officeDocument/2006/relationships/hyperlink" Target="http://docs.cntd.ru/document/499011838" TargetMode="External"/><Relationship Id="rId14" Type="http://schemas.openxmlformats.org/officeDocument/2006/relationships/hyperlink" Target="http://docs.cntd.ru/document/9017144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51D28-284E-44A1-B1E8-E463583C6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23</Pages>
  <Words>11344</Words>
  <Characters>64666</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УФК</Company>
  <LinksUpToDate>false</LinksUpToDate>
  <CharactersWithSpaces>75859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Яновская</dc:creator>
  <cp:lastModifiedBy>PKI</cp:lastModifiedBy>
  <cp:revision>34</cp:revision>
  <cp:lastPrinted>2017-10-20T13:25:00Z</cp:lastPrinted>
  <dcterms:created xsi:type="dcterms:W3CDTF">2017-10-16T14:14:00Z</dcterms:created>
  <dcterms:modified xsi:type="dcterms:W3CDTF">2017-11-03T09:27:00Z</dcterms:modified>
</cp:coreProperties>
</file>