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EC" w:rsidRDefault="0006625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Приложение</w:t>
      </w:r>
    </w:p>
    <w:p w:rsidR="008E4EEC" w:rsidRDefault="0006625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 </w:t>
      </w:r>
      <w:r w:rsidR="009F6DA2">
        <w:rPr>
          <w:rFonts w:eastAsia="Times New Roman"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>остановлению</w:t>
      </w:r>
    </w:p>
    <w:p w:rsidR="008E4EEC" w:rsidRDefault="006152B0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Главы </w:t>
      </w:r>
      <w:r w:rsidR="00066251">
        <w:rPr>
          <w:rFonts w:eastAsia="Times New Roman"/>
          <w:sz w:val="24"/>
          <w:szCs w:val="24"/>
        </w:rPr>
        <w:t xml:space="preserve"> </w:t>
      </w:r>
      <w:r w:rsidR="00344503">
        <w:rPr>
          <w:rFonts w:eastAsia="Times New Roman"/>
          <w:sz w:val="24"/>
          <w:szCs w:val="24"/>
        </w:rPr>
        <w:t>городского округа Истра</w:t>
      </w:r>
    </w:p>
    <w:p w:rsidR="008E4EEC" w:rsidRDefault="00786DAA" w:rsidP="00786DAA">
      <w:pPr>
        <w:tabs>
          <w:tab w:val="left" w:pos="1500"/>
        </w:tabs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</w:t>
      </w:r>
      <w:r w:rsidR="008B7C75">
        <w:rPr>
          <w:rFonts w:eastAsia="Times New Roman"/>
          <w:sz w:val="24"/>
          <w:szCs w:val="24"/>
        </w:rPr>
        <w:t xml:space="preserve">                             </w:t>
      </w:r>
      <w:r>
        <w:rPr>
          <w:rFonts w:eastAsia="Times New Roman"/>
          <w:sz w:val="24"/>
          <w:szCs w:val="24"/>
        </w:rPr>
        <w:t xml:space="preserve">  о</w:t>
      </w:r>
      <w:r w:rsidR="00066251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</w:t>
      </w:r>
      <w:r w:rsidR="008B7C75">
        <w:rPr>
          <w:rFonts w:eastAsia="Times New Roman"/>
          <w:sz w:val="24"/>
          <w:szCs w:val="24"/>
        </w:rPr>
        <w:t>11.01.2021</w:t>
      </w:r>
      <w:r w:rsidR="00003624">
        <w:rPr>
          <w:rFonts w:eastAsia="Times New Roman"/>
          <w:sz w:val="24"/>
          <w:szCs w:val="24"/>
        </w:rPr>
        <w:t xml:space="preserve"> </w:t>
      </w:r>
      <w:r w:rsidR="00066251">
        <w:rPr>
          <w:rFonts w:eastAsia="Times New Roman"/>
          <w:sz w:val="23"/>
          <w:szCs w:val="23"/>
        </w:rPr>
        <w:t>№</w:t>
      </w:r>
      <w:r w:rsidR="008B7C75">
        <w:rPr>
          <w:rFonts w:eastAsia="Times New Roman"/>
          <w:sz w:val="23"/>
          <w:szCs w:val="23"/>
        </w:rPr>
        <w:t xml:space="preserve"> 1/1</w:t>
      </w:r>
      <w:r>
        <w:rPr>
          <w:rFonts w:eastAsia="Times New Roman"/>
          <w:sz w:val="23"/>
          <w:szCs w:val="23"/>
        </w:rPr>
        <w:t xml:space="preserve"> </w:t>
      </w:r>
      <w:r w:rsidR="003F3BCE">
        <w:rPr>
          <w:rFonts w:eastAsia="Times New Roman"/>
          <w:sz w:val="23"/>
          <w:szCs w:val="23"/>
        </w:rPr>
        <w:t xml:space="preserve">    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 w:rsidP="00742456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ПОРЯДОК</w:t>
      </w:r>
    </w:p>
    <w:p w:rsidR="008E4EEC" w:rsidRDefault="008E4EEC" w:rsidP="00742456">
      <w:pPr>
        <w:spacing w:line="16" w:lineRule="exact"/>
        <w:jc w:val="center"/>
        <w:rPr>
          <w:sz w:val="20"/>
          <w:szCs w:val="20"/>
        </w:rPr>
      </w:pPr>
    </w:p>
    <w:p w:rsidR="00742456" w:rsidRDefault="00066251" w:rsidP="00E45EB0">
      <w:pPr>
        <w:spacing w:line="236" w:lineRule="auto"/>
        <w:ind w:left="26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составления и утверждения плана финансово-хозяйственной</w:t>
      </w:r>
    </w:p>
    <w:p w:rsidR="00322D16" w:rsidRPr="00322D16" w:rsidRDefault="00066251" w:rsidP="00322D16">
      <w:pPr>
        <w:pStyle w:val="3"/>
        <w:rPr>
          <w:b/>
          <w:bCs/>
          <w:szCs w:val="28"/>
        </w:rPr>
      </w:pPr>
      <w:r>
        <w:rPr>
          <w:b/>
          <w:bCs/>
          <w:szCs w:val="28"/>
        </w:rPr>
        <w:t xml:space="preserve">деятельности муниципального бюджетного (автономного) учреждения </w:t>
      </w:r>
      <w:r w:rsidR="00322D16" w:rsidRPr="00322D16">
        <w:rPr>
          <w:b/>
          <w:bCs/>
          <w:szCs w:val="28"/>
        </w:rPr>
        <w:t>городского округа Истра на текущий финансовый год и плановый период</w:t>
      </w:r>
    </w:p>
    <w:p w:rsidR="008E4EEC" w:rsidRDefault="008E4EEC" w:rsidP="00E45EB0">
      <w:pPr>
        <w:spacing w:line="236" w:lineRule="auto"/>
        <w:ind w:left="260"/>
        <w:jc w:val="center"/>
        <w:rPr>
          <w:sz w:val="20"/>
          <w:szCs w:val="20"/>
        </w:rPr>
      </w:pPr>
    </w:p>
    <w:p w:rsidR="008E4EEC" w:rsidRDefault="008E4EEC">
      <w:pPr>
        <w:spacing w:line="318" w:lineRule="exact"/>
        <w:rPr>
          <w:sz w:val="20"/>
          <w:szCs w:val="20"/>
        </w:rPr>
      </w:pPr>
    </w:p>
    <w:p w:rsidR="008E4EEC" w:rsidRPr="008E334B" w:rsidRDefault="00066251">
      <w:pPr>
        <w:numPr>
          <w:ilvl w:val="0"/>
          <w:numId w:val="2"/>
        </w:numPr>
        <w:tabs>
          <w:tab w:val="left" w:pos="3980"/>
        </w:tabs>
        <w:ind w:left="3980" w:hanging="290"/>
        <w:rPr>
          <w:rFonts w:eastAsia="Times New Roman"/>
          <w:b/>
          <w:sz w:val="28"/>
          <w:szCs w:val="28"/>
        </w:rPr>
      </w:pPr>
      <w:r w:rsidRPr="008E334B">
        <w:rPr>
          <w:rFonts w:eastAsia="Times New Roman"/>
          <w:b/>
          <w:sz w:val="28"/>
          <w:szCs w:val="28"/>
        </w:rPr>
        <w:t>Общие положения</w:t>
      </w:r>
    </w:p>
    <w:p w:rsidR="008E4EEC" w:rsidRDefault="008E4EEC">
      <w:pPr>
        <w:spacing w:line="335" w:lineRule="exact"/>
        <w:rPr>
          <w:sz w:val="20"/>
          <w:szCs w:val="20"/>
        </w:rPr>
      </w:pPr>
    </w:p>
    <w:p w:rsidR="008E4EEC" w:rsidRDefault="00B66B65" w:rsidP="00D71F5F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 </w:t>
      </w:r>
      <w:r w:rsidR="00066251">
        <w:rPr>
          <w:rFonts w:eastAsia="Times New Roman"/>
          <w:sz w:val="28"/>
          <w:szCs w:val="28"/>
        </w:rPr>
        <w:t xml:space="preserve">1.1. Настоящий Порядок составления и утверждения плана финансово-хозяйственной деятельности муниципального бюджетного (автономного) учреждения на </w:t>
      </w:r>
      <w:r w:rsidR="00E45EB0">
        <w:rPr>
          <w:rFonts w:eastAsia="Times New Roman"/>
          <w:sz w:val="28"/>
          <w:szCs w:val="28"/>
        </w:rPr>
        <w:t>текущий финансовый</w:t>
      </w:r>
      <w:r w:rsidR="00066251">
        <w:rPr>
          <w:rFonts w:eastAsia="Times New Roman"/>
          <w:sz w:val="28"/>
          <w:szCs w:val="28"/>
        </w:rPr>
        <w:t xml:space="preserve"> год и плановый период  (</w:t>
      </w:r>
      <w:proofErr w:type="spellStart"/>
      <w:r w:rsidR="00066251">
        <w:rPr>
          <w:rFonts w:eastAsia="Times New Roman"/>
          <w:sz w:val="28"/>
          <w:szCs w:val="28"/>
        </w:rPr>
        <w:t>далее-Порядок</w:t>
      </w:r>
      <w:proofErr w:type="spellEnd"/>
      <w:r w:rsidR="00066251">
        <w:rPr>
          <w:rFonts w:eastAsia="Times New Roman"/>
          <w:sz w:val="28"/>
          <w:szCs w:val="28"/>
        </w:rPr>
        <w:t>) разработан на основании Приказа Министерства финансов Российской Федерации от 31.08.2018 № 186 н «О требованиях к составлению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numPr>
          <w:ilvl w:val="0"/>
          <w:numId w:val="3"/>
        </w:numPr>
        <w:tabs>
          <w:tab w:val="left" w:pos="507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утверждению плана финансово-хозяйств</w:t>
      </w:r>
      <w:r w:rsidR="00D71F5F">
        <w:rPr>
          <w:rFonts w:eastAsia="Times New Roman"/>
          <w:sz w:val="28"/>
          <w:szCs w:val="28"/>
        </w:rPr>
        <w:t>енной деятельности государствен</w:t>
      </w:r>
      <w:r>
        <w:rPr>
          <w:rFonts w:eastAsia="Times New Roman"/>
          <w:sz w:val="28"/>
          <w:szCs w:val="28"/>
        </w:rPr>
        <w:t>ного (муниципального) учреждения» и уста</w:t>
      </w:r>
      <w:r w:rsidR="00052203">
        <w:rPr>
          <w:rFonts w:eastAsia="Times New Roman"/>
          <w:sz w:val="28"/>
          <w:szCs w:val="28"/>
        </w:rPr>
        <w:t>навливает требования к составле</w:t>
      </w:r>
      <w:r>
        <w:rPr>
          <w:rFonts w:eastAsia="Times New Roman"/>
          <w:sz w:val="28"/>
          <w:szCs w:val="28"/>
        </w:rPr>
        <w:t>нию и утверждению плана финансово-хо</w:t>
      </w:r>
      <w:r w:rsidR="00052203">
        <w:rPr>
          <w:rFonts w:eastAsia="Times New Roman"/>
          <w:sz w:val="28"/>
          <w:szCs w:val="28"/>
        </w:rPr>
        <w:t>зяйственной деятельности муници</w:t>
      </w:r>
      <w:r>
        <w:rPr>
          <w:rFonts w:eastAsia="Times New Roman"/>
          <w:sz w:val="28"/>
          <w:szCs w:val="28"/>
        </w:rPr>
        <w:t>пального бюджетного (автономного) учреждения (далее - План).</w:t>
      </w:r>
    </w:p>
    <w:p w:rsidR="008E4EEC" w:rsidRDefault="008E4EEC" w:rsidP="00D71F5F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 Муниципальное бюджетное (</w:t>
      </w:r>
      <w:r w:rsidR="00D71F5F">
        <w:rPr>
          <w:rFonts w:eastAsia="Times New Roman"/>
          <w:sz w:val="28"/>
          <w:szCs w:val="28"/>
        </w:rPr>
        <w:t>автономное) учрежде</w:t>
      </w:r>
      <w:r>
        <w:rPr>
          <w:rFonts w:eastAsia="Times New Roman"/>
          <w:sz w:val="28"/>
          <w:szCs w:val="28"/>
        </w:rPr>
        <w:t>ние (далее - Учреждение) составляет План на очередной финансовый год и плановый период в соответствии с требованиями настоящего Порядка.</w:t>
      </w:r>
    </w:p>
    <w:p w:rsidR="008E334B" w:rsidRDefault="008E334B" w:rsidP="00D71F5F">
      <w:pPr>
        <w:spacing w:line="236" w:lineRule="auto"/>
        <w:ind w:left="260" w:firstLine="540"/>
        <w:jc w:val="both"/>
        <w:rPr>
          <w:rFonts w:eastAsia="Times New Roman"/>
          <w:sz w:val="28"/>
          <w:szCs w:val="28"/>
        </w:rPr>
      </w:pPr>
    </w:p>
    <w:p w:rsidR="008E4EEC" w:rsidRDefault="008E4EEC" w:rsidP="00D71F5F">
      <w:pPr>
        <w:spacing w:line="6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1"/>
          <w:numId w:val="3"/>
        </w:numPr>
        <w:tabs>
          <w:tab w:val="left" w:pos="880"/>
        </w:tabs>
        <w:ind w:left="880" w:hanging="28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Требования к составлению Плана и порядок внесения изменений.</w:t>
      </w:r>
    </w:p>
    <w:p w:rsidR="008E4EEC" w:rsidRDefault="008E4EEC" w:rsidP="00D71F5F">
      <w:pPr>
        <w:spacing w:line="332" w:lineRule="exact"/>
        <w:jc w:val="both"/>
        <w:rPr>
          <w:sz w:val="20"/>
          <w:szCs w:val="20"/>
        </w:rPr>
      </w:pPr>
    </w:p>
    <w:p w:rsidR="008E4EEC" w:rsidRDefault="00827598" w:rsidP="00827598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</w:t>
      </w:r>
      <w:r w:rsidR="00B66B65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 xml:space="preserve">  </w:t>
      </w:r>
      <w:r w:rsidR="00066251">
        <w:rPr>
          <w:rFonts w:eastAsia="Times New Roman"/>
          <w:sz w:val="28"/>
          <w:szCs w:val="28"/>
        </w:rPr>
        <w:t>2.1. План составляется учреждением по кассовому методу в рублях с точностью до двух знаков после запятой.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4" w:lineRule="auto"/>
        <w:ind w:left="260" w:firstLine="31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</w:t>
      </w:r>
      <w:r w:rsidR="00066251">
        <w:rPr>
          <w:rFonts w:eastAsia="Times New Roman"/>
          <w:sz w:val="28"/>
          <w:szCs w:val="28"/>
        </w:rPr>
        <w:t>2.2. Форма Плана состоит из заголовочн</w:t>
      </w:r>
      <w:r w:rsidR="00D71F5F">
        <w:rPr>
          <w:rFonts w:eastAsia="Times New Roman"/>
          <w:sz w:val="28"/>
          <w:szCs w:val="28"/>
        </w:rPr>
        <w:t>ой части и двух табличных разде</w:t>
      </w:r>
      <w:r w:rsidR="00066251">
        <w:rPr>
          <w:rFonts w:eastAsia="Times New Roman"/>
          <w:sz w:val="28"/>
          <w:szCs w:val="28"/>
        </w:rPr>
        <w:t>лов, в которых отражают:</w:t>
      </w:r>
    </w:p>
    <w:p w:rsidR="008E4EEC" w:rsidRDefault="00066251" w:rsidP="00D71F5F">
      <w:pPr>
        <w:numPr>
          <w:ilvl w:val="0"/>
          <w:numId w:val="4"/>
        </w:numPr>
        <w:tabs>
          <w:tab w:val="left" w:pos="800"/>
        </w:tabs>
        <w:ind w:left="800" w:hanging="22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поступления и выплаты (раздел 1);</w:t>
      </w:r>
    </w:p>
    <w:p w:rsidR="008E4EEC" w:rsidRDefault="00066251" w:rsidP="00D71F5F">
      <w:pPr>
        <w:numPr>
          <w:ilvl w:val="0"/>
          <w:numId w:val="4"/>
        </w:numPr>
        <w:tabs>
          <w:tab w:val="left" w:pos="800"/>
        </w:tabs>
        <w:ind w:left="800" w:hanging="22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 по выплатам на закупки товаров, работ, услуг (раздел 2).</w:t>
      </w:r>
    </w:p>
    <w:p w:rsidR="008E4EEC" w:rsidRDefault="00B66B65" w:rsidP="00D71F5F">
      <w:pPr>
        <w:ind w:left="8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2.3</w:t>
      </w:r>
      <w:r w:rsidR="00066251">
        <w:rPr>
          <w:rFonts w:eastAsia="Times New Roman"/>
          <w:sz w:val="28"/>
          <w:szCs w:val="28"/>
        </w:rPr>
        <w:t>. В заголовочной части Плана указываются:</w:t>
      </w:r>
    </w:p>
    <w:p w:rsidR="008E4EEC" w:rsidRDefault="008E4EEC" w:rsidP="00D71F5F">
      <w:pPr>
        <w:spacing w:line="15" w:lineRule="exact"/>
        <w:jc w:val="both"/>
        <w:rPr>
          <w:rFonts w:ascii="Symbol" w:eastAsia="Symbol" w:hAnsi="Symbol" w:cs="Symbol"/>
          <w:sz w:val="28"/>
          <w:szCs w:val="28"/>
        </w:rPr>
      </w:pPr>
    </w:p>
    <w:p w:rsidR="008E4EEC" w:rsidRDefault="00066251" w:rsidP="00D71F5F">
      <w:pPr>
        <w:numPr>
          <w:ilvl w:val="1"/>
          <w:numId w:val="4"/>
        </w:numPr>
        <w:tabs>
          <w:tab w:val="left" w:pos="1009"/>
        </w:tabs>
        <w:spacing w:line="236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гриф утверждения документа, содержащий наименование должности, подпись (и ее расшифровку) лица, уполномоченного утверждать План</w:t>
      </w:r>
      <w:r w:rsidR="0004246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дату утверждения;</w:t>
      </w:r>
    </w:p>
    <w:p w:rsidR="008E4EEC" w:rsidRDefault="008E4EEC" w:rsidP="00D71F5F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1"/>
          <w:numId w:val="4"/>
        </w:numPr>
        <w:tabs>
          <w:tab w:val="left" w:pos="960"/>
        </w:tabs>
        <w:ind w:left="960" w:hanging="1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наименование документа;</w:t>
      </w:r>
    </w:p>
    <w:p w:rsidR="008E4EEC" w:rsidRDefault="00066251" w:rsidP="00D71F5F">
      <w:pPr>
        <w:numPr>
          <w:ilvl w:val="1"/>
          <w:numId w:val="4"/>
        </w:numPr>
        <w:tabs>
          <w:tab w:val="left" w:pos="960"/>
        </w:tabs>
        <w:ind w:left="960" w:hanging="1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дата составления документа;</w:t>
      </w:r>
    </w:p>
    <w:p w:rsidR="008E4EEC" w:rsidRDefault="00066251" w:rsidP="00D71F5F">
      <w:pPr>
        <w:numPr>
          <w:ilvl w:val="1"/>
          <w:numId w:val="4"/>
        </w:numPr>
        <w:tabs>
          <w:tab w:val="left" w:pos="960"/>
        </w:tabs>
        <w:ind w:left="960" w:hanging="1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наименование учреждения;</w:t>
      </w:r>
    </w:p>
    <w:p w:rsidR="008E4EEC" w:rsidRDefault="008E4EEC" w:rsidP="00D71F5F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1"/>
          <w:numId w:val="4"/>
        </w:numPr>
        <w:tabs>
          <w:tab w:val="left" w:pos="990"/>
        </w:tabs>
        <w:spacing w:line="234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наименование органа, осуществля</w:t>
      </w:r>
      <w:r w:rsidR="00D71F5F">
        <w:rPr>
          <w:rFonts w:eastAsia="Times New Roman"/>
          <w:sz w:val="28"/>
          <w:szCs w:val="28"/>
        </w:rPr>
        <w:t>ющего функции и полномочия учре</w:t>
      </w:r>
      <w:r>
        <w:rPr>
          <w:rFonts w:eastAsia="Times New Roman"/>
          <w:sz w:val="28"/>
          <w:szCs w:val="28"/>
        </w:rPr>
        <w:t>дителя;</w:t>
      </w:r>
    </w:p>
    <w:p w:rsidR="008E4EEC" w:rsidRDefault="008E4EEC" w:rsidP="00D71F5F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1"/>
          <w:numId w:val="4"/>
        </w:numPr>
        <w:tabs>
          <w:tab w:val="left" w:pos="999"/>
        </w:tabs>
        <w:spacing w:line="236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реквизиты, иден</w:t>
      </w:r>
      <w:r w:rsidR="00D71F5F">
        <w:rPr>
          <w:rFonts w:eastAsia="Times New Roman"/>
          <w:sz w:val="28"/>
          <w:szCs w:val="28"/>
        </w:rPr>
        <w:t>тифицирующие учреждение: иденти</w:t>
      </w:r>
      <w:r>
        <w:rPr>
          <w:rFonts w:eastAsia="Times New Roman"/>
          <w:sz w:val="28"/>
          <w:szCs w:val="28"/>
        </w:rPr>
        <w:t>фикационный номер налогоплательщика (ИНН) и значение кода причины постановки на учет (КПП) учреждения;</w:t>
      </w:r>
    </w:p>
    <w:p w:rsidR="008E4EEC" w:rsidRDefault="008E4EEC" w:rsidP="00D71F5F">
      <w:pPr>
        <w:jc w:val="both"/>
        <w:sectPr w:rsidR="008E4EEC">
          <w:pgSz w:w="11900" w:h="16838"/>
          <w:pgMar w:top="1122" w:right="846" w:bottom="580" w:left="1440" w:header="0" w:footer="0" w:gutter="0"/>
          <w:cols w:space="720" w:equalWidth="0">
            <w:col w:w="9620"/>
          </w:cols>
        </w:sectPr>
      </w:pPr>
    </w:p>
    <w:p w:rsidR="008E4EEC" w:rsidRDefault="00066251" w:rsidP="00D71F5F">
      <w:pPr>
        <w:spacing w:line="235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- финансовый год и плановый период, на которы</w:t>
      </w:r>
      <w:r w:rsidR="00D71F5F">
        <w:rPr>
          <w:rFonts w:eastAsia="Times New Roman"/>
          <w:sz w:val="28"/>
          <w:szCs w:val="28"/>
        </w:rPr>
        <w:t>й представлены содер</w:t>
      </w:r>
      <w:r>
        <w:rPr>
          <w:rFonts w:eastAsia="Times New Roman"/>
          <w:sz w:val="28"/>
          <w:szCs w:val="28"/>
        </w:rPr>
        <w:t>жащиеся в документе сведения;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numPr>
          <w:ilvl w:val="1"/>
          <w:numId w:val="5"/>
        </w:numPr>
        <w:tabs>
          <w:tab w:val="left" w:pos="1006"/>
        </w:tabs>
        <w:spacing w:line="234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наименование единиц измерения показателей, включаемых в План, и их коды по общероссийскому классификатору единиц измерения (ОКЕИ).</w:t>
      </w:r>
    </w:p>
    <w:p w:rsidR="008E4EEC" w:rsidRDefault="008E4EEC" w:rsidP="00D71F5F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8E4EEC" w:rsidRDefault="00B66B65" w:rsidP="00D71F5F">
      <w:pPr>
        <w:ind w:left="8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2.4</w:t>
      </w:r>
      <w:r w:rsidR="00066251">
        <w:rPr>
          <w:rFonts w:eastAsia="Times New Roman"/>
          <w:sz w:val="28"/>
          <w:szCs w:val="28"/>
        </w:rPr>
        <w:t>. В табличную часть Плана включаются:</w:t>
      </w:r>
    </w:p>
    <w:p w:rsidR="008E4EEC" w:rsidRDefault="008E4EEC" w:rsidP="00D71F5F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1"/>
          <w:numId w:val="5"/>
        </w:numPr>
        <w:tabs>
          <w:tab w:val="left" w:pos="1006"/>
        </w:tabs>
        <w:spacing w:line="234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таблица 1 «поступления и выплат</w:t>
      </w:r>
      <w:r w:rsidR="00D71F5F">
        <w:rPr>
          <w:rFonts w:eastAsia="Times New Roman"/>
          <w:sz w:val="28"/>
          <w:szCs w:val="28"/>
        </w:rPr>
        <w:t>ы», включающая показатели по по</w:t>
      </w:r>
      <w:r>
        <w:rPr>
          <w:rFonts w:eastAsia="Times New Roman"/>
          <w:sz w:val="28"/>
          <w:szCs w:val="28"/>
        </w:rPr>
        <w:t>ступлениям (доходам) и выплатам (расходам) учреждения;</w:t>
      </w:r>
    </w:p>
    <w:p w:rsidR="008E4EEC" w:rsidRDefault="008E4EEC" w:rsidP="00D71F5F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7E21B2" w:rsidRDefault="007E21B2" w:rsidP="007E21B2">
      <w:pPr>
        <w:tabs>
          <w:tab w:val="left" w:pos="1002"/>
        </w:tabs>
        <w:spacing w:line="235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- </w:t>
      </w:r>
      <w:r w:rsidR="00066251" w:rsidRPr="00F04682">
        <w:rPr>
          <w:rFonts w:eastAsia="Times New Roman"/>
          <w:sz w:val="28"/>
          <w:szCs w:val="28"/>
        </w:rPr>
        <w:t>таблица 2 «Сведения по выплатам на закупки товаров, работ, услуг», включающая выплаты по контрактам (дог</w:t>
      </w:r>
      <w:r w:rsidR="00D71F5F" w:rsidRPr="00F04682">
        <w:rPr>
          <w:rFonts w:eastAsia="Times New Roman"/>
          <w:sz w:val="28"/>
          <w:szCs w:val="28"/>
        </w:rPr>
        <w:t>оворам), заключенным, с примене</w:t>
      </w:r>
      <w:r w:rsidR="00066251" w:rsidRPr="00F04682">
        <w:rPr>
          <w:rFonts w:eastAsia="Times New Roman"/>
          <w:sz w:val="28"/>
          <w:szCs w:val="28"/>
        </w:rPr>
        <w:t>нием норм Федерал</w:t>
      </w:r>
      <w:r>
        <w:rPr>
          <w:rFonts w:eastAsia="Times New Roman"/>
          <w:sz w:val="28"/>
          <w:szCs w:val="28"/>
        </w:rPr>
        <w:t>ьного закона от 5 апреля 2013 года</w:t>
      </w:r>
      <w:r w:rsidR="00066251" w:rsidRPr="00F04682">
        <w:rPr>
          <w:rFonts w:eastAsia="Times New Roman"/>
          <w:sz w:val="28"/>
          <w:szCs w:val="28"/>
        </w:rPr>
        <w:t xml:space="preserve"> № 44-ФЗ «О </w:t>
      </w:r>
      <w:r>
        <w:rPr>
          <w:rFonts w:eastAsia="Times New Roman"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нужд» и Федерального закона от 18 июля 2011 года № 223-ФЗ «О закупках товаров, работ, услуг отдельными видами юридических лиц».</w:t>
      </w:r>
    </w:p>
    <w:p w:rsidR="008E4EEC" w:rsidRDefault="008E4EEC" w:rsidP="007E21B2">
      <w:pPr>
        <w:numPr>
          <w:ilvl w:val="1"/>
          <w:numId w:val="5"/>
        </w:numPr>
        <w:tabs>
          <w:tab w:val="left" w:pos="1002"/>
        </w:tabs>
        <w:spacing w:line="18" w:lineRule="exact"/>
        <w:ind w:left="260" w:firstLine="542"/>
        <w:jc w:val="both"/>
        <w:rPr>
          <w:rFonts w:eastAsia="Times New Roman"/>
          <w:sz w:val="28"/>
          <w:szCs w:val="28"/>
        </w:rPr>
      </w:pPr>
    </w:p>
    <w:p w:rsidR="008E4EEC" w:rsidRDefault="00066251" w:rsidP="007E21B2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Таблицы заполняются в соответс</w:t>
      </w:r>
      <w:r w:rsidR="00AF348D">
        <w:rPr>
          <w:rFonts w:eastAsia="Times New Roman"/>
          <w:sz w:val="28"/>
          <w:szCs w:val="28"/>
        </w:rPr>
        <w:t>твии с требованиями утвержденным</w:t>
      </w:r>
      <w:r>
        <w:rPr>
          <w:rFonts w:eastAsia="Times New Roman"/>
          <w:sz w:val="28"/>
          <w:szCs w:val="28"/>
        </w:rPr>
        <w:t>и Приказом Министерства финансов Р</w:t>
      </w:r>
      <w:r w:rsidR="00245CF4">
        <w:rPr>
          <w:rFonts w:eastAsia="Times New Roman"/>
          <w:sz w:val="28"/>
          <w:szCs w:val="28"/>
        </w:rPr>
        <w:t xml:space="preserve">оссийской </w:t>
      </w:r>
      <w:r>
        <w:rPr>
          <w:rFonts w:eastAsia="Times New Roman"/>
          <w:sz w:val="28"/>
          <w:szCs w:val="28"/>
        </w:rPr>
        <w:t>Ф</w:t>
      </w:r>
      <w:r w:rsidR="00245CF4">
        <w:rPr>
          <w:rFonts w:eastAsia="Times New Roman"/>
          <w:sz w:val="28"/>
          <w:szCs w:val="28"/>
        </w:rPr>
        <w:t>едерации</w:t>
      </w:r>
      <w:r w:rsidR="00CF7D44">
        <w:rPr>
          <w:rFonts w:eastAsia="Times New Roman"/>
          <w:sz w:val="28"/>
          <w:szCs w:val="28"/>
        </w:rPr>
        <w:t xml:space="preserve"> от 31.08.2018 № 186</w:t>
      </w:r>
      <w:r>
        <w:rPr>
          <w:rFonts w:eastAsia="Times New Roman"/>
          <w:sz w:val="28"/>
          <w:szCs w:val="28"/>
        </w:rPr>
        <w:t>н «О требованиях к составлению и утверждению плана финансово-хозяйственной деятельности государственного (муниципального) учреждения».</w:t>
      </w:r>
    </w:p>
    <w:p w:rsidR="008E4EEC" w:rsidRDefault="00B66B65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2.5</w:t>
      </w:r>
      <w:r w:rsidR="00066251">
        <w:rPr>
          <w:rFonts w:eastAsia="Times New Roman"/>
          <w:sz w:val="28"/>
          <w:szCs w:val="28"/>
        </w:rPr>
        <w:t>. План составляется по форме согласно приложению к настоящему порядку и утверждается на текущий финансовый год и плановый период, действует в течение срока действия реше</w:t>
      </w:r>
      <w:r w:rsidR="00D71F5F">
        <w:rPr>
          <w:rFonts w:eastAsia="Times New Roman"/>
          <w:sz w:val="28"/>
          <w:szCs w:val="28"/>
        </w:rPr>
        <w:t>ния о бюджете муниципального об</w:t>
      </w:r>
      <w:r w:rsidR="00066251">
        <w:rPr>
          <w:rFonts w:eastAsia="Times New Roman"/>
          <w:sz w:val="28"/>
          <w:szCs w:val="28"/>
        </w:rPr>
        <w:t>разования городско</w:t>
      </w:r>
      <w:r w:rsidR="006D2C7B">
        <w:rPr>
          <w:rFonts w:eastAsia="Times New Roman"/>
          <w:sz w:val="28"/>
          <w:szCs w:val="28"/>
        </w:rPr>
        <w:t>го</w:t>
      </w:r>
      <w:r w:rsidR="00066251">
        <w:rPr>
          <w:rFonts w:eastAsia="Times New Roman"/>
          <w:sz w:val="28"/>
          <w:szCs w:val="28"/>
        </w:rPr>
        <w:t xml:space="preserve"> округ</w:t>
      </w:r>
      <w:r w:rsidR="006D2C7B">
        <w:rPr>
          <w:rFonts w:eastAsia="Times New Roman"/>
          <w:sz w:val="28"/>
          <w:szCs w:val="28"/>
        </w:rPr>
        <w:t xml:space="preserve">а </w:t>
      </w:r>
      <w:r w:rsidR="00263D9C">
        <w:rPr>
          <w:rFonts w:eastAsia="Times New Roman"/>
          <w:sz w:val="28"/>
          <w:szCs w:val="28"/>
        </w:rPr>
        <w:t xml:space="preserve"> Истра</w:t>
      </w:r>
      <w:r w:rsidR="00066251">
        <w:rPr>
          <w:rFonts w:eastAsia="Times New Roman"/>
          <w:sz w:val="28"/>
          <w:szCs w:val="28"/>
        </w:rPr>
        <w:t>.</w:t>
      </w:r>
    </w:p>
    <w:p w:rsidR="008E4EEC" w:rsidRDefault="008E4EEC" w:rsidP="00D71F5F">
      <w:pPr>
        <w:spacing w:line="19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2.6</w:t>
      </w:r>
      <w:r w:rsidR="00066251">
        <w:rPr>
          <w:rFonts w:eastAsia="Times New Roman"/>
          <w:sz w:val="28"/>
          <w:szCs w:val="28"/>
        </w:rPr>
        <w:t>. При составлении Плана (внесении изменений) устанавливается (уточняется) плановый объем поступлений и выплат, связанных</w:t>
      </w:r>
      <w:r w:rsidR="00D71F5F">
        <w:rPr>
          <w:rFonts w:eastAsia="Times New Roman"/>
          <w:sz w:val="28"/>
          <w:szCs w:val="28"/>
        </w:rPr>
        <w:t xml:space="preserve"> с осуществ</w:t>
      </w:r>
      <w:r w:rsidR="00903B1E">
        <w:rPr>
          <w:rFonts w:eastAsia="Times New Roman"/>
          <w:sz w:val="28"/>
          <w:szCs w:val="28"/>
        </w:rPr>
        <w:t>лением деятельности</w:t>
      </w:r>
      <w:r w:rsidR="00066251">
        <w:rPr>
          <w:rFonts w:eastAsia="Times New Roman"/>
          <w:sz w:val="28"/>
          <w:szCs w:val="28"/>
        </w:rPr>
        <w:t>, предусмотренной уставом учреждения</w:t>
      </w:r>
      <w:r w:rsidR="00903B1E">
        <w:rPr>
          <w:rFonts w:eastAsia="Times New Roman"/>
          <w:sz w:val="28"/>
          <w:szCs w:val="28"/>
        </w:rPr>
        <w:t>: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 субсидий на финансовое обеспечен</w:t>
      </w:r>
      <w:r w:rsidR="00D71F5F">
        <w:rPr>
          <w:rFonts w:eastAsia="Times New Roman"/>
          <w:sz w:val="28"/>
          <w:szCs w:val="28"/>
        </w:rPr>
        <w:t>ие выполнения муниципального за</w:t>
      </w:r>
      <w:r>
        <w:rPr>
          <w:rFonts w:eastAsia="Times New Roman"/>
          <w:sz w:val="28"/>
          <w:szCs w:val="28"/>
        </w:rPr>
        <w:t>дания (далее - муниципальное задание);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numPr>
          <w:ilvl w:val="0"/>
          <w:numId w:val="6"/>
        </w:numPr>
        <w:tabs>
          <w:tab w:val="left" w:pos="980"/>
        </w:tabs>
        <w:spacing w:line="237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субсидий, предоставляемых в соответствии с абзацем вторым пункта 1 статьи 78.1 Бюджетного кодекса Российской Федерации и целей их </w:t>
      </w:r>
      <w:r w:rsidR="007E21B2">
        <w:rPr>
          <w:rFonts w:eastAsia="Times New Roman"/>
          <w:sz w:val="28"/>
          <w:szCs w:val="28"/>
        </w:rPr>
        <w:t>предо</w:t>
      </w:r>
      <w:r>
        <w:rPr>
          <w:rFonts w:eastAsia="Times New Roman"/>
          <w:sz w:val="28"/>
          <w:szCs w:val="28"/>
        </w:rPr>
        <w:t>ставления;</w:t>
      </w:r>
    </w:p>
    <w:p w:rsidR="008E4EEC" w:rsidRDefault="008E4EEC" w:rsidP="00D71F5F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0"/>
          <w:numId w:val="6"/>
        </w:numPr>
        <w:tabs>
          <w:tab w:val="left" w:pos="1018"/>
        </w:tabs>
        <w:spacing w:line="237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субсидий на осуществление капи</w:t>
      </w:r>
      <w:r w:rsidR="007E21B2">
        <w:rPr>
          <w:rFonts w:eastAsia="Times New Roman"/>
          <w:sz w:val="28"/>
          <w:szCs w:val="28"/>
        </w:rPr>
        <w:t>тальных вложений в объекты капи</w:t>
      </w:r>
      <w:r>
        <w:rPr>
          <w:rFonts w:eastAsia="Times New Roman"/>
          <w:sz w:val="28"/>
          <w:szCs w:val="28"/>
        </w:rPr>
        <w:t>тального строительства муниципальной собственности или приобретение объектов недвижимого имущества в мун</w:t>
      </w:r>
      <w:r w:rsidR="007E21B2">
        <w:rPr>
          <w:rFonts w:eastAsia="Times New Roman"/>
          <w:sz w:val="28"/>
          <w:szCs w:val="28"/>
        </w:rPr>
        <w:t>иципальную собственность (субси</w:t>
      </w:r>
      <w:r>
        <w:rPr>
          <w:rFonts w:eastAsia="Times New Roman"/>
          <w:sz w:val="28"/>
          <w:szCs w:val="28"/>
        </w:rPr>
        <w:t>дия на осуществление капитальных вложений);</w:t>
      </w:r>
    </w:p>
    <w:p w:rsidR="008E4EEC" w:rsidRDefault="008E4EEC" w:rsidP="00D71F5F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0"/>
          <w:numId w:val="6"/>
        </w:numPr>
        <w:tabs>
          <w:tab w:val="left" w:pos="975"/>
        </w:tabs>
        <w:spacing w:line="235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грантов, в том числе в форме субсидий, предоставляемых из бюджетов бюджетной системы (грант);</w:t>
      </w:r>
    </w:p>
    <w:p w:rsidR="008E4EEC" w:rsidRDefault="008E4EEC" w:rsidP="00D71F5F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0"/>
          <w:numId w:val="6"/>
        </w:numPr>
        <w:tabs>
          <w:tab w:val="left" w:pos="987"/>
        </w:tabs>
        <w:spacing w:line="237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иных доходов, которые учреждение планирует получить при оказании услуг, выполнении работ за плату сверх установленного муниципал</w:t>
      </w:r>
      <w:r w:rsidR="00AF348D">
        <w:rPr>
          <w:rFonts w:eastAsia="Times New Roman"/>
          <w:sz w:val="28"/>
          <w:szCs w:val="28"/>
        </w:rPr>
        <w:t>ьного</w:t>
      </w:r>
      <w:r>
        <w:rPr>
          <w:rFonts w:eastAsia="Times New Roman"/>
          <w:sz w:val="28"/>
          <w:szCs w:val="28"/>
        </w:rPr>
        <w:t xml:space="preserve"> задания, а в случаях,</w:t>
      </w:r>
      <w:r w:rsidR="007E21B2">
        <w:rPr>
          <w:rFonts w:eastAsia="Times New Roman"/>
          <w:sz w:val="28"/>
          <w:szCs w:val="28"/>
        </w:rPr>
        <w:t xml:space="preserve"> установленных федеральным зако</w:t>
      </w:r>
      <w:r>
        <w:rPr>
          <w:rFonts w:eastAsia="Times New Roman"/>
          <w:sz w:val="28"/>
          <w:szCs w:val="28"/>
        </w:rPr>
        <w:t xml:space="preserve">ном, в рамках </w:t>
      </w:r>
      <w:r w:rsidR="00D829E8">
        <w:rPr>
          <w:rFonts w:eastAsia="Times New Roman"/>
          <w:sz w:val="28"/>
          <w:szCs w:val="28"/>
        </w:rPr>
        <w:t>муниципального</w:t>
      </w:r>
      <w:r>
        <w:rPr>
          <w:rFonts w:eastAsia="Times New Roman"/>
          <w:sz w:val="28"/>
          <w:szCs w:val="28"/>
        </w:rPr>
        <w:t xml:space="preserve"> задания;</w:t>
      </w:r>
    </w:p>
    <w:p w:rsidR="008E4EEC" w:rsidRDefault="008E4EEC" w:rsidP="00D71F5F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numPr>
          <w:ilvl w:val="0"/>
          <w:numId w:val="6"/>
        </w:numPr>
        <w:tabs>
          <w:tab w:val="left" w:pos="1028"/>
        </w:tabs>
        <w:spacing w:line="235" w:lineRule="auto"/>
        <w:ind w:left="260"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доходов от иной приносящей доход деятельности, предусмотренной уставом учреждения.</w:t>
      </w:r>
    </w:p>
    <w:p w:rsidR="008E4EEC" w:rsidRDefault="008E4EEC" w:rsidP="00D71F5F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Суммы поступлений от оказания учреждением услуг (выполнения </w:t>
      </w:r>
      <w:r w:rsidR="007E21B2">
        <w:rPr>
          <w:rFonts w:eastAsia="Times New Roman"/>
          <w:sz w:val="28"/>
          <w:szCs w:val="28"/>
        </w:rPr>
        <w:t>ра</w:t>
      </w:r>
      <w:r>
        <w:rPr>
          <w:rFonts w:eastAsia="Times New Roman"/>
          <w:sz w:val="28"/>
          <w:szCs w:val="28"/>
        </w:rPr>
        <w:t>бот), относящихся в соответствии с устав</w:t>
      </w:r>
      <w:r w:rsidR="007E21B2">
        <w:rPr>
          <w:rFonts w:eastAsia="Times New Roman"/>
          <w:sz w:val="28"/>
          <w:szCs w:val="28"/>
        </w:rPr>
        <w:t>ом учреждения к его основным ви</w:t>
      </w:r>
      <w:r>
        <w:rPr>
          <w:rFonts w:eastAsia="Times New Roman"/>
          <w:sz w:val="28"/>
          <w:szCs w:val="28"/>
        </w:rPr>
        <w:t>дам деятельности, предоставление которых для физических и юридических</w:t>
      </w:r>
    </w:p>
    <w:p w:rsidR="008E4EEC" w:rsidRDefault="008E4EEC" w:rsidP="00D71F5F">
      <w:pPr>
        <w:jc w:val="both"/>
        <w:sectPr w:rsidR="008E4EEC">
          <w:pgSz w:w="11900" w:h="16838"/>
          <w:pgMar w:top="1138" w:right="846" w:bottom="439" w:left="1440" w:header="0" w:footer="0" w:gutter="0"/>
          <w:cols w:space="720" w:equalWidth="0">
            <w:col w:w="9620"/>
          </w:cols>
        </w:sectPr>
      </w:pPr>
    </w:p>
    <w:p w:rsidR="008E4EEC" w:rsidRDefault="00066251" w:rsidP="00D71F5F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лиц осуществляется на платной основе, а </w:t>
      </w:r>
      <w:r w:rsidR="007E21B2">
        <w:rPr>
          <w:rFonts w:eastAsia="Times New Roman"/>
          <w:sz w:val="28"/>
          <w:szCs w:val="28"/>
        </w:rPr>
        <w:t>также поступлений от иной прино</w:t>
      </w:r>
      <w:r>
        <w:rPr>
          <w:rFonts w:eastAsia="Times New Roman"/>
          <w:sz w:val="28"/>
          <w:szCs w:val="28"/>
        </w:rPr>
        <w:t>сящей доход деятельности учреждение ра</w:t>
      </w:r>
      <w:r w:rsidR="007E21B2">
        <w:rPr>
          <w:rFonts w:eastAsia="Times New Roman"/>
          <w:sz w:val="28"/>
          <w:szCs w:val="28"/>
        </w:rPr>
        <w:t>ссчитывает исходя из планируемо</w:t>
      </w:r>
      <w:r>
        <w:rPr>
          <w:rFonts w:eastAsia="Times New Roman"/>
          <w:sz w:val="28"/>
          <w:szCs w:val="28"/>
        </w:rPr>
        <w:t>го объема оказания услуг (выполнения работ) и планируемой стоимости их реализации.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2.7</w:t>
      </w:r>
      <w:r w:rsidR="00066251">
        <w:rPr>
          <w:rFonts w:eastAsia="Times New Roman"/>
          <w:sz w:val="28"/>
          <w:szCs w:val="28"/>
        </w:rPr>
        <w:t>. Плановые показатели выплат, свя</w:t>
      </w:r>
      <w:r w:rsidR="007E21B2">
        <w:rPr>
          <w:rFonts w:eastAsia="Times New Roman"/>
          <w:sz w:val="28"/>
          <w:szCs w:val="28"/>
        </w:rPr>
        <w:t>занных с осуществлением деятель</w:t>
      </w:r>
      <w:r w:rsidR="00066251">
        <w:rPr>
          <w:rFonts w:eastAsia="Times New Roman"/>
          <w:sz w:val="28"/>
          <w:szCs w:val="28"/>
        </w:rPr>
        <w:t>ности, предусмотренной уставом учреждения, формируются учреждением в соответствии с настоящим Порядком в разрезе соответствующих показателей содержащихся в Разделе 2.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2.8</w:t>
      </w:r>
      <w:r w:rsidR="00066251">
        <w:rPr>
          <w:rFonts w:eastAsia="Times New Roman"/>
          <w:sz w:val="28"/>
          <w:szCs w:val="28"/>
        </w:rPr>
        <w:t>. 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8E4EEC" w:rsidRDefault="008E4EEC" w:rsidP="00D71F5F">
      <w:pPr>
        <w:spacing w:line="1" w:lineRule="exact"/>
        <w:jc w:val="both"/>
        <w:rPr>
          <w:sz w:val="20"/>
          <w:szCs w:val="20"/>
        </w:rPr>
      </w:pPr>
    </w:p>
    <w:p w:rsidR="008E4EEC" w:rsidRDefault="00066251" w:rsidP="00D71F5F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планируемых поступлений:</w:t>
      </w:r>
    </w:p>
    <w:p w:rsidR="008E4EEC" w:rsidRDefault="008E4EEC" w:rsidP="00D71F5F">
      <w:pPr>
        <w:spacing w:line="13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5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 доходов - по коду аналитической группы подвида доходов бюджетов классификации доходов бюджетов;</w:t>
      </w:r>
    </w:p>
    <w:p w:rsidR="008E4EEC" w:rsidRDefault="008E4EEC" w:rsidP="00D71F5F">
      <w:pPr>
        <w:spacing w:line="16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 возврата дебиторской задолженност</w:t>
      </w:r>
      <w:r w:rsidR="007E21B2">
        <w:rPr>
          <w:rFonts w:eastAsia="Times New Roman"/>
          <w:sz w:val="28"/>
          <w:szCs w:val="28"/>
        </w:rPr>
        <w:t>и прошлых лет - по коду аналити</w:t>
      </w:r>
      <w:r>
        <w:rPr>
          <w:rFonts w:eastAsia="Times New Roman"/>
          <w:sz w:val="28"/>
          <w:szCs w:val="28"/>
        </w:rPr>
        <w:t>ческой группы вида источников финанси</w:t>
      </w:r>
      <w:r w:rsidR="007E21B2">
        <w:rPr>
          <w:rFonts w:eastAsia="Times New Roman"/>
          <w:sz w:val="28"/>
          <w:szCs w:val="28"/>
        </w:rPr>
        <w:t>рования дефицитов бюджетов клас</w:t>
      </w:r>
      <w:r>
        <w:rPr>
          <w:rFonts w:eastAsia="Times New Roman"/>
          <w:sz w:val="28"/>
          <w:szCs w:val="28"/>
        </w:rPr>
        <w:t>сификации источников финансирования дефицитов бюджетов;</w:t>
      </w:r>
    </w:p>
    <w:p w:rsidR="008E4EEC" w:rsidRDefault="008E4EEC" w:rsidP="00D71F5F">
      <w:pPr>
        <w:spacing w:line="1" w:lineRule="exact"/>
        <w:jc w:val="both"/>
        <w:rPr>
          <w:sz w:val="20"/>
          <w:szCs w:val="20"/>
        </w:rPr>
      </w:pPr>
    </w:p>
    <w:p w:rsidR="008E4EEC" w:rsidRDefault="00066251" w:rsidP="00D71F5F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планируемых выплат:</w:t>
      </w:r>
    </w:p>
    <w:p w:rsidR="00D8621B" w:rsidRPr="00D8621B" w:rsidRDefault="007E21B2" w:rsidP="007B21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</w:t>
      </w:r>
      <w:r w:rsidR="007E5398">
        <w:rPr>
          <w:rFonts w:eastAsia="Times New Roman"/>
          <w:sz w:val="28"/>
          <w:szCs w:val="28"/>
        </w:rPr>
        <w:t xml:space="preserve">по расходам - </w:t>
      </w:r>
      <w:r w:rsidR="007B21D0" w:rsidRPr="008A392E">
        <w:rPr>
          <w:sz w:val="28"/>
          <w:szCs w:val="28"/>
        </w:rPr>
        <w:t>предусматривается детализация</w:t>
      </w:r>
      <w:r w:rsidR="007B21D0">
        <w:rPr>
          <w:sz w:val="28"/>
          <w:szCs w:val="28"/>
        </w:rPr>
        <w:t xml:space="preserve"> </w:t>
      </w:r>
      <w:r w:rsidR="008A392E" w:rsidRPr="008A392E">
        <w:rPr>
          <w:sz w:val="28"/>
          <w:szCs w:val="28"/>
        </w:rPr>
        <w:t>по кодам бюджетной классификации</w:t>
      </w:r>
      <w:r w:rsidR="007B21D0">
        <w:rPr>
          <w:sz w:val="28"/>
          <w:szCs w:val="28"/>
        </w:rPr>
        <w:t>;</w:t>
      </w:r>
    </w:p>
    <w:p w:rsidR="008E4EEC" w:rsidRDefault="00066251" w:rsidP="007E21B2">
      <w:pPr>
        <w:spacing w:line="236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возврату в бюджет остатков субси</w:t>
      </w:r>
      <w:r w:rsidR="007E21B2">
        <w:rPr>
          <w:rFonts w:eastAsia="Times New Roman"/>
          <w:sz w:val="28"/>
          <w:szCs w:val="28"/>
        </w:rPr>
        <w:t>дий прошлых лет - по коду анали</w:t>
      </w:r>
      <w:r>
        <w:rPr>
          <w:rFonts w:eastAsia="Times New Roman"/>
          <w:sz w:val="28"/>
          <w:szCs w:val="28"/>
        </w:rPr>
        <w:t>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уплате налогов, объектом налого</w:t>
      </w:r>
      <w:r w:rsidR="007E21B2">
        <w:rPr>
          <w:rFonts w:eastAsia="Times New Roman"/>
          <w:sz w:val="28"/>
          <w:szCs w:val="28"/>
        </w:rPr>
        <w:t>обложения которых являются доходы (прибыль) учреждения</w:t>
      </w:r>
      <w:r>
        <w:rPr>
          <w:rFonts w:eastAsia="Times New Roman"/>
          <w:sz w:val="28"/>
          <w:szCs w:val="28"/>
        </w:rPr>
        <w:t xml:space="preserve"> - по коду аналитической группы подвида доходов бюджетов классификации доходов бюджетов</w:t>
      </w:r>
      <w:r w:rsidR="003D2C65">
        <w:rPr>
          <w:rFonts w:eastAsia="Times New Roman"/>
          <w:sz w:val="28"/>
          <w:szCs w:val="28"/>
        </w:rPr>
        <w:t>.</w:t>
      </w:r>
    </w:p>
    <w:p w:rsidR="008E4EEC" w:rsidRDefault="008E4EEC" w:rsidP="00D71F5F">
      <w:pPr>
        <w:spacing w:line="18" w:lineRule="exact"/>
        <w:jc w:val="both"/>
        <w:rPr>
          <w:sz w:val="20"/>
          <w:szCs w:val="20"/>
        </w:rPr>
      </w:pP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2.9</w:t>
      </w:r>
      <w:r w:rsidR="00066251">
        <w:rPr>
          <w:rFonts w:eastAsia="Times New Roman"/>
          <w:sz w:val="28"/>
          <w:szCs w:val="28"/>
        </w:rPr>
        <w:t xml:space="preserve">. Изменение показателей Плана в </w:t>
      </w:r>
      <w:r w:rsidR="007E21B2">
        <w:rPr>
          <w:rFonts w:eastAsia="Times New Roman"/>
          <w:sz w:val="28"/>
          <w:szCs w:val="28"/>
        </w:rPr>
        <w:t>течение текущего финансового го</w:t>
      </w:r>
      <w:r w:rsidR="00066251">
        <w:rPr>
          <w:rFonts w:eastAsia="Times New Roman"/>
          <w:sz w:val="28"/>
          <w:szCs w:val="28"/>
        </w:rPr>
        <w:t>да должно осуществляться в связи с: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8E4EEC" w:rsidP="00D71F5F">
      <w:pPr>
        <w:spacing w:line="13" w:lineRule="exact"/>
        <w:jc w:val="both"/>
        <w:rPr>
          <w:sz w:val="20"/>
          <w:szCs w:val="20"/>
        </w:rPr>
      </w:pPr>
    </w:p>
    <w:p w:rsidR="008E4EEC" w:rsidRDefault="003D2C65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</w:t>
      </w:r>
      <w:r w:rsidR="00066251">
        <w:rPr>
          <w:rFonts w:eastAsia="Times New Roman"/>
          <w:sz w:val="28"/>
          <w:szCs w:val="28"/>
        </w:rPr>
        <w:t>) изменением объемов планируемых поступлений, а также объемов и (или) направлений выплат, в том числе в связи с:</w:t>
      </w:r>
    </w:p>
    <w:p w:rsidR="008E4EEC" w:rsidRDefault="008E4EEC" w:rsidP="00D71F5F">
      <w:pPr>
        <w:spacing w:line="16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изменением объема предоставляемы</w:t>
      </w:r>
      <w:r w:rsidR="00D829E8">
        <w:rPr>
          <w:rFonts w:eastAsia="Times New Roman"/>
          <w:sz w:val="28"/>
          <w:szCs w:val="28"/>
        </w:rPr>
        <w:t>х субсидий на финансовое обеспе</w:t>
      </w:r>
      <w:r>
        <w:rPr>
          <w:rFonts w:eastAsia="Times New Roman"/>
          <w:sz w:val="28"/>
          <w:szCs w:val="28"/>
        </w:rPr>
        <w:t xml:space="preserve">чение </w:t>
      </w:r>
      <w:r w:rsidR="00D829E8">
        <w:rPr>
          <w:rFonts w:eastAsia="Times New Roman"/>
          <w:sz w:val="28"/>
          <w:szCs w:val="28"/>
        </w:rPr>
        <w:t>муниципального</w:t>
      </w:r>
      <w:r w:rsidR="007E21B2">
        <w:rPr>
          <w:rFonts w:eastAsia="Times New Roman"/>
          <w:sz w:val="28"/>
          <w:szCs w:val="28"/>
        </w:rPr>
        <w:t xml:space="preserve"> задания, целевых субсидий, суб</w:t>
      </w:r>
      <w:r>
        <w:rPr>
          <w:rFonts w:eastAsia="Times New Roman"/>
          <w:sz w:val="28"/>
          <w:szCs w:val="28"/>
        </w:rPr>
        <w:t>сидий на осуществление капитальных вложений, грантов;</w:t>
      </w:r>
    </w:p>
    <w:p w:rsidR="008E4EEC" w:rsidRDefault="008E4EEC" w:rsidP="00D71F5F">
      <w:pPr>
        <w:spacing w:line="13" w:lineRule="exact"/>
        <w:jc w:val="both"/>
        <w:rPr>
          <w:sz w:val="20"/>
          <w:szCs w:val="20"/>
        </w:rPr>
      </w:pPr>
    </w:p>
    <w:p w:rsidR="00D829E8" w:rsidRDefault="00066251" w:rsidP="007E21B2">
      <w:pPr>
        <w:spacing w:line="234" w:lineRule="auto"/>
        <w:ind w:left="8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изменением объема услуг (работ), предоставляемых за плату; </w:t>
      </w:r>
    </w:p>
    <w:p w:rsidR="008E4EEC" w:rsidRDefault="00066251" w:rsidP="007E21B2">
      <w:pPr>
        <w:spacing w:line="234" w:lineRule="auto"/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8E4EEC" w:rsidRDefault="00066251" w:rsidP="00D71F5F">
      <w:pPr>
        <w:tabs>
          <w:tab w:val="left" w:pos="2640"/>
          <w:tab w:val="left" w:pos="3740"/>
          <w:tab w:val="left" w:pos="5420"/>
          <w:tab w:val="left" w:pos="7400"/>
          <w:tab w:val="left" w:pos="8680"/>
          <w:tab w:val="left" w:pos="9320"/>
        </w:tabs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поступлением</w:t>
      </w:r>
      <w:r>
        <w:rPr>
          <w:rFonts w:eastAsia="Times New Roman"/>
          <w:sz w:val="28"/>
          <w:szCs w:val="28"/>
        </w:rPr>
        <w:tab/>
        <w:t>средств</w:t>
      </w:r>
      <w:r>
        <w:rPr>
          <w:rFonts w:eastAsia="Times New Roman"/>
          <w:sz w:val="28"/>
          <w:szCs w:val="28"/>
        </w:rPr>
        <w:tab/>
        <w:t>дебиторской</w:t>
      </w:r>
      <w:r>
        <w:rPr>
          <w:rFonts w:eastAsia="Times New Roman"/>
          <w:sz w:val="28"/>
          <w:szCs w:val="28"/>
        </w:rPr>
        <w:tab/>
        <w:t>задолженности</w:t>
      </w:r>
      <w:r>
        <w:rPr>
          <w:rFonts w:eastAsia="Times New Roman"/>
          <w:sz w:val="28"/>
          <w:szCs w:val="28"/>
        </w:rPr>
        <w:tab/>
        <w:t>прошлых</w:t>
      </w:r>
      <w:r>
        <w:rPr>
          <w:rFonts w:eastAsia="Times New Roman"/>
          <w:sz w:val="28"/>
          <w:szCs w:val="28"/>
        </w:rPr>
        <w:tab/>
        <w:t>лет,</w:t>
      </w:r>
      <w:r>
        <w:rPr>
          <w:rFonts w:eastAsia="Times New Roman"/>
          <w:sz w:val="28"/>
          <w:szCs w:val="28"/>
        </w:rPr>
        <w:tab/>
        <w:t>не</w:t>
      </w:r>
    </w:p>
    <w:p w:rsidR="008E4EEC" w:rsidRDefault="00066251" w:rsidP="00D71F5F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включенных в показатели Плана при его составлении;</w:t>
      </w:r>
    </w:p>
    <w:p w:rsidR="008E4EEC" w:rsidRDefault="00066251" w:rsidP="00D71F5F">
      <w:pPr>
        <w:spacing w:line="239" w:lineRule="auto"/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увеличением выплат по неисполненным обязательствам прошлых лет, не</w:t>
      </w:r>
    </w:p>
    <w:p w:rsidR="007E21B2" w:rsidRDefault="00066251" w:rsidP="00D71F5F">
      <w:pPr>
        <w:tabs>
          <w:tab w:val="left" w:pos="9072"/>
          <w:tab w:val="left" w:pos="9214"/>
          <w:tab w:val="left" w:pos="9498"/>
        </w:tabs>
        <w:spacing w:line="248" w:lineRule="auto"/>
        <w:ind w:left="800" w:right="2860" w:hanging="539"/>
        <w:jc w:val="both"/>
        <w:rPr>
          <w:rFonts w:eastAsia="Times New Roman"/>
          <w:sz w:val="28"/>
          <w:szCs w:val="28"/>
        </w:rPr>
      </w:pPr>
      <w:r w:rsidRPr="007E21B2">
        <w:rPr>
          <w:rFonts w:eastAsia="Times New Roman"/>
          <w:sz w:val="28"/>
          <w:szCs w:val="28"/>
        </w:rPr>
        <w:t>включенных в показатели Плана при его составлении;</w:t>
      </w:r>
    </w:p>
    <w:p w:rsidR="008E4EEC" w:rsidRPr="007E21B2" w:rsidRDefault="007E21B2" w:rsidP="00D71F5F">
      <w:pPr>
        <w:tabs>
          <w:tab w:val="left" w:pos="9072"/>
          <w:tab w:val="left" w:pos="9214"/>
          <w:tab w:val="left" w:pos="9498"/>
        </w:tabs>
        <w:spacing w:line="248" w:lineRule="auto"/>
        <w:ind w:left="800" w:right="2860" w:hanging="53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066251" w:rsidRPr="007E21B2">
        <w:rPr>
          <w:rFonts w:eastAsia="Times New Roman"/>
          <w:sz w:val="28"/>
          <w:szCs w:val="28"/>
        </w:rPr>
        <w:t xml:space="preserve"> </w:t>
      </w:r>
      <w:r w:rsidR="003D2C65" w:rsidRPr="007E21B2">
        <w:rPr>
          <w:rFonts w:eastAsia="Times New Roman"/>
          <w:sz w:val="28"/>
          <w:szCs w:val="28"/>
        </w:rPr>
        <w:t>б</w:t>
      </w:r>
      <w:r w:rsidR="00066251" w:rsidRPr="007E21B2">
        <w:rPr>
          <w:rFonts w:eastAsia="Times New Roman"/>
          <w:sz w:val="28"/>
          <w:szCs w:val="28"/>
        </w:rPr>
        <w:t>) проведением реорганизации учреждения.</w:t>
      </w:r>
    </w:p>
    <w:p w:rsidR="008E4EEC" w:rsidRDefault="008E4EEC" w:rsidP="00D71F5F">
      <w:pPr>
        <w:spacing w:line="4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2.10</w:t>
      </w:r>
      <w:r w:rsidR="00066251">
        <w:rPr>
          <w:rFonts w:eastAsia="Times New Roman"/>
          <w:sz w:val="28"/>
          <w:szCs w:val="28"/>
        </w:rPr>
        <w:t>. Показатели Плана после внесен</w:t>
      </w:r>
      <w:r w:rsidR="007E21B2">
        <w:rPr>
          <w:rFonts w:eastAsia="Times New Roman"/>
          <w:sz w:val="28"/>
          <w:szCs w:val="28"/>
        </w:rPr>
        <w:t>ия в них изменений, предусматри</w:t>
      </w:r>
      <w:r w:rsidR="00066251">
        <w:rPr>
          <w:rFonts w:eastAsia="Times New Roman"/>
          <w:sz w:val="28"/>
          <w:szCs w:val="28"/>
        </w:rPr>
        <w:t>вающих уменьшение выплат, не должны быть меньше кассовых выплат по указанным направлениям, произведенных д</w:t>
      </w:r>
      <w:r w:rsidR="007E21B2">
        <w:rPr>
          <w:rFonts w:eastAsia="Times New Roman"/>
          <w:sz w:val="28"/>
          <w:szCs w:val="28"/>
        </w:rPr>
        <w:t>о внесения изменений в показате</w:t>
      </w:r>
      <w:r w:rsidR="00066251">
        <w:rPr>
          <w:rFonts w:eastAsia="Times New Roman"/>
          <w:sz w:val="28"/>
          <w:szCs w:val="28"/>
        </w:rPr>
        <w:t>ли</w:t>
      </w:r>
      <w:r w:rsidR="00567552">
        <w:rPr>
          <w:rFonts w:eastAsia="Times New Roman"/>
          <w:sz w:val="28"/>
          <w:szCs w:val="28"/>
        </w:rPr>
        <w:t xml:space="preserve"> </w:t>
      </w:r>
      <w:r w:rsidR="00066251">
        <w:rPr>
          <w:rFonts w:eastAsia="Times New Roman"/>
          <w:sz w:val="28"/>
          <w:szCs w:val="28"/>
        </w:rPr>
        <w:t xml:space="preserve"> Плана.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2.11</w:t>
      </w:r>
      <w:r w:rsidR="00066251">
        <w:rPr>
          <w:rFonts w:eastAsia="Times New Roman"/>
          <w:sz w:val="28"/>
          <w:szCs w:val="28"/>
        </w:rPr>
        <w:t>. Внесение изменений в показатели Плана по поступлениям и (или) выплатам должно формироваться путем в</w:t>
      </w:r>
      <w:r w:rsidR="007E21B2">
        <w:rPr>
          <w:rFonts w:eastAsia="Times New Roman"/>
          <w:sz w:val="28"/>
          <w:szCs w:val="28"/>
        </w:rPr>
        <w:t>несения изменений в соответству</w:t>
      </w:r>
      <w:r w:rsidR="00066251">
        <w:rPr>
          <w:rFonts w:eastAsia="Times New Roman"/>
          <w:sz w:val="28"/>
          <w:szCs w:val="28"/>
        </w:rPr>
        <w:t>ющие обоснования (расчеты) плановых показателей поступлений и выплат, сформированные при составлении Плана, за исключением случаев:</w:t>
      </w:r>
    </w:p>
    <w:p w:rsidR="008E4EEC" w:rsidRDefault="008E4EEC" w:rsidP="00D71F5F">
      <w:pPr>
        <w:spacing w:line="3" w:lineRule="exact"/>
        <w:jc w:val="both"/>
        <w:rPr>
          <w:sz w:val="20"/>
          <w:szCs w:val="20"/>
        </w:rPr>
      </w:pPr>
    </w:p>
    <w:p w:rsidR="008E4EEC" w:rsidRDefault="00066251" w:rsidP="00D71F5F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при поступлении в текущем финансовом году:</w:t>
      </w:r>
    </w:p>
    <w:p w:rsidR="008E4EEC" w:rsidRDefault="00066251" w:rsidP="00D71F5F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сумм возврата дебиторской задолженности прошлых лет;</w:t>
      </w:r>
    </w:p>
    <w:p w:rsidR="008E4EEC" w:rsidRDefault="008E4EEC" w:rsidP="00D71F5F">
      <w:pPr>
        <w:spacing w:line="13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5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сумм, поступивших в возмещение ущ</w:t>
      </w:r>
      <w:r w:rsidR="007E21B2">
        <w:rPr>
          <w:rFonts w:eastAsia="Times New Roman"/>
          <w:sz w:val="28"/>
          <w:szCs w:val="28"/>
        </w:rPr>
        <w:t>ерба, недостач, выявленных в те</w:t>
      </w:r>
      <w:r>
        <w:rPr>
          <w:rFonts w:eastAsia="Times New Roman"/>
          <w:sz w:val="28"/>
          <w:szCs w:val="28"/>
        </w:rPr>
        <w:t>кущем финансовом году;</w:t>
      </w:r>
    </w:p>
    <w:p w:rsidR="008E4EEC" w:rsidRDefault="008E4EEC" w:rsidP="00D71F5F">
      <w:pPr>
        <w:spacing w:line="16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сумм, поступивших по решению суда или на основании исполнительных документов;</w:t>
      </w:r>
    </w:p>
    <w:p w:rsidR="008E4EEC" w:rsidRDefault="008E4EEC" w:rsidP="00D71F5F">
      <w:pPr>
        <w:spacing w:line="2" w:lineRule="exact"/>
        <w:jc w:val="both"/>
        <w:rPr>
          <w:sz w:val="20"/>
          <w:szCs w:val="20"/>
        </w:rPr>
      </w:pPr>
    </w:p>
    <w:p w:rsidR="008E4EEC" w:rsidRDefault="00066251" w:rsidP="00D71F5F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при необходимости осуществления выплат:</w:t>
      </w:r>
    </w:p>
    <w:p w:rsidR="008E4EEC" w:rsidRDefault="008E4EEC" w:rsidP="00D71F5F">
      <w:pPr>
        <w:spacing w:line="13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 возврату в бюджет </w:t>
      </w:r>
      <w:r w:rsidR="00D829E8">
        <w:rPr>
          <w:rFonts w:eastAsia="Times New Roman"/>
          <w:sz w:val="28"/>
          <w:szCs w:val="28"/>
        </w:rPr>
        <w:t xml:space="preserve">городского округа Истра </w:t>
      </w:r>
      <w:r w:rsidR="007E21B2">
        <w:rPr>
          <w:rFonts w:eastAsia="Times New Roman"/>
          <w:sz w:val="28"/>
          <w:szCs w:val="28"/>
        </w:rPr>
        <w:t>суб</w:t>
      </w:r>
      <w:r>
        <w:rPr>
          <w:rFonts w:eastAsia="Times New Roman"/>
          <w:sz w:val="28"/>
          <w:szCs w:val="28"/>
        </w:rPr>
        <w:t>сидий, полученных в прошлых отчетных периодах;</w:t>
      </w:r>
    </w:p>
    <w:p w:rsidR="008E4EEC" w:rsidRDefault="008E4EEC" w:rsidP="00D71F5F">
      <w:pPr>
        <w:spacing w:line="2" w:lineRule="exact"/>
        <w:jc w:val="both"/>
        <w:rPr>
          <w:sz w:val="20"/>
          <w:szCs w:val="20"/>
        </w:rPr>
      </w:pPr>
    </w:p>
    <w:p w:rsidR="008E4EEC" w:rsidRDefault="00066251" w:rsidP="00D71F5F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возмещению ущерба;</w:t>
      </w:r>
    </w:p>
    <w:p w:rsidR="008E4EEC" w:rsidRDefault="008E4EEC" w:rsidP="00D71F5F">
      <w:pPr>
        <w:spacing w:line="16" w:lineRule="exact"/>
        <w:jc w:val="both"/>
        <w:rPr>
          <w:sz w:val="20"/>
          <w:szCs w:val="20"/>
        </w:rPr>
      </w:pPr>
    </w:p>
    <w:p w:rsidR="007E21B2" w:rsidRDefault="00066251" w:rsidP="00D71F5F">
      <w:pPr>
        <w:spacing w:line="234" w:lineRule="auto"/>
        <w:ind w:left="800" w:right="13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решению суда, на основании исполнительных документов;</w:t>
      </w:r>
    </w:p>
    <w:p w:rsidR="008E4EEC" w:rsidRDefault="007E21B2" w:rsidP="007E21B2">
      <w:pPr>
        <w:spacing w:line="234" w:lineRule="auto"/>
        <w:ind w:right="13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   </w:t>
      </w:r>
      <w:r w:rsidR="00066251">
        <w:rPr>
          <w:rFonts w:eastAsia="Times New Roman"/>
          <w:sz w:val="28"/>
          <w:szCs w:val="28"/>
        </w:rPr>
        <w:t xml:space="preserve"> по уплате штрафов, в том числе административных.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B66B65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2.12</w:t>
      </w:r>
      <w:r w:rsidR="00066251">
        <w:rPr>
          <w:rFonts w:eastAsia="Times New Roman"/>
          <w:sz w:val="28"/>
          <w:szCs w:val="28"/>
        </w:rPr>
        <w:t>. При внесении изменений в показатели Плана в случае, проведения реорганизации учреждения: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</w:t>
      </w:r>
      <w:r w:rsidR="007E21B2">
        <w:rPr>
          <w:rFonts w:eastAsia="Times New Roman"/>
          <w:sz w:val="28"/>
          <w:szCs w:val="28"/>
        </w:rPr>
        <w:t>ьность путем построчного объеди</w:t>
      </w:r>
      <w:r>
        <w:rPr>
          <w:rFonts w:eastAsia="Times New Roman"/>
          <w:sz w:val="28"/>
          <w:szCs w:val="28"/>
        </w:rPr>
        <w:t>нения (суммирования) показателей поступлений и выплат;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в форме выделения - показатели Плана учреждени</w:t>
      </w:r>
      <w:r w:rsidR="007E21B2">
        <w:rPr>
          <w:rFonts w:eastAsia="Times New Roman"/>
          <w:sz w:val="28"/>
          <w:szCs w:val="28"/>
        </w:rPr>
        <w:t>я, реорганизованно</w:t>
      </w:r>
      <w:r>
        <w:rPr>
          <w:rFonts w:eastAsia="Times New Roman"/>
          <w:sz w:val="28"/>
          <w:szCs w:val="28"/>
        </w:rPr>
        <w:t>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в) в форме разделения - показатели</w:t>
      </w:r>
      <w:r w:rsidR="007E21B2">
        <w:rPr>
          <w:rFonts w:eastAsia="Times New Roman"/>
          <w:sz w:val="28"/>
          <w:szCs w:val="28"/>
        </w:rPr>
        <w:t xml:space="preserve"> Планов вновь возникших юридиче</w:t>
      </w:r>
      <w:r>
        <w:rPr>
          <w:rFonts w:eastAsia="Times New Roman"/>
          <w:sz w:val="28"/>
          <w:szCs w:val="28"/>
        </w:rPr>
        <w:t>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8E4EEC" w:rsidRDefault="00066251" w:rsidP="00D71F5F">
      <w:pPr>
        <w:spacing w:line="237" w:lineRule="auto"/>
        <w:ind w:left="260"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После завершения реорганизации показатели поступлений и выплат Планов реорганизованных юридических лиц при суммировании должн</w:t>
      </w:r>
      <w:r w:rsidR="007E21B2">
        <w:rPr>
          <w:rFonts w:eastAsia="Times New Roman"/>
          <w:sz w:val="28"/>
          <w:szCs w:val="28"/>
        </w:rPr>
        <w:t>ы со</w:t>
      </w:r>
      <w:r>
        <w:rPr>
          <w:rFonts w:eastAsia="Times New Roman"/>
          <w:sz w:val="28"/>
          <w:szCs w:val="28"/>
        </w:rPr>
        <w:t>ответствовать показателям Плана(</w:t>
      </w:r>
      <w:proofErr w:type="spellStart"/>
      <w:r>
        <w:rPr>
          <w:rFonts w:eastAsia="Times New Roman"/>
          <w:sz w:val="28"/>
          <w:szCs w:val="28"/>
        </w:rPr>
        <w:t>ов</w:t>
      </w:r>
      <w:proofErr w:type="spellEnd"/>
      <w:r>
        <w:rPr>
          <w:rFonts w:eastAsia="Times New Roman"/>
          <w:sz w:val="28"/>
          <w:szCs w:val="28"/>
        </w:rPr>
        <w:t>) учре</w:t>
      </w:r>
      <w:r w:rsidR="007E21B2">
        <w:rPr>
          <w:rFonts w:eastAsia="Times New Roman"/>
          <w:sz w:val="28"/>
          <w:szCs w:val="28"/>
        </w:rPr>
        <w:t>ждения(</w:t>
      </w:r>
      <w:proofErr w:type="spellStart"/>
      <w:r w:rsidR="007E21B2">
        <w:rPr>
          <w:rFonts w:eastAsia="Times New Roman"/>
          <w:sz w:val="28"/>
          <w:szCs w:val="28"/>
        </w:rPr>
        <w:t>ий</w:t>
      </w:r>
      <w:proofErr w:type="spellEnd"/>
      <w:r w:rsidR="007E21B2">
        <w:rPr>
          <w:rFonts w:eastAsia="Times New Roman"/>
          <w:sz w:val="28"/>
          <w:szCs w:val="28"/>
        </w:rPr>
        <w:t>) до начала реорганиза</w:t>
      </w:r>
      <w:r>
        <w:rPr>
          <w:rFonts w:eastAsia="Times New Roman"/>
          <w:sz w:val="28"/>
          <w:szCs w:val="28"/>
        </w:rPr>
        <w:t>ции.</w:t>
      </w:r>
    </w:p>
    <w:p w:rsidR="007E21B2" w:rsidRDefault="007E21B2" w:rsidP="00D71F5F">
      <w:pPr>
        <w:spacing w:line="237" w:lineRule="auto"/>
        <w:ind w:left="260" w:firstLine="540"/>
        <w:jc w:val="both"/>
        <w:rPr>
          <w:sz w:val="20"/>
          <w:szCs w:val="20"/>
        </w:rPr>
      </w:pPr>
    </w:p>
    <w:p w:rsidR="008E4EEC" w:rsidRDefault="008E4EEC" w:rsidP="00D71F5F">
      <w:pPr>
        <w:spacing w:line="9" w:lineRule="exact"/>
        <w:jc w:val="both"/>
        <w:rPr>
          <w:sz w:val="20"/>
          <w:szCs w:val="20"/>
        </w:rPr>
      </w:pPr>
    </w:p>
    <w:p w:rsidR="008E4EEC" w:rsidRDefault="00066251" w:rsidP="00D71F5F">
      <w:pPr>
        <w:numPr>
          <w:ilvl w:val="0"/>
          <w:numId w:val="7"/>
        </w:numPr>
        <w:tabs>
          <w:tab w:val="left" w:pos="2720"/>
        </w:tabs>
        <w:ind w:left="2720" w:hanging="283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Сроки и порядок утверждения плана</w:t>
      </w:r>
    </w:p>
    <w:p w:rsidR="00E81C49" w:rsidRDefault="00E81C49" w:rsidP="00E81C49">
      <w:pPr>
        <w:tabs>
          <w:tab w:val="left" w:pos="2720"/>
        </w:tabs>
        <w:ind w:left="2720"/>
        <w:jc w:val="both"/>
        <w:rPr>
          <w:rFonts w:eastAsia="Times New Roman"/>
          <w:b/>
          <w:bCs/>
          <w:sz w:val="28"/>
          <w:szCs w:val="28"/>
        </w:rPr>
      </w:pPr>
    </w:p>
    <w:p w:rsidR="008E4EEC" w:rsidRPr="00E81C49" w:rsidRDefault="00E81C49" w:rsidP="00E81C49">
      <w:pPr>
        <w:spacing w:line="237" w:lineRule="auto"/>
        <w:ind w:left="260"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3.1 П</w:t>
      </w:r>
      <w:r w:rsidRPr="00E81C49">
        <w:rPr>
          <w:rFonts w:eastAsia="Times New Roman"/>
          <w:sz w:val="28"/>
          <w:szCs w:val="28"/>
        </w:rPr>
        <w:t>ри формировании проекта</w:t>
      </w:r>
      <w:r>
        <w:rPr>
          <w:rFonts w:eastAsia="Times New Roman"/>
          <w:sz w:val="28"/>
          <w:szCs w:val="28"/>
        </w:rPr>
        <w:t xml:space="preserve"> бюджета городского округа Истра на очередной финансовый год</w:t>
      </w:r>
      <w:r w:rsidRPr="00E81C4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составляется</w:t>
      </w:r>
      <w:r w:rsidRPr="00E81C49">
        <w:rPr>
          <w:rFonts w:eastAsia="Times New Roman"/>
          <w:sz w:val="28"/>
          <w:szCs w:val="28"/>
        </w:rPr>
        <w:t xml:space="preserve"> проект плана в порядке и сроки, установленные</w:t>
      </w:r>
      <w:r>
        <w:rPr>
          <w:rFonts w:eastAsia="Times New Roman"/>
          <w:sz w:val="28"/>
          <w:szCs w:val="28"/>
        </w:rPr>
        <w:t xml:space="preserve"> органом, осуществляющим функции и полномочия учредителя.  Проект плана формируется </w:t>
      </w:r>
      <w:r w:rsidRPr="00E81C49">
        <w:rPr>
          <w:rFonts w:eastAsia="Times New Roman"/>
          <w:sz w:val="28"/>
          <w:szCs w:val="28"/>
        </w:rPr>
        <w:t xml:space="preserve"> на основании обоснований (расчетов) плановых показателей </w:t>
      </w:r>
      <w:hyperlink r:id="rId8" w:history="1">
        <w:r w:rsidRPr="00E81C49">
          <w:rPr>
            <w:rFonts w:eastAsia="Times New Roman"/>
            <w:sz w:val="28"/>
            <w:szCs w:val="28"/>
          </w:rPr>
          <w:t>поступлений</w:t>
        </w:r>
      </w:hyperlink>
      <w:r w:rsidRPr="00E81C49">
        <w:rPr>
          <w:rFonts w:eastAsia="Times New Roman"/>
          <w:sz w:val="28"/>
          <w:szCs w:val="28"/>
        </w:rPr>
        <w:t xml:space="preserve"> и </w:t>
      </w:r>
      <w:hyperlink r:id="rId9" w:history="1">
        <w:r w:rsidRPr="00E81C49">
          <w:rPr>
            <w:rFonts w:eastAsia="Times New Roman"/>
            <w:sz w:val="28"/>
            <w:szCs w:val="28"/>
          </w:rPr>
          <w:t>выплат</w:t>
        </w:r>
      </w:hyperlink>
      <w:r w:rsidRPr="00E81C49">
        <w:rPr>
          <w:rFonts w:eastAsia="Times New Roman"/>
          <w:sz w:val="28"/>
          <w:szCs w:val="28"/>
        </w:rPr>
        <w:t>.</w:t>
      </w:r>
    </w:p>
    <w:p w:rsidR="008E4EEC" w:rsidRDefault="002B705C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</w:t>
      </w:r>
      <w:r w:rsidR="00066251">
        <w:rPr>
          <w:rFonts w:eastAsia="Times New Roman"/>
          <w:sz w:val="28"/>
          <w:szCs w:val="28"/>
        </w:rPr>
        <w:t xml:space="preserve">. </w:t>
      </w:r>
      <w:r w:rsidR="00BB5BDF">
        <w:rPr>
          <w:rFonts w:eastAsia="Times New Roman"/>
          <w:sz w:val="28"/>
          <w:szCs w:val="28"/>
        </w:rPr>
        <w:t xml:space="preserve"> </w:t>
      </w:r>
      <w:r w:rsidR="00066251">
        <w:rPr>
          <w:rFonts w:eastAsia="Times New Roman"/>
          <w:sz w:val="28"/>
          <w:szCs w:val="28"/>
        </w:rPr>
        <w:t>Утверждение Плана осуществляется в срок не более одного месяца после официального опубликования решения о бюджете городского округа</w:t>
      </w:r>
      <w:r w:rsidR="00787D0E">
        <w:rPr>
          <w:rFonts w:eastAsia="Times New Roman"/>
          <w:sz w:val="28"/>
          <w:szCs w:val="28"/>
        </w:rPr>
        <w:t xml:space="preserve"> Истра </w:t>
      </w:r>
      <w:r w:rsidR="00066251">
        <w:rPr>
          <w:rFonts w:eastAsia="Times New Roman"/>
          <w:sz w:val="28"/>
          <w:szCs w:val="28"/>
        </w:rPr>
        <w:t xml:space="preserve"> на очередной финансовый год и плановый период.</w:t>
      </w:r>
    </w:p>
    <w:p w:rsidR="008E4EEC" w:rsidRDefault="00BB5BDF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3.3. </w:t>
      </w:r>
      <w:r w:rsidR="00066251">
        <w:rPr>
          <w:rFonts w:eastAsia="Times New Roman"/>
          <w:sz w:val="28"/>
          <w:szCs w:val="28"/>
        </w:rPr>
        <w:t>План муниципального автономно</w:t>
      </w:r>
      <w:r w:rsidR="007E21B2">
        <w:rPr>
          <w:rFonts w:eastAsia="Times New Roman"/>
          <w:sz w:val="28"/>
          <w:szCs w:val="28"/>
        </w:rPr>
        <w:t>го учреждения утверждается руко</w:t>
      </w:r>
      <w:r w:rsidR="00066251">
        <w:rPr>
          <w:rFonts w:eastAsia="Times New Roman"/>
          <w:sz w:val="28"/>
          <w:szCs w:val="28"/>
        </w:rPr>
        <w:t>водителем автономного учреждения на о</w:t>
      </w:r>
      <w:r w:rsidR="007E21B2">
        <w:rPr>
          <w:rFonts w:eastAsia="Times New Roman"/>
          <w:sz w:val="28"/>
          <w:szCs w:val="28"/>
        </w:rPr>
        <w:t>сновании заключения наблюдатель</w:t>
      </w:r>
      <w:r w:rsidR="00066251">
        <w:rPr>
          <w:rFonts w:eastAsia="Times New Roman"/>
          <w:sz w:val="28"/>
          <w:szCs w:val="28"/>
        </w:rPr>
        <w:t>ного совета автономного учреждения</w:t>
      </w:r>
      <w:r>
        <w:rPr>
          <w:rFonts w:eastAsia="Times New Roman"/>
          <w:sz w:val="28"/>
          <w:szCs w:val="28"/>
        </w:rPr>
        <w:t xml:space="preserve"> и</w:t>
      </w:r>
      <w:r w:rsidRPr="00BB5BD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согласовывается</w:t>
      </w:r>
      <w:r w:rsidRPr="00BB5BD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органом, осуществляющим функции и полномочия учредителя.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567552" w:rsidRDefault="002B705C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3.4</w:t>
      </w:r>
      <w:r w:rsidR="00066251">
        <w:rPr>
          <w:rFonts w:eastAsia="Times New Roman"/>
          <w:sz w:val="28"/>
          <w:szCs w:val="28"/>
        </w:rPr>
        <w:t>. План муниципального бюджетно</w:t>
      </w:r>
      <w:r w:rsidR="007E21B2">
        <w:rPr>
          <w:rFonts w:eastAsia="Times New Roman"/>
          <w:sz w:val="28"/>
          <w:szCs w:val="28"/>
        </w:rPr>
        <w:t xml:space="preserve">го учреждения </w:t>
      </w:r>
      <w:r w:rsidR="001704A4">
        <w:rPr>
          <w:rFonts w:eastAsia="Times New Roman"/>
          <w:sz w:val="28"/>
          <w:szCs w:val="28"/>
        </w:rPr>
        <w:t>согласовывается</w:t>
      </w:r>
      <w:r w:rsidR="00315475">
        <w:rPr>
          <w:rFonts w:eastAsia="Times New Roman"/>
          <w:sz w:val="28"/>
          <w:szCs w:val="28"/>
        </w:rPr>
        <w:t xml:space="preserve"> </w:t>
      </w:r>
      <w:r w:rsidR="007E21B2">
        <w:rPr>
          <w:rFonts w:eastAsia="Times New Roman"/>
          <w:sz w:val="28"/>
          <w:szCs w:val="28"/>
        </w:rPr>
        <w:t>орга</w:t>
      </w:r>
      <w:r w:rsidR="00066251">
        <w:rPr>
          <w:rFonts w:eastAsia="Times New Roman"/>
          <w:sz w:val="28"/>
          <w:szCs w:val="28"/>
        </w:rPr>
        <w:t xml:space="preserve">ном, осуществляющим </w:t>
      </w:r>
      <w:r w:rsidR="00D829E8">
        <w:rPr>
          <w:rFonts w:eastAsia="Times New Roman"/>
          <w:sz w:val="28"/>
          <w:szCs w:val="28"/>
        </w:rPr>
        <w:t xml:space="preserve">функции и полномочия </w:t>
      </w:r>
      <w:r w:rsidR="006B0721">
        <w:rPr>
          <w:rFonts w:eastAsia="Times New Roman"/>
          <w:sz w:val="28"/>
          <w:szCs w:val="28"/>
        </w:rPr>
        <w:t>учредителя.</w:t>
      </w:r>
      <w:r w:rsidR="006B0721">
        <w:rPr>
          <w:sz w:val="20"/>
          <w:szCs w:val="20"/>
        </w:rPr>
        <w:t xml:space="preserve"> </w:t>
      </w:r>
    </w:p>
    <w:p w:rsidR="008E4EEC" w:rsidRDefault="008E4EEC" w:rsidP="00D71F5F">
      <w:pPr>
        <w:spacing w:line="20" w:lineRule="exact"/>
        <w:jc w:val="both"/>
        <w:rPr>
          <w:sz w:val="20"/>
          <w:szCs w:val="20"/>
        </w:rPr>
      </w:pPr>
    </w:p>
    <w:p w:rsidR="008E4EEC" w:rsidRPr="00567552" w:rsidRDefault="00066251" w:rsidP="00D71F5F">
      <w:pPr>
        <w:numPr>
          <w:ilvl w:val="0"/>
          <w:numId w:val="8"/>
        </w:numPr>
        <w:tabs>
          <w:tab w:val="left" w:pos="1911"/>
        </w:tabs>
        <w:spacing w:line="246" w:lineRule="auto"/>
        <w:ind w:left="2680" w:right="1380" w:hanging="1052"/>
        <w:jc w:val="both"/>
        <w:rPr>
          <w:rFonts w:eastAsia="Times New Roman"/>
          <w:b/>
          <w:bCs/>
          <w:sz w:val="28"/>
          <w:szCs w:val="28"/>
        </w:rPr>
      </w:pPr>
      <w:r w:rsidRPr="00567552">
        <w:rPr>
          <w:rFonts w:eastAsia="Times New Roman"/>
          <w:b/>
          <w:bCs/>
          <w:sz w:val="28"/>
          <w:szCs w:val="28"/>
        </w:rPr>
        <w:t xml:space="preserve">Формирование обоснований (расчетов) </w:t>
      </w:r>
      <w:r w:rsidR="00567552">
        <w:rPr>
          <w:rFonts w:eastAsia="Times New Roman"/>
          <w:b/>
          <w:bCs/>
          <w:sz w:val="28"/>
          <w:szCs w:val="28"/>
        </w:rPr>
        <w:t>п</w:t>
      </w:r>
      <w:r w:rsidRPr="00567552">
        <w:rPr>
          <w:rFonts w:eastAsia="Times New Roman"/>
          <w:b/>
          <w:bCs/>
          <w:sz w:val="28"/>
          <w:szCs w:val="28"/>
        </w:rPr>
        <w:t xml:space="preserve">лановых показателей поступлений и </w:t>
      </w:r>
      <w:r w:rsidR="00567552">
        <w:rPr>
          <w:rFonts w:eastAsia="Times New Roman"/>
          <w:b/>
          <w:bCs/>
          <w:sz w:val="28"/>
          <w:szCs w:val="28"/>
        </w:rPr>
        <w:t>в</w:t>
      </w:r>
      <w:r w:rsidRPr="00567552">
        <w:rPr>
          <w:rFonts w:eastAsia="Times New Roman"/>
          <w:b/>
          <w:bCs/>
          <w:sz w:val="28"/>
          <w:szCs w:val="28"/>
        </w:rPr>
        <w:t>ыплат</w:t>
      </w:r>
    </w:p>
    <w:p w:rsidR="008E4EEC" w:rsidRDefault="008E4EEC" w:rsidP="00D71F5F">
      <w:pPr>
        <w:spacing w:line="326" w:lineRule="exact"/>
        <w:jc w:val="both"/>
        <w:rPr>
          <w:sz w:val="20"/>
          <w:szCs w:val="20"/>
        </w:rPr>
      </w:pPr>
    </w:p>
    <w:p w:rsidR="008E4EEC" w:rsidRDefault="00066251" w:rsidP="007E21B2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4.1. Обоснования (расчеты) плановы</w:t>
      </w:r>
      <w:r w:rsidR="007E21B2">
        <w:rPr>
          <w:rFonts w:eastAsia="Times New Roman"/>
          <w:sz w:val="28"/>
          <w:szCs w:val="28"/>
        </w:rPr>
        <w:t>х показателей поступлений форми</w:t>
      </w:r>
      <w:r>
        <w:rPr>
          <w:rFonts w:eastAsia="Times New Roman"/>
          <w:sz w:val="28"/>
          <w:szCs w:val="28"/>
        </w:rPr>
        <w:t>руются на основании расчетов соответс</w:t>
      </w:r>
      <w:r w:rsidR="007E21B2">
        <w:rPr>
          <w:rFonts w:eastAsia="Times New Roman"/>
          <w:sz w:val="28"/>
          <w:szCs w:val="28"/>
        </w:rPr>
        <w:t>твующих доходов с учетом возник</w:t>
      </w:r>
      <w:r>
        <w:rPr>
          <w:rFonts w:eastAsia="Times New Roman"/>
          <w:sz w:val="28"/>
          <w:szCs w:val="28"/>
        </w:rPr>
        <w:t>шей на начало финансового года задолж</w:t>
      </w:r>
      <w:r w:rsidR="007E21B2">
        <w:rPr>
          <w:rFonts w:eastAsia="Times New Roman"/>
          <w:sz w:val="28"/>
          <w:szCs w:val="28"/>
        </w:rPr>
        <w:t>енности перед учреждением по до</w:t>
      </w:r>
      <w:r>
        <w:rPr>
          <w:rFonts w:eastAsia="Times New Roman"/>
          <w:sz w:val="28"/>
          <w:szCs w:val="28"/>
        </w:rPr>
        <w:t>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8E4EEC" w:rsidRDefault="00066251" w:rsidP="007E21B2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4.2. Обоснования (расчеты) плановых показателей выплат формируются на основании расчетов соответствующих расходов, с учетом произведенных на начало финансового года предварительн</w:t>
      </w:r>
      <w:r w:rsidR="007E21B2">
        <w:rPr>
          <w:rFonts w:eastAsia="Times New Roman"/>
          <w:sz w:val="28"/>
          <w:szCs w:val="28"/>
        </w:rPr>
        <w:t>ых платежей (авансов) по догово</w:t>
      </w:r>
      <w:r>
        <w:rPr>
          <w:rFonts w:eastAsia="Times New Roman"/>
          <w:sz w:val="28"/>
          <w:szCs w:val="28"/>
        </w:rPr>
        <w:t>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8E4EEC" w:rsidRDefault="00066251" w:rsidP="007E21B2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4.3. Расчеты доходов формируются:</w:t>
      </w:r>
    </w:p>
    <w:p w:rsidR="008E4EEC" w:rsidRDefault="00066251" w:rsidP="00D71F5F">
      <w:pPr>
        <w:ind w:left="8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доходам от использования собственности;</w:t>
      </w:r>
    </w:p>
    <w:p w:rsidR="008E4EEC" w:rsidRDefault="008E4EEC" w:rsidP="00D71F5F">
      <w:pPr>
        <w:spacing w:line="16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доходам от оказания услуг (выполнения работ) (в том числе в виде субсидии на финансовое обеспечение вы</w:t>
      </w:r>
      <w:r w:rsidR="007E21B2">
        <w:rPr>
          <w:rFonts w:eastAsia="Times New Roman"/>
          <w:sz w:val="28"/>
          <w:szCs w:val="28"/>
        </w:rPr>
        <w:t>полнения муни</w:t>
      </w:r>
      <w:r w:rsidR="00D829E8">
        <w:rPr>
          <w:rFonts w:eastAsia="Times New Roman"/>
          <w:sz w:val="28"/>
          <w:szCs w:val="28"/>
        </w:rPr>
        <w:t>ципального</w:t>
      </w:r>
      <w:r>
        <w:rPr>
          <w:rFonts w:eastAsia="Times New Roman"/>
          <w:sz w:val="28"/>
          <w:szCs w:val="28"/>
        </w:rPr>
        <w:t xml:space="preserve"> задания, от оказания медици</w:t>
      </w:r>
      <w:r w:rsidR="007E21B2">
        <w:rPr>
          <w:rFonts w:eastAsia="Times New Roman"/>
          <w:sz w:val="28"/>
          <w:szCs w:val="28"/>
        </w:rPr>
        <w:t>нских услуг, предоставляемых за</w:t>
      </w:r>
      <w:r>
        <w:rPr>
          <w:rFonts w:eastAsia="Times New Roman"/>
          <w:sz w:val="28"/>
          <w:szCs w:val="28"/>
        </w:rPr>
        <w:t>страхованным лицам в рамках обязательного медицинского страхования, а также женщинам в период беременности</w:t>
      </w:r>
      <w:r w:rsidR="007E21B2">
        <w:rPr>
          <w:rFonts w:eastAsia="Times New Roman"/>
          <w:sz w:val="28"/>
          <w:szCs w:val="28"/>
        </w:rPr>
        <w:t>, женщинам и новорожденным в пе</w:t>
      </w:r>
      <w:r>
        <w:rPr>
          <w:rFonts w:eastAsia="Times New Roman"/>
          <w:sz w:val="28"/>
          <w:szCs w:val="28"/>
        </w:rPr>
        <w:t>риод родов и в послеродовой период на основании родового сертификата);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доходам в виде безвозмездных денежных поступлений (в том числе грантов,</w:t>
      </w:r>
      <w:r w:rsidR="007E21B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пожертвований);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доходам в виде целевых субсидий,</w:t>
      </w:r>
      <w:r w:rsidR="007E21B2">
        <w:rPr>
          <w:rFonts w:eastAsia="Times New Roman"/>
          <w:sz w:val="28"/>
          <w:szCs w:val="28"/>
        </w:rPr>
        <w:t xml:space="preserve"> а также субсидий на осуществле</w:t>
      </w:r>
      <w:r>
        <w:rPr>
          <w:rFonts w:eastAsia="Times New Roman"/>
          <w:sz w:val="28"/>
          <w:szCs w:val="28"/>
        </w:rPr>
        <w:t>ние капитальных вложений;</w:t>
      </w:r>
    </w:p>
    <w:p w:rsidR="008E4EEC" w:rsidRDefault="008E4EEC" w:rsidP="00D71F5F">
      <w:pPr>
        <w:spacing w:line="18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доходам от операций с активами (в том числе доходы от реализации неиспользуемого имущества, утиля, невозв</w:t>
      </w:r>
      <w:r w:rsidR="007E21B2">
        <w:rPr>
          <w:rFonts w:eastAsia="Times New Roman"/>
          <w:sz w:val="28"/>
          <w:szCs w:val="28"/>
        </w:rPr>
        <w:t>ратной тары, лома черных и цвет</w:t>
      </w:r>
      <w:r>
        <w:rPr>
          <w:rFonts w:eastAsia="Times New Roman"/>
          <w:sz w:val="28"/>
          <w:szCs w:val="28"/>
        </w:rPr>
        <w:t>ных металлов).</w:t>
      </w:r>
    </w:p>
    <w:p w:rsidR="008E4EEC" w:rsidRDefault="008E4EEC" w:rsidP="00D71F5F">
      <w:pPr>
        <w:spacing w:line="16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4.4. 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</w:t>
      </w:r>
      <w:r w:rsidR="007E21B2">
        <w:rPr>
          <w:rFonts w:eastAsia="Times New Roman"/>
          <w:sz w:val="28"/>
          <w:szCs w:val="28"/>
        </w:rPr>
        <w:t>щади) и количества единиц предо</w:t>
      </w:r>
      <w:r>
        <w:rPr>
          <w:rFonts w:eastAsia="Times New Roman"/>
          <w:sz w:val="28"/>
          <w:szCs w:val="28"/>
        </w:rPr>
        <w:t>ставляемого в пользование имущества.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 доходов в виде возмещения рас</w:t>
      </w:r>
      <w:r w:rsidR="007E21B2">
        <w:rPr>
          <w:rFonts w:eastAsia="Times New Roman"/>
          <w:sz w:val="28"/>
          <w:szCs w:val="28"/>
        </w:rPr>
        <w:t>ходов, понесенных в связи с экс</w:t>
      </w:r>
      <w:r>
        <w:rPr>
          <w:rFonts w:eastAsia="Times New Roman"/>
          <w:sz w:val="28"/>
          <w:szCs w:val="28"/>
        </w:rPr>
        <w:t xml:space="preserve">плуатацией </w:t>
      </w:r>
      <w:r w:rsidR="00D829E8">
        <w:rPr>
          <w:rFonts w:eastAsia="Times New Roman"/>
          <w:sz w:val="28"/>
          <w:szCs w:val="28"/>
        </w:rPr>
        <w:t>муниципального</w:t>
      </w:r>
      <w:r>
        <w:rPr>
          <w:rFonts w:eastAsia="Times New Roman"/>
          <w:sz w:val="28"/>
          <w:szCs w:val="28"/>
        </w:rPr>
        <w:t xml:space="preserve"> имущества, закрепленного на праве оперативного управления, платы за общежитие, квартирной платы осуществляется исходя из объема предоставленного в пользование имущества и планируемой стоимости услуг (возмещаемых расходов).</w:t>
      </w:r>
    </w:p>
    <w:p w:rsidR="008E4EEC" w:rsidRDefault="008E4EEC" w:rsidP="00D71F5F">
      <w:pPr>
        <w:spacing w:line="16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Расчет доходов в виде прибыли, приходящейся на доли в уставных (складочных) капиталах хозяйственных </w:t>
      </w:r>
      <w:r w:rsidR="00DA6158">
        <w:rPr>
          <w:rFonts w:eastAsia="Times New Roman"/>
          <w:sz w:val="28"/>
          <w:szCs w:val="28"/>
        </w:rPr>
        <w:t>товариществ и обществ, или диви</w:t>
      </w:r>
      <w:r>
        <w:rPr>
          <w:rFonts w:eastAsia="Times New Roman"/>
          <w:sz w:val="28"/>
          <w:szCs w:val="28"/>
        </w:rPr>
        <w:t>дендов по акциям, принадлежащим учреждению, в случаях, установленных федеральным законом, осуществляется исходя из величины чистой прибыли хозяйственных товариществ и обществ, кол</w:t>
      </w:r>
      <w:r w:rsidR="00DA6158">
        <w:rPr>
          <w:rFonts w:eastAsia="Times New Roman"/>
          <w:sz w:val="28"/>
          <w:szCs w:val="28"/>
        </w:rPr>
        <w:t>ичества акций (или доли в устав</w:t>
      </w:r>
      <w:r>
        <w:rPr>
          <w:rFonts w:eastAsia="Times New Roman"/>
          <w:sz w:val="28"/>
          <w:szCs w:val="28"/>
        </w:rPr>
        <w:t>ных (складочных) капиталах), принадлежащих учреждению, размера доли чистой прибыли хозяйственных товариществ и обществ, направляемой ими на выплату дивидендов или распределяе</w:t>
      </w:r>
      <w:r w:rsidR="00DA6158">
        <w:rPr>
          <w:rFonts w:eastAsia="Times New Roman"/>
          <w:sz w:val="28"/>
          <w:szCs w:val="28"/>
        </w:rPr>
        <w:t>мой ими среди участников товари</w:t>
      </w:r>
      <w:r>
        <w:rPr>
          <w:rFonts w:eastAsia="Times New Roman"/>
          <w:sz w:val="28"/>
          <w:szCs w:val="28"/>
        </w:rPr>
        <w:t>щества и общества, и периода деятельности хозяйственного товарищества и общества, за который выплачиваются дивиденды.</w:t>
      </w:r>
    </w:p>
    <w:p w:rsidR="008E4EEC" w:rsidRDefault="008E4EEC" w:rsidP="00D71F5F">
      <w:pPr>
        <w:spacing w:line="26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 доходов м</w:t>
      </w:r>
      <w:r w:rsidR="00D829E8">
        <w:rPr>
          <w:rFonts w:eastAsia="Times New Roman"/>
          <w:sz w:val="28"/>
          <w:szCs w:val="28"/>
        </w:rPr>
        <w:t>униципального</w:t>
      </w:r>
      <w:r w:rsidR="00DA6158">
        <w:rPr>
          <w:rFonts w:eastAsia="Times New Roman"/>
          <w:sz w:val="28"/>
          <w:szCs w:val="28"/>
        </w:rPr>
        <w:t xml:space="preserve"> автономного учре</w:t>
      </w:r>
      <w:r>
        <w:rPr>
          <w:rFonts w:eastAsia="Times New Roman"/>
          <w:sz w:val="28"/>
          <w:szCs w:val="28"/>
        </w:rPr>
        <w:t>ждения в виде процентов по депозитам, процентов по остаткам средств на счетах в кредитных организациях, а также</w:t>
      </w:r>
      <w:r w:rsidR="00DA6158">
        <w:rPr>
          <w:rFonts w:eastAsia="Times New Roman"/>
          <w:sz w:val="28"/>
          <w:szCs w:val="28"/>
        </w:rPr>
        <w:t xml:space="preserve"> процентов, полученных от предо</w:t>
      </w:r>
      <w:r>
        <w:rPr>
          <w:rFonts w:eastAsia="Times New Roman"/>
          <w:sz w:val="28"/>
          <w:szCs w:val="28"/>
        </w:rPr>
        <w:t>ставления займов, осуществляется на ос</w:t>
      </w:r>
      <w:r w:rsidR="00DA6158">
        <w:rPr>
          <w:rFonts w:eastAsia="Times New Roman"/>
          <w:sz w:val="28"/>
          <w:szCs w:val="28"/>
        </w:rPr>
        <w:t>новании информации о среднегодо</w:t>
      </w:r>
      <w:r>
        <w:rPr>
          <w:rFonts w:eastAsia="Times New Roman"/>
          <w:sz w:val="28"/>
          <w:szCs w:val="28"/>
        </w:rPr>
        <w:t>вом объеме средств, на которые начисля</w:t>
      </w:r>
      <w:r w:rsidR="00DA6158">
        <w:rPr>
          <w:rFonts w:eastAsia="Times New Roman"/>
          <w:sz w:val="28"/>
          <w:szCs w:val="28"/>
        </w:rPr>
        <w:t>ются проценты, и ставке размеще</w:t>
      </w:r>
      <w:r>
        <w:rPr>
          <w:rFonts w:eastAsia="Times New Roman"/>
          <w:sz w:val="28"/>
          <w:szCs w:val="28"/>
        </w:rPr>
        <w:t>ния.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 доходов от распоряжения правами н</w:t>
      </w:r>
      <w:r w:rsidR="00DA6158">
        <w:rPr>
          <w:rFonts w:eastAsia="Times New Roman"/>
          <w:sz w:val="28"/>
          <w:szCs w:val="28"/>
        </w:rPr>
        <w:t>а результаты интеллектуаль</w:t>
      </w:r>
      <w:r>
        <w:rPr>
          <w:rFonts w:eastAsia="Times New Roman"/>
          <w:sz w:val="28"/>
          <w:szCs w:val="28"/>
        </w:rPr>
        <w:t>ной деятельности и средства индивидуализации, в том числе по лицензионным договорам, осуществляется исходя и</w:t>
      </w:r>
      <w:r w:rsidR="00DA6158">
        <w:rPr>
          <w:rFonts w:eastAsia="Times New Roman"/>
          <w:sz w:val="28"/>
          <w:szCs w:val="28"/>
        </w:rPr>
        <w:t>з планируемого объема предостав</w:t>
      </w:r>
      <w:r>
        <w:rPr>
          <w:rFonts w:eastAsia="Times New Roman"/>
          <w:sz w:val="28"/>
          <w:szCs w:val="28"/>
        </w:rPr>
        <w:t>ления прав на использование объектов и пл</w:t>
      </w:r>
      <w:r w:rsidR="00DA6158">
        <w:rPr>
          <w:rFonts w:eastAsia="Times New Roman"/>
          <w:sz w:val="28"/>
          <w:szCs w:val="28"/>
        </w:rPr>
        <w:t>аты за использование одного объ</w:t>
      </w:r>
      <w:r>
        <w:rPr>
          <w:rFonts w:eastAsia="Times New Roman"/>
          <w:sz w:val="28"/>
          <w:szCs w:val="28"/>
        </w:rPr>
        <w:t>екта.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4.5. Расчет доходов от оказания услу</w:t>
      </w:r>
      <w:r w:rsidR="00DA6158">
        <w:rPr>
          <w:rFonts w:eastAsia="Times New Roman"/>
          <w:sz w:val="28"/>
          <w:szCs w:val="28"/>
        </w:rPr>
        <w:t>г (выполнения работ) сверх уста</w:t>
      </w:r>
      <w:r>
        <w:rPr>
          <w:rFonts w:eastAsia="Times New Roman"/>
          <w:sz w:val="28"/>
          <w:szCs w:val="28"/>
        </w:rPr>
        <w:t>новленного муниципаль</w:t>
      </w:r>
      <w:r w:rsidR="00D829E8">
        <w:rPr>
          <w:rFonts w:eastAsia="Times New Roman"/>
          <w:sz w:val="28"/>
          <w:szCs w:val="28"/>
        </w:rPr>
        <w:t>ного</w:t>
      </w:r>
      <w:r w:rsidR="00DA6158">
        <w:rPr>
          <w:rFonts w:eastAsia="Times New Roman"/>
          <w:sz w:val="28"/>
          <w:szCs w:val="28"/>
        </w:rPr>
        <w:t xml:space="preserve"> задания осуществляется ис</w:t>
      </w:r>
      <w:r>
        <w:rPr>
          <w:rFonts w:eastAsia="Times New Roman"/>
          <w:sz w:val="28"/>
          <w:szCs w:val="28"/>
        </w:rPr>
        <w:t>ходя из планируемого объема оказания платных услуг (выполнения работ) и их планируемой стоимости.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4.6. Расчет доходов от оказания услуг (выполнения работ) в рамках установленного </w:t>
      </w:r>
      <w:r w:rsidR="00D829E8">
        <w:rPr>
          <w:rFonts w:eastAsia="Times New Roman"/>
          <w:sz w:val="28"/>
          <w:szCs w:val="28"/>
        </w:rPr>
        <w:t>муниципального</w:t>
      </w:r>
      <w:r>
        <w:rPr>
          <w:rFonts w:eastAsia="Times New Roman"/>
          <w:sz w:val="28"/>
          <w:szCs w:val="28"/>
        </w:rPr>
        <w:t xml:space="preserve"> задания в случаях, установленных федеральным законом, осущ</w:t>
      </w:r>
      <w:r w:rsidR="00DA6158">
        <w:rPr>
          <w:rFonts w:eastAsia="Times New Roman"/>
          <w:sz w:val="28"/>
          <w:szCs w:val="28"/>
        </w:rPr>
        <w:t>ествляется в соответствии с объ</w:t>
      </w:r>
      <w:r>
        <w:rPr>
          <w:rFonts w:eastAsia="Times New Roman"/>
          <w:sz w:val="28"/>
          <w:szCs w:val="28"/>
        </w:rPr>
        <w:t xml:space="preserve">емом услуг (работ), установленных </w:t>
      </w:r>
      <w:r w:rsidR="00D829E8">
        <w:rPr>
          <w:rFonts w:eastAsia="Times New Roman"/>
          <w:sz w:val="28"/>
          <w:szCs w:val="28"/>
        </w:rPr>
        <w:t>муниципальным</w:t>
      </w:r>
      <w:r w:rsidR="00DA6158">
        <w:rPr>
          <w:rFonts w:eastAsia="Times New Roman"/>
          <w:sz w:val="28"/>
          <w:szCs w:val="28"/>
        </w:rPr>
        <w:t xml:space="preserve"> зада</w:t>
      </w:r>
      <w:r>
        <w:rPr>
          <w:rFonts w:eastAsia="Times New Roman"/>
          <w:sz w:val="28"/>
          <w:szCs w:val="28"/>
        </w:rPr>
        <w:t>нием, и платой (ценой, тарифом) за указанную услугу (работу).</w:t>
      </w:r>
    </w:p>
    <w:p w:rsidR="008E4EEC" w:rsidRDefault="008E4EEC" w:rsidP="00D71F5F">
      <w:pPr>
        <w:spacing w:line="18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4.7. Расчет доходов в виде штрафов, средств, получаемых в возмещение ущерба (в том числе страховых возмещений</w:t>
      </w:r>
      <w:r w:rsidR="00DA6158">
        <w:rPr>
          <w:rFonts w:eastAsia="Times New Roman"/>
          <w:sz w:val="28"/>
          <w:szCs w:val="28"/>
        </w:rPr>
        <w:t>), при наличии решения суда, ис</w:t>
      </w:r>
      <w:r>
        <w:rPr>
          <w:rFonts w:eastAsia="Times New Roman"/>
          <w:sz w:val="28"/>
          <w:szCs w:val="28"/>
        </w:rPr>
        <w:t>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</w:t>
      </w:r>
      <w:r w:rsidR="00DA6158">
        <w:rPr>
          <w:rFonts w:eastAsia="Times New Roman"/>
          <w:sz w:val="28"/>
          <w:szCs w:val="28"/>
        </w:rPr>
        <w:t>ступлении страхового случая осу</w:t>
      </w:r>
      <w:r>
        <w:rPr>
          <w:rFonts w:eastAsia="Times New Roman"/>
          <w:sz w:val="28"/>
          <w:szCs w:val="28"/>
        </w:rPr>
        <w:t>ществляется в размере, определенном указанными решениями.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4.8. Расчет доходов от иной приносящей доход дея</w:t>
      </w:r>
      <w:r w:rsidR="00DA6158">
        <w:rPr>
          <w:rFonts w:eastAsia="Times New Roman"/>
          <w:sz w:val="28"/>
          <w:szCs w:val="28"/>
        </w:rPr>
        <w:t>тельности осуществ</w:t>
      </w:r>
      <w:r>
        <w:rPr>
          <w:rFonts w:eastAsia="Times New Roman"/>
          <w:sz w:val="28"/>
          <w:szCs w:val="28"/>
        </w:rPr>
        <w:t xml:space="preserve">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</w:t>
      </w:r>
      <w:r w:rsidR="00DA6158">
        <w:rPr>
          <w:rFonts w:eastAsia="Times New Roman"/>
          <w:sz w:val="28"/>
          <w:szCs w:val="28"/>
        </w:rPr>
        <w:t>их вида, установленных учредите</w:t>
      </w:r>
      <w:r>
        <w:rPr>
          <w:rFonts w:eastAsia="Times New Roman"/>
          <w:sz w:val="28"/>
          <w:szCs w:val="28"/>
        </w:rPr>
        <w:t>лем.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4.9. Обоснование расчетов доходно</w:t>
      </w:r>
      <w:r w:rsidR="00DA6158">
        <w:rPr>
          <w:rFonts w:eastAsia="Times New Roman"/>
          <w:sz w:val="28"/>
          <w:szCs w:val="28"/>
        </w:rPr>
        <w:t>й части Плана производится учре</w:t>
      </w:r>
      <w:r>
        <w:rPr>
          <w:rFonts w:eastAsia="Times New Roman"/>
          <w:sz w:val="28"/>
          <w:szCs w:val="28"/>
        </w:rPr>
        <w:t>ждением в произвольной форме по каждому виду доходов согласно п.4.3.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5D0278">
      <w:pPr>
        <w:spacing w:line="234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4.10. Расчет расходов осуществляется </w:t>
      </w:r>
      <w:r w:rsidR="008A392E">
        <w:rPr>
          <w:rFonts w:eastAsia="Times New Roman"/>
          <w:sz w:val="28"/>
          <w:szCs w:val="28"/>
        </w:rPr>
        <w:t xml:space="preserve">по </w:t>
      </w:r>
      <w:r w:rsidR="008A392E" w:rsidRPr="008A392E">
        <w:rPr>
          <w:rFonts w:eastAsia="Times New Roman"/>
          <w:sz w:val="28"/>
          <w:szCs w:val="28"/>
        </w:rPr>
        <w:t xml:space="preserve">кодам бюджетной классификации </w:t>
      </w:r>
      <w:r>
        <w:rPr>
          <w:rFonts w:eastAsia="Times New Roman"/>
          <w:sz w:val="28"/>
          <w:szCs w:val="28"/>
        </w:rPr>
        <w:t>с учетом норм трудовых, материальных, технических ресурсов, используемых для оказания</w:t>
      </w:r>
      <w:r w:rsidR="005D0278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учреждением услуг (выполнения работ), а также требований, установленных нормативными правовыми (правовыми) актами, в том числе ГОСТами, СНи-Пами, СанПиНами, стандартами, порядка</w:t>
      </w:r>
      <w:r w:rsidR="00DA6158">
        <w:rPr>
          <w:rFonts w:eastAsia="Times New Roman"/>
          <w:sz w:val="28"/>
          <w:szCs w:val="28"/>
        </w:rPr>
        <w:t>ми и регламентами оказания госу</w:t>
      </w:r>
      <w:r>
        <w:rPr>
          <w:rFonts w:eastAsia="Times New Roman"/>
          <w:sz w:val="28"/>
          <w:szCs w:val="28"/>
        </w:rPr>
        <w:t>дарственных (муниципальных) услуг (выполнения работ) по форме согласно приложения №1 к настоящему Порядку.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4.11.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труда, компенсационные выплаты, </w:t>
      </w:r>
      <w:r w:rsidR="00DA6158">
        <w:rPr>
          <w:rFonts w:eastAsia="Times New Roman"/>
          <w:sz w:val="28"/>
          <w:szCs w:val="28"/>
        </w:rPr>
        <w:t>включая пособия, вы</w:t>
      </w:r>
      <w:r>
        <w:rPr>
          <w:rFonts w:eastAsia="Times New Roman"/>
          <w:sz w:val="28"/>
          <w:szCs w:val="28"/>
        </w:rPr>
        <w:t xml:space="preserve">плачиваемые из фонда оплаты труда, а </w:t>
      </w:r>
      <w:r w:rsidR="00DA6158">
        <w:rPr>
          <w:rFonts w:eastAsia="Times New Roman"/>
          <w:sz w:val="28"/>
          <w:szCs w:val="28"/>
        </w:rPr>
        <w:t>также страховые взносы на обяза</w:t>
      </w:r>
      <w:r>
        <w:rPr>
          <w:rFonts w:eastAsia="Times New Roman"/>
          <w:sz w:val="28"/>
          <w:szCs w:val="28"/>
        </w:rPr>
        <w:t>тельное пенсионное страхование, на обязательное социальное страхование на случай временной нетрудоспособности и в</w:t>
      </w:r>
      <w:r w:rsidR="00DA6158">
        <w:rPr>
          <w:rFonts w:eastAsia="Times New Roman"/>
          <w:sz w:val="28"/>
          <w:szCs w:val="28"/>
        </w:rPr>
        <w:t xml:space="preserve"> связи с материнством, на обяза</w:t>
      </w:r>
      <w:r>
        <w:rPr>
          <w:rFonts w:eastAsia="Times New Roman"/>
          <w:sz w:val="28"/>
          <w:szCs w:val="28"/>
        </w:rPr>
        <w:t>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</w:p>
    <w:p w:rsidR="008E4EEC" w:rsidRDefault="008E4EEC" w:rsidP="00D71F5F">
      <w:pPr>
        <w:spacing w:line="23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4.12. Расчет расходов на выплаты ком</w:t>
      </w:r>
      <w:r w:rsidR="00DA6158">
        <w:rPr>
          <w:rFonts w:eastAsia="Times New Roman"/>
          <w:sz w:val="28"/>
          <w:szCs w:val="28"/>
        </w:rPr>
        <w:t>пенсационного характера персона</w:t>
      </w:r>
      <w:r>
        <w:rPr>
          <w:rFonts w:eastAsia="Times New Roman"/>
          <w:sz w:val="28"/>
          <w:szCs w:val="28"/>
        </w:rPr>
        <w:t>лу, за исключением фонда оплаты труда, включает выплаты по возмещению работникам (сотрудникам) расходов, свя</w:t>
      </w:r>
      <w:r w:rsidR="00DA6158">
        <w:rPr>
          <w:rFonts w:eastAsia="Times New Roman"/>
          <w:sz w:val="28"/>
          <w:szCs w:val="28"/>
        </w:rPr>
        <w:t>занных со служебными командиров</w:t>
      </w:r>
      <w:r>
        <w:rPr>
          <w:rFonts w:eastAsia="Times New Roman"/>
          <w:sz w:val="28"/>
          <w:szCs w:val="28"/>
        </w:rPr>
        <w:t>ками, возмещению расходов на прохождение медицинского осмотра, иные компенсационные выплаты работникам, предусмотренные коллективным трудовым договором, локальными актами учреждения.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4.13. Расчет расходов на уплату нало</w:t>
      </w:r>
      <w:r w:rsidR="00DA6158">
        <w:rPr>
          <w:rFonts w:eastAsia="Times New Roman"/>
          <w:sz w:val="28"/>
          <w:szCs w:val="28"/>
        </w:rPr>
        <w:t>га на имущество организации, зе</w:t>
      </w:r>
      <w:r>
        <w:rPr>
          <w:rFonts w:eastAsia="Times New Roman"/>
          <w:sz w:val="28"/>
          <w:szCs w:val="28"/>
        </w:rPr>
        <w:t>мельного налога, транспортного налога фо</w:t>
      </w:r>
      <w:r w:rsidR="00DA6158">
        <w:rPr>
          <w:rFonts w:eastAsia="Times New Roman"/>
          <w:sz w:val="28"/>
          <w:szCs w:val="28"/>
        </w:rPr>
        <w:t>рмируется с учетом объекта нало</w:t>
      </w:r>
      <w:r>
        <w:rPr>
          <w:rFonts w:eastAsia="Times New Roman"/>
          <w:sz w:val="28"/>
          <w:szCs w:val="28"/>
        </w:rPr>
        <w:t>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</w:t>
      </w:r>
      <w:r w:rsidR="00DA6158">
        <w:rPr>
          <w:rFonts w:eastAsia="Times New Roman"/>
          <w:sz w:val="28"/>
          <w:szCs w:val="28"/>
        </w:rPr>
        <w:t>твии с законодательством Россий</w:t>
      </w:r>
      <w:r>
        <w:rPr>
          <w:rFonts w:eastAsia="Times New Roman"/>
          <w:sz w:val="28"/>
          <w:szCs w:val="28"/>
        </w:rPr>
        <w:t>ской Федерации о налогах и сборах.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4.14. Расчет расходов на уплату прочих</w:t>
      </w:r>
      <w:r w:rsidR="00DA6158">
        <w:rPr>
          <w:rFonts w:eastAsia="Times New Roman"/>
          <w:sz w:val="28"/>
          <w:szCs w:val="28"/>
        </w:rPr>
        <w:t xml:space="preserve"> налогов и сборов, других плате</w:t>
      </w:r>
      <w:r>
        <w:rPr>
          <w:rFonts w:eastAsia="Times New Roman"/>
          <w:sz w:val="28"/>
          <w:szCs w:val="28"/>
        </w:rPr>
        <w:t>жей, являющихся в соответствии с бюджетным закон</w:t>
      </w:r>
      <w:r w:rsidR="00DA6158">
        <w:rPr>
          <w:rFonts w:eastAsia="Times New Roman"/>
          <w:sz w:val="28"/>
          <w:szCs w:val="28"/>
        </w:rPr>
        <w:t>одательством Россий</w:t>
      </w:r>
      <w:r>
        <w:rPr>
          <w:rFonts w:eastAsia="Times New Roman"/>
          <w:sz w:val="28"/>
          <w:szCs w:val="28"/>
        </w:rPr>
        <w:t>ской Федерации доходами соответствующего бюджета, осуществляется с учетом вида платежа, порядка их расчета,</w:t>
      </w:r>
      <w:r w:rsidR="00DA6158">
        <w:rPr>
          <w:rFonts w:eastAsia="Times New Roman"/>
          <w:sz w:val="28"/>
          <w:szCs w:val="28"/>
        </w:rPr>
        <w:t xml:space="preserve"> порядка и сроков уплаты по каж</w:t>
      </w:r>
      <w:r>
        <w:rPr>
          <w:rFonts w:eastAsia="Times New Roman"/>
          <w:sz w:val="28"/>
          <w:szCs w:val="28"/>
        </w:rPr>
        <w:t>дому виду платежа.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4.15. Расчет расходов на безвозмездные перечисления организациям и физическим лицам осуществляется с уч</w:t>
      </w:r>
      <w:r w:rsidR="00DA6158">
        <w:rPr>
          <w:rFonts w:eastAsia="Times New Roman"/>
          <w:sz w:val="28"/>
          <w:szCs w:val="28"/>
        </w:rPr>
        <w:t>етом количества планируемых без</w:t>
      </w:r>
      <w:r>
        <w:rPr>
          <w:rFonts w:eastAsia="Times New Roman"/>
          <w:sz w:val="28"/>
          <w:szCs w:val="28"/>
        </w:rPr>
        <w:t>возмездных перечислений организациям и их размера.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4.16.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4.17. Расчет расходов (за исключением </w:t>
      </w:r>
      <w:r w:rsidR="00DA6158">
        <w:rPr>
          <w:rFonts w:eastAsia="Times New Roman"/>
          <w:sz w:val="28"/>
          <w:szCs w:val="28"/>
        </w:rPr>
        <w:t>расходов на закупку товаров, ра</w:t>
      </w:r>
      <w:r>
        <w:rPr>
          <w:rFonts w:eastAsia="Times New Roman"/>
          <w:sz w:val="28"/>
          <w:szCs w:val="28"/>
        </w:rPr>
        <w:t>бот, услуг) осуществляется раздельно по</w:t>
      </w:r>
      <w:r w:rsidR="00DA6158">
        <w:rPr>
          <w:rFonts w:eastAsia="Times New Roman"/>
          <w:sz w:val="28"/>
          <w:szCs w:val="28"/>
        </w:rPr>
        <w:t xml:space="preserve"> источникам их финансового обес</w:t>
      </w:r>
      <w:r>
        <w:rPr>
          <w:rFonts w:eastAsia="Times New Roman"/>
          <w:sz w:val="28"/>
          <w:szCs w:val="28"/>
        </w:rPr>
        <w:t>печения в случае принятия учредителем решения о планировании указанных выплат раздельно по источникам их финансового обеспечения.</w:t>
      </w:r>
    </w:p>
    <w:p w:rsidR="008E4EEC" w:rsidRDefault="008E4EEC" w:rsidP="00D71F5F">
      <w:pPr>
        <w:spacing w:line="18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4.18. Расчет расходов на услуги связи должен учитывать количество абонентских номеров, подключенных к сети</w:t>
      </w:r>
      <w:r w:rsidR="00DA6158">
        <w:rPr>
          <w:rFonts w:eastAsia="Times New Roman"/>
          <w:sz w:val="28"/>
          <w:szCs w:val="28"/>
        </w:rPr>
        <w:t xml:space="preserve"> связи, цены услуг связи, ежеме</w:t>
      </w:r>
      <w:r>
        <w:rPr>
          <w:rFonts w:eastAsia="Times New Roman"/>
          <w:sz w:val="28"/>
          <w:szCs w:val="28"/>
        </w:rPr>
        <w:t>сячную абонентскую плату в расчете на один абонентский номер, период предоставления услуги; оплата междугородних, международных и местных телефонных соединений;</w:t>
      </w:r>
      <w:r w:rsidR="00DA615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оплату услуг теле</w:t>
      </w:r>
      <w:r w:rsidR="00DA6158">
        <w:rPr>
          <w:rFonts w:eastAsia="Times New Roman"/>
          <w:sz w:val="28"/>
          <w:szCs w:val="28"/>
        </w:rPr>
        <w:t>фонной связи; количество пересы</w:t>
      </w:r>
      <w:r>
        <w:rPr>
          <w:rFonts w:eastAsia="Times New Roman"/>
          <w:sz w:val="28"/>
          <w:szCs w:val="28"/>
        </w:rPr>
        <w:t>лаемой корреспонденции, в том числе с использованием фельдъегерской и</w:t>
      </w:r>
    </w:p>
    <w:p w:rsidR="008E4EEC" w:rsidRDefault="00066251" w:rsidP="00D71F5F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специальной связи, стоимость пересылки почтовой корресп</w:t>
      </w:r>
      <w:r w:rsidR="00DA6158">
        <w:rPr>
          <w:rFonts w:eastAsia="Times New Roman"/>
          <w:sz w:val="28"/>
          <w:szCs w:val="28"/>
        </w:rPr>
        <w:t>онденции за еди</w:t>
      </w:r>
      <w:r>
        <w:rPr>
          <w:rFonts w:eastAsia="Times New Roman"/>
          <w:sz w:val="28"/>
          <w:szCs w:val="28"/>
        </w:rPr>
        <w:t>ницу услуги, стоимость аренды интернет-к</w:t>
      </w:r>
      <w:r w:rsidR="00DA6158">
        <w:rPr>
          <w:rFonts w:eastAsia="Times New Roman"/>
          <w:sz w:val="28"/>
          <w:szCs w:val="28"/>
        </w:rPr>
        <w:t>анала, повременной оплаты за ин</w:t>
      </w:r>
      <w:r>
        <w:rPr>
          <w:rFonts w:eastAsia="Times New Roman"/>
          <w:sz w:val="28"/>
          <w:szCs w:val="28"/>
        </w:rPr>
        <w:t xml:space="preserve">тернет-услуги или оплата </w:t>
      </w:r>
      <w:proofErr w:type="spellStart"/>
      <w:r>
        <w:rPr>
          <w:rFonts w:eastAsia="Times New Roman"/>
          <w:sz w:val="28"/>
          <w:szCs w:val="28"/>
        </w:rPr>
        <w:t>интернет-трафика</w:t>
      </w:r>
      <w:proofErr w:type="spellEnd"/>
      <w:r>
        <w:rPr>
          <w:rFonts w:eastAsia="Times New Roman"/>
          <w:sz w:val="28"/>
          <w:szCs w:val="28"/>
        </w:rPr>
        <w:t>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6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4.19. 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8E4EEC" w:rsidRDefault="008E4EEC" w:rsidP="00D71F5F">
      <w:pPr>
        <w:spacing w:line="15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4.20. Расчет расходов на коммунальные услуги осуществляется исходя из количества объектов, тарифов на оказ</w:t>
      </w:r>
      <w:r w:rsidR="00DA6158">
        <w:rPr>
          <w:rFonts w:eastAsia="Times New Roman"/>
          <w:sz w:val="28"/>
          <w:szCs w:val="28"/>
        </w:rPr>
        <w:t>ание коммунальных услуг, расчет</w:t>
      </w:r>
      <w:r>
        <w:rPr>
          <w:rFonts w:eastAsia="Times New Roman"/>
          <w:sz w:val="28"/>
          <w:szCs w:val="28"/>
        </w:rPr>
        <w:t>ной потребности планового потребления услуг.</w:t>
      </w:r>
    </w:p>
    <w:p w:rsidR="008E4EEC" w:rsidRDefault="008E4EEC" w:rsidP="00D71F5F">
      <w:pPr>
        <w:spacing w:line="13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4.21. Расчет расходов на аренду иму</w:t>
      </w:r>
      <w:r w:rsidR="00DA6158">
        <w:rPr>
          <w:rFonts w:eastAsia="Times New Roman"/>
          <w:sz w:val="28"/>
          <w:szCs w:val="28"/>
        </w:rPr>
        <w:t>щества, в том числе объектов не</w:t>
      </w:r>
      <w:r>
        <w:rPr>
          <w:rFonts w:eastAsia="Times New Roman"/>
          <w:sz w:val="28"/>
          <w:szCs w:val="28"/>
        </w:rPr>
        <w:t xml:space="preserve">движимого имущества, осуществляется с </w:t>
      </w:r>
      <w:r w:rsidR="00DA6158">
        <w:rPr>
          <w:rFonts w:eastAsia="Times New Roman"/>
          <w:sz w:val="28"/>
          <w:szCs w:val="28"/>
        </w:rPr>
        <w:t>учетом арендуемой площади (коли</w:t>
      </w:r>
      <w:r>
        <w:rPr>
          <w:rFonts w:eastAsia="Times New Roman"/>
          <w:sz w:val="28"/>
          <w:szCs w:val="28"/>
        </w:rPr>
        <w:t>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4.22. Расчет расходов на содержание</w:t>
      </w:r>
      <w:r w:rsidR="00DA6158">
        <w:rPr>
          <w:rFonts w:eastAsia="Times New Roman"/>
          <w:sz w:val="28"/>
          <w:szCs w:val="28"/>
        </w:rPr>
        <w:t xml:space="preserve"> имущества осуществляется с уче</w:t>
      </w:r>
      <w:r>
        <w:rPr>
          <w:rFonts w:eastAsia="Times New Roman"/>
          <w:sz w:val="28"/>
          <w:szCs w:val="28"/>
        </w:rPr>
        <w:t>том планов ремонтных работ и их сметно</w:t>
      </w:r>
      <w:r w:rsidR="00DA6158">
        <w:rPr>
          <w:rFonts w:eastAsia="Times New Roman"/>
          <w:sz w:val="28"/>
          <w:szCs w:val="28"/>
        </w:rPr>
        <w:t>й стоимости, определенной с уче</w:t>
      </w:r>
      <w:r>
        <w:rPr>
          <w:rFonts w:eastAsia="Times New Roman"/>
          <w:sz w:val="28"/>
          <w:szCs w:val="28"/>
        </w:rPr>
        <w:t>том необходимого объема ремонтных работ, графика регламентно-профилактических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</w:p>
    <w:p w:rsidR="008E4EEC" w:rsidRDefault="008E4EEC" w:rsidP="00D71F5F">
      <w:pPr>
        <w:spacing w:line="19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8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4.23. Расчет расходов на обязательное </w:t>
      </w:r>
      <w:r w:rsidR="00DA6158">
        <w:rPr>
          <w:rFonts w:eastAsia="Times New Roman"/>
          <w:sz w:val="28"/>
          <w:szCs w:val="28"/>
        </w:rPr>
        <w:t>страхование, в том числе на обя</w:t>
      </w:r>
      <w:r>
        <w:rPr>
          <w:rFonts w:eastAsia="Times New Roman"/>
          <w:sz w:val="28"/>
          <w:szCs w:val="28"/>
        </w:rPr>
        <w:t>зательное страхование гражданской ответ</w:t>
      </w:r>
      <w:r w:rsidR="00DA6158">
        <w:rPr>
          <w:rFonts w:eastAsia="Times New Roman"/>
          <w:sz w:val="28"/>
          <w:szCs w:val="28"/>
        </w:rPr>
        <w:t>ственности владельцев транспорт</w:t>
      </w:r>
      <w:r>
        <w:rPr>
          <w:rFonts w:eastAsia="Times New Roman"/>
          <w:sz w:val="28"/>
          <w:szCs w:val="28"/>
        </w:rPr>
        <w:t xml:space="preserve">ных средств, страховой премии (страховых взносов) осуществляется с учетом количества застрахованных работников, </w:t>
      </w:r>
      <w:r w:rsidR="00DA6158">
        <w:rPr>
          <w:rFonts w:eastAsia="Times New Roman"/>
          <w:sz w:val="28"/>
          <w:szCs w:val="28"/>
        </w:rPr>
        <w:t>застрахованного имущества, базо</w:t>
      </w:r>
      <w:r>
        <w:rPr>
          <w:rFonts w:eastAsia="Times New Roman"/>
          <w:sz w:val="28"/>
          <w:szCs w:val="28"/>
        </w:rPr>
        <w:t>вых ставок страховых тарифов и поправ</w:t>
      </w:r>
      <w:r w:rsidR="00DA6158">
        <w:rPr>
          <w:rFonts w:eastAsia="Times New Roman"/>
          <w:sz w:val="28"/>
          <w:szCs w:val="28"/>
        </w:rPr>
        <w:t>очных коэффициентов к ним, опре</w:t>
      </w:r>
      <w:r>
        <w:rPr>
          <w:rFonts w:eastAsia="Times New Roman"/>
          <w:sz w:val="28"/>
          <w:szCs w:val="28"/>
        </w:rPr>
        <w:t>деляемых с учетом характера страхового риска и условий договора страхования, в том числе наличия франшизы и ее размера.</w:t>
      </w:r>
    </w:p>
    <w:p w:rsidR="008E4EEC" w:rsidRDefault="008E4EEC" w:rsidP="00D71F5F">
      <w:pPr>
        <w:spacing w:line="19" w:lineRule="exact"/>
        <w:jc w:val="both"/>
        <w:rPr>
          <w:sz w:val="20"/>
          <w:szCs w:val="20"/>
        </w:rPr>
      </w:pPr>
    </w:p>
    <w:p w:rsidR="008E4EEC" w:rsidRDefault="00066251" w:rsidP="00D71F5F">
      <w:pPr>
        <w:spacing w:line="237" w:lineRule="auto"/>
        <w:ind w:left="260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4.24. Расчет расходов на повышение квалификации (профессиональную переподготовку) осуществляется с учетом </w:t>
      </w:r>
      <w:r w:rsidR="00DA6158">
        <w:rPr>
          <w:rFonts w:eastAsia="Times New Roman"/>
          <w:sz w:val="28"/>
          <w:szCs w:val="28"/>
        </w:rPr>
        <w:t>количества работников, направля</w:t>
      </w:r>
      <w:r>
        <w:rPr>
          <w:rFonts w:eastAsia="Times New Roman"/>
          <w:sz w:val="28"/>
          <w:szCs w:val="28"/>
        </w:rPr>
        <w:t>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DA6158" w:rsidRDefault="00066251" w:rsidP="00D71F5F">
      <w:pPr>
        <w:spacing w:line="238" w:lineRule="auto"/>
        <w:ind w:left="260"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4.25. Расчет расходов на оплату услуг и работ (медицинских осмотров, информационных услуг, консультационных </w:t>
      </w:r>
      <w:r w:rsidR="00DA6158">
        <w:rPr>
          <w:rFonts w:eastAsia="Times New Roman"/>
          <w:sz w:val="28"/>
          <w:szCs w:val="28"/>
        </w:rPr>
        <w:t>услуг, экспертных услуг, научно-</w:t>
      </w:r>
    </w:p>
    <w:p w:rsidR="008E4EEC" w:rsidRDefault="00066251" w:rsidP="00DA6158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исследовательских работ, типографских работ), не указанных в пунктах 4.9. - 4.24.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</w:t>
      </w:r>
      <w:r w:rsidR="00DA6158">
        <w:rPr>
          <w:rFonts w:eastAsia="Times New Roman"/>
          <w:sz w:val="28"/>
          <w:szCs w:val="28"/>
        </w:rPr>
        <w:t>и деятельно</w:t>
      </w:r>
      <w:r>
        <w:rPr>
          <w:rFonts w:eastAsia="Times New Roman"/>
          <w:sz w:val="28"/>
          <w:szCs w:val="28"/>
        </w:rPr>
        <w:t>сти учреждения, предусмотренной уставом учреждения.</w:t>
      </w:r>
    </w:p>
    <w:p w:rsidR="008E4EEC" w:rsidRDefault="008E4EEC" w:rsidP="00D71F5F">
      <w:pPr>
        <w:spacing w:line="21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7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4.26. Расчет расходов на приобретение объектов движимого имущества (в том числе оборудования, транспортных с</w:t>
      </w:r>
      <w:r w:rsidR="00DA6158">
        <w:rPr>
          <w:rFonts w:eastAsia="Times New Roman"/>
          <w:sz w:val="28"/>
          <w:szCs w:val="28"/>
        </w:rPr>
        <w:t>редств, мебели, инвентаря, быто</w:t>
      </w:r>
      <w:r>
        <w:rPr>
          <w:rFonts w:eastAsia="Times New Roman"/>
          <w:sz w:val="28"/>
          <w:szCs w:val="28"/>
        </w:rPr>
        <w:t>вых приборов) осуществляется с учетом среднего срок</w:t>
      </w:r>
      <w:r w:rsidR="00DA6158">
        <w:rPr>
          <w:rFonts w:eastAsia="Times New Roman"/>
          <w:sz w:val="28"/>
          <w:szCs w:val="28"/>
        </w:rPr>
        <w:t>а эксплуатации ука</w:t>
      </w:r>
      <w:r>
        <w:rPr>
          <w:rFonts w:eastAsia="Times New Roman"/>
          <w:sz w:val="28"/>
          <w:szCs w:val="28"/>
        </w:rPr>
        <w:t>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</w:t>
      </w:r>
      <w:r w:rsidR="001E6922">
        <w:rPr>
          <w:rFonts w:eastAsia="Times New Roman"/>
          <w:sz w:val="28"/>
          <w:szCs w:val="28"/>
        </w:rPr>
        <w:t>слуг, в том числе о ценах произ</w:t>
      </w:r>
      <w:r>
        <w:rPr>
          <w:rFonts w:eastAsia="Times New Roman"/>
          <w:sz w:val="28"/>
          <w:szCs w:val="28"/>
        </w:rPr>
        <w:t>водителей (изготовителей) указанных товаров, работ, услуг.</w:t>
      </w:r>
    </w:p>
    <w:p w:rsidR="008E4EEC" w:rsidRDefault="008E4EEC" w:rsidP="00D71F5F">
      <w:pPr>
        <w:spacing w:line="17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8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4.27. Расчет расходов на приобретени</w:t>
      </w:r>
      <w:r w:rsidR="00DA6158">
        <w:rPr>
          <w:rFonts w:eastAsia="Times New Roman"/>
          <w:sz w:val="28"/>
          <w:szCs w:val="28"/>
        </w:rPr>
        <w:t>е материальных запасов осуществ</w:t>
      </w:r>
      <w:r>
        <w:rPr>
          <w:rFonts w:eastAsia="Times New Roman"/>
          <w:sz w:val="28"/>
          <w:szCs w:val="28"/>
        </w:rPr>
        <w:t>ляется с учетом потребности в продуктах питания, лекарственных средствах, горюче-смазочных и строительных матер</w:t>
      </w:r>
      <w:r w:rsidR="00DA6158">
        <w:rPr>
          <w:rFonts w:eastAsia="Times New Roman"/>
          <w:sz w:val="28"/>
          <w:szCs w:val="28"/>
        </w:rPr>
        <w:t>иалах, мягком инвентаре и специ</w:t>
      </w:r>
      <w:r>
        <w:rPr>
          <w:rFonts w:eastAsia="Times New Roman"/>
          <w:sz w:val="28"/>
          <w:szCs w:val="28"/>
        </w:rPr>
        <w:t xml:space="preserve">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</w:t>
      </w:r>
      <w:r w:rsidR="00DA6158">
        <w:rPr>
          <w:rFonts w:eastAsia="Times New Roman"/>
          <w:sz w:val="28"/>
          <w:szCs w:val="28"/>
        </w:rPr>
        <w:t>и (или) необходимости формирова</w:t>
      </w:r>
      <w:r>
        <w:rPr>
          <w:rFonts w:eastAsia="Times New Roman"/>
          <w:sz w:val="28"/>
          <w:szCs w:val="28"/>
        </w:rPr>
        <w:t>ния экстренного (аварийного) запаса.</w:t>
      </w:r>
    </w:p>
    <w:p w:rsidR="008E4EEC" w:rsidRDefault="008E4EEC" w:rsidP="00D71F5F">
      <w:pPr>
        <w:spacing w:line="19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4.28. Расчеты расходов на закупку то</w:t>
      </w:r>
      <w:r w:rsidR="00DA6158">
        <w:rPr>
          <w:rFonts w:eastAsia="Times New Roman"/>
          <w:sz w:val="28"/>
          <w:szCs w:val="28"/>
        </w:rPr>
        <w:t>варов, работ, услуг должны соот</w:t>
      </w:r>
      <w:r>
        <w:rPr>
          <w:rFonts w:eastAsia="Times New Roman"/>
          <w:sz w:val="28"/>
          <w:szCs w:val="28"/>
        </w:rPr>
        <w:t>ветствовать в части планируемых к заключению контрактов (договоров):</w:t>
      </w:r>
    </w:p>
    <w:p w:rsidR="008E4EEC" w:rsidRDefault="008E4EEC" w:rsidP="00D71F5F">
      <w:pPr>
        <w:spacing w:line="18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8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показателям плана закупок товаров, ра</w:t>
      </w:r>
      <w:r w:rsidR="00DA6158">
        <w:rPr>
          <w:rFonts w:eastAsia="Times New Roman"/>
          <w:sz w:val="28"/>
          <w:szCs w:val="28"/>
        </w:rPr>
        <w:t xml:space="preserve">бот, услуг для обеспечения </w:t>
      </w:r>
      <w:r>
        <w:rPr>
          <w:rFonts w:eastAsia="Times New Roman"/>
          <w:sz w:val="28"/>
          <w:szCs w:val="28"/>
        </w:rPr>
        <w:t xml:space="preserve"> муниципальных нужд, форм</w:t>
      </w:r>
      <w:r w:rsidR="00DA6158">
        <w:rPr>
          <w:rFonts w:eastAsia="Times New Roman"/>
          <w:sz w:val="28"/>
          <w:szCs w:val="28"/>
        </w:rPr>
        <w:t>ируемого в соответствии с требо</w:t>
      </w:r>
      <w:r>
        <w:rPr>
          <w:rFonts w:eastAsia="Times New Roman"/>
          <w:sz w:val="28"/>
          <w:szCs w:val="28"/>
        </w:rPr>
        <w:t>ваниями законодательства Российской Федерации о контрактной системе в сфере закупок товаров, работ, для обеспечени</w:t>
      </w:r>
      <w:r w:rsidR="00DA6158">
        <w:rPr>
          <w:rFonts w:eastAsia="Times New Roman"/>
          <w:sz w:val="28"/>
          <w:szCs w:val="28"/>
        </w:rPr>
        <w:t>я государственных и муници</w:t>
      </w:r>
      <w:r>
        <w:rPr>
          <w:rFonts w:eastAsia="Times New Roman"/>
          <w:sz w:val="28"/>
          <w:szCs w:val="28"/>
        </w:rPr>
        <w:t>пальных нужд, в случае осуществления за</w:t>
      </w:r>
      <w:r w:rsidR="00DA6158">
        <w:rPr>
          <w:rFonts w:eastAsia="Times New Roman"/>
          <w:sz w:val="28"/>
          <w:szCs w:val="28"/>
        </w:rPr>
        <w:t>купок в соответствии с Федераль</w:t>
      </w:r>
      <w:r>
        <w:rPr>
          <w:rFonts w:eastAsia="Times New Roman"/>
          <w:sz w:val="28"/>
          <w:szCs w:val="28"/>
        </w:rPr>
        <w:t>ным законом от 5 апреля 2013 г. № 44-ФЗ «О контрактной системе в сфере закупок товаров, работ, услуг для обесп</w:t>
      </w:r>
      <w:r w:rsidR="00DA6158">
        <w:rPr>
          <w:rFonts w:eastAsia="Times New Roman"/>
          <w:sz w:val="28"/>
          <w:szCs w:val="28"/>
        </w:rPr>
        <w:t>ечения государственных и муници</w:t>
      </w:r>
      <w:r>
        <w:rPr>
          <w:rFonts w:eastAsia="Times New Roman"/>
          <w:sz w:val="28"/>
          <w:szCs w:val="28"/>
        </w:rPr>
        <w:t>пальных нужд»;</w:t>
      </w:r>
    </w:p>
    <w:p w:rsidR="008E4EEC" w:rsidRDefault="008E4EEC" w:rsidP="00D71F5F">
      <w:pPr>
        <w:spacing w:line="21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7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показателям плана закупок товаров, ра</w:t>
      </w:r>
      <w:r w:rsidR="00DA6158">
        <w:rPr>
          <w:rFonts w:eastAsia="Times New Roman"/>
          <w:sz w:val="28"/>
          <w:szCs w:val="28"/>
        </w:rPr>
        <w:t>бот, услуг, формируемого в соот</w:t>
      </w:r>
      <w:r>
        <w:rPr>
          <w:rFonts w:eastAsia="Times New Roman"/>
          <w:sz w:val="28"/>
          <w:szCs w:val="28"/>
        </w:rPr>
        <w:t>ветствии с законодательством Российской Ф</w:t>
      </w:r>
      <w:r w:rsidR="00DA6158">
        <w:rPr>
          <w:rFonts w:eastAsia="Times New Roman"/>
          <w:sz w:val="28"/>
          <w:szCs w:val="28"/>
        </w:rPr>
        <w:t>едерации о закупках товаров, ра</w:t>
      </w:r>
      <w:r>
        <w:rPr>
          <w:rFonts w:eastAsia="Times New Roman"/>
          <w:sz w:val="28"/>
          <w:szCs w:val="28"/>
        </w:rPr>
        <w:t>бот, услуг отдельными видами юридических</w:t>
      </w:r>
      <w:r w:rsidR="00DA6158">
        <w:rPr>
          <w:rFonts w:eastAsia="Times New Roman"/>
          <w:sz w:val="28"/>
          <w:szCs w:val="28"/>
        </w:rPr>
        <w:t xml:space="preserve"> лиц, в случае осуществления за</w:t>
      </w:r>
      <w:r>
        <w:rPr>
          <w:rFonts w:eastAsia="Times New Roman"/>
          <w:sz w:val="28"/>
          <w:szCs w:val="28"/>
        </w:rPr>
        <w:t>купок в соответствии с Федеральным законом от 18 июля 2011 г. № 223-ФЗ «О закупках товаров, работ, услуг отдельными видами юридических лиц».</w:t>
      </w:r>
    </w:p>
    <w:p w:rsidR="008E4EEC" w:rsidRDefault="008E4EEC" w:rsidP="00D71F5F">
      <w:pPr>
        <w:spacing w:line="21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8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4.29. Расчет расходов на осущест</w:t>
      </w:r>
      <w:r w:rsidR="00DA6158">
        <w:rPr>
          <w:rFonts w:eastAsia="Times New Roman"/>
          <w:sz w:val="28"/>
          <w:szCs w:val="28"/>
        </w:rPr>
        <w:t>вление капитальных вложений осу</w:t>
      </w:r>
      <w:r>
        <w:rPr>
          <w:rFonts w:eastAsia="Times New Roman"/>
          <w:sz w:val="28"/>
          <w:szCs w:val="28"/>
        </w:rPr>
        <w:t xml:space="preserve">ществляется с учетом сметной стоимости </w:t>
      </w:r>
      <w:r w:rsidR="00DA6158">
        <w:rPr>
          <w:rFonts w:eastAsia="Times New Roman"/>
          <w:sz w:val="28"/>
          <w:szCs w:val="28"/>
        </w:rPr>
        <w:t>объектов капитального строитель</w:t>
      </w:r>
      <w:r>
        <w:rPr>
          <w:rFonts w:eastAsia="Times New Roman"/>
          <w:sz w:val="28"/>
          <w:szCs w:val="28"/>
        </w:rPr>
        <w:t>ства, в целях капитального строительства объектов недвижимого имущества (реконструкции, в том числе с элементами</w:t>
      </w:r>
      <w:r w:rsidR="00DA6158">
        <w:rPr>
          <w:rFonts w:eastAsia="Times New Roman"/>
          <w:sz w:val="28"/>
          <w:szCs w:val="28"/>
        </w:rPr>
        <w:t xml:space="preserve"> реставрации, технического пере</w:t>
      </w:r>
      <w:r>
        <w:rPr>
          <w:rFonts w:eastAsia="Times New Roman"/>
          <w:sz w:val="28"/>
          <w:szCs w:val="28"/>
        </w:rPr>
        <w:t>вооружения), рассчитываемой в соответст</w:t>
      </w:r>
      <w:r w:rsidR="00DA6158">
        <w:rPr>
          <w:rFonts w:eastAsia="Times New Roman"/>
          <w:sz w:val="28"/>
          <w:szCs w:val="28"/>
        </w:rPr>
        <w:t>вии с законодательством о градо</w:t>
      </w:r>
      <w:r>
        <w:rPr>
          <w:rFonts w:eastAsia="Times New Roman"/>
          <w:sz w:val="28"/>
          <w:szCs w:val="28"/>
        </w:rPr>
        <w:t>строительной деятельности Российской Федерации.</w:t>
      </w:r>
    </w:p>
    <w:p w:rsidR="008E4EEC" w:rsidRDefault="008E4EEC" w:rsidP="00D71F5F">
      <w:pPr>
        <w:spacing w:line="14" w:lineRule="exact"/>
        <w:jc w:val="both"/>
        <w:rPr>
          <w:sz w:val="20"/>
          <w:szCs w:val="20"/>
        </w:rPr>
      </w:pPr>
    </w:p>
    <w:p w:rsidR="008E4EEC" w:rsidRDefault="00066251" w:rsidP="00DA6158">
      <w:pPr>
        <w:spacing w:line="238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4.30. Расчеты расходов, связанных</w:t>
      </w:r>
      <w:r w:rsidR="00DA6158">
        <w:rPr>
          <w:rFonts w:eastAsia="Times New Roman"/>
          <w:sz w:val="28"/>
          <w:szCs w:val="28"/>
        </w:rPr>
        <w:t xml:space="preserve"> с выполнением учреждением </w:t>
      </w:r>
      <w:r w:rsidR="00361E55">
        <w:rPr>
          <w:rFonts w:eastAsia="Times New Roman"/>
          <w:sz w:val="28"/>
          <w:szCs w:val="28"/>
        </w:rPr>
        <w:t>муниципального</w:t>
      </w:r>
      <w:r>
        <w:rPr>
          <w:rFonts w:eastAsia="Times New Roman"/>
          <w:sz w:val="28"/>
          <w:szCs w:val="28"/>
        </w:rPr>
        <w:t xml:space="preserve"> задания, могут осуществляться с </w:t>
      </w:r>
      <w:r w:rsidR="006152B0">
        <w:rPr>
          <w:rFonts w:eastAsia="Times New Roman"/>
          <w:sz w:val="28"/>
          <w:szCs w:val="28"/>
        </w:rPr>
        <w:t>превышением</w:t>
      </w:r>
      <w:r>
        <w:rPr>
          <w:rFonts w:eastAsia="Times New Roman"/>
          <w:sz w:val="28"/>
          <w:szCs w:val="28"/>
        </w:rPr>
        <w:t xml:space="preserve"> нормативных затрат, руководствуясь статьей 69.2 Бюджетного кодекса Российской Федерации в пределах общег</w:t>
      </w:r>
      <w:r w:rsidR="006152B0">
        <w:rPr>
          <w:rFonts w:eastAsia="Times New Roman"/>
          <w:sz w:val="28"/>
          <w:szCs w:val="28"/>
        </w:rPr>
        <w:t>о объема средств субсидии на фи</w:t>
      </w:r>
      <w:r>
        <w:rPr>
          <w:rFonts w:eastAsia="Times New Roman"/>
          <w:sz w:val="28"/>
          <w:szCs w:val="28"/>
        </w:rPr>
        <w:t xml:space="preserve">нансовое обеспечение выполнения </w:t>
      </w:r>
      <w:r w:rsidR="00361E55">
        <w:rPr>
          <w:rFonts w:eastAsia="Times New Roman"/>
          <w:sz w:val="28"/>
          <w:szCs w:val="28"/>
        </w:rPr>
        <w:t>муниципального</w:t>
      </w:r>
      <w:r w:rsidR="00DA6158">
        <w:rPr>
          <w:rFonts w:eastAsia="Times New Roman"/>
          <w:sz w:val="28"/>
          <w:szCs w:val="28"/>
        </w:rPr>
        <w:t xml:space="preserve"> зада</w:t>
      </w:r>
      <w:r>
        <w:rPr>
          <w:rFonts w:eastAsia="Times New Roman"/>
          <w:sz w:val="28"/>
          <w:szCs w:val="28"/>
        </w:rPr>
        <w:t>ния.</w:t>
      </w:r>
    </w:p>
    <w:p w:rsidR="00D71F5F" w:rsidRDefault="00D71F5F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4A15" w:rsidRDefault="00834A15">
      <w:pPr>
        <w:ind w:left="7860"/>
        <w:rPr>
          <w:rFonts w:eastAsia="Times New Roman"/>
          <w:sz w:val="24"/>
          <w:szCs w:val="24"/>
        </w:rPr>
      </w:pPr>
    </w:p>
    <w:p w:rsidR="00830105" w:rsidRDefault="00EC3FB0" w:rsidP="00EC3FB0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830105" w:rsidRDefault="00830105" w:rsidP="00EC3FB0">
      <w:pPr>
        <w:rPr>
          <w:rFonts w:eastAsia="Times New Roman"/>
          <w:sz w:val="24"/>
          <w:szCs w:val="24"/>
        </w:rPr>
      </w:pPr>
    </w:p>
    <w:p w:rsidR="008E4EEC" w:rsidRDefault="00830105" w:rsidP="00EC3FB0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EC3FB0">
        <w:rPr>
          <w:rFonts w:eastAsia="Times New Roman"/>
          <w:sz w:val="24"/>
          <w:szCs w:val="24"/>
        </w:rPr>
        <w:t xml:space="preserve">  </w:t>
      </w:r>
      <w:r w:rsidR="00066251">
        <w:rPr>
          <w:rFonts w:eastAsia="Times New Roman"/>
          <w:sz w:val="24"/>
          <w:szCs w:val="24"/>
        </w:rPr>
        <w:t>Приложение № 1</w:t>
      </w:r>
    </w:p>
    <w:p w:rsidR="008E4EEC" w:rsidRDefault="008E4EEC">
      <w:pPr>
        <w:spacing w:line="13" w:lineRule="exact"/>
        <w:rPr>
          <w:sz w:val="20"/>
          <w:szCs w:val="20"/>
        </w:rPr>
      </w:pPr>
    </w:p>
    <w:p w:rsidR="008E4EEC" w:rsidRDefault="00066251">
      <w:pPr>
        <w:numPr>
          <w:ilvl w:val="0"/>
          <w:numId w:val="9"/>
        </w:numPr>
        <w:tabs>
          <w:tab w:val="left" w:pos="5201"/>
        </w:tabs>
        <w:spacing w:line="250" w:lineRule="auto"/>
        <w:ind w:left="3720" w:right="500" w:firstLine="1302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Порядку составления и утверждения плана финансово-хозяйственной деятельности муниципал</w:t>
      </w:r>
      <w:r w:rsidR="00B1399E">
        <w:rPr>
          <w:rFonts w:eastAsia="Times New Roman"/>
          <w:sz w:val="23"/>
          <w:szCs w:val="23"/>
        </w:rPr>
        <w:t>ьного бюджетного (</w:t>
      </w:r>
      <w:r>
        <w:rPr>
          <w:rFonts w:eastAsia="Times New Roman"/>
          <w:sz w:val="23"/>
          <w:szCs w:val="23"/>
        </w:rPr>
        <w:t>автономного) учреждения</w: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44" w:lineRule="exact"/>
        <w:rPr>
          <w:sz w:val="20"/>
          <w:szCs w:val="20"/>
        </w:rPr>
      </w:pPr>
    </w:p>
    <w:p w:rsidR="008E4EEC" w:rsidRDefault="00066251">
      <w:pPr>
        <w:ind w:right="50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УТВЕРЖДАЮ</w:t>
      </w:r>
    </w:p>
    <w:p w:rsidR="008E4EEC" w:rsidRDefault="00066251">
      <w:pPr>
        <w:ind w:right="50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</w:t>
      </w:r>
    </w:p>
    <w:p w:rsidR="008E4EEC" w:rsidRDefault="00066251">
      <w:pPr>
        <w:ind w:left="6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(наименование должности лица,</w:t>
      </w:r>
    </w:p>
    <w:p w:rsidR="008E4EEC" w:rsidRDefault="00066251">
      <w:pPr>
        <w:ind w:left="5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уполномоченного утверждать План)</w:t>
      </w:r>
    </w:p>
    <w:p w:rsidR="008E4EEC" w:rsidRDefault="00066251">
      <w:pPr>
        <w:ind w:left="5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 _____________________</w:t>
      </w:r>
    </w:p>
    <w:p w:rsidR="008E4EEC" w:rsidRDefault="00066251">
      <w:pPr>
        <w:ind w:right="50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(подпись) (расшифровка подписи)</w:t>
      </w:r>
    </w:p>
    <w:p w:rsidR="008E4EEC" w:rsidRDefault="00066251">
      <w:pPr>
        <w:ind w:right="50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"___" __________ 20___ г.</w: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97" w:lineRule="exact"/>
        <w:rPr>
          <w:sz w:val="20"/>
          <w:szCs w:val="20"/>
        </w:rPr>
      </w:pPr>
    </w:p>
    <w:p w:rsidR="008E4EEC" w:rsidRDefault="00066251">
      <w:pPr>
        <w:ind w:left="5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План</w:t>
      </w:r>
    </w:p>
    <w:p w:rsidR="008E4EEC" w:rsidRDefault="00066251" w:rsidP="007C0589">
      <w:pPr>
        <w:ind w:lef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финансово-хозяйственной деятельности муниципального бюджетного</w:t>
      </w:r>
    </w:p>
    <w:p w:rsidR="008E4EEC" w:rsidRDefault="00B029D8" w:rsidP="007C0589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</w:t>
      </w:r>
      <w:r w:rsidR="00066251">
        <w:rPr>
          <w:rFonts w:eastAsia="Times New Roman"/>
          <w:sz w:val="24"/>
          <w:szCs w:val="24"/>
        </w:rPr>
        <w:t>автономного) учреждения</w:t>
      </w:r>
    </w:p>
    <w:p w:rsidR="008E4EEC" w:rsidRDefault="00066251">
      <w:pPr>
        <w:ind w:left="2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______ год и на плановый период ____________ годов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«___» __________ 20___ г.</w:t>
      </w:r>
    </w:p>
    <w:p w:rsidR="008E4EEC" w:rsidRDefault="00066251">
      <w:pPr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(дата составления плана)</w: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35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40"/>
        <w:gridCol w:w="2600"/>
        <w:gridCol w:w="780"/>
        <w:gridCol w:w="30"/>
      </w:tblGrid>
      <w:tr w:rsidR="008E4EEC">
        <w:trPr>
          <w:trHeight w:val="358"/>
        </w:trPr>
        <w:tc>
          <w:tcPr>
            <w:tcW w:w="56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Коды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0"/>
        </w:trPr>
        <w:tc>
          <w:tcPr>
            <w:tcW w:w="5640" w:type="dxa"/>
            <w:vMerge w:val="restart"/>
            <w:vAlign w:val="bottom"/>
          </w:tcPr>
          <w:p w:rsidR="008E4EEC" w:rsidRDefault="00066251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"__" ________ 20__ г.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Дата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38"/>
        </w:trPr>
        <w:tc>
          <w:tcPr>
            <w:tcW w:w="5640" w:type="dxa"/>
            <w:vMerge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08"/>
        </w:trPr>
        <w:tc>
          <w:tcPr>
            <w:tcW w:w="5640" w:type="dxa"/>
            <w:vMerge w:val="restart"/>
            <w:vAlign w:val="bottom"/>
          </w:tcPr>
          <w:p w:rsidR="008E4EEC" w:rsidRDefault="00066251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Орган, осуществляющий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Сводному реестру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38"/>
        </w:trPr>
        <w:tc>
          <w:tcPr>
            <w:tcW w:w="5640" w:type="dxa"/>
            <w:vMerge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0"/>
        </w:trPr>
        <w:tc>
          <w:tcPr>
            <w:tcW w:w="5640" w:type="dxa"/>
            <w:vMerge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84"/>
        </w:trPr>
        <w:tc>
          <w:tcPr>
            <w:tcW w:w="5640" w:type="dxa"/>
            <w:vMerge/>
            <w:vAlign w:val="bottom"/>
          </w:tcPr>
          <w:p w:rsidR="008E4EEC" w:rsidRDefault="008E4EEC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54"/>
        </w:trPr>
        <w:tc>
          <w:tcPr>
            <w:tcW w:w="5640" w:type="dxa"/>
            <w:vAlign w:val="bottom"/>
          </w:tcPr>
          <w:p w:rsidR="008E4EEC" w:rsidRDefault="00066251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функции и полномочия учредителя ________________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глава по БК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8E4EEC"/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0"/>
        </w:trPr>
        <w:tc>
          <w:tcPr>
            <w:tcW w:w="564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Сводному реестру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36"/>
        </w:trPr>
        <w:tc>
          <w:tcPr>
            <w:tcW w:w="56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0"/>
        </w:trPr>
        <w:tc>
          <w:tcPr>
            <w:tcW w:w="564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ИНН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38"/>
        </w:trPr>
        <w:tc>
          <w:tcPr>
            <w:tcW w:w="56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0"/>
        </w:trPr>
        <w:tc>
          <w:tcPr>
            <w:tcW w:w="5640" w:type="dxa"/>
            <w:vMerge w:val="restart"/>
            <w:vAlign w:val="bottom"/>
          </w:tcPr>
          <w:p w:rsidR="008E4EEC" w:rsidRDefault="00066251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Учреждение ___________________________________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КПП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36"/>
        </w:trPr>
        <w:tc>
          <w:tcPr>
            <w:tcW w:w="5640" w:type="dxa"/>
            <w:vMerge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0"/>
        </w:trPr>
        <w:tc>
          <w:tcPr>
            <w:tcW w:w="564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38"/>
        </w:trPr>
        <w:tc>
          <w:tcPr>
            <w:tcW w:w="5640" w:type="dxa"/>
            <w:vAlign w:val="bottom"/>
          </w:tcPr>
          <w:p w:rsidR="008E4EEC" w:rsidRDefault="00066251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Единица измерения: руб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ОКЕИ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383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0"/>
        </w:trPr>
        <w:tc>
          <w:tcPr>
            <w:tcW w:w="564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</w:tbl>
    <w:p w:rsidR="008E4EEC" w:rsidRDefault="008E4EEC">
      <w:pPr>
        <w:spacing w:line="247" w:lineRule="exact"/>
        <w:rPr>
          <w:sz w:val="20"/>
          <w:szCs w:val="20"/>
        </w:rPr>
      </w:pPr>
    </w:p>
    <w:p w:rsidR="008E4EEC" w:rsidRDefault="00066251">
      <w:pPr>
        <w:ind w:left="2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1. Поступления и выплаты</w: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38" w:lineRule="exact"/>
        <w:rPr>
          <w:sz w:val="20"/>
          <w:szCs w:val="20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00"/>
        <w:gridCol w:w="740"/>
        <w:gridCol w:w="1220"/>
        <w:gridCol w:w="840"/>
        <w:gridCol w:w="860"/>
        <w:gridCol w:w="1140"/>
        <w:gridCol w:w="1140"/>
        <w:gridCol w:w="800"/>
        <w:gridCol w:w="30"/>
      </w:tblGrid>
      <w:tr w:rsidR="008E4EEC">
        <w:trPr>
          <w:trHeight w:val="379"/>
        </w:trPr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Код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Код по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Ана-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3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стро-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бюджет-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лити-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43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20__ г.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 20__ г.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26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клас-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ческий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сифика-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20__ г.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второй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пре-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Рос-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теку-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 пла-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год пла-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дела-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сийской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щий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ми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Федера-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фи-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периода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пла-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C921B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ц</w:t>
            </w:r>
            <w:r w:rsidR="00066251">
              <w:rPr>
                <w:rFonts w:eastAsia="Times New Roman"/>
                <w:w w:val="98"/>
                <w:sz w:val="24"/>
                <w:szCs w:val="24"/>
              </w:rPr>
              <w:t>ии</w:t>
            </w:r>
            <w:proofErr w:type="spellEnd"/>
            <w:r>
              <w:rPr>
                <w:rFonts w:eastAsia="Times New Roman"/>
                <w:w w:val="98"/>
                <w:sz w:val="24"/>
                <w:szCs w:val="24"/>
              </w:rPr>
              <w:t>*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нансо-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ново-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64"/>
        </w:trPr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8E4EEC"/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/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/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пе-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3"/>
        </w:trPr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398" w:right="346" w:bottom="326" w:left="1440" w:header="0" w:footer="0" w:gutter="0"/>
          <w:cols w:space="720" w:equalWidth="0">
            <w:col w:w="10120"/>
          </w:cols>
        </w:sectPr>
      </w:pPr>
    </w:p>
    <w:tbl>
      <w:tblPr>
        <w:tblW w:w="9960" w:type="dxa"/>
        <w:tblInd w:w="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3200"/>
        <w:gridCol w:w="740"/>
        <w:gridCol w:w="1220"/>
        <w:gridCol w:w="840"/>
        <w:gridCol w:w="860"/>
        <w:gridCol w:w="1140"/>
        <w:gridCol w:w="1140"/>
        <w:gridCol w:w="800"/>
      </w:tblGrid>
      <w:tr w:rsidR="008E4EEC" w:rsidTr="008D00FF">
        <w:trPr>
          <w:trHeight w:val="37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риода</w:t>
            </w: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7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1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Остаток средств на начало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текущего финансового года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0001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Остаток средств на конец те-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кущего финансового года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0002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Доходы, всего: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 доходы от соб-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ственности,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7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доходы от оказания услуг,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работ, компенсации затрат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учреждений,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субсидии на финансовое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выполнения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муници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E93B39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пального</w:t>
            </w:r>
            <w:proofErr w:type="spellEnd"/>
            <w:r w:rsidR="00066251">
              <w:rPr>
                <w:rFonts w:eastAsia="Times New Roman"/>
                <w:sz w:val="24"/>
                <w:szCs w:val="24"/>
              </w:rPr>
              <w:t xml:space="preserve"> задания за счет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бюджета публично-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правового образования, со-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здавшего учреждение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доходы от штрафов, пеней,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иных сумм принудительного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изъятия,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безвозмездные денежные по-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ступления,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38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8D00F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субсидии на осуществ-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1520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8D00FF">
        <w:trPr>
          <w:trHeight w:val="11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12" w:right="346" w:bottom="451" w:left="1440" w:header="0" w:footer="0" w:gutter="0"/>
          <w:cols w:space="720" w:equalWidth="0">
            <w:col w:w="10120"/>
          </w:cols>
        </w:sectPr>
      </w:pPr>
    </w:p>
    <w:tbl>
      <w:tblPr>
        <w:tblW w:w="9960" w:type="dxa"/>
        <w:tblInd w:w="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3200"/>
        <w:gridCol w:w="740"/>
        <w:gridCol w:w="1220"/>
        <w:gridCol w:w="840"/>
        <w:gridCol w:w="860"/>
        <w:gridCol w:w="1140"/>
        <w:gridCol w:w="1140"/>
        <w:gridCol w:w="800"/>
      </w:tblGrid>
      <w:tr w:rsidR="008E4EEC" w:rsidTr="00BD3ADF">
        <w:trPr>
          <w:trHeight w:val="37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капитальных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вложений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114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470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доходы от операций с акти-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вами,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1980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них: увеличение остатков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денежных средств за счет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возврата дебиторской задол-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женности прошлых лет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1981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Расходы,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числе:на выплаты пер-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соналу,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оплата труда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прочие выплаты персоналу,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числе компенсационного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2120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иные выплаты, за исключе-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 фонда оплаты труда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учреждения, для выполнения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отдельных полномочий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2130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взносы по обязательному со-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циальному страхованию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выплаты по оплате труда ра-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ботников и иные выплаты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работникам учреждений,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2140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2141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2142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 и иные выплаты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населению,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 выплаты граж-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7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данам, кроме публичных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нормативных социальных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них: пособия, компенса-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и иные социальные вы-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платы гражданам, кроме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публичных нормативных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2211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премирование физических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 за достижения в области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культуры, искусства, образо-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вания, науки и техники, 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также на предоставление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грантов с целью поддержки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 в области науки,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 и искусства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2230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социальное обеспечение де-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тей-сирот и детей, оставших-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2240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4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уплата налогов, сборов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иных платежей,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налог на имущество органи-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заций и земельный налог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BD3ADF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иные налоги (включаемые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BD3ADF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 расходов) в бюджеты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2320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 w:rsidTr="00BD3ADF">
        <w:trPr>
          <w:trHeight w:val="11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12" w:right="346" w:bottom="418" w:left="1440" w:header="0" w:footer="0" w:gutter="0"/>
          <w:cols w:space="720" w:equalWidth="0">
            <w:col w:w="10120"/>
          </w:cols>
        </w:sect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3200"/>
        <w:gridCol w:w="740"/>
        <w:gridCol w:w="1220"/>
        <w:gridCol w:w="840"/>
        <w:gridCol w:w="860"/>
        <w:gridCol w:w="1140"/>
        <w:gridCol w:w="1140"/>
        <w:gridCol w:w="800"/>
      </w:tblGrid>
      <w:tr w:rsidR="008E4EEC">
        <w:trPr>
          <w:trHeight w:val="37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бюджетной системы Россий-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 Федерации, а также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уплата штрафов (в том числе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административных), пеней,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иных платежей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2330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организациям и физическим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лицам,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гранты, предоставляемые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другим организациям и фи-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зическим лицам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взносы в международные ор-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ганизации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2420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платежи в целях обеспечения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 соглашений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правительствами иностран-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государств и междуна-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родными организациями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2430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прочие выплаты (кроме вы-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 на закупку товаров, ра-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бот, услуг)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Российской Федерации и ми-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ровых соглашений по воз-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мещению вреда, причинен-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в результате деятельно-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учреждения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2520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расходы на закупку товаров,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работ, услуг,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 закупку научно-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исследовательских и опытно-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конструкторских работ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закупку товаров, работ, услуг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7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сфере информационно-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4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коммуникационных техноло-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2620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закупку товаров, работ, услуг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целях капитального ремон-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Pr="00D976A6" w:rsidRDefault="00066251" w:rsidP="00D976A6">
            <w:pPr>
              <w:ind w:left="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муни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3"/>
                <w:szCs w:val="23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E94C13" w:rsidP="00346793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ципального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066251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2630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прочую закупку товаров, ра-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12" w:right="346" w:bottom="480" w:left="1440" w:header="0" w:footer="0" w:gutter="0"/>
          <w:cols w:space="720" w:equalWidth="0">
            <w:col w:w="10120"/>
          </w:cols>
        </w:sect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3200"/>
        <w:gridCol w:w="740"/>
        <w:gridCol w:w="1220"/>
        <w:gridCol w:w="840"/>
        <w:gridCol w:w="860"/>
        <w:gridCol w:w="1140"/>
        <w:gridCol w:w="1140"/>
        <w:gridCol w:w="800"/>
      </w:tblGrid>
      <w:tr w:rsidR="008E4EEC">
        <w:trPr>
          <w:trHeight w:val="37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 и услуг, всего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7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капитальные вложения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 w:rsidP="00E94C1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объекты 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C20B6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муниципальной</w:t>
            </w:r>
            <w:r w:rsidR="00066251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066251">
              <w:rPr>
                <w:rFonts w:eastAsia="Times New Roman"/>
                <w:sz w:val="24"/>
                <w:szCs w:val="24"/>
              </w:rPr>
              <w:t>собствен</w:t>
            </w:r>
            <w:proofErr w:type="spellEnd"/>
            <w:r w:rsidR="00066251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2650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 приобретение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недвижимого иму-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 w:rsidP="00EB408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щества 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EB408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муниципальными</w:t>
            </w:r>
            <w:r w:rsidR="00066251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066251">
              <w:rPr>
                <w:rFonts w:eastAsia="Times New Roman"/>
                <w:sz w:val="24"/>
                <w:szCs w:val="24"/>
              </w:rPr>
              <w:t>учрежде</w:t>
            </w:r>
            <w:proofErr w:type="spellEnd"/>
            <w:r w:rsidR="00066251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2651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строительство (реконструк-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ция) объектов недвижимого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7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 w:rsidP="00FE19E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имущества 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FE19E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муниципальными</w:t>
            </w:r>
            <w:r w:rsidR="00066251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066251">
              <w:rPr>
                <w:rFonts w:eastAsia="Times New Roman"/>
                <w:sz w:val="24"/>
                <w:szCs w:val="24"/>
              </w:rPr>
              <w:t>учре</w:t>
            </w:r>
            <w:proofErr w:type="spellEnd"/>
            <w:r w:rsidR="00066251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ждениями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2652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Выплаты, уменьшающие до-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 налог на при-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быль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1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налог на добавленную стои-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3020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прочие налоги, уменьшаю-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 доход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3030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3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них: возврат в бюджет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</w:tr>
      <w:tr w:rsidR="008E4EEC">
        <w:trPr>
          <w:trHeight w:val="11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12" w:right="346" w:bottom="1440" w:left="1440" w:header="0" w:footer="0" w:gutter="0"/>
          <w:cols w:space="720" w:equalWidth="0">
            <w:col w:w="10120"/>
          </w:cols>
        </w:sectPr>
      </w:pPr>
    </w:p>
    <w:p w:rsidR="008E4EEC" w:rsidRDefault="00066251">
      <w:pPr>
        <w:ind w:left="7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2. Сведения по выплатам на закупки товаров, работ, услуг</w: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37" w:lineRule="exact"/>
        <w:rPr>
          <w:sz w:val="20"/>
          <w:szCs w:val="20"/>
        </w:rPr>
      </w:pPr>
    </w:p>
    <w:tbl>
      <w:tblPr>
        <w:tblW w:w="10948" w:type="dxa"/>
        <w:tblInd w:w="-672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1"/>
        <w:gridCol w:w="3538"/>
        <w:gridCol w:w="848"/>
        <w:gridCol w:w="849"/>
        <w:gridCol w:w="848"/>
        <w:gridCol w:w="848"/>
        <w:gridCol w:w="849"/>
        <w:gridCol w:w="990"/>
        <w:gridCol w:w="759"/>
        <w:gridCol w:w="119"/>
        <w:gridCol w:w="649"/>
      </w:tblGrid>
      <w:tr w:rsidR="000C7007" w:rsidTr="000C7007">
        <w:trPr>
          <w:trHeight w:val="376"/>
        </w:trPr>
        <w:tc>
          <w:tcPr>
            <w:tcW w:w="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Коды</w:t>
            </w:r>
          </w:p>
        </w:tc>
        <w:tc>
          <w:tcPr>
            <w:tcW w:w="84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  <w:p w:rsidR="000C7007" w:rsidRPr="000C7007" w:rsidRDefault="000C7007" w:rsidP="000C7007">
            <w:pPr>
              <w:rPr>
                <w:sz w:val="28"/>
                <w:szCs w:val="24"/>
              </w:rPr>
            </w:pPr>
            <w:r>
              <w:rPr>
                <w:sz w:val="24"/>
                <w:szCs w:val="24"/>
              </w:rPr>
              <w:t>Бюджетной классификации Российской Федерации</w:t>
            </w:r>
            <w:r w:rsidR="00416D4C">
              <w:rPr>
                <w:sz w:val="24"/>
                <w:szCs w:val="24"/>
              </w:rPr>
              <w:t>*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8" w:space="0" w:color="auto"/>
            </w:tcBorders>
            <w:vAlign w:val="bottom"/>
          </w:tcPr>
          <w:p w:rsidR="000C7007" w:rsidRDefault="000C7007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7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3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vMerge w:val="restart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строк</w:t>
            </w:r>
          </w:p>
        </w:tc>
        <w:tc>
          <w:tcPr>
            <w:tcW w:w="849" w:type="dxa"/>
            <w:vMerge w:val="restart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нача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43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2"/>
                <w:szCs w:val="12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2"/>
                <w:szCs w:val="12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2"/>
                <w:szCs w:val="12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2"/>
                <w:szCs w:val="12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20__</w:t>
            </w:r>
          </w:p>
        </w:tc>
        <w:tc>
          <w:tcPr>
            <w:tcW w:w="849" w:type="dxa"/>
            <w:vMerge w:val="restart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20__</w:t>
            </w:r>
          </w:p>
        </w:tc>
        <w:tc>
          <w:tcPr>
            <w:tcW w:w="990" w:type="dxa"/>
            <w:vMerge w:val="restart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20__</w:t>
            </w:r>
          </w:p>
        </w:tc>
        <w:tc>
          <w:tcPr>
            <w:tcW w:w="759" w:type="dxa"/>
            <w:vMerge w:val="restart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2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spacing w:line="22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за-</w:t>
            </w: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848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990" w:type="dxa"/>
            <w:vMerge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759" w:type="dxa"/>
            <w:vMerge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19"/>
                <w:szCs w:val="1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купки</w:t>
            </w:r>
            <w:proofErr w:type="spellEnd"/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spacing w:line="264" w:lineRule="exact"/>
              <w:jc w:val="center"/>
              <w:rPr>
                <w:rFonts w:eastAsia="Times New Roman"/>
                <w:w w:val="98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г. (те-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(пер-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г. (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вто</w:t>
            </w:r>
            <w:proofErr w:type="spellEnd"/>
            <w:r>
              <w:rPr>
                <w:rFonts w:eastAsia="Times New Roman"/>
                <w:w w:val="97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преде</w:t>
            </w:r>
            <w:proofErr w:type="spellEnd"/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64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/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/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/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/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spacing w:line="264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кущий</w:t>
            </w:r>
            <w:proofErr w:type="spellEnd"/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вый год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рой год</w:t>
            </w: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де-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финан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плано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плано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лами</w:t>
            </w:r>
            <w:proofErr w:type="spellEnd"/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jc w:val="center"/>
              <w:rPr>
                <w:rFonts w:eastAsia="Times New Roman"/>
                <w:w w:val="98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совый</w:t>
            </w:r>
            <w:proofErr w:type="spellEnd"/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вого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вого</w:t>
            </w:r>
            <w:proofErr w:type="spellEnd"/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пла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год)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перио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перио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ново-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да)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да)</w:t>
            </w: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рио</w:t>
            </w:r>
            <w:proofErr w:type="spellEnd"/>
            <w:r>
              <w:rPr>
                <w:rFonts w:eastAsia="Times New Roman"/>
                <w:w w:val="98"/>
                <w:sz w:val="24"/>
                <w:szCs w:val="24"/>
              </w:rPr>
              <w:t>-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3"/>
        </w:trPr>
        <w:tc>
          <w:tcPr>
            <w:tcW w:w="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359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right="1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  <w:p w:rsidR="000C7007" w:rsidRDefault="000C7007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4.1</w:t>
            </w: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1"/>
        </w:trPr>
        <w:tc>
          <w:tcPr>
            <w:tcW w:w="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359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Выплаты на закупку товаров, работ,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услуг, всего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26000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1"/>
        </w:trPr>
        <w:tc>
          <w:tcPr>
            <w:tcW w:w="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359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</w:t>
            </w: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контрактам (договорам),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заклю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ченным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до начала </w:t>
            </w:r>
            <w:r>
              <w:rPr>
                <w:rFonts w:eastAsia="Times New Roman"/>
                <w:sz w:val="24"/>
                <w:szCs w:val="24"/>
              </w:rPr>
              <w:t>текущего фи-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нансового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года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без применения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норм Федерального закона от 5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ап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реля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2013 г. № 44-ФЗ «О контракт-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ной системе в сфере закупок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ров, работ, услуг для обеспечения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государственных и муниципальных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нужд» (далее - Федеральный закон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44-ФЗ и Федерального закона от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 июля 2011 г. № 223-ФЗ «О за-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купках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товаров, работ, услуг от-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дельными видами юридических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лиц»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26100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1"/>
        </w:trPr>
        <w:tc>
          <w:tcPr>
            <w:tcW w:w="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359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1.2.</w:t>
            </w: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контрактам (договорам),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плани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руемым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 заключению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соответ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ствующем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финансовом году без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 норм Федерального за-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кона № 44-ФЗ и 223-ФЗ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26200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1"/>
        </w:trPr>
        <w:tc>
          <w:tcPr>
            <w:tcW w:w="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359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контрактам (договорам),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заклю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7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ченным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до начала текущего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финан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сового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года с учетом требований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Федерального закона № 44-ФЗ и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1.3.</w:t>
            </w: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Федерального закона № 223-ФЗ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26300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1"/>
        </w:trPr>
        <w:tc>
          <w:tcPr>
            <w:tcW w:w="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359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контрактам (договорам),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заклю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ченным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до начала текущего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финан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3"/>
                <w:szCs w:val="23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сового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года с учетом требований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276"/>
        </w:trPr>
        <w:tc>
          <w:tcPr>
            <w:tcW w:w="6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1.3.1</w:t>
            </w:r>
          </w:p>
        </w:tc>
        <w:tc>
          <w:tcPr>
            <w:tcW w:w="353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Федерального закона № 44-ФЗ</w:t>
            </w:r>
          </w:p>
        </w:tc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26310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848" w:type="dxa"/>
            <w:tcBorders>
              <w:right w:val="single" w:sz="8" w:space="0" w:color="auto"/>
            </w:tcBorders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24"/>
                <w:szCs w:val="24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  <w:tr w:rsidR="000C7007" w:rsidTr="000C7007">
        <w:trPr>
          <w:gridAfter w:val="1"/>
          <w:wAfter w:w="649" w:type="dxa"/>
          <w:trHeight w:val="113"/>
        </w:trPr>
        <w:tc>
          <w:tcPr>
            <w:tcW w:w="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35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007" w:rsidRDefault="000C7007">
            <w:pPr>
              <w:rPr>
                <w:sz w:val="9"/>
                <w:szCs w:val="9"/>
              </w:rPr>
            </w:pPr>
          </w:p>
        </w:tc>
        <w:tc>
          <w:tcPr>
            <w:tcW w:w="119" w:type="dxa"/>
            <w:vAlign w:val="bottom"/>
          </w:tcPr>
          <w:p w:rsidR="000C7007" w:rsidRDefault="000C7007">
            <w:pPr>
              <w:rPr>
                <w:sz w:val="1"/>
                <w:szCs w:val="1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30" w:right="206" w:bottom="674" w:left="1440" w:header="0" w:footer="0" w:gutter="0"/>
          <w:cols w:space="720" w:equalWidth="0">
            <w:col w:w="10260"/>
          </w:cols>
        </w:sectPr>
      </w:pPr>
    </w:p>
    <w:tbl>
      <w:tblPr>
        <w:tblW w:w="0" w:type="auto"/>
        <w:tblInd w:w="-5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80"/>
        <w:gridCol w:w="3900"/>
        <w:gridCol w:w="960"/>
        <w:gridCol w:w="800"/>
        <w:gridCol w:w="940"/>
        <w:gridCol w:w="1000"/>
        <w:gridCol w:w="980"/>
        <w:gridCol w:w="720"/>
      </w:tblGrid>
      <w:tr w:rsidR="008E4EEC" w:rsidTr="00EC3FB0">
        <w:trPr>
          <w:trHeight w:val="379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контрактам (договорам),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заклю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ченным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до начала текущего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финан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сового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года с учетом требований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1.3.2.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Федерального закона № 223-ФЗ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26320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контрактам (договорам),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плани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руемым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 заключению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соответ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ствующем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финансовом году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уче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47CBB" w:rsidRDefault="00047CBB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том требований Федерального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зако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1.4.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№ 44-ФЗ и № 223-ФЗ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счет субсидий, предоставляемых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 финансовое обеспечение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выпол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 w:rsidP="00416D4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муници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1.4.1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416D4C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пального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066251"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26410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1.4.1.1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44-ФЗ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26411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1.4.1.2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223-ФЗ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26412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счет субсидий, предоставляемых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абзацем вторым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пункта 1 статьи 78.1 Бюджетного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1.4.2.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кодекса РФ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1.4.2.1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44-ФЗ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26421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1.4.2.2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223-ФЗ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26422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счет субсидий, предоставляемых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осуществление капитальных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1.4.3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вложений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26430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счет средств обязательного меди-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1.4.4.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цинского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страхования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26440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1.4.4.1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44-ФЗ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26441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1.4.4.2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223-ФЗ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26442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 счет прочих источников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финан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1.4.5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сового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обеспечения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26450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1.4.5.1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26451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12" w:right="206" w:bottom="540" w:left="1440" w:header="0" w:footer="0" w:gutter="0"/>
          <w:cols w:space="720" w:equalWidth="0">
            <w:col w:w="10260"/>
          </w:cols>
        </w:sectPr>
      </w:pPr>
    </w:p>
    <w:tbl>
      <w:tblPr>
        <w:tblW w:w="0" w:type="auto"/>
        <w:tblInd w:w="-5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80"/>
        <w:gridCol w:w="3900"/>
        <w:gridCol w:w="960"/>
        <w:gridCol w:w="800"/>
        <w:gridCol w:w="940"/>
        <w:gridCol w:w="1000"/>
        <w:gridCol w:w="980"/>
        <w:gridCol w:w="720"/>
      </w:tblGrid>
      <w:tr w:rsidR="008E4EEC" w:rsidTr="00EC3FB0">
        <w:trPr>
          <w:trHeight w:val="379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44-ФЗ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Федеральным за-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1.4.5.2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коном № 223-ФЗ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26452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 по контрактам, планируемым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заключению в соответствующем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финансовом году в соответствии с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Федеральным законом № 44-ФЗ, по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соответствующему году закупки*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26500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26510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60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 закупки до начала оче-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26520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редного финансового года: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 по договорам, планируемым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заключению в соответствующем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финансовом году в соответствии с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Федеральным законом № 223-ФЗ,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соответствующему году закупки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26600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26610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 w:rsidTr="00EC3FB0">
        <w:trPr>
          <w:trHeight w:val="3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том числе закупки до начала оче-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26620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редного финансового года: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 w:rsidTr="00EC3FB0">
        <w:trPr>
          <w:trHeight w:val="11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24" w:lineRule="exact"/>
        <w:rPr>
          <w:sz w:val="20"/>
          <w:szCs w:val="20"/>
        </w:rPr>
      </w:pPr>
    </w:p>
    <w:p w:rsidR="008E4EEC" w:rsidRDefault="00066251">
      <w:pPr>
        <w:numPr>
          <w:ilvl w:val="1"/>
          <w:numId w:val="10"/>
        </w:numPr>
        <w:tabs>
          <w:tab w:val="left" w:pos="1146"/>
        </w:tabs>
        <w:spacing w:line="235" w:lineRule="auto"/>
        <w:ind w:left="260" w:right="640" w:firstLine="693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Разделе 2 «Сведения по выплатам на закупку товаров, работ, услуг» Плана детализируются пока-затели выплат по расходам на закупку товаров, работ, услуг, отраженные в строке 2600 Раздела 1 «Поступ-ления и выплаты» Плана.</w:t>
      </w:r>
    </w:p>
    <w:p w:rsidR="008E4EEC" w:rsidRDefault="008E4EEC">
      <w:pPr>
        <w:spacing w:line="234" w:lineRule="exact"/>
        <w:rPr>
          <w:rFonts w:eastAsia="Times New Roman"/>
          <w:sz w:val="20"/>
          <w:szCs w:val="20"/>
        </w:rPr>
      </w:pPr>
    </w:p>
    <w:p w:rsidR="008E4EEC" w:rsidRPr="00653D61" w:rsidRDefault="00066251" w:rsidP="00653D61">
      <w:pPr>
        <w:numPr>
          <w:ilvl w:val="0"/>
          <w:numId w:val="10"/>
        </w:numPr>
        <w:tabs>
          <w:tab w:val="left" w:pos="975"/>
        </w:tabs>
        <w:spacing w:line="278" w:lineRule="exact"/>
        <w:ind w:left="260" w:right="640" w:firstLine="542"/>
        <w:jc w:val="both"/>
        <w:rPr>
          <w:sz w:val="20"/>
          <w:szCs w:val="20"/>
        </w:rPr>
      </w:pPr>
      <w:r w:rsidRPr="00653D61">
        <w:rPr>
          <w:rFonts w:eastAsia="Times New Roman"/>
          <w:sz w:val="20"/>
          <w:szCs w:val="20"/>
        </w:rPr>
        <w:t xml:space="preserve">Плановые показатели выплат на закупку товаров, работ, услуг по строке 26500 </w:t>
      </w:r>
      <w:r w:rsidR="009E7464" w:rsidRPr="00653D61">
        <w:rPr>
          <w:rFonts w:eastAsia="Times New Roman"/>
          <w:sz w:val="20"/>
          <w:szCs w:val="20"/>
        </w:rPr>
        <w:t>муниципального</w:t>
      </w:r>
      <w:r w:rsidRPr="00653D61">
        <w:rPr>
          <w:rFonts w:eastAsia="Times New Roman"/>
          <w:sz w:val="20"/>
          <w:szCs w:val="20"/>
        </w:rPr>
        <w:t xml:space="preserve"> бюджетного учреждения должен быть не менее суммы показателей строк 26410, 26420, 26430, 26440 по соответствующей графе, </w:t>
      </w:r>
      <w:r w:rsidR="009E7464" w:rsidRPr="00653D61">
        <w:rPr>
          <w:rFonts w:eastAsia="Times New Roman"/>
          <w:sz w:val="20"/>
          <w:szCs w:val="20"/>
        </w:rPr>
        <w:t>муниципального (</w:t>
      </w:r>
      <w:r w:rsidRPr="00653D61">
        <w:rPr>
          <w:rFonts w:eastAsia="Times New Roman"/>
          <w:sz w:val="20"/>
          <w:szCs w:val="20"/>
        </w:rPr>
        <w:t>автономного</w:t>
      </w:r>
      <w:r w:rsidR="009E7464" w:rsidRPr="00653D61">
        <w:rPr>
          <w:rFonts w:eastAsia="Times New Roman"/>
          <w:sz w:val="20"/>
          <w:szCs w:val="20"/>
        </w:rPr>
        <w:t>)</w:t>
      </w:r>
      <w:r w:rsidRPr="00653D61">
        <w:rPr>
          <w:rFonts w:eastAsia="Times New Roman"/>
          <w:sz w:val="20"/>
          <w:szCs w:val="20"/>
        </w:rPr>
        <w:t xml:space="preserve"> учреждения - не менее показателя строки 26430 по соответствующей графе.</w:t>
      </w:r>
      <w:r w:rsidR="009E7464" w:rsidRPr="00653D61">
        <w:rPr>
          <w:rFonts w:eastAsia="Times New Roman"/>
          <w:sz w:val="20"/>
          <w:szCs w:val="20"/>
        </w:rPr>
        <w:t xml:space="preserve"> </w:t>
      </w:r>
      <w:r w:rsidR="00653D61" w:rsidRPr="00653D61">
        <w:rPr>
          <w:rFonts w:eastAsia="Times New Roman"/>
          <w:sz w:val="20"/>
          <w:szCs w:val="20"/>
        </w:rPr>
        <w:t>Заполняется по полным кодам бюджетной классификации расходов</w:t>
      </w:r>
      <w:r w:rsidR="00C921B6">
        <w:rPr>
          <w:rFonts w:eastAsia="Times New Roman"/>
          <w:sz w:val="20"/>
          <w:szCs w:val="20"/>
        </w:rPr>
        <w:t>.</w:t>
      </w:r>
    </w:p>
    <w:p w:rsidR="00653D61" w:rsidRDefault="00653D61">
      <w:pPr>
        <w:ind w:left="320"/>
        <w:rPr>
          <w:rFonts w:eastAsia="Times New Roman"/>
          <w:sz w:val="24"/>
          <w:szCs w:val="24"/>
        </w:rPr>
      </w:pPr>
    </w:p>
    <w:p w:rsidR="008E4EEC" w:rsidRDefault="00066251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Руководитель учреждения</w:t>
      </w: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(уполномоченное лицо учреждения) ___________ _________ _______________</w:t>
      </w:r>
    </w:p>
    <w:p w:rsidR="008E4EEC" w:rsidRDefault="00066251">
      <w:pPr>
        <w:ind w:left="2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(должность) (подпись) (расшифровка</w:t>
      </w:r>
    </w:p>
    <w:p w:rsidR="008E4EEC" w:rsidRDefault="00066251">
      <w:pPr>
        <w:ind w:left="4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подписи)</w:t>
      </w: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Исполнитель  ___________ ___________________ _________</w:t>
      </w:r>
    </w:p>
    <w:p w:rsidR="008E4EEC" w:rsidRDefault="00066251">
      <w:pPr>
        <w:ind w:left="1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(должность) (фамилия, инициалы) (телефон)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"__" ________ 20__ г.</w:t>
      </w:r>
    </w:p>
    <w:p w:rsidR="008E4EEC" w:rsidRDefault="008E4EEC">
      <w:pPr>
        <w:spacing w:line="277" w:lineRule="exact"/>
        <w:rPr>
          <w:sz w:val="20"/>
          <w:szCs w:val="20"/>
        </w:rPr>
      </w:pPr>
    </w:p>
    <w:p w:rsidR="008E4EEC" w:rsidRDefault="00066251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СОГЛАСОВАНО</w:t>
      </w:r>
    </w:p>
    <w:p w:rsidR="008E4EEC" w:rsidRDefault="0006625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</w:t>
      </w:r>
    </w:p>
    <w:p w:rsidR="008E4EEC" w:rsidRDefault="0006625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(наименование должности уполномоченного лица органа-учредителя)</w:t>
      </w:r>
    </w:p>
    <w:p w:rsidR="008E4EEC" w:rsidRDefault="00066251">
      <w:pPr>
        <w:tabs>
          <w:tab w:val="left" w:pos="3160"/>
        </w:tabs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(подпись)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(расшифровка подписи)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"__" ___________ 20__ г.</w:t>
      </w:r>
    </w:p>
    <w:p w:rsidR="008E4EEC" w:rsidRDefault="008E4EEC">
      <w:pPr>
        <w:sectPr w:rsidR="008E4EEC">
          <w:pgSz w:w="11900" w:h="16838"/>
          <w:pgMar w:top="1112" w:right="206" w:bottom="1440" w:left="1440" w:header="0" w:footer="0" w:gutter="0"/>
          <w:cols w:space="720" w:equalWidth="0">
            <w:col w:w="10260"/>
          </w:cols>
        </w:sectPr>
      </w:pPr>
    </w:p>
    <w:p w:rsidR="008E4EEC" w:rsidRDefault="000F3360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</w:t>
      </w:r>
      <w:r w:rsidR="00066251">
        <w:rPr>
          <w:rFonts w:eastAsia="Times New Roman"/>
          <w:sz w:val="24"/>
          <w:szCs w:val="24"/>
        </w:rPr>
        <w:t>Приложение</w:t>
      </w:r>
      <w:r w:rsidR="00303504">
        <w:rPr>
          <w:rFonts w:eastAsia="Times New Roman"/>
          <w:sz w:val="24"/>
          <w:szCs w:val="24"/>
        </w:rPr>
        <w:t xml:space="preserve"> №2</w:t>
      </w:r>
    </w:p>
    <w:p w:rsidR="008E4EEC" w:rsidRDefault="0006625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 Плану финансово-хозяйственной деятельности</w:t>
      </w:r>
    </w:p>
    <w:p w:rsidR="008E4EEC" w:rsidRDefault="0006625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муниципального бюджетного</w:t>
      </w:r>
    </w:p>
    <w:p w:rsidR="008E4EEC" w:rsidRDefault="0006625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(автономного) учреждения</w: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52" w:lineRule="exact"/>
        <w:rPr>
          <w:sz w:val="20"/>
          <w:szCs w:val="20"/>
        </w:rPr>
      </w:pPr>
    </w:p>
    <w:p w:rsidR="008E4EEC" w:rsidRDefault="0006625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Расчеты (обоснования) к плану финансово-хозяйственной</w:t>
      </w:r>
    </w:p>
    <w:p w:rsidR="008E4EEC" w:rsidRDefault="0006625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деятельности муниципального</w:t>
      </w:r>
      <w:r w:rsidR="001925DA">
        <w:rPr>
          <w:rFonts w:eastAsia="Times New Roman"/>
          <w:sz w:val="24"/>
          <w:szCs w:val="24"/>
        </w:rPr>
        <w:t xml:space="preserve"> (автономного) </w:t>
      </w:r>
      <w:r>
        <w:rPr>
          <w:rFonts w:eastAsia="Times New Roman"/>
          <w:sz w:val="24"/>
          <w:szCs w:val="24"/>
        </w:rPr>
        <w:t>учреждения</w: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52" w:lineRule="exact"/>
        <w:rPr>
          <w:sz w:val="20"/>
          <w:szCs w:val="20"/>
        </w:rPr>
      </w:pPr>
    </w:p>
    <w:p w:rsidR="008E4EEC" w:rsidRDefault="00066251">
      <w:pPr>
        <w:numPr>
          <w:ilvl w:val="0"/>
          <w:numId w:val="11"/>
        </w:numPr>
        <w:tabs>
          <w:tab w:val="left" w:pos="1100"/>
        </w:tabs>
        <w:ind w:left="11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Расчеты (обоснования) выплат персоналу</w:t>
      </w: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 видов расходов __________________________________________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Источник финансового обеспечения ____________________________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Расчеты (обоснования) расходов на оплату труда</w:t>
      </w:r>
    </w:p>
    <w:p w:rsidR="008E4EEC" w:rsidRDefault="008E4EEC">
      <w:pPr>
        <w:spacing w:line="267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340"/>
        <w:gridCol w:w="1140"/>
        <w:gridCol w:w="740"/>
        <w:gridCol w:w="240"/>
        <w:gridCol w:w="900"/>
        <w:gridCol w:w="80"/>
        <w:gridCol w:w="1240"/>
        <w:gridCol w:w="60"/>
        <w:gridCol w:w="940"/>
        <w:gridCol w:w="800"/>
        <w:gridCol w:w="1320"/>
        <w:gridCol w:w="30"/>
      </w:tblGrid>
      <w:tr w:rsidR="008E4EEC">
        <w:trPr>
          <w:trHeight w:val="37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Должность,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Установ-</w:t>
            </w:r>
          </w:p>
        </w:tc>
        <w:tc>
          <w:tcPr>
            <w:tcW w:w="420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Среднемесячный размер оплаты труда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про-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Фонд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группа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ленная</w:t>
            </w: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6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одного работника, руб.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оплаты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должно-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числен-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вы-</w:t>
            </w: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труда в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8E4EEC" w:rsidRDefault="0006625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всего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3"/>
            <w:vMerge w:val="restart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ность,</w:t>
            </w:r>
          </w:p>
        </w:tc>
        <w:tc>
          <w:tcPr>
            <w:tcW w:w="740" w:type="dxa"/>
            <w:vMerge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Merge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платы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год, руб.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единиц</w:t>
            </w: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соци-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0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выпла-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вы-</w:t>
            </w: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vMerge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ально-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2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долж-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там ком-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платам</w:t>
            </w: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vMerge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ха-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2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ност-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пенсаци-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стиму-</w:t>
            </w: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vMerge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ракте-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2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ному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онного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лирую-</w:t>
            </w: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vMerge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2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окладу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характера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щего</w:t>
            </w: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vMerge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харак-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5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40" w:type="dxa"/>
            <w:vAlign w:val="bottom"/>
          </w:tcPr>
          <w:p w:rsidR="008E4EEC" w:rsidRDefault="0006625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7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8E4EEC" w:rsidRDefault="00066251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E4EEC" w:rsidRDefault="008E4EEC">
            <w:pPr>
              <w:rPr>
                <w:sz w:val="1"/>
                <w:szCs w:val="1"/>
              </w:rPr>
            </w:pPr>
          </w:p>
        </w:tc>
      </w:tr>
    </w:tbl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354" w:lineRule="exact"/>
        <w:rPr>
          <w:sz w:val="20"/>
          <w:szCs w:val="20"/>
        </w:rPr>
      </w:pPr>
    </w:p>
    <w:p w:rsidR="008E4EEC" w:rsidRDefault="00066251">
      <w:pPr>
        <w:spacing w:line="234" w:lineRule="auto"/>
        <w:ind w:left="260" w:firstLine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Расчеты (обоснования) выплат персоналу при направлении в служебные коман-дировки</w:t>
      </w:r>
    </w:p>
    <w:p w:rsidR="008E4EEC" w:rsidRDefault="008E4EEC">
      <w:pPr>
        <w:spacing w:line="2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640"/>
        <w:gridCol w:w="2820"/>
        <w:gridCol w:w="1480"/>
        <w:gridCol w:w="1440"/>
        <w:gridCol w:w="440"/>
        <w:gridCol w:w="980"/>
      </w:tblGrid>
      <w:tr w:rsidR="008E4EEC">
        <w:trPr>
          <w:trHeight w:val="36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Средний размер выплаты</w:t>
            </w: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Сумма, руб.</w:t>
            </w:r>
          </w:p>
        </w:tc>
      </w:tr>
      <w:tr w:rsidR="008E4EEC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расходов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одного работника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работников,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дней</w:t>
            </w: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день, руб.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чел.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256"/>
        </w:trPr>
        <w:tc>
          <w:tcPr>
            <w:tcW w:w="580" w:type="dxa"/>
            <w:vAlign w:val="bottom"/>
          </w:tcPr>
          <w:p w:rsidR="008E4EEC" w:rsidRDefault="008E4EEC"/>
        </w:tc>
        <w:tc>
          <w:tcPr>
            <w:tcW w:w="7820" w:type="dxa"/>
            <w:gridSpan w:val="5"/>
            <w:vAlign w:val="bottom"/>
          </w:tcPr>
          <w:p w:rsidR="008E4EEC" w:rsidRDefault="00066251">
            <w:pPr>
              <w:spacing w:line="256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1.3. Расчеты (обоснования) выплат персоналу по уходу за ребенком</w:t>
            </w:r>
          </w:p>
        </w:tc>
        <w:tc>
          <w:tcPr>
            <w:tcW w:w="980" w:type="dxa"/>
            <w:vAlign w:val="bottom"/>
          </w:tcPr>
          <w:p w:rsidR="008E4EEC" w:rsidRDefault="008E4EEC"/>
        </w:tc>
      </w:tr>
    </w:tbl>
    <w:p w:rsidR="008E4EEC" w:rsidRDefault="008E4EEC">
      <w:pPr>
        <w:sectPr w:rsidR="008E4EEC">
          <w:pgSz w:w="11900" w:h="16838"/>
          <w:pgMar w:top="1122" w:right="846" w:bottom="694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1640"/>
        <w:gridCol w:w="40"/>
        <w:gridCol w:w="60"/>
        <w:gridCol w:w="1540"/>
        <w:gridCol w:w="400"/>
        <w:gridCol w:w="1360"/>
        <w:gridCol w:w="60"/>
        <w:gridCol w:w="1480"/>
        <w:gridCol w:w="340"/>
        <w:gridCol w:w="1560"/>
        <w:gridCol w:w="220"/>
      </w:tblGrid>
      <w:tr w:rsidR="008E4EEC">
        <w:trPr>
          <w:trHeight w:val="379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Численность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вы-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Сумма, руб.</w:t>
            </w: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680" w:type="dxa"/>
            <w:gridSpan w:val="2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расходов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работников,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выплат в год на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платы (посо-</w:t>
            </w:r>
          </w:p>
        </w:tc>
        <w:tc>
          <w:tcPr>
            <w:tcW w:w="3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получающих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одного работ-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бия) в месяц,</w:t>
            </w:r>
          </w:p>
        </w:tc>
        <w:tc>
          <w:tcPr>
            <w:tcW w:w="3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пособие</w:t>
            </w:r>
          </w:p>
        </w:tc>
        <w:tc>
          <w:tcPr>
            <w:tcW w:w="4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ника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руб.</w:t>
            </w:r>
          </w:p>
        </w:tc>
        <w:tc>
          <w:tcPr>
            <w:tcW w:w="3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E4EEC" w:rsidRDefault="00066251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Итого: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4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532"/>
        </w:trPr>
        <w:tc>
          <w:tcPr>
            <w:tcW w:w="6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80" w:type="dxa"/>
            <w:gridSpan w:val="10"/>
            <w:vAlign w:val="bottom"/>
          </w:tcPr>
          <w:p w:rsidR="008E4EEC" w:rsidRDefault="0006625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1.3.1. Расчеты (обоснования) иных выплат персоналу, кроме оплаты труда</w:t>
            </w: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86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Численность ра-</w:t>
            </w:r>
          </w:p>
        </w:tc>
        <w:tc>
          <w:tcPr>
            <w:tcW w:w="136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Размер выплаты</w:t>
            </w:r>
          </w:p>
        </w:tc>
        <w:tc>
          <w:tcPr>
            <w:tcW w:w="1560" w:type="dxa"/>
            <w:vAlign w:val="bottom"/>
          </w:tcPr>
          <w:p w:rsidR="008E4EEC" w:rsidRDefault="00066251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Сумма, руб.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расходов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ботников, полу-</w:t>
            </w:r>
          </w:p>
        </w:tc>
        <w:tc>
          <w:tcPr>
            <w:tcW w:w="136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выплат в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(пособия, ком-</w:t>
            </w:r>
          </w:p>
        </w:tc>
        <w:tc>
          <w:tcPr>
            <w:tcW w:w="15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чающих выплату</w:t>
            </w:r>
          </w:p>
        </w:tc>
        <w:tc>
          <w:tcPr>
            <w:tcW w:w="136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 на одно-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пенсации) в ме-</w:t>
            </w:r>
          </w:p>
        </w:tc>
        <w:tc>
          <w:tcPr>
            <w:tcW w:w="15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(пособие, компен-</w:t>
            </w:r>
          </w:p>
        </w:tc>
        <w:tc>
          <w:tcPr>
            <w:tcW w:w="136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работни-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сяц, руб.</w:t>
            </w:r>
          </w:p>
        </w:tc>
        <w:tc>
          <w:tcPr>
            <w:tcW w:w="15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8E4EEC" w:rsidRDefault="00066251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сацию)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ка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E4EEC" w:rsidRDefault="00066251">
            <w:pPr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8E4EEC" w:rsidRDefault="00066251">
            <w:pPr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E4EEC" w:rsidRDefault="00066251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8E4EEC" w:rsidRDefault="00066251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78" w:lineRule="exact"/>
        <w:rPr>
          <w:sz w:val="20"/>
          <w:szCs w:val="20"/>
        </w:rPr>
      </w:pPr>
    </w:p>
    <w:p w:rsidR="008E4EEC" w:rsidRDefault="00066251">
      <w:pPr>
        <w:spacing w:line="236" w:lineRule="auto"/>
        <w:ind w:left="260" w:firstLine="4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1.4. Расчеты (обоснования) страховых взносов на обязательное страхование в Пенси-онный фонд РФ, в Фонд социального страхования РФ, в Федеральный фонд обязательного медицинского страхования</w:t>
      </w:r>
    </w:p>
    <w:p w:rsidR="008E4EEC" w:rsidRDefault="008E4EEC">
      <w:pPr>
        <w:spacing w:line="268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5960"/>
        <w:gridCol w:w="1740"/>
        <w:gridCol w:w="960"/>
      </w:tblGrid>
      <w:tr w:rsidR="008E4EEC">
        <w:trPr>
          <w:trHeight w:val="379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5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государственного внебюджетного фонда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базы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Сумма</w:t>
            </w: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начисления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взноса,</w:t>
            </w: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страховых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руб.</w:t>
            </w: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взносов, руб.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2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8E4EEC">
        <w:trPr>
          <w:trHeight w:val="11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Страховые взносы в Пенсионный фонд РФ, всего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 по ставке 22,0%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1.2.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1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ставке 10,0%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1.3.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применением пониженных тарифов взносов в Пенси-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онный фонд РФ для отдельных категорий плательщиков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Страховые взносы в Фонд социального страхования РФ,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обязательное социальное страхование на случай вре-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менной нетрудоспособности и в связи с материнством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ставке 2,9%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12" w:right="846" w:bottom="432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5960"/>
        <w:gridCol w:w="1740"/>
        <w:gridCol w:w="960"/>
      </w:tblGrid>
      <w:tr w:rsidR="008E4EEC">
        <w:trPr>
          <w:trHeight w:val="379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2.2.</w:t>
            </w:r>
          </w:p>
        </w:tc>
        <w:tc>
          <w:tcPr>
            <w:tcW w:w="5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применением ставки взносов в Фонд социального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страхования Российской Федерации по ставке 0,0%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2.3.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обязательное социальное страхование от несчастных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случаев на производстве и профессиональных забо-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леваний по ставке 0,2%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2.4.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обязательное социальное страхование от несчастных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случаев на производстве и профессиональных забо-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леваний по ставке 0,__% *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обязательное социальное страхование от несчастных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случаев на производстве и профессиональных забо-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леваний по ставке 0,__% *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Страховые взносы в Федеральный фонд обязательно-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медицинского страхования, всего (по ставке 5,1%)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5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78" w:lineRule="exact"/>
        <w:rPr>
          <w:sz w:val="20"/>
          <w:szCs w:val="20"/>
        </w:rPr>
      </w:pPr>
    </w:p>
    <w:p w:rsidR="008E4EEC" w:rsidRDefault="00066251">
      <w:pPr>
        <w:numPr>
          <w:ilvl w:val="0"/>
          <w:numId w:val="12"/>
        </w:numPr>
        <w:tabs>
          <w:tab w:val="left" w:pos="610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Указываются страховые тарифы, дифференцированные по классам профессио-нального риска, установленные Федеральным законом от 22 декабря 2005 г. № 179-ФЗ «О страховых тарифах на обязательное социальное страхование от несчастных случа-ев на производстве и профессиональных заболеваний на 2006 год».</w:t>
      </w:r>
    </w:p>
    <w:p w:rsidR="008E4EEC" w:rsidRDefault="008E4EEC">
      <w:pPr>
        <w:spacing w:line="275" w:lineRule="exact"/>
        <w:rPr>
          <w:rFonts w:eastAsia="Times New Roman"/>
          <w:sz w:val="24"/>
          <w:szCs w:val="24"/>
        </w:rPr>
      </w:pPr>
    </w:p>
    <w:p w:rsidR="008E4EEC" w:rsidRDefault="00066251">
      <w:pPr>
        <w:numPr>
          <w:ilvl w:val="1"/>
          <w:numId w:val="12"/>
        </w:numPr>
        <w:tabs>
          <w:tab w:val="left" w:pos="1160"/>
        </w:tabs>
        <w:ind w:left="11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Расчет (обоснование) расходов на социальные и иные выплаты населению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 видов расходов ____________________________________________________</w:t>
      </w: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Источник финансового обеспечения ______________________________________</w:t>
      </w:r>
    </w:p>
    <w:p w:rsidR="008E4EEC" w:rsidRDefault="009E2FA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474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9.85pt,14.3pt" to="219.85pt,151.1pt" o:allowincell="f" strokeweight=".48pt"/>
        </w:pict>
      </w:r>
      <w:r>
        <w:rPr>
          <w:sz w:val="20"/>
          <w:szCs w:val="20"/>
        </w:rPr>
        <w:pict>
          <v:line id="Shape 2" o:spid="_x0000_s1027" style="position:absolute;z-index:2516485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9.2pt,14.3pt" to="299.2pt,151.1pt" o:allowincell="f" strokeweight=".48pt"/>
        </w:pict>
      </w:r>
      <w:r>
        <w:rPr>
          <w:sz w:val="20"/>
          <w:szCs w:val="20"/>
        </w:rPr>
        <w:pict>
          <v:line id="Shape 3" o:spid="_x0000_s1028" style="position:absolute;z-index:2516495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.95pt,14.3pt" to="9.95pt,151.1pt" o:allowincell="f" strokeweight=".16931mm"/>
        </w:pict>
      </w:r>
      <w:r>
        <w:rPr>
          <w:sz w:val="20"/>
          <w:szCs w:val="20"/>
        </w:rPr>
        <w:pict>
          <v:line id="Shape 4" o:spid="_x0000_s1029" style="position:absolute;z-index:251650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.7pt,150.85pt" to="462.3pt,150.85pt" o:allowincell="f" strokeweight=".16931mm"/>
        </w:pict>
      </w:r>
      <w:r>
        <w:rPr>
          <w:sz w:val="20"/>
          <w:szCs w:val="20"/>
        </w:rPr>
        <w:pict>
          <v:line id="Shape 5" o:spid="_x0000_s1030" style="position:absolute;z-index:2516515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34.8pt,14.3pt" to="134.8pt,151.1pt" o:allowincell="f" strokeweight=".16931mm"/>
        </w:pict>
      </w:r>
      <w:r>
        <w:rPr>
          <w:sz w:val="20"/>
          <w:szCs w:val="20"/>
        </w:rPr>
        <w:pict>
          <v:line id="Shape 6" o:spid="_x0000_s1031" style="position:absolute;z-index: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62.55pt,14.3pt" to="462.55pt,150.6pt" o:allowincell="f" strokeweight=".16931mm"/>
        </w:pict>
      </w:r>
    </w:p>
    <w:p w:rsidR="008E4EEC" w:rsidRDefault="008E4EEC">
      <w:pPr>
        <w:spacing w:line="246" w:lineRule="exact"/>
        <w:rPr>
          <w:sz w:val="20"/>
          <w:szCs w:val="20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880"/>
        <w:gridCol w:w="1740"/>
        <w:gridCol w:w="1640"/>
        <w:gridCol w:w="3220"/>
      </w:tblGrid>
      <w:tr w:rsidR="008E4EEC">
        <w:trPr>
          <w:trHeight w:val="379"/>
        </w:trPr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74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одной</w:t>
            </w: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322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Общая сумма выплат, руб.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88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показателя</w:t>
            </w:r>
          </w:p>
        </w:tc>
        <w:tc>
          <w:tcPr>
            <w:tcW w:w="174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выплаты, руб.</w:t>
            </w:r>
          </w:p>
        </w:tc>
        <w:tc>
          <w:tcPr>
            <w:tcW w:w="164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выплат в год</w:t>
            </w:r>
          </w:p>
        </w:tc>
        <w:tc>
          <w:tcPr>
            <w:tcW w:w="3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8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74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64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220" w:type="dxa"/>
            <w:vAlign w:val="bottom"/>
          </w:tcPr>
          <w:p w:rsidR="008E4EEC" w:rsidRDefault="00066251">
            <w:pPr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</w:tbl>
    <w:p w:rsidR="008E4EEC" w:rsidRDefault="008E4EEC">
      <w:pPr>
        <w:spacing w:line="93" w:lineRule="exact"/>
        <w:rPr>
          <w:sz w:val="20"/>
          <w:szCs w:val="20"/>
        </w:rPr>
      </w:pPr>
    </w:p>
    <w:tbl>
      <w:tblPr>
        <w:tblW w:w="0" w:type="auto"/>
        <w:tblInd w:w="19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1300"/>
        <w:gridCol w:w="900"/>
      </w:tblGrid>
      <w:tr w:rsidR="008E4EEC">
        <w:trPr>
          <w:trHeight w:val="276"/>
        </w:trPr>
        <w:tc>
          <w:tcPr>
            <w:tcW w:w="1120" w:type="dxa"/>
            <w:vAlign w:val="bottom"/>
          </w:tcPr>
          <w:p w:rsidR="008E4EEC" w:rsidRDefault="0006625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300" w:type="dxa"/>
            <w:vAlign w:val="bottom"/>
          </w:tcPr>
          <w:p w:rsidR="008E4EEC" w:rsidRDefault="00066251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vAlign w:val="bottom"/>
          </w:tcPr>
          <w:p w:rsidR="008E4EEC" w:rsidRDefault="00066251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x</w:t>
            </w:r>
          </w:p>
        </w:tc>
      </w:tr>
    </w:tbl>
    <w:p w:rsidR="008E4EEC" w:rsidRDefault="009E2FA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7" o:spid="_x0000_s1032" style="position:absolute;margin-left:462.05pt;margin-top:5.25pt;width:1pt;height:1pt;z-index:-2516505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</w:p>
    <w:p w:rsidR="008E4EEC" w:rsidRDefault="008E4EEC">
      <w:pPr>
        <w:spacing w:line="366" w:lineRule="exact"/>
        <w:rPr>
          <w:sz w:val="20"/>
          <w:szCs w:val="20"/>
        </w:rPr>
      </w:pPr>
    </w:p>
    <w:p w:rsidR="008E4EEC" w:rsidRDefault="00066251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 Расчет (обоснования) расходов на уплату налогов, сборов и иных платежей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 видов расходов ____________________________________________________</w:t>
      </w:r>
    </w:p>
    <w:p w:rsidR="008E4EEC" w:rsidRDefault="008E4EEC">
      <w:pPr>
        <w:spacing w:line="1" w:lineRule="exact"/>
        <w:rPr>
          <w:sz w:val="20"/>
          <w:szCs w:val="20"/>
        </w:rPr>
      </w:pP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Источник финансового обеспечения ______________________________________</w:t>
      </w:r>
    </w:p>
    <w:p w:rsidR="008E4EEC" w:rsidRDefault="008E4EEC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660"/>
        <w:gridCol w:w="1600"/>
        <w:gridCol w:w="1760"/>
        <w:gridCol w:w="3460"/>
      </w:tblGrid>
      <w:tr w:rsidR="008E4EEC">
        <w:trPr>
          <w:trHeight w:val="37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Налоговая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Ставка налога,</w:t>
            </w:r>
          </w:p>
        </w:tc>
        <w:tc>
          <w:tcPr>
            <w:tcW w:w="3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Сумма начисленного налога,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расходов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база, руб.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%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подлежащего уплате, руб.</w:t>
            </w: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</w:tbl>
    <w:p w:rsidR="008E4EEC" w:rsidRDefault="008E4EEC">
      <w:pPr>
        <w:sectPr w:rsidR="008E4EEC">
          <w:pgSz w:w="11900" w:h="16838"/>
          <w:pgMar w:top="1112" w:right="846" w:bottom="307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40"/>
        <w:gridCol w:w="1600"/>
        <w:gridCol w:w="1760"/>
        <w:gridCol w:w="3460"/>
      </w:tblGrid>
      <w:tr w:rsidR="008E4EEC">
        <w:trPr>
          <w:trHeight w:val="379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1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3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79" w:lineRule="exact"/>
        <w:rPr>
          <w:sz w:val="20"/>
          <w:szCs w:val="20"/>
        </w:rPr>
      </w:pPr>
    </w:p>
    <w:p w:rsidR="008E4EEC" w:rsidRDefault="00066251">
      <w:pPr>
        <w:numPr>
          <w:ilvl w:val="0"/>
          <w:numId w:val="13"/>
        </w:numPr>
        <w:tabs>
          <w:tab w:val="left" w:pos="1280"/>
        </w:tabs>
        <w:spacing w:line="234" w:lineRule="auto"/>
        <w:ind w:left="500" w:right="320" w:firstLine="54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Расчет (обоснование) расходов на безвозмездные перечисления организациям Код видов расходов ____________________________________________________</w:t>
      </w:r>
    </w:p>
    <w:p w:rsidR="008E4EEC" w:rsidRDefault="008E4EEC">
      <w:pPr>
        <w:spacing w:line="1" w:lineRule="exact"/>
        <w:rPr>
          <w:rFonts w:eastAsia="Times New Roman"/>
          <w:sz w:val="24"/>
          <w:szCs w:val="24"/>
        </w:rPr>
      </w:pPr>
    </w:p>
    <w:p w:rsidR="008E4EEC" w:rsidRDefault="00066251">
      <w:pPr>
        <w:ind w:left="5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Источник финансового обеспечения ______________________________________</w:t>
      </w:r>
    </w:p>
    <w:p w:rsidR="008E4EEC" w:rsidRDefault="008E4EEC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960"/>
        <w:gridCol w:w="1720"/>
        <w:gridCol w:w="1700"/>
        <w:gridCol w:w="3100"/>
      </w:tblGrid>
      <w:tr w:rsidR="008E4EEC">
        <w:trPr>
          <w:trHeight w:val="3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одной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Общая сумма выплат, руб.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расходов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выплаты, руб.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 в год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66" w:lineRule="exact"/>
        <w:rPr>
          <w:sz w:val="20"/>
          <w:szCs w:val="20"/>
        </w:rPr>
      </w:pPr>
    </w:p>
    <w:p w:rsidR="008E4EEC" w:rsidRDefault="00066251">
      <w:pPr>
        <w:numPr>
          <w:ilvl w:val="0"/>
          <w:numId w:val="14"/>
        </w:numPr>
        <w:tabs>
          <w:tab w:val="left" w:pos="1100"/>
        </w:tabs>
        <w:ind w:left="11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Расчет (обоснование) прочих расходов (кроме расходов на закупку товаров, работ,</w:t>
      </w:r>
    </w:p>
    <w:p w:rsidR="008E4EEC" w:rsidRDefault="0006625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услуг)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 видов расходов ____________________________________________________</w:t>
      </w: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Источник финансового обеспечения ______________________________________</w:t>
      </w:r>
    </w:p>
    <w:p w:rsidR="008E4EEC" w:rsidRDefault="008E4EEC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960"/>
        <w:gridCol w:w="1800"/>
        <w:gridCol w:w="1580"/>
        <w:gridCol w:w="3140"/>
      </w:tblGrid>
      <w:tr w:rsidR="008E4EEC">
        <w:trPr>
          <w:trHeight w:val="3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одной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Общая сумма выплат, руб.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расходов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выплаты, руб.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выплат в год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66" w:lineRule="exact"/>
        <w:rPr>
          <w:sz w:val="20"/>
          <w:szCs w:val="20"/>
        </w:rPr>
      </w:pPr>
    </w:p>
    <w:p w:rsidR="008E4EEC" w:rsidRDefault="00066251">
      <w:pPr>
        <w:numPr>
          <w:ilvl w:val="0"/>
          <w:numId w:val="15"/>
        </w:numPr>
        <w:tabs>
          <w:tab w:val="left" w:pos="1160"/>
        </w:tabs>
        <w:ind w:left="11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Расчет (обоснование) расходов на закупку товаров, работ, услуг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 видов расходов ____________________________________________________</w:t>
      </w:r>
    </w:p>
    <w:p w:rsidR="008E4EEC" w:rsidRDefault="00066251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Источник финансового обеспечения ______________________________________</w:t>
      </w:r>
    </w:p>
    <w:p w:rsidR="008E4EEC" w:rsidRDefault="008E4EEC">
      <w:pPr>
        <w:spacing w:line="276" w:lineRule="exact"/>
        <w:rPr>
          <w:sz w:val="20"/>
          <w:szCs w:val="20"/>
        </w:rPr>
      </w:pPr>
    </w:p>
    <w:p w:rsidR="008E4EEC" w:rsidRDefault="00066251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6.1. Расчет (обоснование) расходов на оплату услуг связи</w:t>
      </w:r>
    </w:p>
    <w:p w:rsidR="008E4EEC" w:rsidRDefault="008E4EEC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820"/>
        <w:gridCol w:w="1380"/>
        <w:gridCol w:w="1720"/>
        <w:gridCol w:w="1580"/>
        <w:gridCol w:w="1980"/>
      </w:tblGrid>
      <w:tr w:rsidR="008E4EEC">
        <w:trPr>
          <w:trHeight w:val="3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Стоимость за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Сумма, руб. (гр. 3</w:t>
            </w:r>
          </w:p>
        </w:tc>
      </w:tr>
      <w:tr w:rsidR="008E4EEC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расходов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номеров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платежей в год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единицу, руб.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 гр. 4 x гр. 5)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66" w:lineRule="exact"/>
        <w:rPr>
          <w:sz w:val="20"/>
          <w:szCs w:val="20"/>
        </w:rPr>
      </w:pPr>
    </w:p>
    <w:p w:rsidR="008E4EEC" w:rsidRDefault="00066251">
      <w:pPr>
        <w:ind w:left="1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6.2. Расчет (обоснование) расходов на оплату транспортных услуг</w:t>
      </w:r>
    </w:p>
    <w:p w:rsidR="008E4EEC" w:rsidRDefault="008E4EEC">
      <w:pPr>
        <w:sectPr w:rsidR="008E4EEC">
          <w:pgSz w:w="11900" w:h="16838"/>
          <w:pgMar w:top="1112" w:right="846" w:bottom="370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740"/>
        <w:gridCol w:w="880"/>
        <w:gridCol w:w="440"/>
        <w:gridCol w:w="220"/>
        <w:gridCol w:w="1260"/>
        <w:gridCol w:w="60"/>
        <w:gridCol w:w="440"/>
        <w:gridCol w:w="1420"/>
        <w:gridCol w:w="40"/>
        <w:gridCol w:w="1980"/>
      </w:tblGrid>
      <w:tr w:rsidR="008E4EEC">
        <w:trPr>
          <w:trHeight w:val="37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расхо-</w:t>
            </w:r>
          </w:p>
        </w:tc>
        <w:tc>
          <w:tcPr>
            <w:tcW w:w="1920" w:type="dxa"/>
            <w:gridSpan w:val="3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 услуг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Цена услуги пе-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Сумма, руб. (гр. 3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740" w:type="dxa"/>
            <w:vAlign w:val="bottom"/>
          </w:tcPr>
          <w:p w:rsidR="008E4EEC" w:rsidRDefault="00066251">
            <w:pPr>
              <w:ind w:lef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дов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8E4EEC" w:rsidRDefault="00066251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перевозки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ревозки, руб.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 гр. 4)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bottom"/>
          </w:tcPr>
          <w:p w:rsidR="008E4EEC" w:rsidRDefault="00066251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8E4EEC" w:rsidRDefault="00066251">
            <w:pPr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E4EEC" w:rsidRDefault="0006625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532"/>
        </w:trPr>
        <w:tc>
          <w:tcPr>
            <w:tcW w:w="58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80" w:type="dxa"/>
            <w:gridSpan w:val="10"/>
            <w:vAlign w:val="bottom"/>
          </w:tcPr>
          <w:p w:rsidR="008E4EEC" w:rsidRDefault="00066251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6.3. Расчет (обоснование) расходов на оплату коммунальных услуг</w:t>
            </w:r>
          </w:p>
        </w:tc>
      </w:tr>
      <w:tr w:rsidR="008E4EEC">
        <w:trPr>
          <w:trHeight w:val="286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320" w:type="dxa"/>
            <w:gridSpan w:val="2"/>
            <w:vAlign w:val="bottom"/>
          </w:tcPr>
          <w:p w:rsidR="008E4EEC" w:rsidRDefault="00066251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Размер по-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Тариф (с уче-</w:t>
            </w:r>
          </w:p>
        </w:tc>
        <w:tc>
          <w:tcPr>
            <w:tcW w:w="142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Индексация,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Сумма, руб.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расходов</w:t>
            </w:r>
          </w:p>
        </w:tc>
        <w:tc>
          <w:tcPr>
            <w:tcW w:w="1320" w:type="dxa"/>
            <w:gridSpan w:val="2"/>
            <w:vAlign w:val="bottom"/>
          </w:tcPr>
          <w:p w:rsidR="008E4EEC" w:rsidRDefault="00066251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требления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НДС), руб.</w:t>
            </w:r>
          </w:p>
        </w:tc>
        <w:tc>
          <w:tcPr>
            <w:tcW w:w="142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%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8E4EEC" w:rsidRDefault="00066251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ресурсов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vAlign w:val="bottom"/>
          </w:tcPr>
          <w:p w:rsidR="008E4EEC" w:rsidRDefault="00066251">
            <w:pPr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E4EEC" w:rsidRDefault="00066251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320" w:type="dxa"/>
            <w:gridSpan w:val="2"/>
            <w:vAlign w:val="bottom"/>
          </w:tcPr>
          <w:p w:rsidR="008E4EEC" w:rsidRDefault="00066251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E4EEC" w:rsidRDefault="00066251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8E4EEC" w:rsidRDefault="00066251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532"/>
        </w:trPr>
        <w:tc>
          <w:tcPr>
            <w:tcW w:w="58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480" w:type="dxa"/>
            <w:gridSpan w:val="10"/>
            <w:vAlign w:val="bottom"/>
          </w:tcPr>
          <w:p w:rsidR="008E4EEC" w:rsidRDefault="00066251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6.4. Расчет (обоснование) расходов на оплату аренды имущества</w:t>
            </w:r>
          </w:p>
        </w:tc>
      </w:tr>
      <w:tr w:rsidR="008E4EEC">
        <w:trPr>
          <w:trHeight w:val="286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3060" w:type="dxa"/>
            <w:gridSpan w:val="3"/>
            <w:vAlign w:val="bottom"/>
          </w:tcPr>
          <w:p w:rsidR="008E4EEC" w:rsidRDefault="00066251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Наименование расходов</w:t>
            </w:r>
          </w:p>
        </w:tc>
        <w:tc>
          <w:tcPr>
            <w:tcW w:w="1480" w:type="dxa"/>
            <w:gridSpan w:val="2"/>
            <w:vAlign w:val="bottom"/>
          </w:tcPr>
          <w:p w:rsidR="008E4EEC" w:rsidRDefault="00066251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20" w:type="dxa"/>
            <w:gridSpan w:val="3"/>
            <w:vAlign w:val="bottom"/>
          </w:tcPr>
          <w:p w:rsidR="008E4EEC" w:rsidRDefault="00066251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Ставка арендной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8E4EEC" w:rsidRDefault="00066251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Стоимость (с уче-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7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8E4EEC" w:rsidRDefault="00066251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платы</w:t>
            </w:r>
          </w:p>
        </w:tc>
        <w:tc>
          <w:tcPr>
            <w:tcW w:w="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8E4EEC" w:rsidRDefault="00066251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НДС), руб.</w:t>
            </w:r>
          </w:p>
        </w:tc>
      </w:tr>
      <w:tr w:rsidR="008E4EEC">
        <w:trPr>
          <w:trHeight w:val="111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bottom"/>
          </w:tcPr>
          <w:p w:rsidR="008E4EEC" w:rsidRDefault="00066251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8E4EEC" w:rsidRDefault="00066251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8E4EEC" w:rsidRDefault="00066251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gridSpan w:val="2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</w:tbl>
    <w:p w:rsidR="008E4EEC" w:rsidRDefault="009E2FA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" o:spid="_x0000_s1033" style="position:absolute;z-index:2516536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3.7pt,-112.3pt" to="263.7pt,24.45pt" o:allowincell="f" strokeweight=".48pt"/>
        </w:pict>
      </w:r>
      <w:r>
        <w:rPr>
          <w:sz w:val="20"/>
          <w:szCs w:val="20"/>
        </w:rPr>
        <w:pict>
          <v:line id="Shape 9" o:spid="_x0000_s1034" style="position:absolute;z-index: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57.3pt,-112.3pt" to="357.3pt,24.45pt" o:allowincell="f" strokeweight=".48pt"/>
        </w:pict>
      </w:r>
      <w:r>
        <w:rPr>
          <w:sz w:val="20"/>
          <w:szCs w:val="20"/>
        </w:rPr>
        <w:pict>
          <v:line id="Shape 10" o:spid="_x0000_s1035" style="position:absolute;z-index:2516556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.95pt,-112.3pt" to="9.95pt,24.45pt" o:allowincell="f" strokeweight=".16931mm"/>
        </w:pict>
      </w:r>
      <w:r>
        <w:rPr>
          <w:sz w:val="20"/>
          <w:szCs w:val="20"/>
        </w:rPr>
        <w:pict>
          <v:line id="Shape 11" o:spid="_x0000_s1036" style="position:absolute;z-index:251656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.7pt,24.2pt" to="462.3pt,24.2pt" o:allowincell="f" strokeweight=".16931mm"/>
        </w:pict>
      </w:r>
      <w:r>
        <w:rPr>
          <w:sz w:val="20"/>
          <w:szCs w:val="20"/>
        </w:rPr>
        <w:pict>
          <v:line id="Shape 12" o:spid="_x0000_s1037" style="position:absolute;z-index:251657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5.8pt,-112.3pt" to="185.8pt,24.45pt" o:allowincell="f" strokeweight=".16931mm"/>
        </w:pict>
      </w:r>
      <w:r>
        <w:rPr>
          <w:sz w:val="20"/>
          <w:szCs w:val="20"/>
        </w:rPr>
        <w:pict>
          <v:line id="Shape 13" o:spid="_x0000_s1038" style="position:absolute;z-index: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62.55pt,-112.3pt" to="462.55pt,24pt" o:allowincell="f" strokeweight=".16931mm"/>
        </w:pict>
      </w:r>
    </w:p>
    <w:p w:rsidR="008E4EEC" w:rsidRDefault="008E4EEC">
      <w:pPr>
        <w:spacing w:line="73" w:lineRule="exact"/>
        <w:rPr>
          <w:sz w:val="20"/>
          <w:szCs w:val="20"/>
        </w:rPr>
      </w:pPr>
    </w:p>
    <w:tbl>
      <w:tblPr>
        <w:tblW w:w="0" w:type="auto"/>
        <w:tblInd w:w="29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1320"/>
        <w:gridCol w:w="920"/>
      </w:tblGrid>
      <w:tr w:rsidR="008E4EEC">
        <w:trPr>
          <w:trHeight w:val="276"/>
        </w:trPr>
        <w:tc>
          <w:tcPr>
            <w:tcW w:w="1080" w:type="dxa"/>
            <w:vAlign w:val="bottom"/>
          </w:tcPr>
          <w:p w:rsidR="008E4EEC" w:rsidRDefault="0006625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320" w:type="dxa"/>
            <w:vAlign w:val="bottom"/>
          </w:tcPr>
          <w:p w:rsidR="008E4EEC" w:rsidRDefault="00066251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20" w:type="dxa"/>
            <w:vAlign w:val="bottom"/>
          </w:tcPr>
          <w:p w:rsidR="008E4EEC" w:rsidRDefault="00066251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x</w:t>
            </w:r>
          </w:p>
        </w:tc>
      </w:tr>
    </w:tbl>
    <w:p w:rsidR="008E4EEC" w:rsidRDefault="009E2FA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4" o:spid="_x0000_s1039" style="position:absolute;margin-left:462.05pt;margin-top:5.25pt;width:1pt;height:1pt;z-index:-2516495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200" w:lineRule="exact"/>
        <w:rPr>
          <w:sz w:val="20"/>
          <w:szCs w:val="20"/>
        </w:rPr>
      </w:pPr>
    </w:p>
    <w:p w:rsidR="008E4EEC" w:rsidRDefault="008E4EEC">
      <w:pPr>
        <w:spacing w:line="242" w:lineRule="exact"/>
        <w:rPr>
          <w:sz w:val="20"/>
          <w:szCs w:val="20"/>
        </w:rPr>
      </w:pPr>
    </w:p>
    <w:p w:rsidR="008E4EEC" w:rsidRDefault="00066251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6.5. Расчет (обоснование) расходов на оплату работ, услуг по содержанию имущества</w:t>
      </w:r>
    </w:p>
    <w:p w:rsidR="008E4EEC" w:rsidRDefault="009E2FA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5" o:spid="_x0000_s1040" style="position:absolute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.95pt,.5pt" to="9.95pt,151.1pt" o:allowincell="f" strokeweight=".16931mm"/>
        </w:pict>
      </w:r>
      <w:r>
        <w:rPr>
          <w:sz w:val="20"/>
          <w:szCs w:val="20"/>
        </w:rPr>
        <w:pict>
          <v:line id="Shape 16" o:spid="_x0000_s1041" style="position:absolute;z-index: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1.25pt,.5pt" to="211.25pt,151.1pt" o:allowincell="f" strokeweight=".16931mm"/>
        </w:pict>
      </w:r>
      <w:r>
        <w:rPr>
          <w:sz w:val="20"/>
          <w:szCs w:val="20"/>
        </w:rPr>
        <w:pict>
          <v:line id="Shape 17" o:spid="_x0000_s1042" style="position:absolute;z-index:251661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9.25pt,.5pt" to="289.25pt,151.1pt" o:allowincell="f" strokeweight=".48pt"/>
        </w:pict>
      </w:r>
      <w:r>
        <w:rPr>
          <w:sz w:val="20"/>
          <w:szCs w:val="20"/>
        </w:rPr>
        <w:pict>
          <v:line id="Shape 18" o:spid="_x0000_s1043" style="position:absolute;z-index: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0.15pt,.5pt" to="360.15pt,151.1pt" o:allowincell="f" strokeweight=".16931mm"/>
        </w:pict>
      </w:r>
      <w:r>
        <w:rPr>
          <w:sz w:val="20"/>
          <w:szCs w:val="20"/>
        </w:rPr>
        <w:pict>
          <v:line id="Shape 19" o:spid="_x0000_s1044" style="position:absolute;z-index:2516638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62.55pt,.5pt" to="462.55pt,150.6pt" o:allowincell="f" strokeweight=".16931mm"/>
        </w:pict>
      </w: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3400"/>
        <w:gridCol w:w="1460"/>
        <w:gridCol w:w="1580"/>
        <w:gridCol w:w="2040"/>
      </w:tblGrid>
      <w:tr w:rsidR="008E4EEC">
        <w:trPr>
          <w:trHeight w:val="369"/>
        </w:trPr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340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Наименование расходов</w:t>
            </w:r>
          </w:p>
        </w:tc>
        <w:tc>
          <w:tcPr>
            <w:tcW w:w="146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Объект</w:t>
            </w: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40" w:type="dxa"/>
            <w:tcBorders>
              <w:top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Стоимость работ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34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</w:t>
            </w:r>
          </w:p>
        </w:tc>
        <w:tc>
          <w:tcPr>
            <w:tcW w:w="204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(услуг), руб.</w:t>
            </w:r>
          </w:p>
        </w:tc>
      </w:tr>
      <w:tr w:rsidR="008E4EEC">
        <w:trPr>
          <w:trHeight w:val="277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(услуг)</w:t>
            </w:r>
          </w:p>
        </w:tc>
        <w:tc>
          <w:tcPr>
            <w:tcW w:w="2040" w:type="dxa"/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8E4EEC" w:rsidRDefault="00066251">
            <w:pPr>
              <w:ind w:right="1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vAlign w:val="bottom"/>
          </w:tcPr>
          <w:p w:rsidR="008E4EEC" w:rsidRDefault="00066251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80" w:type="dxa"/>
            <w:vAlign w:val="bottom"/>
          </w:tcPr>
          <w:p w:rsidR="008E4EEC" w:rsidRDefault="00066251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40" w:type="dxa"/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</w:tbl>
    <w:p w:rsidR="008E4EEC" w:rsidRDefault="008E4EEC">
      <w:pPr>
        <w:spacing w:line="93" w:lineRule="exact"/>
        <w:rPr>
          <w:sz w:val="20"/>
          <w:szCs w:val="20"/>
        </w:rPr>
      </w:pPr>
    </w:p>
    <w:tbl>
      <w:tblPr>
        <w:tblW w:w="0" w:type="auto"/>
        <w:tblInd w:w="34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1180"/>
        <w:gridCol w:w="820"/>
      </w:tblGrid>
      <w:tr w:rsidR="008E4EEC">
        <w:trPr>
          <w:trHeight w:val="276"/>
        </w:trPr>
        <w:tc>
          <w:tcPr>
            <w:tcW w:w="1080" w:type="dxa"/>
            <w:vAlign w:val="bottom"/>
          </w:tcPr>
          <w:p w:rsidR="008E4EEC" w:rsidRDefault="0006625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180" w:type="dxa"/>
            <w:vAlign w:val="bottom"/>
          </w:tcPr>
          <w:p w:rsidR="008E4EEC" w:rsidRDefault="00066251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20" w:type="dxa"/>
            <w:vAlign w:val="bottom"/>
          </w:tcPr>
          <w:p w:rsidR="008E4EEC" w:rsidRDefault="00066251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x</w:t>
            </w:r>
          </w:p>
        </w:tc>
      </w:tr>
    </w:tbl>
    <w:p w:rsidR="008E4EEC" w:rsidRDefault="009E2FA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0" o:spid="_x0000_s1045" style="position:absolute;z-index:251664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.7pt,5.75pt" to="462.3pt,5.75pt" o:allowincell="f" strokeweight=".16931mm"/>
        </w:pict>
      </w:r>
      <w:r>
        <w:rPr>
          <w:sz w:val="20"/>
          <w:szCs w:val="20"/>
        </w:rPr>
        <w:pict>
          <v:rect id="Shape 21" o:spid="_x0000_s1046" style="position:absolute;margin-left:462.05pt;margin-top:5.25pt;width:1pt;height:1pt;z-index:-2516485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</w:p>
    <w:p w:rsidR="008E4EEC" w:rsidRDefault="008E4EEC">
      <w:pPr>
        <w:spacing w:line="366" w:lineRule="exact"/>
        <w:rPr>
          <w:sz w:val="20"/>
          <w:szCs w:val="20"/>
        </w:rPr>
      </w:pPr>
    </w:p>
    <w:p w:rsidR="008E4EEC" w:rsidRDefault="00066251">
      <w:pPr>
        <w:ind w:left="1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6.6. Расчет (обоснование) расходов на оплату прочих работ, услуг</w:t>
      </w:r>
    </w:p>
    <w:p w:rsidR="008E4EEC" w:rsidRDefault="008E4EEC">
      <w:pPr>
        <w:sectPr w:rsidR="008E4EEC">
          <w:pgSz w:w="11900" w:h="16838"/>
          <w:pgMar w:top="1388" w:right="1206" w:bottom="341" w:left="1440" w:header="0" w:footer="0" w:gutter="0"/>
          <w:cols w:space="720" w:equalWidth="0">
            <w:col w:w="9260"/>
          </w:cols>
        </w:sect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4200"/>
        <w:gridCol w:w="2120"/>
        <w:gridCol w:w="2180"/>
      </w:tblGrid>
      <w:tr w:rsidR="008E4EEC">
        <w:trPr>
          <w:trHeight w:val="37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Наименование расходов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 дого-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Стоимость услуг</w:t>
            </w:r>
          </w:p>
        </w:tc>
      </w:tr>
      <w:tr w:rsidR="008E4EEC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воров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(работ), руб.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3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278" w:lineRule="exact"/>
        <w:rPr>
          <w:sz w:val="20"/>
          <w:szCs w:val="20"/>
        </w:rPr>
      </w:pPr>
    </w:p>
    <w:p w:rsidR="008E4EEC" w:rsidRDefault="00066251">
      <w:pPr>
        <w:spacing w:line="234" w:lineRule="auto"/>
        <w:ind w:left="260" w:firstLine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6.7. Расчет (обоснование) расходов на приобретение основных средств, материальных запасов</w:t>
      </w:r>
    </w:p>
    <w:p w:rsidR="008E4EEC" w:rsidRDefault="008E4EEC">
      <w:pPr>
        <w:spacing w:line="268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60"/>
        <w:gridCol w:w="1460"/>
        <w:gridCol w:w="1880"/>
        <w:gridCol w:w="2200"/>
      </w:tblGrid>
      <w:tr w:rsidR="008E4EEC">
        <w:trPr>
          <w:trHeight w:val="37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Наименование расходов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Средняя стои-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Сумма, руб.</w:t>
            </w:r>
          </w:p>
        </w:tc>
      </w:tr>
      <w:tr w:rsidR="008E4EEC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мость, руб.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3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E4EEC">
        <w:trPr>
          <w:trHeight w:val="11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4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35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2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E4EEC" w:rsidRDefault="00066251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24"/>
                <w:szCs w:val="24"/>
              </w:rPr>
            </w:pPr>
          </w:p>
        </w:tc>
      </w:tr>
      <w:tr w:rsidR="008E4EEC">
        <w:trPr>
          <w:trHeight w:val="1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4EEC" w:rsidRDefault="008E4EEC">
            <w:pPr>
              <w:rPr>
                <w:sz w:val="9"/>
                <w:szCs w:val="9"/>
              </w:rPr>
            </w:pPr>
          </w:p>
        </w:tc>
      </w:tr>
    </w:tbl>
    <w:p w:rsidR="008E4EEC" w:rsidRDefault="008E4EEC">
      <w:pPr>
        <w:spacing w:line="1" w:lineRule="exact"/>
        <w:rPr>
          <w:sz w:val="20"/>
          <w:szCs w:val="20"/>
        </w:rPr>
      </w:pPr>
    </w:p>
    <w:sectPr w:rsidR="008E4EEC" w:rsidSect="008E4EEC">
      <w:pgSz w:w="11900" w:h="16838"/>
      <w:pgMar w:top="1388" w:right="846" w:bottom="1440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360" w:rsidRDefault="000F3360" w:rsidP="000C7007">
      <w:r>
        <w:separator/>
      </w:r>
    </w:p>
  </w:endnote>
  <w:endnote w:type="continuationSeparator" w:id="0">
    <w:p w:rsidR="000F3360" w:rsidRDefault="000F3360" w:rsidP="000C7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360" w:rsidRDefault="000F3360" w:rsidP="000C7007">
      <w:r>
        <w:separator/>
      </w:r>
    </w:p>
  </w:footnote>
  <w:footnote w:type="continuationSeparator" w:id="0">
    <w:p w:rsidR="000F3360" w:rsidRDefault="000F3360" w:rsidP="000C70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5DD636F6"/>
    <w:lvl w:ilvl="0" w:tplc="F85ECEA2">
      <w:start w:val="1"/>
      <w:numFmt w:val="bullet"/>
      <w:lvlText w:val="к"/>
      <w:lvlJc w:val="left"/>
    </w:lvl>
    <w:lvl w:ilvl="1" w:tplc="9AD8EF7C">
      <w:numFmt w:val="decimal"/>
      <w:lvlText w:val=""/>
      <w:lvlJc w:val="left"/>
    </w:lvl>
    <w:lvl w:ilvl="2" w:tplc="0914890A">
      <w:numFmt w:val="decimal"/>
      <w:lvlText w:val=""/>
      <w:lvlJc w:val="left"/>
    </w:lvl>
    <w:lvl w:ilvl="3" w:tplc="CDFA8B42">
      <w:numFmt w:val="decimal"/>
      <w:lvlText w:val=""/>
      <w:lvlJc w:val="left"/>
    </w:lvl>
    <w:lvl w:ilvl="4" w:tplc="0A781ACC">
      <w:numFmt w:val="decimal"/>
      <w:lvlText w:val=""/>
      <w:lvlJc w:val="left"/>
    </w:lvl>
    <w:lvl w:ilvl="5" w:tplc="50A4F298">
      <w:numFmt w:val="decimal"/>
      <w:lvlText w:val=""/>
      <w:lvlJc w:val="left"/>
    </w:lvl>
    <w:lvl w:ilvl="6" w:tplc="74D8DD66">
      <w:numFmt w:val="decimal"/>
      <w:lvlText w:val=""/>
      <w:lvlJc w:val="left"/>
    </w:lvl>
    <w:lvl w:ilvl="7" w:tplc="285E2924">
      <w:numFmt w:val="decimal"/>
      <w:lvlText w:val=""/>
      <w:lvlJc w:val="left"/>
    </w:lvl>
    <w:lvl w:ilvl="8" w:tplc="B59A6AA0">
      <w:numFmt w:val="decimal"/>
      <w:lvlText w:val=""/>
      <w:lvlJc w:val="left"/>
    </w:lvl>
  </w:abstractNum>
  <w:abstractNum w:abstractNumId="1">
    <w:nsid w:val="00000124"/>
    <w:multiLevelType w:val="hybridMultilevel"/>
    <w:tmpl w:val="10B8DECA"/>
    <w:lvl w:ilvl="0" w:tplc="6E74B350">
      <w:start w:val="1"/>
      <w:numFmt w:val="bullet"/>
      <w:lvlText w:val="*"/>
      <w:lvlJc w:val="left"/>
    </w:lvl>
    <w:lvl w:ilvl="1" w:tplc="7F1A7556">
      <w:start w:val="1"/>
      <w:numFmt w:val="bullet"/>
      <w:lvlText w:val="В"/>
      <w:lvlJc w:val="left"/>
    </w:lvl>
    <w:lvl w:ilvl="2" w:tplc="FFCE1218">
      <w:numFmt w:val="decimal"/>
      <w:lvlText w:val=""/>
      <w:lvlJc w:val="left"/>
    </w:lvl>
    <w:lvl w:ilvl="3" w:tplc="A25AD770">
      <w:numFmt w:val="decimal"/>
      <w:lvlText w:val=""/>
      <w:lvlJc w:val="left"/>
    </w:lvl>
    <w:lvl w:ilvl="4" w:tplc="82906222">
      <w:numFmt w:val="decimal"/>
      <w:lvlText w:val=""/>
      <w:lvlJc w:val="left"/>
    </w:lvl>
    <w:lvl w:ilvl="5" w:tplc="0992887A">
      <w:numFmt w:val="decimal"/>
      <w:lvlText w:val=""/>
      <w:lvlJc w:val="left"/>
    </w:lvl>
    <w:lvl w:ilvl="6" w:tplc="5936C9A0">
      <w:numFmt w:val="decimal"/>
      <w:lvlText w:val=""/>
      <w:lvlJc w:val="left"/>
    </w:lvl>
    <w:lvl w:ilvl="7" w:tplc="73A04420">
      <w:numFmt w:val="decimal"/>
      <w:lvlText w:val=""/>
      <w:lvlJc w:val="left"/>
    </w:lvl>
    <w:lvl w:ilvl="8" w:tplc="1458D162">
      <w:numFmt w:val="decimal"/>
      <w:lvlText w:val=""/>
      <w:lvlJc w:val="left"/>
    </w:lvl>
  </w:abstractNum>
  <w:abstractNum w:abstractNumId="2">
    <w:nsid w:val="000001EB"/>
    <w:multiLevelType w:val="hybridMultilevel"/>
    <w:tmpl w:val="F7E2323E"/>
    <w:lvl w:ilvl="0" w:tplc="D10433FC">
      <w:start w:val="1"/>
      <w:numFmt w:val="decimal"/>
      <w:lvlText w:val="%1."/>
      <w:lvlJc w:val="left"/>
    </w:lvl>
    <w:lvl w:ilvl="1" w:tplc="D7BAB60A">
      <w:numFmt w:val="decimal"/>
      <w:lvlText w:val=""/>
      <w:lvlJc w:val="left"/>
    </w:lvl>
    <w:lvl w:ilvl="2" w:tplc="2D683874">
      <w:numFmt w:val="decimal"/>
      <w:lvlText w:val=""/>
      <w:lvlJc w:val="left"/>
    </w:lvl>
    <w:lvl w:ilvl="3" w:tplc="4C2C9466">
      <w:numFmt w:val="decimal"/>
      <w:lvlText w:val=""/>
      <w:lvlJc w:val="left"/>
    </w:lvl>
    <w:lvl w:ilvl="4" w:tplc="7308769A">
      <w:numFmt w:val="decimal"/>
      <w:lvlText w:val=""/>
      <w:lvlJc w:val="left"/>
    </w:lvl>
    <w:lvl w:ilvl="5" w:tplc="58088C54">
      <w:numFmt w:val="decimal"/>
      <w:lvlText w:val=""/>
      <w:lvlJc w:val="left"/>
    </w:lvl>
    <w:lvl w:ilvl="6" w:tplc="E7E85252">
      <w:numFmt w:val="decimal"/>
      <w:lvlText w:val=""/>
      <w:lvlJc w:val="left"/>
    </w:lvl>
    <w:lvl w:ilvl="7" w:tplc="8CF2C558">
      <w:numFmt w:val="decimal"/>
      <w:lvlText w:val=""/>
      <w:lvlJc w:val="left"/>
    </w:lvl>
    <w:lvl w:ilvl="8" w:tplc="61C07E42">
      <w:numFmt w:val="decimal"/>
      <w:lvlText w:val=""/>
      <w:lvlJc w:val="left"/>
    </w:lvl>
  </w:abstractNum>
  <w:abstractNum w:abstractNumId="3">
    <w:nsid w:val="00000BB3"/>
    <w:multiLevelType w:val="hybridMultilevel"/>
    <w:tmpl w:val="202C8560"/>
    <w:lvl w:ilvl="0" w:tplc="387C389C">
      <w:start w:val="1"/>
      <w:numFmt w:val="decimal"/>
      <w:lvlText w:val="%1."/>
      <w:lvlJc w:val="left"/>
    </w:lvl>
    <w:lvl w:ilvl="1" w:tplc="09DEC50E">
      <w:numFmt w:val="decimal"/>
      <w:lvlText w:val=""/>
      <w:lvlJc w:val="left"/>
    </w:lvl>
    <w:lvl w:ilvl="2" w:tplc="3F725FEE">
      <w:numFmt w:val="decimal"/>
      <w:lvlText w:val=""/>
      <w:lvlJc w:val="left"/>
    </w:lvl>
    <w:lvl w:ilvl="3" w:tplc="98849FA0">
      <w:numFmt w:val="decimal"/>
      <w:lvlText w:val=""/>
      <w:lvlJc w:val="left"/>
    </w:lvl>
    <w:lvl w:ilvl="4" w:tplc="61D254E4">
      <w:numFmt w:val="decimal"/>
      <w:lvlText w:val=""/>
      <w:lvlJc w:val="left"/>
    </w:lvl>
    <w:lvl w:ilvl="5" w:tplc="224AE1CC">
      <w:numFmt w:val="decimal"/>
      <w:lvlText w:val=""/>
      <w:lvlJc w:val="left"/>
    </w:lvl>
    <w:lvl w:ilvl="6" w:tplc="1108AD00">
      <w:numFmt w:val="decimal"/>
      <w:lvlText w:val=""/>
      <w:lvlJc w:val="left"/>
    </w:lvl>
    <w:lvl w:ilvl="7" w:tplc="6BC00E98">
      <w:numFmt w:val="decimal"/>
      <w:lvlText w:val=""/>
      <w:lvlJc w:val="left"/>
    </w:lvl>
    <w:lvl w:ilvl="8" w:tplc="2626D64C">
      <w:numFmt w:val="decimal"/>
      <w:lvlText w:val=""/>
      <w:lvlJc w:val="left"/>
    </w:lvl>
  </w:abstractNum>
  <w:abstractNum w:abstractNumId="4">
    <w:nsid w:val="00000F3E"/>
    <w:multiLevelType w:val="hybridMultilevel"/>
    <w:tmpl w:val="775EE33C"/>
    <w:lvl w:ilvl="0" w:tplc="05FCECC6">
      <w:start w:val="4"/>
      <w:numFmt w:val="decimal"/>
      <w:lvlText w:val="%1."/>
      <w:lvlJc w:val="left"/>
    </w:lvl>
    <w:lvl w:ilvl="1" w:tplc="2B3E5C20">
      <w:numFmt w:val="decimal"/>
      <w:lvlText w:val=""/>
      <w:lvlJc w:val="left"/>
    </w:lvl>
    <w:lvl w:ilvl="2" w:tplc="C23C15C6">
      <w:numFmt w:val="decimal"/>
      <w:lvlText w:val=""/>
      <w:lvlJc w:val="left"/>
    </w:lvl>
    <w:lvl w:ilvl="3" w:tplc="ADF89DEE">
      <w:numFmt w:val="decimal"/>
      <w:lvlText w:val=""/>
      <w:lvlJc w:val="left"/>
    </w:lvl>
    <w:lvl w:ilvl="4" w:tplc="551439B4">
      <w:numFmt w:val="decimal"/>
      <w:lvlText w:val=""/>
      <w:lvlJc w:val="left"/>
    </w:lvl>
    <w:lvl w:ilvl="5" w:tplc="0E542EF0">
      <w:numFmt w:val="decimal"/>
      <w:lvlText w:val=""/>
      <w:lvlJc w:val="left"/>
    </w:lvl>
    <w:lvl w:ilvl="6" w:tplc="21E4941C">
      <w:numFmt w:val="decimal"/>
      <w:lvlText w:val=""/>
      <w:lvlJc w:val="left"/>
    </w:lvl>
    <w:lvl w:ilvl="7" w:tplc="954285C4">
      <w:numFmt w:val="decimal"/>
      <w:lvlText w:val=""/>
      <w:lvlJc w:val="left"/>
    </w:lvl>
    <w:lvl w:ilvl="8" w:tplc="3D32FB68">
      <w:numFmt w:val="decimal"/>
      <w:lvlText w:val=""/>
      <w:lvlJc w:val="left"/>
    </w:lvl>
  </w:abstractNum>
  <w:abstractNum w:abstractNumId="5">
    <w:nsid w:val="000012DB"/>
    <w:multiLevelType w:val="hybridMultilevel"/>
    <w:tmpl w:val="6E32DB0C"/>
    <w:lvl w:ilvl="0" w:tplc="0C30DF54">
      <w:start w:val="1"/>
      <w:numFmt w:val="bullet"/>
      <w:lvlText w:val=""/>
      <w:lvlJc w:val="left"/>
    </w:lvl>
    <w:lvl w:ilvl="1" w:tplc="22488B32">
      <w:start w:val="1"/>
      <w:numFmt w:val="bullet"/>
      <w:lvlText w:val="-"/>
      <w:lvlJc w:val="left"/>
    </w:lvl>
    <w:lvl w:ilvl="2" w:tplc="63A2B83C">
      <w:numFmt w:val="decimal"/>
      <w:lvlText w:val=""/>
      <w:lvlJc w:val="left"/>
    </w:lvl>
    <w:lvl w:ilvl="3" w:tplc="5D94929C">
      <w:numFmt w:val="decimal"/>
      <w:lvlText w:val=""/>
      <w:lvlJc w:val="left"/>
    </w:lvl>
    <w:lvl w:ilvl="4" w:tplc="0D8E859A">
      <w:numFmt w:val="decimal"/>
      <w:lvlText w:val=""/>
      <w:lvlJc w:val="left"/>
    </w:lvl>
    <w:lvl w:ilvl="5" w:tplc="F7646106">
      <w:numFmt w:val="decimal"/>
      <w:lvlText w:val=""/>
      <w:lvlJc w:val="left"/>
    </w:lvl>
    <w:lvl w:ilvl="6" w:tplc="89109780">
      <w:numFmt w:val="decimal"/>
      <w:lvlText w:val=""/>
      <w:lvlJc w:val="left"/>
    </w:lvl>
    <w:lvl w:ilvl="7" w:tplc="751C365C">
      <w:numFmt w:val="decimal"/>
      <w:lvlText w:val=""/>
      <w:lvlJc w:val="left"/>
    </w:lvl>
    <w:lvl w:ilvl="8" w:tplc="D9E02188">
      <w:numFmt w:val="decimal"/>
      <w:lvlText w:val=""/>
      <w:lvlJc w:val="left"/>
    </w:lvl>
  </w:abstractNum>
  <w:abstractNum w:abstractNumId="6">
    <w:nsid w:val="0000153C"/>
    <w:multiLevelType w:val="hybridMultilevel"/>
    <w:tmpl w:val="ABF8E1B8"/>
    <w:lvl w:ilvl="0" w:tplc="0ADCE0F8">
      <w:start w:val="1"/>
      <w:numFmt w:val="bullet"/>
      <w:lvlText w:val="№"/>
      <w:lvlJc w:val="left"/>
    </w:lvl>
    <w:lvl w:ilvl="1" w:tplc="16646932">
      <w:start w:val="1"/>
      <w:numFmt w:val="bullet"/>
      <w:lvlText w:val="-"/>
      <w:lvlJc w:val="left"/>
    </w:lvl>
    <w:lvl w:ilvl="2" w:tplc="16FC28F0">
      <w:numFmt w:val="decimal"/>
      <w:lvlText w:val=""/>
      <w:lvlJc w:val="left"/>
    </w:lvl>
    <w:lvl w:ilvl="3" w:tplc="C9B23C1A">
      <w:numFmt w:val="decimal"/>
      <w:lvlText w:val=""/>
      <w:lvlJc w:val="left"/>
    </w:lvl>
    <w:lvl w:ilvl="4" w:tplc="FDDA6314">
      <w:numFmt w:val="decimal"/>
      <w:lvlText w:val=""/>
      <w:lvlJc w:val="left"/>
    </w:lvl>
    <w:lvl w:ilvl="5" w:tplc="7F8C9B1C">
      <w:numFmt w:val="decimal"/>
      <w:lvlText w:val=""/>
      <w:lvlJc w:val="left"/>
    </w:lvl>
    <w:lvl w:ilvl="6" w:tplc="31423BCC">
      <w:numFmt w:val="decimal"/>
      <w:lvlText w:val=""/>
      <w:lvlJc w:val="left"/>
    </w:lvl>
    <w:lvl w:ilvl="7" w:tplc="852A0F0A">
      <w:numFmt w:val="decimal"/>
      <w:lvlText w:val=""/>
      <w:lvlJc w:val="left"/>
    </w:lvl>
    <w:lvl w:ilvl="8" w:tplc="76B6C7C4">
      <w:numFmt w:val="decimal"/>
      <w:lvlText w:val=""/>
      <w:lvlJc w:val="left"/>
    </w:lvl>
  </w:abstractNum>
  <w:abstractNum w:abstractNumId="7">
    <w:nsid w:val="00002EA6"/>
    <w:multiLevelType w:val="hybridMultilevel"/>
    <w:tmpl w:val="C0121EAC"/>
    <w:lvl w:ilvl="0" w:tplc="2E5261C4">
      <w:start w:val="1"/>
      <w:numFmt w:val="bullet"/>
      <w:lvlText w:val="и"/>
      <w:lvlJc w:val="left"/>
    </w:lvl>
    <w:lvl w:ilvl="1" w:tplc="F4FE5538">
      <w:start w:val="2"/>
      <w:numFmt w:val="decimal"/>
      <w:lvlText w:val="%2."/>
      <w:lvlJc w:val="left"/>
    </w:lvl>
    <w:lvl w:ilvl="2" w:tplc="D4D21D12">
      <w:numFmt w:val="decimal"/>
      <w:lvlText w:val=""/>
      <w:lvlJc w:val="left"/>
    </w:lvl>
    <w:lvl w:ilvl="3" w:tplc="B10CB6AC">
      <w:numFmt w:val="decimal"/>
      <w:lvlText w:val=""/>
      <w:lvlJc w:val="left"/>
    </w:lvl>
    <w:lvl w:ilvl="4" w:tplc="5CCC50EC">
      <w:numFmt w:val="decimal"/>
      <w:lvlText w:val=""/>
      <w:lvlJc w:val="left"/>
    </w:lvl>
    <w:lvl w:ilvl="5" w:tplc="D6343796">
      <w:numFmt w:val="decimal"/>
      <w:lvlText w:val=""/>
      <w:lvlJc w:val="left"/>
    </w:lvl>
    <w:lvl w:ilvl="6" w:tplc="DE166C3C">
      <w:numFmt w:val="decimal"/>
      <w:lvlText w:val=""/>
      <w:lvlJc w:val="left"/>
    </w:lvl>
    <w:lvl w:ilvl="7" w:tplc="BA7A7E16">
      <w:numFmt w:val="decimal"/>
      <w:lvlText w:val=""/>
      <w:lvlJc w:val="left"/>
    </w:lvl>
    <w:lvl w:ilvl="8" w:tplc="AB682128">
      <w:numFmt w:val="decimal"/>
      <w:lvlText w:val=""/>
      <w:lvlJc w:val="left"/>
    </w:lvl>
  </w:abstractNum>
  <w:abstractNum w:abstractNumId="8">
    <w:nsid w:val="0000305E"/>
    <w:multiLevelType w:val="hybridMultilevel"/>
    <w:tmpl w:val="11EE45B8"/>
    <w:lvl w:ilvl="0" w:tplc="396AF4CC">
      <w:start w:val="1"/>
      <w:numFmt w:val="decimal"/>
      <w:lvlText w:val="%1."/>
      <w:lvlJc w:val="left"/>
    </w:lvl>
    <w:lvl w:ilvl="1" w:tplc="C7C43D30">
      <w:numFmt w:val="decimal"/>
      <w:lvlText w:val=""/>
      <w:lvlJc w:val="left"/>
    </w:lvl>
    <w:lvl w:ilvl="2" w:tplc="B3C40C78">
      <w:numFmt w:val="decimal"/>
      <w:lvlText w:val=""/>
      <w:lvlJc w:val="left"/>
    </w:lvl>
    <w:lvl w:ilvl="3" w:tplc="9D2C1C20">
      <w:numFmt w:val="decimal"/>
      <w:lvlText w:val=""/>
      <w:lvlJc w:val="left"/>
    </w:lvl>
    <w:lvl w:ilvl="4" w:tplc="3FFC2F9E">
      <w:numFmt w:val="decimal"/>
      <w:lvlText w:val=""/>
      <w:lvlJc w:val="left"/>
    </w:lvl>
    <w:lvl w:ilvl="5" w:tplc="07687682">
      <w:numFmt w:val="decimal"/>
      <w:lvlText w:val=""/>
      <w:lvlJc w:val="left"/>
    </w:lvl>
    <w:lvl w:ilvl="6" w:tplc="C6C05FC4">
      <w:numFmt w:val="decimal"/>
      <w:lvlText w:val=""/>
      <w:lvlJc w:val="left"/>
    </w:lvl>
    <w:lvl w:ilvl="7" w:tplc="350A0B62">
      <w:numFmt w:val="decimal"/>
      <w:lvlText w:val=""/>
      <w:lvlJc w:val="left"/>
    </w:lvl>
    <w:lvl w:ilvl="8" w:tplc="FCAC1038">
      <w:numFmt w:val="decimal"/>
      <w:lvlText w:val=""/>
      <w:lvlJc w:val="left"/>
    </w:lvl>
  </w:abstractNum>
  <w:abstractNum w:abstractNumId="9">
    <w:nsid w:val="0000390C"/>
    <w:multiLevelType w:val="hybridMultilevel"/>
    <w:tmpl w:val="45A41466"/>
    <w:lvl w:ilvl="0" w:tplc="E76CA810">
      <w:start w:val="3"/>
      <w:numFmt w:val="decimal"/>
      <w:lvlText w:val="%1."/>
      <w:lvlJc w:val="left"/>
    </w:lvl>
    <w:lvl w:ilvl="1" w:tplc="FF84F584">
      <w:numFmt w:val="decimal"/>
      <w:lvlText w:val=""/>
      <w:lvlJc w:val="left"/>
    </w:lvl>
    <w:lvl w:ilvl="2" w:tplc="7EFE4F74">
      <w:numFmt w:val="decimal"/>
      <w:lvlText w:val=""/>
      <w:lvlJc w:val="left"/>
    </w:lvl>
    <w:lvl w:ilvl="3" w:tplc="A7AAD882">
      <w:numFmt w:val="decimal"/>
      <w:lvlText w:val=""/>
      <w:lvlJc w:val="left"/>
    </w:lvl>
    <w:lvl w:ilvl="4" w:tplc="93B4F93C">
      <w:numFmt w:val="decimal"/>
      <w:lvlText w:val=""/>
      <w:lvlJc w:val="left"/>
    </w:lvl>
    <w:lvl w:ilvl="5" w:tplc="FE606BC2">
      <w:numFmt w:val="decimal"/>
      <w:lvlText w:val=""/>
      <w:lvlJc w:val="left"/>
    </w:lvl>
    <w:lvl w:ilvl="6" w:tplc="70F85EF2">
      <w:numFmt w:val="decimal"/>
      <w:lvlText w:val=""/>
      <w:lvlJc w:val="left"/>
    </w:lvl>
    <w:lvl w:ilvl="7" w:tplc="E08C1778">
      <w:numFmt w:val="decimal"/>
      <w:lvlText w:val=""/>
      <w:lvlJc w:val="left"/>
    </w:lvl>
    <w:lvl w:ilvl="8" w:tplc="BBECF324">
      <w:numFmt w:val="decimal"/>
      <w:lvlText w:val=""/>
      <w:lvlJc w:val="left"/>
    </w:lvl>
  </w:abstractNum>
  <w:abstractNum w:abstractNumId="10">
    <w:nsid w:val="0000440D"/>
    <w:multiLevelType w:val="hybridMultilevel"/>
    <w:tmpl w:val="83FE3FDA"/>
    <w:lvl w:ilvl="0" w:tplc="1BF86FFE">
      <w:start w:val="1"/>
      <w:numFmt w:val="bullet"/>
      <w:lvlText w:val="*"/>
      <w:lvlJc w:val="left"/>
    </w:lvl>
    <w:lvl w:ilvl="1" w:tplc="C27817BA">
      <w:start w:val="2"/>
      <w:numFmt w:val="decimal"/>
      <w:lvlText w:val="%2."/>
      <w:lvlJc w:val="left"/>
    </w:lvl>
    <w:lvl w:ilvl="2" w:tplc="A628E054">
      <w:numFmt w:val="decimal"/>
      <w:lvlText w:val=""/>
      <w:lvlJc w:val="left"/>
    </w:lvl>
    <w:lvl w:ilvl="3" w:tplc="93801D0A">
      <w:numFmt w:val="decimal"/>
      <w:lvlText w:val=""/>
      <w:lvlJc w:val="left"/>
    </w:lvl>
    <w:lvl w:ilvl="4" w:tplc="83B05632">
      <w:numFmt w:val="decimal"/>
      <w:lvlText w:val=""/>
      <w:lvlJc w:val="left"/>
    </w:lvl>
    <w:lvl w:ilvl="5" w:tplc="3968A4DE">
      <w:numFmt w:val="decimal"/>
      <w:lvlText w:val=""/>
      <w:lvlJc w:val="left"/>
    </w:lvl>
    <w:lvl w:ilvl="6" w:tplc="82F8D8A2">
      <w:numFmt w:val="decimal"/>
      <w:lvlText w:val=""/>
      <w:lvlJc w:val="left"/>
    </w:lvl>
    <w:lvl w:ilvl="7" w:tplc="7598CFF8">
      <w:numFmt w:val="decimal"/>
      <w:lvlText w:val=""/>
      <w:lvlJc w:val="left"/>
    </w:lvl>
    <w:lvl w:ilvl="8" w:tplc="12C2EEAA">
      <w:numFmt w:val="decimal"/>
      <w:lvlText w:val=""/>
      <w:lvlJc w:val="left"/>
    </w:lvl>
  </w:abstractNum>
  <w:abstractNum w:abstractNumId="11">
    <w:nsid w:val="0000491C"/>
    <w:multiLevelType w:val="hybridMultilevel"/>
    <w:tmpl w:val="9D1CA90C"/>
    <w:lvl w:ilvl="0" w:tplc="BEF67A6C">
      <w:start w:val="4"/>
      <w:numFmt w:val="decimal"/>
      <w:lvlText w:val="%1."/>
      <w:lvlJc w:val="left"/>
    </w:lvl>
    <w:lvl w:ilvl="1" w:tplc="2372421C">
      <w:numFmt w:val="decimal"/>
      <w:lvlText w:val=""/>
      <w:lvlJc w:val="left"/>
    </w:lvl>
    <w:lvl w:ilvl="2" w:tplc="9A96DBAE">
      <w:numFmt w:val="decimal"/>
      <w:lvlText w:val=""/>
      <w:lvlJc w:val="left"/>
    </w:lvl>
    <w:lvl w:ilvl="3" w:tplc="237241CC">
      <w:numFmt w:val="decimal"/>
      <w:lvlText w:val=""/>
      <w:lvlJc w:val="left"/>
    </w:lvl>
    <w:lvl w:ilvl="4" w:tplc="98662280">
      <w:numFmt w:val="decimal"/>
      <w:lvlText w:val=""/>
      <w:lvlJc w:val="left"/>
    </w:lvl>
    <w:lvl w:ilvl="5" w:tplc="ECC28310">
      <w:numFmt w:val="decimal"/>
      <w:lvlText w:val=""/>
      <w:lvlJc w:val="left"/>
    </w:lvl>
    <w:lvl w:ilvl="6" w:tplc="A314CA66">
      <w:numFmt w:val="decimal"/>
      <w:lvlText w:val=""/>
      <w:lvlJc w:val="left"/>
    </w:lvl>
    <w:lvl w:ilvl="7" w:tplc="24E03288">
      <w:numFmt w:val="decimal"/>
      <w:lvlText w:val=""/>
      <w:lvlJc w:val="left"/>
    </w:lvl>
    <w:lvl w:ilvl="8" w:tplc="0C769070">
      <w:numFmt w:val="decimal"/>
      <w:lvlText w:val=""/>
      <w:lvlJc w:val="left"/>
    </w:lvl>
  </w:abstractNum>
  <w:abstractNum w:abstractNumId="12">
    <w:nsid w:val="00004D06"/>
    <w:multiLevelType w:val="hybridMultilevel"/>
    <w:tmpl w:val="7ED08DEE"/>
    <w:lvl w:ilvl="0" w:tplc="829651E4">
      <w:start w:val="5"/>
      <w:numFmt w:val="decimal"/>
      <w:lvlText w:val="%1."/>
      <w:lvlJc w:val="left"/>
    </w:lvl>
    <w:lvl w:ilvl="1" w:tplc="2C9A6C40">
      <w:numFmt w:val="decimal"/>
      <w:lvlText w:val=""/>
      <w:lvlJc w:val="left"/>
    </w:lvl>
    <w:lvl w:ilvl="2" w:tplc="74265630">
      <w:numFmt w:val="decimal"/>
      <w:lvlText w:val=""/>
      <w:lvlJc w:val="left"/>
    </w:lvl>
    <w:lvl w:ilvl="3" w:tplc="D27A38B0">
      <w:numFmt w:val="decimal"/>
      <w:lvlText w:val=""/>
      <w:lvlJc w:val="left"/>
    </w:lvl>
    <w:lvl w:ilvl="4" w:tplc="34064250">
      <w:numFmt w:val="decimal"/>
      <w:lvlText w:val=""/>
      <w:lvlJc w:val="left"/>
    </w:lvl>
    <w:lvl w:ilvl="5" w:tplc="8642F7BA">
      <w:numFmt w:val="decimal"/>
      <w:lvlText w:val=""/>
      <w:lvlJc w:val="left"/>
    </w:lvl>
    <w:lvl w:ilvl="6" w:tplc="46D6015A">
      <w:numFmt w:val="decimal"/>
      <w:lvlText w:val=""/>
      <w:lvlJc w:val="left"/>
    </w:lvl>
    <w:lvl w:ilvl="7" w:tplc="21DA2818">
      <w:numFmt w:val="decimal"/>
      <w:lvlText w:val=""/>
      <w:lvlJc w:val="left"/>
    </w:lvl>
    <w:lvl w:ilvl="8" w:tplc="6E088FA2">
      <w:numFmt w:val="decimal"/>
      <w:lvlText w:val=""/>
      <w:lvlJc w:val="left"/>
    </w:lvl>
  </w:abstractNum>
  <w:abstractNum w:abstractNumId="13">
    <w:nsid w:val="00004DB7"/>
    <w:multiLevelType w:val="hybridMultilevel"/>
    <w:tmpl w:val="AB5C579E"/>
    <w:lvl w:ilvl="0" w:tplc="B6E4BA08">
      <w:start w:val="6"/>
      <w:numFmt w:val="decimal"/>
      <w:lvlText w:val="%1."/>
      <w:lvlJc w:val="left"/>
    </w:lvl>
    <w:lvl w:ilvl="1" w:tplc="7B6EC646">
      <w:numFmt w:val="decimal"/>
      <w:lvlText w:val=""/>
      <w:lvlJc w:val="left"/>
    </w:lvl>
    <w:lvl w:ilvl="2" w:tplc="DEE6C3E2">
      <w:numFmt w:val="decimal"/>
      <w:lvlText w:val=""/>
      <w:lvlJc w:val="left"/>
    </w:lvl>
    <w:lvl w:ilvl="3" w:tplc="5FCEFCFE">
      <w:numFmt w:val="decimal"/>
      <w:lvlText w:val=""/>
      <w:lvlJc w:val="left"/>
    </w:lvl>
    <w:lvl w:ilvl="4" w:tplc="4DD8B0EC">
      <w:numFmt w:val="decimal"/>
      <w:lvlText w:val=""/>
      <w:lvlJc w:val="left"/>
    </w:lvl>
    <w:lvl w:ilvl="5" w:tplc="05527CB6">
      <w:numFmt w:val="decimal"/>
      <w:lvlText w:val=""/>
      <w:lvlJc w:val="left"/>
    </w:lvl>
    <w:lvl w:ilvl="6" w:tplc="B6AEC420">
      <w:numFmt w:val="decimal"/>
      <w:lvlText w:val=""/>
      <w:lvlJc w:val="left"/>
    </w:lvl>
    <w:lvl w:ilvl="7" w:tplc="A8765330">
      <w:numFmt w:val="decimal"/>
      <w:lvlText w:val=""/>
      <w:lvlJc w:val="left"/>
    </w:lvl>
    <w:lvl w:ilvl="8" w:tplc="BC4428AC">
      <w:numFmt w:val="decimal"/>
      <w:lvlText w:val=""/>
      <w:lvlJc w:val="left"/>
    </w:lvl>
  </w:abstractNum>
  <w:abstractNum w:abstractNumId="14">
    <w:nsid w:val="00007E87"/>
    <w:multiLevelType w:val="hybridMultilevel"/>
    <w:tmpl w:val="528C5BBE"/>
    <w:lvl w:ilvl="0" w:tplc="E11EC422">
      <w:start w:val="1"/>
      <w:numFmt w:val="bullet"/>
      <w:lvlText w:val="-"/>
      <w:lvlJc w:val="left"/>
    </w:lvl>
    <w:lvl w:ilvl="1" w:tplc="D1A2BBEA">
      <w:numFmt w:val="decimal"/>
      <w:lvlText w:val=""/>
      <w:lvlJc w:val="left"/>
    </w:lvl>
    <w:lvl w:ilvl="2" w:tplc="9A565D24">
      <w:numFmt w:val="decimal"/>
      <w:lvlText w:val=""/>
      <w:lvlJc w:val="left"/>
    </w:lvl>
    <w:lvl w:ilvl="3" w:tplc="C272214A">
      <w:numFmt w:val="decimal"/>
      <w:lvlText w:val=""/>
      <w:lvlJc w:val="left"/>
    </w:lvl>
    <w:lvl w:ilvl="4" w:tplc="7ED4FD1C">
      <w:numFmt w:val="decimal"/>
      <w:lvlText w:val=""/>
      <w:lvlJc w:val="left"/>
    </w:lvl>
    <w:lvl w:ilvl="5" w:tplc="BB347164">
      <w:numFmt w:val="decimal"/>
      <w:lvlText w:val=""/>
      <w:lvlJc w:val="left"/>
    </w:lvl>
    <w:lvl w:ilvl="6" w:tplc="AD4264C0">
      <w:numFmt w:val="decimal"/>
      <w:lvlText w:val=""/>
      <w:lvlJc w:val="left"/>
    </w:lvl>
    <w:lvl w:ilvl="7" w:tplc="80D616CA">
      <w:numFmt w:val="decimal"/>
      <w:lvlText w:val=""/>
      <w:lvlJc w:val="left"/>
    </w:lvl>
    <w:lvl w:ilvl="8" w:tplc="8A76310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4EEC"/>
    <w:rsid w:val="00003624"/>
    <w:rsid w:val="00042464"/>
    <w:rsid w:val="00047CBB"/>
    <w:rsid w:val="00052203"/>
    <w:rsid w:val="0005577D"/>
    <w:rsid w:val="00066251"/>
    <w:rsid w:val="000C7007"/>
    <w:rsid w:val="000E745F"/>
    <w:rsid w:val="000F3360"/>
    <w:rsid w:val="00110FFD"/>
    <w:rsid w:val="001704A4"/>
    <w:rsid w:val="001925DA"/>
    <w:rsid w:val="001B074E"/>
    <w:rsid w:val="001E6922"/>
    <w:rsid w:val="001F2F33"/>
    <w:rsid w:val="00206D4A"/>
    <w:rsid w:val="00207518"/>
    <w:rsid w:val="00245644"/>
    <w:rsid w:val="00245CF4"/>
    <w:rsid w:val="00263D9C"/>
    <w:rsid w:val="002B705C"/>
    <w:rsid w:val="002F3472"/>
    <w:rsid w:val="00303504"/>
    <w:rsid w:val="00313EF0"/>
    <w:rsid w:val="00315475"/>
    <w:rsid w:val="00316BC4"/>
    <w:rsid w:val="00322D16"/>
    <w:rsid w:val="003322D6"/>
    <w:rsid w:val="00344503"/>
    <w:rsid w:val="00346793"/>
    <w:rsid w:val="00360858"/>
    <w:rsid w:val="00361E55"/>
    <w:rsid w:val="00371FF2"/>
    <w:rsid w:val="0039480E"/>
    <w:rsid w:val="003B7623"/>
    <w:rsid w:val="003D2C65"/>
    <w:rsid w:val="003F3BCE"/>
    <w:rsid w:val="00416D4C"/>
    <w:rsid w:val="00446DA1"/>
    <w:rsid w:val="00477F91"/>
    <w:rsid w:val="004843B5"/>
    <w:rsid w:val="00567552"/>
    <w:rsid w:val="00583298"/>
    <w:rsid w:val="005A586A"/>
    <w:rsid w:val="005B471C"/>
    <w:rsid w:val="005D0278"/>
    <w:rsid w:val="006152B0"/>
    <w:rsid w:val="006272A5"/>
    <w:rsid w:val="00653D61"/>
    <w:rsid w:val="006B0721"/>
    <w:rsid w:val="006C3FD0"/>
    <w:rsid w:val="006D2C7B"/>
    <w:rsid w:val="00716EB0"/>
    <w:rsid w:val="00742456"/>
    <w:rsid w:val="007657A3"/>
    <w:rsid w:val="00786DAA"/>
    <w:rsid w:val="00787D0E"/>
    <w:rsid w:val="00793EC3"/>
    <w:rsid w:val="007B21D0"/>
    <w:rsid w:val="007C0589"/>
    <w:rsid w:val="007D0EC8"/>
    <w:rsid w:val="007E21B2"/>
    <w:rsid w:val="007E5398"/>
    <w:rsid w:val="007F21DA"/>
    <w:rsid w:val="007F4DBE"/>
    <w:rsid w:val="00801F7E"/>
    <w:rsid w:val="00827598"/>
    <w:rsid w:val="00830105"/>
    <w:rsid w:val="00834A15"/>
    <w:rsid w:val="00881164"/>
    <w:rsid w:val="008A392E"/>
    <w:rsid w:val="008A572F"/>
    <w:rsid w:val="008B024B"/>
    <w:rsid w:val="008B7C75"/>
    <w:rsid w:val="008D00FF"/>
    <w:rsid w:val="008E334B"/>
    <w:rsid w:val="008E4EEC"/>
    <w:rsid w:val="008F3DB4"/>
    <w:rsid w:val="00903B1E"/>
    <w:rsid w:val="00936627"/>
    <w:rsid w:val="009C3C34"/>
    <w:rsid w:val="009D3BD5"/>
    <w:rsid w:val="009E2FAD"/>
    <w:rsid w:val="009E7464"/>
    <w:rsid w:val="009F6DA2"/>
    <w:rsid w:val="00A438C8"/>
    <w:rsid w:val="00AB01AA"/>
    <w:rsid w:val="00AF348D"/>
    <w:rsid w:val="00AF39B3"/>
    <w:rsid w:val="00B029D8"/>
    <w:rsid w:val="00B0557C"/>
    <w:rsid w:val="00B1399E"/>
    <w:rsid w:val="00B66B65"/>
    <w:rsid w:val="00BA6892"/>
    <w:rsid w:val="00BB5BDF"/>
    <w:rsid w:val="00BC38D9"/>
    <w:rsid w:val="00BD3ADF"/>
    <w:rsid w:val="00C20B61"/>
    <w:rsid w:val="00C30F76"/>
    <w:rsid w:val="00C921B6"/>
    <w:rsid w:val="00CF7D44"/>
    <w:rsid w:val="00D13228"/>
    <w:rsid w:val="00D65972"/>
    <w:rsid w:val="00D71F5F"/>
    <w:rsid w:val="00D829E8"/>
    <w:rsid w:val="00D8621B"/>
    <w:rsid w:val="00D976A6"/>
    <w:rsid w:val="00DA6158"/>
    <w:rsid w:val="00DB077A"/>
    <w:rsid w:val="00DB13CE"/>
    <w:rsid w:val="00DC25C3"/>
    <w:rsid w:val="00DC36D0"/>
    <w:rsid w:val="00E20BFB"/>
    <w:rsid w:val="00E45EB0"/>
    <w:rsid w:val="00E51B28"/>
    <w:rsid w:val="00E81C49"/>
    <w:rsid w:val="00E93B39"/>
    <w:rsid w:val="00E94C13"/>
    <w:rsid w:val="00E97036"/>
    <w:rsid w:val="00EB408D"/>
    <w:rsid w:val="00EC3FB0"/>
    <w:rsid w:val="00EF6145"/>
    <w:rsid w:val="00F04682"/>
    <w:rsid w:val="00F954EC"/>
    <w:rsid w:val="00FC13C1"/>
    <w:rsid w:val="00FC1DDD"/>
    <w:rsid w:val="00FC27CD"/>
    <w:rsid w:val="00FE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blk">
    <w:name w:val="blk"/>
    <w:basedOn w:val="a0"/>
    <w:rsid w:val="00D8621B"/>
  </w:style>
  <w:style w:type="paragraph" w:styleId="a4">
    <w:name w:val="footnote text"/>
    <w:basedOn w:val="a"/>
    <w:link w:val="a5"/>
    <w:uiPriority w:val="99"/>
    <w:semiHidden/>
    <w:unhideWhenUsed/>
    <w:rsid w:val="000C700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700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C7007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0C7007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C700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0C7007"/>
    <w:rPr>
      <w:vertAlign w:val="superscript"/>
    </w:rPr>
  </w:style>
  <w:style w:type="paragraph" w:styleId="3">
    <w:name w:val="Body Text 3"/>
    <w:basedOn w:val="a"/>
    <w:link w:val="30"/>
    <w:rsid w:val="00322D16"/>
    <w:pPr>
      <w:jc w:val="center"/>
    </w:pPr>
    <w:rPr>
      <w:rFonts w:eastAsia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322D16"/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3E62784E6F308CCC9C8CFFBEDAF7E5C02C34860FF682499384B02ED6840E1DD779BE7034CC1E02D99226CFB904D6320D2DF13AB94A49F6REH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3E62784E6F308CCC9C8CFFBEDAF7E5C02C34860FF682499384B02ED6840E1DD779BE7034CC1E03DC9226CFB904D6320D2DF13AB94A49F6REH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C23A9-41CC-487B-BCA4-979ED68C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6588</Words>
  <Characters>37555</Characters>
  <Application>Microsoft Office Word</Application>
  <DocSecurity>0</DocSecurity>
  <Lines>312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TMI</cp:lastModifiedBy>
  <cp:revision>2</cp:revision>
  <cp:lastPrinted>2021-01-14T08:40:00Z</cp:lastPrinted>
  <dcterms:created xsi:type="dcterms:W3CDTF">2021-01-20T08:16:00Z</dcterms:created>
  <dcterms:modified xsi:type="dcterms:W3CDTF">2021-01-20T08:16:00Z</dcterms:modified>
</cp:coreProperties>
</file>