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66583"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14:paraId="4B413EB6"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«Управление имуществом и муниципальными финансами» </w:t>
      </w:r>
    </w:p>
    <w:p w14:paraId="210FAA14" w14:textId="77777777" w:rsidR="000220A6" w:rsidRPr="0031687A" w:rsidRDefault="000220A6" w:rsidP="000220A6">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14:paraId="373DE788" w14:textId="77777777" w:rsidR="006821CF" w:rsidRPr="0031687A" w:rsidRDefault="006821CF" w:rsidP="006821CF">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6821CF" w:rsidRPr="0031687A" w14:paraId="1853BA54" w14:textId="77777777" w:rsidTr="00E82AB1">
        <w:tc>
          <w:tcPr>
            <w:tcW w:w="4575" w:type="dxa"/>
            <w:tcBorders>
              <w:top w:val="single" w:sz="4" w:space="0" w:color="auto"/>
              <w:bottom w:val="single" w:sz="4" w:space="0" w:color="auto"/>
              <w:right w:val="single" w:sz="4" w:space="0" w:color="auto"/>
            </w:tcBorders>
          </w:tcPr>
          <w:p w14:paraId="5CE80E44"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0451" w:type="dxa"/>
            <w:gridSpan w:val="6"/>
            <w:tcBorders>
              <w:top w:val="single" w:sz="4" w:space="0" w:color="auto"/>
              <w:left w:val="single" w:sz="4" w:space="0" w:color="auto"/>
              <w:bottom w:val="single" w:sz="4" w:space="0" w:color="auto"/>
            </w:tcBorders>
          </w:tcPr>
          <w:p w14:paraId="4D7839F1" w14:textId="446C7946" w:rsidR="006821CF" w:rsidRPr="0031687A" w:rsidRDefault="00B55E44" w:rsidP="00E82AB1">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Pr>
                <w:rFonts w:ascii="Times New Roman" w:hAnsi="Times New Roman" w:cs="Times New Roman"/>
                <w:sz w:val="24"/>
                <w:szCs w:val="24"/>
              </w:rPr>
              <w:t>Начальник управления</w:t>
            </w:r>
            <w:r w:rsidR="006821CF" w:rsidRPr="009A7586">
              <w:rPr>
                <w:rFonts w:ascii="Times New Roman" w:hAnsi="Times New Roman" w:cs="Times New Roman"/>
                <w:sz w:val="24"/>
                <w:szCs w:val="24"/>
              </w:rPr>
              <w:t xml:space="preserve"> администрации городского округа Истра Московской области</w:t>
            </w:r>
          </w:p>
        </w:tc>
      </w:tr>
      <w:tr w:rsidR="006821CF" w:rsidRPr="0031687A" w14:paraId="3099DBD2" w14:textId="77777777" w:rsidTr="00E82AB1">
        <w:tc>
          <w:tcPr>
            <w:tcW w:w="4575" w:type="dxa"/>
            <w:tcBorders>
              <w:top w:val="single" w:sz="4" w:space="0" w:color="auto"/>
              <w:bottom w:val="single" w:sz="4" w:space="0" w:color="auto"/>
              <w:right w:val="single" w:sz="4" w:space="0" w:color="auto"/>
            </w:tcBorders>
          </w:tcPr>
          <w:p w14:paraId="5F1FF1F2"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0451" w:type="dxa"/>
            <w:gridSpan w:val="6"/>
            <w:tcBorders>
              <w:top w:val="single" w:sz="4" w:space="0" w:color="auto"/>
              <w:left w:val="single" w:sz="4" w:space="0" w:color="auto"/>
              <w:bottom w:val="single" w:sz="4" w:space="0" w:color="auto"/>
            </w:tcBorders>
          </w:tcPr>
          <w:p w14:paraId="6791AB0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распоряжению муниципальным имуществом (п.п.1);</w:t>
            </w:r>
          </w:p>
          <w:p w14:paraId="5A5BFF44"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имущественно-земельных отношений (п.п.1);</w:t>
            </w:r>
          </w:p>
          <w:p w14:paraId="165CC2F9"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жилищно-коммунального хозяйства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 1);</w:t>
            </w:r>
          </w:p>
          <w:p w14:paraId="3517BABE" w14:textId="5AE2B9D3"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финансам и казначейству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w:t>
            </w:r>
            <w:r w:rsidR="00B55E44">
              <w:rPr>
                <w:rFonts w:ascii="Times New Roman" w:hAnsi="Times New Roman" w:cs="Times New Roman"/>
                <w:color w:val="000000"/>
                <w:sz w:val="24"/>
                <w:szCs w:val="28"/>
              </w:rPr>
              <w:t xml:space="preserve"> 3,</w:t>
            </w:r>
            <w:r w:rsidRPr="009C6686">
              <w:rPr>
                <w:rFonts w:ascii="Times New Roman" w:hAnsi="Times New Roman" w:cs="Times New Roman"/>
                <w:color w:val="000000"/>
                <w:sz w:val="24"/>
                <w:szCs w:val="28"/>
              </w:rPr>
              <w:t>4);</w:t>
            </w:r>
          </w:p>
          <w:p w14:paraId="4E724624" w14:textId="1F1BB649" w:rsidR="006821CF" w:rsidRDefault="006821CF" w:rsidP="00E82AB1">
            <w:pPr>
              <w:widowControl w:val="0"/>
              <w:autoSpaceDE w:val="0"/>
              <w:autoSpaceDN w:val="0"/>
              <w:adjustRightInd w:val="0"/>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делами (п.п.5)</w:t>
            </w:r>
            <w:r w:rsidR="00B55E44">
              <w:rPr>
                <w:rFonts w:ascii="Times New Roman" w:hAnsi="Times New Roman" w:cs="Times New Roman"/>
                <w:color w:val="000000"/>
                <w:sz w:val="24"/>
                <w:szCs w:val="28"/>
              </w:rPr>
              <w:t>;</w:t>
            </w:r>
          </w:p>
          <w:p w14:paraId="12646596" w14:textId="320FB190" w:rsidR="00B55E44" w:rsidRPr="00B55E44" w:rsidRDefault="00B55E44" w:rsidP="00B55E44">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Отдел кадров и муниципальной службы (п.п.</w:t>
            </w:r>
            <w:r>
              <w:rPr>
                <w:rFonts w:ascii="Times New Roman" w:hAnsi="Times New Roman" w:cs="Times New Roman"/>
                <w:color w:val="000000"/>
                <w:sz w:val="24"/>
                <w:szCs w:val="28"/>
              </w:rPr>
              <w:t>5</w:t>
            </w:r>
            <w:r w:rsidRPr="009C6686">
              <w:rPr>
                <w:rFonts w:ascii="Times New Roman" w:hAnsi="Times New Roman" w:cs="Times New Roman"/>
                <w:color w:val="000000"/>
                <w:sz w:val="24"/>
                <w:szCs w:val="28"/>
              </w:rPr>
              <w:t>)</w:t>
            </w:r>
          </w:p>
        </w:tc>
      </w:tr>
      <w:tr w:rsidR="009C6686" w:rsidRPr="0031687A" w14:paraId="5B432DED" w14:textId="77777777" w:rsidTr="00E82AB1">
        <w:tc>
          <w:tcPr>
            <w:tcW w:w="4575" w:type="dxa"/>
            <w:tcBorders>
              <w:top w:val="single" w:sz="4" w:space="0" w:color="auto"/>
              <w:bottom w:val="single" w:sz="4" w:space="0" w:color="auto"/>
              <w:right w:val="single" w:sz="4" w:space="0" w:color="auto"/>
            </w:tcBorders>
          </w:tcPr>
          <w:p w14:paraId="1992E733"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0451" w:type="dxa"/>
            <w:gridSpan w:val="6"/>
            <w:tcBorders>
              <w:top w:val="single" w:sz="4" w:space="0" w:color="auto"/>
              <w:left w:val="single" w:sz="4" w:space="0" w:color="auto"/>
              <w:bottom w:val="single" w:sz="4" w:space="0" w:color="auto"/>
            </w:tcBorders>
          </w:tcPr>
          <w:p w14:paraId="45527D1A" w14:textId="77777777" w:rsidR="009C6686" w:rsidRDefault="00F71A26" w:rsidP="009C6686">
            <w:pPr>
              <w:widowControl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Повышение эффективности управления и распоряжения имуществом, находящихся в распоряжении органов местного самоуправления на территории Московской области</w:t>
            </w:r>
          </w:p>
          <w:p w14:paraId="33BC5630" w14:textId="762262D8" w:rsidR="009A5BE5" w:rsidRPr="009A5BE5" w:rsidRDefault="009A5BE5"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A5BE5">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9C6686" w:rsidRPr="0031687A" w14:paraId="588251B1" w14:textId="77777777" w:rsidTr="00DE771A">
        <w:trPr>
          <w:trHeight w:val="1189"/>
        </w:trPr>
        <w:tc>
          <w:tcPr>
            <w:tcW w:w="4575" w:type="dxa"/>
            <w:tcBorders>
              <w:top w:val="single" w:sz="4" w:space="0" w:color="auto"/>
              <w:bottom w:val="single" w:sz="4" w:space="0" w:color="auto"/>
              <w:right w:val="single" w:sz="4" w:space="0" w:color="auto"/>
            </w:tcBorders>
          </w:tcPr>
          <w:p w14:paraId="3B45C9AB"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0451" w:type="dxa"/>
            <w:gridSpan w:val="6"/>
            <w:tcBorders>
              <w:top w:val="single" w:sz="4" w:space="0" w:color="auto"/>
              <w:left w:val="single" w:sz="4" w:space="0" w:color="auto"/>
              <w:bottom w:val="single" w:sz="4" w:space="0" w:color="auto"/>
            </w:tcBorders>
          </w:tcPr>
          <w:p w14:paraId="7F568686" w14:textId="6DC5F0CA" w:rsidR="009C6686" w:rsidRPr="0031687A"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DD75CA">
              <w:rPr>
                <w:rFonts w:ascii="Times New Roman" w:hAnsi="Times New Roman" w:cs="Times New Roman"/>
                <w:sz w:val="24"/>
                <w:szCs w:val="24"/>
              </w:rPr>
              <w:t>1</w:t>
            </w:r>
            <w:r w:rsidR="004B5CF2">
              <w:rPr>
                <w:rFonts w:ascii="Times New Roman" w:hAnsi="Times New Roman" w:cs="Times New Roman"/>
                <w:sz w:val="24"/>
                <w:szCs w:val="24"/>
              </w:rPr>
              <w:t xml:space="preserve"> </w:t>
            </w:r>
            <w:r w:rsidR="00DE771A">
              <w:rPr>
                <w:rFonts w:ascii="Times New Roman" w:hAnsi="Times New Roman" w:cs="Times New Roman"/>
                <w:sz w:val="24"/>
                <w:szCs w:val="24"/>
              </w:rPr>
              <w:t>–</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w:t>
            </w:r>
          </w:p>
          <w:p w14:paraId="3573C7FA" w14:textId="629FD42E"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3</w:t>
            </w:r>
            <w:r w:rsidR="00DE771A">
              <w:rPr>
                <w:rFonts w:ascii="Times New Roman" w:hAnsi="Times New Roman" w:cs="Times New Roman"/>
                <w:sz w:val="24"/>
                <w:szCs w:val="24"/>
              </w:rPr>
              <w:t xml:space="preserve"> –</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00B955AA" w:rsidRPr="009A7586">
              <w:rPr>
                <w:rFonts w:ascii="Times New Roman" w:hAnsi="Times New Roman" w:cs="Times New Roman"/>
                <w:sz w:val="24"/>
                <w:szCs w:val="24"/>
              </w:rPr>
              <w:t xml:space="preserve">Управление муниципальным </w:t>
            </w:r>
            <w:r w:rsidR="00B955AA">
              <w:rPr>
                <w:rFonts w:ascii="Times New Roman" w:hAnsi="Times New Roman" w:cs="Times New Roman"/>
                <w:sz w:val="24"/>
                <w:szCs w:val="24"/>
              </w:rPr>
              <w:t>долгом</w:t>
            </w:r>
            <w:r>
              <w:rPr>
                <w:rFonts w:ascii="Times New Roman" w:hAnsi="Times New Roman" w:cs="Times New Roman"/>
                <w:sz w:val="24"/>
                <w:szCs w:val="24"/>
              </w:rPr>
              <w:t xml:space="preserve">» </w:t>
            </w:r>
          </w:p>
          <w:p w14:paraId="35CBA10E" w14:textId="7F183820"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4</w:t>
            </w:r>
            <w:r w:rsidRPr="009A7586">
              <w:rPr>
                <w:rFonts w:ascii="Times New Roman" w:hAnsi="Times New Roman" w:cs="Times New Roman"/>
                <w:sz w:val="24"/>
                <w:szCs w:val="24"/>
              </w:rPr>
              <w:t xml:space="preserve"> </w:t>
            </w:r>
            <w:r w:rsidR="00DE771A">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p>
          <w:p w14:paraId="5FEE6AC1" w14:textId="090D0329"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9C6686">
              <w:rPr>
                <w:rFonts w:ascii="Times New Roman" w:eastAsiaTheme="minorEastAsia" w:hAnsi="Times New Roman" w:cs="Times New Roman"/>
                <w:sz w:val="24"/>
                <w:szCs w:val="24"/>
                <w:lang w:eastAsia="ru-RU"/>
              </w:rPr>
              <w:t>5</w:t>
            </w:r>
            <w:r w:rsidRPr="0031687A">
              <w:rPr>
                <w:rFonts w:ascii="Times New Roman" w:eastAsiaTheme="minorEastAsia" w:hAnsi="Times New Roman" w:cs="Times New Roman"/>
                <w:sz w:val="24"/>
                <w:szCs w:val="24"/>
                <w:lang w:eastAsia="ru-RU"/>
              </w:rPr>
              <w:t xml:space="preserve"> </w:t>
            </w:r>
            <w:r w:rsidR="00DE771A">
              <w:rPr>
                <w:rFonts w:ascii="Times New Roman" w:hAnsi="Times New Roman" w:cs="Times New Roman"/>
                <w:sz w:val="24"/>
                <w:szCs w:val="24"/>
              </w:rPr>
              <w:t>–</w:t>
            </w:r>
            <w:r w:rsidR="00DE771A" w:rsidRPr="0031687A">
              <w:rPr>
                <w:rFonts w:ascii="Times New Roman" w:eastAsiaTheme="minorEastAsia" w:hAnsi="Times New Roman" w:cs="Times New Roman"/>
                <w:sz w:val="24"/>
                <w:szCs w:val="24"/>
                <w:lang w:eastAsia="ru-RU"/>
              </w:rPr>
              <w:t xml:space="preserve"> </w:t>
            </w:r>
            <w:r w:rsidRPr="0031687A">
              <w:rPr>
                <w:rFonts w:ascii="Times New Roman" w:eastAsiaTheme="minorEastAsia" w:hAnsi="Times New Roman" w:cs="Times New Roman"/>
                <w:sz w:val="24"/>
                <w:szCs w:val="24"/>
                <w:lang w:eastAsia="ru-RU"/>
              </w:rPr>
              <w:t>«Обеспечивающая подпрограмма»</w:t>
            </w:r>
          </w:p>
        </w:tc>
      </w:tr>
      <w:tr w:rsidR="00DE771A" w:rsidRPr="0031687A" w14:paraId="4A99AA61" w14:textId="77777777" w:rsidTr="00767EB3">
        <w:trPr>
          <w:trHeight w:val="238"/>
        </w:trPr>
        <w:tc>
          <w:tcPr>
            <w:tcW w:w="4575" w:type="dxa"/>
            <w:vMerge w:val="restart"/>
            <w:tcBorders>
              <w:top w:val="single" w:sz="4" w:space="0" w:color="auto"/>
              <w:right w:val="single" w:sz="4" w:space="0" w:color="auto"/>
            </w:tcBorders>
          </w:tcPr>
          <w:p w14:paraId="713F1444" w14:textId="592EBF91" w:rsidR="00DE771A" w:rsidRPr="0031687A" w:rsidRDefault="00DE771A"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Краткая характеристика подпрограмм</w:t>
            </w:r>
          </w:p>
        </w:tc>
        <w:tc>
          <w:tcPr>
            <w:tcW w:w="10451" w:type="dxa"/>
            <w:gridSpan w:val="6"/>
            <w:tcBorders>
              <w:top w:val="single" w:sz="4" w:space="0" w:color="auto"/>
              <w:left w:val="single" w:sz="4" w:space="0" w:color="auto"/>
              <w:bottom w:val="single" w:sz="4" w:space="0" w:color="auto"/>
            </w:tcBorders>
          </w:tcPr>
          <w:p w14:paraId="1BF96B64" w14:textId="2C084D0E" w:rsidR="00DE771A" w:rsidRPr="009A7586" w:rsidRDefault="00DE771A" w:rsidP="009C6686">
            <w:pPr>
              <w:autoSpaceDE w:val="0"/>
              <w:autoSpaceDN w:val="0"/>
              <w:adjustRightInd w:val="0"/>
              <w:spacing w:after="0" w:line="240" w:lineRule="auto"/>
              <w:jc w:val="both"/>
              <w:rPr>
                <w:rFonts w:ascii="Times New Roman" w:hAnsi="Times New Roman" w:cs="Times New Roman"/>
                <w:sz w:val="24"/>
                <w:szCs w:val="24"/>
              </w:rPr>
            </w:pPr>
            <w:r w:rsidRPr="00DE771A">
              <w:rPr>
                <w:rFonts w:ascii="Times New Roman" w:hAnsi="Times New Roman" w:cs="Times New Roman"/>
                <w:sz w:val="24"/>
                <w:szCs w:val="24"/>
              </w:rPr>
              <w:t>Повышение эффективности управления и распоряжения имуществом, находящемся в распоряжении органов местного самоуправления на территории Московской области</w:t>
            </w:r>
          </w:p>
        </w:tc>
      </w:tr>
      <w:tr w:rsidR="00DE771A" w:rsidRPr="0031687A" w14:paraId="06FAA6FA" w14:textId="77777777" w:rsidTr="00767EB3">
        <w:trPr>
          <w:trHeight w:val="562"/>
        </w:trPr>
        <w:tc>
          <w:tcPr>
            <w:tcW w:w="4575" w:type="dxa"/>
            <w:vMerge/>
            <w:tcBorders>
              <w:right w:val="single" w:sz="4" w:space="0" w:color="auto"/>
            </w:tcBorders>
          </w:tcPr>
          <w:p w14:paraId="3FFEE197" w14:textId="77777777" w:rsidR="00DE771A" w:rsidRDefault="00DE771A"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451" w:type="dxa"/>
            <w:gridSpan w:val="6"/>
            <w:tcBorders>
              <w:top w:val="single" w:sz="4" w:space="0" w:color="auto"/>
              <w:left w:val="single" w:sz="4" w:space="0" w:color="auto"/>
            </w:tcBorders>
          </w:tcPr>
          <w:p w14:paraId="30214256" w14:textId="13F10731" w:rsidR="00DE771A" w:rsidRPr="009A7586" w:rsidRDefault="00DE771A" w:rsidP="009C668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Д</w:t>
            </w:r>
            <w:r w:rsidRPr="009A7586">
              <w:rPr>
                <w:rFonts w:ascii="Times New Roman" w:hAnsi="Times New Roman" w:cs="Times New Roman"/>
                <w:bCs/>
                <w:sz w:val="24"/>
                <w:szCs w:val="24"/>
              </w:rPr>
              <w:t>остижение долгосрочной сбалансированности и устойчивости бюджетной системы городского округа, создание условий для эффективного социально-экономического развития городского округа и последовательного повышения уровня жизни населения городского округа</w:t>
            </w:r>
          </w:p>
        </w:tc>
      </w:tr>
      <w:tr w:rsidR="00DE771A" w:rsidRPr="0031687A" w14:paraId="76BCF693" w14:textId="77777777" w:rsidTr="00767EB3">
        <w:trPr>
          <w:trHeight w:val="200"/>
        </w:trPr>
        <w:tc>
          <w:tcPr>
            <w:tcW w:w="4575" w:type="dxa"/>
            <w:vMerge/>
            <w:tcBorders>
              <w:bottom w:val="single" w:sz="4" w:space="0" w:color="auto"/>
              <w:right w:val="single" w:sz="4" w:space="0" w:color="auto"/>
            </w:tcBorders>
          </w:tcPr>
          <w:p w14:paraId="27DB30E8" w14:textId="77777777" w:rsidR="00DE771A" w:rsidRDefault="00DE771A"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451" w:type="dxa"/>
            <w:gridSpan w:val="6"/>
            <w:tcBorders>
              <w:top w:val="single" w:sz="4" w:space="0" w:color="auto"/>
              <w:left w:val="single" w:sz="4" w:space="0" w:color="auto"/>
              <w:bottom w:val="single" w:sz="4" w:space="0" w:color="auto"/>
            </w:tcBorders>
          </w:tcPr>
          <w:p w14:paraId="1EEFF5FF" w14:textId="28E0C061" w:rsidR="00DE771A" w:rsidRPr="009A7586" w:rsidRDefault="00DE771A" w:rsidP="009C668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П</w:t>
            </w:r>
            <w:r w:rsidRPr="009A7586">
              <w:rPr>
                <w:rFonts w:ascii="Times New Roman" w:hAnsi="Times New Roman" w:cs="Times New Roman"/>
                <w:bCs/>
                <w:sz w:val="24"/>
                <w:szCs w:val="24"/>
              </w:rPr>
              <w:t>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Московской области</w:t>
            </w:r>
            <w:r>
              <w:rPr>
                <w:rFonts w:ascii="Times New Roman" w:hAnsi="Times New Roman" w:cs="Times New Roman"/>
                <w:bCs/>
                <w:sz w:val="24"/>
                <w:szCs w:val="24"/>
              </w:rPr>
              <w:t xml:space="preserve"> и </w:t>
            </w:r>
            <w:r w:rsidRPr="009A7586">
              <w:rPr>
                <w:rFonts w:ascii="Times New Roman" w:hAnsi="Times New Roman" w:cs="Times New Roman"/>
                <w:bCs/>
                <w:sz w:val="24"/>
                <w:szCs w:val="24"/>
              </w:rPr>
              <w:t>развитие и повышение эффективности муниципальной службы в городского округа</w:t>
            </w:r>
          </w:p>
        </w:tc>
      </w:tr>
      <w:tr w:rsidR="009C6686" w:rsidRPr="0031687A" w14:paraId="43CBFDBA" w14:textId="77777777" w:rsidTr="00E82AB1">
        <w:tc>
          <w:tcPr>
            <w:tcW w:w="4575" w:type="dxa"/>
            <w:vMerge w:val="restart"/>
            <w:tcBorders>
              <w:top w:val="single" w:sz="4" w:space="0" w:color="auto"/>
              <w:bottom w:val="nil"/>
              <w:right w:val="nil"/>
            </w:tcBorders>
          </w:tcPr>
          <w:p w14:paraId="1A84DC81"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0451" w:type="dxa"/>
            <w:gridSpan w:val="6"/>
            <w:tcBorders>
              <w:top w:val="single" w:sz="4" w:space="0" w:color="auto"/>
              <w:left w:val="single" w:sz="4" w:space="0" w:color="auto"/>
              <w:bottom w:val="nil"/>
            </w:tcBorders>
          </w:tcPr>
          <w:p w14:paraId="760BF53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9C6686" w:rsidRPr="0031687A" w14:paraId="4F72462C" w14:textId="77777777" w:rsidTr="00E82AB1">
        <w:tc>
          <w:tcPr>
            <w:tcW w:w="4575" w:type="dxa"/>
            <w:vMerge/>
            <w:tcBorders>
              <w:top w:val="nil"/>
              <w:bottom w:val="nil"/>
              <w:right w:val="nil"/>
            </w:tcBorders>
          </w:tcPr>
          <w:p w14:paraId="03D19706"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41" w:type="dxa"/>
            <w:tcBorders>
              <w:top w:val="single" w:sz="4" w:space="0" w:color="auto"/>
              <w:left w:val="single" w:sz="4" w:space="0" w:color="auto"/>
              <w:bottom w:val="nil"/>
              <w:right w:val="nil"/>
            </w:tcBorders>
            <w:vAlign w:val="center"/>
          </w:tcPr>
          <w:p w14:paraId="1A9B7B7A" w14:textId="77777777" w:rsidR="009C6686" w:rsidRPr="0038174C"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8174C">
              <w:rPr>
                <w:rFonts w:ascii="Times New Roman" w:eastAsiaTheme="minorEastAsia" w:hAnsi="Times New Roman" w:cs="Times New Roman"/>
                <w:sz w:val="24"/>
                <w:szCs w:val="24"/>
                <w:lang w:eastAsia="ru-RU"/>
              </w:rPr>
              <w:t>Всего</w:t>
            </w:r>
          </w:p>
        </w:tc>
        <w:tc>
          <w:tcPr>
            <w:tcW w:w="1742" w:type="dxa"/>
            <w:tcBorders>
              <w:top w:val="single" w:sz="4" w:space="0" w:color="auto"/>
              <w:left w:val="single" w:sz="4" w:space="0" w:color="auto"/>
              <w:bottom w:val="nil"/>
              <w:right w:val="nil"/>
            </w:tcBorders>
            <w:vAlign w:val="center"/>
          </w:tcPr>
          <w:p w14:paraId="59DCB6EF" w14:textId="20FE669B"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w:t>
            </w:r>
            <w:r w:rsidR="00B55E44">
              <w:rPr>
                <w:rFonts w:ascii="Times New Roman" w:eastAsiaTheme="minorEastAsia" w:hAnsi="Times New Roman" w:cs="Times New Roman"/>
                <w:sz w:val="24"/>
                <w:szCs w:val="24"/>
                <w:lang w:eastAsia="ru-RU"/>
              </w:rPr>
              <w:t>3</w:t>
            </w:r>
            <w:r w:rsidRPr="0031687A">
              <w:rPr>
                <w:rFonts w:ascii="Times New Roman" w:eastAsiaTheme="minorEastAsia" w:hAnsi="Times New Roman" w:cs="Times New Roman"/>
                <w:sz w:val="24"/>
                <w:szCs w:val="24"/>
                <w:lang w:eastAsia="ru-RU"/>
              </w:rPr>
              <w:t> год</w:t>
            </w:r>
          </w:p>
        </w:tc>
        <w:tc>
          <w:tcPr>
            <w:tcW w:w="1742" w:type="dxa"/>
            <w:tcBorders>
              <w:top w:val="single" w:sz="4" w:space="0" w:color="auto"/>
              <w:left w:val="single" w:sz="4" w:space="0" w:color="auto"/>
              <w:bottom w:val="nil"/>
              <w:right w:val="nil"/>
            </w:tcBorders>
            <w:vAlign w:val="center"/>
          </w:tcPr>
          <w:p w14:paraId="0362D0D6" w14:textId="1FCE1B8E"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w:t>
            </w:r>
            <w:r w:rsidR="00B55E44">
              <w:rPr>
                <w:rFonts w:ascii="Times New Roman" w:eastAsiaTheme="minorEastAsia" w:hAnsi="Times New Roman" w:cs="Times New Roman"/>
                <w:sz w:val="24"/>
                <w:szCs w:val="24"/>
                <w:lang w:eastAsia="ru-RU"/>
              </w:rPr>
              <w:t>4</w:t>
            </w:r>
            <w:r w:rsidRPr="0031687A">
              <w:rPr>
                <w:rFonts w:ascii="Times New Roman" w:eastAsiaTheme="minorEastAsia" w:hAnsi="Times New Roman" w:cs="Times New Roman"/>
                <w:sz w:val="24"/>
                <w:szCs w:val="24"/>
                <w:lang w:eastAsia="ru-RU"/>
              </w:rPr>
              <w:t> год</w:t>
            </w:r>
          </w:p>
        </w:tc>
        <w:tc>
          <w:tcPr>
            <w:tcW w:w="1742" w:type="dxa"/>
            <w:tcBorders>
              <w:top w:val="single" w:sz="4" w:space="0" w:color="auto"/>
              <w:left w:val="single" w:sz="4" w:space="0" w:color="auto"/>
              <w:bottom w:val="nil"/>
              <w:right w:val="nil"/>
            </w:tcBorders>
            <w:vAlign w:val="center"/>
          </w:tcPr>
          <w:p w14:paraId="00F24556" w14:textId="4C963504"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w:t>
            </w:r>
            <w:r w:rsidR="00B55E44">
              <w:rPr>
                <w:rFonts w:ascii="Times New Roman" w:eastAsiaTheme="minorEastAsia" w:hAnsi="Times New Roman" w:cs="Times New Roman"/>
                <w:sz w:val="24"/>
                <w:szCs w:val="24"/>
                <w:lang w:eastAsia="ru-RU"/>
              </w:rPr>
              <w:t>5</w:t>
            </w:r>
            <w:r w:rsidRPr="002F0CE7">
              <w:rPr>
                <w:rFonts w:ascii="Times New Roman" w:eastAsiaTheme="minorEastAsia" w:hAnsi="Times New Roman" w:cs="Times New Roman"/>
                <w:sz w:val="24"/>
                <w:szCs w:val="24"/>
                <w:lang w:eastAsia="ru-RU"/>
              </w:rPr>
              <w:t> год</w:t>
            </w:r>
          </w:p>
        </w:tc>
        <w:tc>
          <w:tcPr>
            <w:tcW w:w="1742" w:type="dxa"/>
            <w:tcBorders>
              <w:top w:val="single" w:sz="4" w:space="0" w:color="auto"/>
              <w:left w:val="single" w:sz="4" w:space="0" w:color="auto"/>
              <w:bottom w:val="nil"/>
              <w:right w:val="nil"/>
            </w:tcBorders>
            <w:vAlign w:val="center"/>
          </w:tcPr>
          <w:p w14:paraId="695AB26E" w14:textId="7E5D071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w:t>
            </w:r>
            <w:r w:rsidR="00B55E44">
              <w:rPr>
                <w:rFonts w:ascii="Times New Roman" w:eastAsiaTheme="minorEastAsia" w:hAnsi="Times New Roman" w:cs="Times New Roman"/>
                <w:sz w:val="24"/>
                <w:szCs w:val="24"/>
                <w:lang w:eastAsia="ru-RU"/>
              </w:rPr>
              <w:t>6</w:t>
            </w:r>
            <w:r w:rsidRPr="002F0CE7">
              <w:rPr>
                <w:rFonts w:ascii="Times New Roman" w:eastAsiaTheme="minorEastAsia" w:hAnsi="Times New Roman" w:cs="Times New Roman"/>
                <w:sz w:val="24"/>
                <w:szCs w:val="24"/>
                <w:lang w:eastAsia="ru-RU"/>
              </w:rPr>
              <w:t> год</w:t>
            </w:r>
          </w:p>
        </w:tc>
        <w:tc>
          <w:tcPr>
            <w:tcW w:w="1742" w:type="dxa"/>
            <w:tcBorders>
              <w:top w:val="single" w:sz="4" w:space="0" w:color="auto"/>
              <w:left w:val="single" w:sz="4" w:space="0" w:color="auto"/>
              <w:bottom w:val="nil"/>
            </w:tcBorders>
            <w:vAlign w:val="center"/>
          </w:tcPr>
          <w:p w14:paraId="577C1D06" w14:textId="7DC77981"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w:t>
            </w:r>
            <w:r w:rsidR="00B55E44">
              <w:rPr>
                <w:rFonts w:ascii="Times New Roman" w:eastAsiaTheme="minorEastAsia" w:hAnsi="Times New Roman" w:cs="Times New Roman"/>
                <w:sz w:val="24"/>
                <w:szCs w:val="24"/>
                <w:lang w:eastAsia="ru-RU"/>
              </w:rPr>
              <w:t>7</w:t>
            </w:r>
            <w:r w:rsidRPr="0031687A">
              <w:rPr>
                <w:rFonts w:ascii="Times New Roman" w:eastAsiaTheme="minorEastAsia" w:hAnsi="Times New Roman" w:cs="Times New Roman"/>
                <w:sz w:val="24"/>
                <w:szCs w:val="24"/>
                <w:lang w:eastAsia="ru-RU"/>
              </w:rPr>
              <w:t> год</w:t>
            </w:r>
          </w:p>
        </w:tc>
      </w:tr>
      <w:tr w:rsidR="00302F52" w:rsidRPr="0031687A" w14:paraId="7AE00F3B" w14:textId="77777777" w:rsidTr="00E82AB1">
        <w:tc>
          <w:tcPr>
            <w:tcW w:w="4575" w:type="dxa"/>
            <w:tcBorders>
              <w:top w:val="single" w:sz="4" w:space="0" w:color="auto"/>
              <w:bottom w:val="nil"/>
              <w:right w:val="nil"/>
            </w:tcBorders>
          </w:tcPr>
          <w:p w14:paraId="6DFADB66" w14:textId="77777777" w:rsidR="00302F52" w:rsidRPr="0031687A" w:rsidRDefault="00302F52" w:rsidP="00302F5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bottom"/>
          </w:tcPr>
          <w:p w14:paraId="4BBFDAF4" w14:textId="3A41626B" w:rsidR="00302F52" w:rsidRPr="0038174C" w:rsidRDefault="00302F52" w:rsidP="00302F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98 214,0</w:t>
            </w:r>
          </w:p>
        </w:tc>
        <w:tc>
          <w:tcPr>
            <w:tcW w:w="1742" w:type="dxa"/>
            <w:tcBorders>
              <w:top w:val="single" w:sz="4" w:space="0" w:color="auto"/>
              <w:left w:val="nil"/>
              <w:bottom w:val="single" w:sz="4" w:space="0" w:color="auto"/>
              <w:right w:val="single" w:sz="4" w:space="0" w:color="auto"/>
            </w:tcBorders>
            <w:shd w:val="clear" w:color="auto" w:fill="auto"/>
          </w:tcPr>
          <w:p w14:paraId="1A3FA912" w14:textId="2C34325E" w:rsidR="00302F52" w:rsidRPr="00302F52" w:rsidRDefault="00302F52" w:rsidP="00302F52">
            <w:pPr>
              <w:spacing w:after="0" w:line="240" w:lineRule="auto"/>
              <w:jc w:val="center"/>
              <w:rPr>
                <w:rFonts w:ascii="Times New Roman" w:hAnsi="Times New Roman" w:cs="Times New Roman"/>
                <w:color w:val="FF0000"/>
                <w:sz w:val="24"/>
                <w:szCs w:val="24"/>
              </w:rPr>
            </w:pPr>
            <w:r w:rsidRPr="00302F52">
              <w:rPr>
                <w:rFonts w:ascii="Times New Roman" w:eastAsiaTheme="minorHAnsi" w:hAnsi="Times New Roman" w:cs="Times New Roman"/>
                <w:sz w:val="24"/>
                <w:szCs w:val="24"/>
              </w:rPr>
              <w:t>32 738,0</w:t>
            </w:r>
          </w:p>
        </w:tc>
        <w:tc>
          <w:tcPr>
            <w:tcW w:w="1742" w:type="dxa"/>
            <w:tcBorders>
              <w:top w:val="single" w:sz="4" w:space="0" w:color="auto"/>
              <w:left w:val="nil"/>
              <w:bottom w:val="single" w:sz="4" w:space="0" w:color="auto"/>
              <w:right w:val="single" w:sz="4" w:space="0" w:color="auto"/>
            </w:tcBorders>
            <w:shd w:val="clear" w:color="auto" w:fill="auto"/>
          </w:tcPr>
          <w:p w14:paraId="1745D6A2" w14:textId="697D0C80"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eastAsiaTheme="minorHAnsi" w:hAnsi="Times New Roman" w:cs="Times New Roman"/>
                <w:sz w:val="24"/>
                <w:szCs w:val="24"/>
              </w:rPr>
              <w:t>32 738,0</w:t>
            </w:r>
          </w:p>
        </w:tc>
        <w:tc>
          <w:tcPr>
            <w:tcW w:w="1742" w:type="dxa"/>
            <w:tcBorders>
              <w:top w:val="single" w:sz="4" w:space="0" w:color="auto"/>
              <w:left w:val="nil"/>
              <w:bottom w:val="single" w:sz="4" w:space="0" w:color="auto"/>
              <w:right w:val="single" w:sz="4" w:space="0" w:color="auto"/>
            </w:tcBorders>
            <w:shd w:val="clear" w:color="auto" w:fill="auto"/>
          </w:tcPr>
          <w:p w14:paraId="6D47B614" w14:textId="7D5567DB"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eastAsiaTheme="minorHAnsi" w:hAnsi="Times New Roman" w:cs="Times New Roman"/>
                <w:sz w:val="24"/>
                <w:szCs w:val="24"/>
              </w:rPr>
              <w:t>32 738,0</w:t>
            </w:r>
          </w:p>
        </w:tc>
        <w:tc>
          <w:tcPr>
            <w:tcW w:w="1742" w:type="dxa"/>
            <w:tcBorders>
              <w:top w:val="single" w:sz="4" w:space="0" w:color="auto"/>
              <w:left w:val="nil"/>
              <w:bottom w:val="single" w:sz="4" w:space="0" w:color="auto"/>
              <w:right w:val="single" w:sz="4" w:space="0" w:color="auto"/>
            </w:tcBorders>
            <w:shd w:val="clear" w:color="auto" w:fill="auto"/>
          </w:tcPr>
          <w:p w14:paraId="73210410" w14:textId="507E4933"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single" w:sz="4" w:space="0" w:color="auto"/>
              <w:left w:val="nil"/>
              <w:bottom w:val="single" w:sz="4" w:space="0" w:color="auto"/>
              <w:right w:val="single" w:sz="4" w:space="0" w:color="auto"/>
            </w:tcBorders>
            <w:shd w:val="clear" w:color="auto" w:fill="auto"/>
          </w:tcPr>
          <w:p w14:paraId="54A5E21B" w14:textId="17CB011F"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r>
      <w:tr w:rsidR="00302F52" w:rsidRPr="0031687A" w14:paraId="67198989" w14:textId="77777777" w:rsidTr="00E82AB1">
        <w:tc>
          <w:tcPr>
            <w:tcW w:w="4575" w:type="dxa"/>
            <w:tcBorders>
              <w:top w:val="single" w:sz="4" w:space="0" w:color="auto"/>
              <w:bottom w:val="nil"/>
              <w:right w:val="nil"/>
            </w:tcBorders>
          </w:tcPr>
          <w:p w14:paraId="00B53A15" w14:textId="77777777" w:rsidR="00302F52" w:rsidRPr="0031687A" w:rsidRDefault="00302F52" w:rsidP="00302F5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федерального бюджета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4381DD9E" w14:textId="1A84ED2E"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81FD3C2" w14:textId="023F61FB"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280BAB38" w14:textId="549E8A23"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2B452D7" w14:textId="61264425"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3ADAF798" w14:textId="141131B6"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5954DC" w14:textId="72ACC6AA"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r>
      <w:tr w:rsidR="00D31E83" w:rsidRPr="0031687A" w14:paraId="72A1B3B9" w14:textId="77777777" w:rsidTr="00E82AB1">
        <w:tc>
          <w:tcPr>
            <w:tcW w:w="4575" w:type="dxa"/>
            <w:tcBorders>
              <w:top w:val="single" w:sz="4" w:space="0" w:color="auto"/>
              <w:bottom w:val="nil"/>
              <w:right w:val="nil"/>
            </w:tcBorders>
          </w:tcPr>
          <w:p w14:paraId="59BE324C" w14:textId="77777777" w:rsidR="00D31E83" w:rsidRPr="0031687A" w:rsidRDefault="00D31E83" w:rsidP="00D31E8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709C6C2B" w14:textId="233D5C11" w:rsidR="00D31E83" w:rsidRPr="00302F52" w:rsidRDefault="00C85715" w:rsidP="00D31E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2 501 871,6</w:t>
            </w:r>
          </w:p>
        </w:tc>
        <w:tc>
          <w:tcPr>
            <w:tcW w:w="1742" w:type="dxa"/>
            <w:tcBorders>
              <w:top w:val="nil"/>
              <w:left w:val="nil"/>
              <w:bottom w:val="single" w:sz="4" w:space="0" w:color="auto"/>
              <w:right w:val="single" w:sz="4" w:space="0" w:color="auto"/>
            </w:tcBorders>
            <w:shd w:val="clear" w:color="auto" w:fill="auto"/>
            <w:vAlign w:val="bottom"/>
          </w:tcPr>
          <w:p w14:paraId="3BEE904D" w14:textId="35622A5C" w:rsidR="00D31E83" w:rsidRPr="00C85715" w:rsidRDefault="00C85715"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960 298,5</w:t>
            </w:r>
          </w:p>
        </w:tc>
        <w:tc>
          <w:tcPr>
            <w:tcW w:w="1742" w:type="dxa"/>
            <w:tcBorders>
              <w:top w:val="nil"/>
              <w:left w:val="nil"/>
              <w:bottom w:val="single" w:sz="4" w:space="0" w:color="auto"/>
              <w:right w:val="single" w:sz="4" w:space="0" w:color="auto"/>
            </w:tcBorders>
            <w:shd w:val="clear" w:color="auto" w:fill="auto"/>
            <w:vAlign w:val="bottom"/>
          </w:tcPr>
          <w:p w14:paraId="4A22BC5A" w14:textId="2B395ABB" w:rsidR="00D31E83" w:rsidRPr="00C85715" w:rsidRDefault="00C85715"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779 179,4</w:t>
            </w:r>
          </w:p>
        </w:tc>
        <w:tc>
          <w:tcPr>
            <w:tcW w:w="1742" w:type="dxa"/>
            <w:tcBorders>
              <w:top w:val="nil"/>
              <w:left w:val="nil"/>
              <w:bottom w:val="single" w:sz="4" w:space="0" w:color="auto"/>
              <w:right w:val="single" w:sz="4" w:space="0" w:color="auto"/>
            </w:tcBorders>
            <w:shd w:val="clear" w:color="auto" w:fill="auto"/>
          </w:tcPr>
          <w:p w14:paraId="31A0B57E" w14:textId="3F96CCAA" w:rsidR="00D31E83" w:rsidRPr="00C85715" w:rsidRDefault="00C85715"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762 393,7</w:t>
            </w:r>
          </w:p>
        </w:tc>
        <w:tc>
          <w:tcPr>
            <w:tcW w:w="1742" w:type="dxa"/>
            <w:tcBorders>
              <w:top w:val="nil"/>
              <w:left w:val="nil"/>
              <w:bottom w:val="single" w:sz="4" w:space="0" w:color="auto"/>
              <w:right w:val="single" w:sz="4" w:space="0" w:color="auto"/>
            </w:tcBorders>
            <w:shd w:val="clear" w:color="auto" w:fill="auto"/>
          </w:tcPr>
          <w:p w14:paraId="7D5F72B8" w14:textId="4148E52E" w:rsidR="00D31E83" w:rsidRPr="00302F52" w:rsidRDefault="00D31E83" w:rsidP="00D31E83">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51C0F5C7" w14:textId="248CE057" w:rsidR="00D31E83" w:rsidRPr="00302F52" w:rsidRDefault="00D31E83" w:rsidP="00D31E83">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r>
      <w:tr w:rsidR="00302F52" w:rsidRPr="0031687A" w14:paraId="21FC6403" w14:textId="77777777" w:rsidTr="00E82AB1">
        <w:tc>
          <w:tcPr>
            <w:tcW w:w="4575" w:type="dxa"/>
            <w:tcBorders>
              <w:top w:val="single" w:sz="4" w:space="0" w:color="auto"/>
              <w:bottom w:val="nil"/>
              <w:right w:val="nil"/>
            </w:tcBorders>
          </w:tcPr>
          <w:p w14:paraId="4078B7A5" w14:textId="77777777" w:rsidR="00302F52" w:rsidRPr="0031687A" w:rsidRDefault="00302F52" w:rsidP="00302F5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41" w:type="dxa"/>
            <w:tcBorders>
              <w:top w:val="nil"/>
              <w:left w:val="single" w:sz="4" w:space="0" w:color="auto"/>
              <w:bottom w:val="single" w:sz="4" w:space="0" w:color="auto"/>
              <w:right w:val="single" w:sz="4" w:space="0" w:color="auto"/>
            </w:tcBorders>
            <w:shd w:val="clear" w:color="auto" w:fill="auto"/>
          </w:tcPr>
          <w:p w14:paraId="7229FD18" w14:textId="3739834B"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FDF7ED9" w14:textId="346EB4C1" w:rsidR="00302F52" w:rsidRPr="00C85715" w:rsidRDefault="00302F52" w:rsidP="00302F52">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0,0</w:t>
            </w:r>
          </w:p>
        </w:tc>
        <w:tc>
          <w:tcPr>
            <w:tcW w:w="1742" w:type="dxa"/>
            <w:tcBorders>
              <w:top w:val="nil"/>
              <w:left w:val="nil"/>
              <w:bottom w:val="single" w:sz="4" w:space="0" w:color="auto"/>
              <w:right w:val="single" w:sz="4" w:space="0" w:color="auto"/>
            </w:tcBorders>
            <w:shd w:val="clear" w:color="auto" w:fill="auto"/>
          </w:tcPr>
          <w:p w14:paraId="4C1231DC" w14:textId="16192828" w:rsidR="00302F52" w:rsidRPr="00C85715" w:rsidRDefault="00302F52" w:rsidP="00302F52">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0,0</w:t>
            </w:r>
          </w:p>
        </w:tc>
        <w:tc>
          <w:tcPr>
            <w:tcW w:w="1742" w:type="dxa"/>
            <w:tcBorders>
              <w:top w:val="nil"/>
              <w:left w:val="nil"/>
              <w:bottom w:val="single" w:sz="4" w:space="0" w:color="auto"/>
              <w:right w:val="single" w:sz="4" w:space="0" w:color="auto"/>
            </w:tcBorders>
            <w:shd w:val="clear" w:color="auto" w:fill="auto"/>
          </w:tcPr>
          <w:p w14:paraId="710F9564" w14:textId="5E264A6A" w:rsidR="00302F52" w:rsidRPr="00C85715" w:rsidRDefault="00302F52" w:rsidP="00302F52">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0,0</w:t>
            </w:r>
          </w:p>
        </w:tc>
        <w:tc>
          <w:tcPr>
            <w:tcW w:w="1742" w:type="dxa"/>
            <w:tcBorders>
              <w:top w:val="nil"/>
              <w:left w:val="nil"/>
              <w:bottom w:val="single" w:sz="4" w:space="0" w:color="auto"/>
              <w:right w:val="single" w:sz="4" w:space="0" w:color="auto"/>
            </w:tcBorders>
            <w:shd w:val="clear" w:color="auto" w:fill="auto"/>
          </w:tcPr>
          <w:p w14:paraId="7DE320AD" w14:textId="7E01B413"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0D6976BA" w14:textId="22662880" w:rsidR="00302F52" w:rsidRPr="00302F52" w:rsidRDefault="00302F52" w:rsidP="00302F52">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r>
      <w:tr w:rsidR="00D31E83" w:rsidRPr="0031687A" w14:paraId="7F37CC25" w14:textId="77777777" w:rsidTr="00C75A5A">
        <w:trPr>
          <w:trHeight w:val="70"/>
        </w:trPr>
        <w:tc>
          <w:tcPr>
            <w:tcW w:w="4575" w:type="dxa"/>
            <w:tcBorders>
              <w:top w:val="single" w:sz="4" w:space="0" w:color="auto"/>
              <w:bottom w:val="single" w:sz="4" w:space="0" w:color="auto"/>
              <w:right w:val="nil"/>
            </w:tcBorders>
          </w:tcPr>
          <w:p w14:paraId="6A958188" w14:textId="77777777" w:rsidR="00D31E83" w:rsidRPr="0031687A" w:rsidRDefault="00D31E83" w:rsidP="00D31E8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41" w:type="dxa"/>
            <w:tcBorders>
              <w:top w:val="nil"/>
              <w:left w:val="single" w:sz="4" w:space="0" w:color="auto"/>
              <w:bottom w:val="single" w:sz="4" w:space="0" w:color="auto"/>
              <w:right w:val="single" w:sz="4" w:space="0" w:color="auto"/>
            </w:tcBorders>
            <w:shd w:val="clear" w:color="auto" w:fill="auto"/>
            <w:vAlign w:val="bottom"/>
          </w:tcPr>
          <w:p w14:paraId="04973253" w14:textId="325E7344" w:rsidR="00D31E83" w:rsidRPr="00302F52" w:rsidRDefault="00C85715" w:rsidP="00D31E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2 600 085,6</w:t>
            </w:r>
          </w:p>
        </w:tc>
        <w:tc>
          <w:tcPr>
            <w:tcW w:w="1742" w:type="dxa"/>
            <w:tcBorders>
              <w:top w:val="nil"/>
              <w:left w:val="nil"/>
              <w:bottom w:val="single" w:sz="4" w:space="0" w:color="auto"/>
              <w:right w:val="single" w:sz="4" w:space="0" w:color="auto"/>
            </w:tcBorders>
            <w:shd w:val="clear" w:color="auto" w:fill="auto"/>
            <w:vAlign w:val="bottom"/>
          </w:tcPr>
          <w:p w14:paraId="37724D8E" w14:textId="710EA188" w:rsidR="00D31E83" w:rsidRPr="00C85715" w:rsidRDefault="00C85715"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993 036,5</w:t>
            </w:r>
          </w:p>
        </w:tc>
        <w:tc>
          <w:tcPr>
            <w:tcW w:w="1742" w:type="dxa"/>
            <w:tcBorders>
              <w:top w:val="nil"/>
              <w:left w:val="nil"/>
              <w:bottom w:val="single" w:sz="4" w:space="0" w:color="auto"/>
              <w:right w:val="single" w:sz="4" w:space="0" w:color="auto"/>
            </w:tcBorders>
            <w:shd w:val="clear" w:color="auto" w:fill="auto"/>
            <w:vAlign w:val="bottom"/>
          </w:tcPr>
          <w:p w14:paraId="37160B4A" w14:textId="0DE96BAF" w:rsidR="00D31E83" w:rsidRPr="00C85715" w:rsidRDefault="00D31E83"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811</w:t>
            </w:r>
            <w:r w:rsidR="00C85715" w:rsidRPr="00C85715">
              <w:rPr>
                <w:rFonts w:ascii="Times New Roman" w:hAnsi="Times New Roman" w:cs="Times New Roman"/>
                <w:color w:val="000000" w:themeColor="text1"/>
                <w:sz w:val="24"/>
                <w:szCs w:val="24"/>
              </w:rPr>
              <w:t> 917,4</w:t>
            </w:r>
          </w:p>
        </w:tc>
        <w:tc>
          <w:tcPr>
            <w:tcW w:w="1742" w:type="dxa"/>
            <w:tcBorders>
              <w:top w:val="nil"/>
              <w:left w:val="nil"/>
              <w:bottom w:val="single" w:sz="4" w:space="0" w:color="auto"/>
              <w:right w:val="single" w:sz="4" w:space="0" w:color="auto"/>
            </w:tcBorders>
            <w:shd w:val="clear" w:color="auto" w:fill="auto"/>
            <w:vAlign w:val="bottom"/>
          </w:tcPr>
          <w:p w14:paraId="63BBF364" w14:textId="56062BD4" w:rsidR="00D31E83" w:rsidRPr="00C85715" w:rsidRDefault="00D31E83" w:rsidP="00D31E83">
            <w:pPr>
              <w:spacing w:after="0" w:line="240" w:lineRule="auto"/>
              <w:jc w:val="center"/>
              <w:rPr>
                <w:rFonts w:ascii="Times New Roman" w:hAnsi="Times New Roman" w:cs="Times New Roman"/>
                <w:color w:val="000000" w:themeColor="text1"/>
                <w:sz w:val="24"/>
                <w:szCs w:val="24"/>
              </w:rPr>
            </w:pPr>
            <w:r w:rsidRPr="00C85715">
              <w:rPr>
                <w:rFonts w:ascii="Times New Roman" w:hAnsi="Times New Roman" w:cs="Times New Roman"/>
                <w:color w:val="000000" w:themeColor="text1"/>
                <w:sz w:val="24"/>
                <w:szCs w:val="24"/>
              </w:rPr>
              <w:t>795 </w:t>
            </w:r>
            <w:r w:rsidR="00C85715" w:rsidRPr="00C85715">
              <w:rPr>
                <w:rFonts w:ascii="Times New Roman" w:hAnsi="Times New Roman" w:cs="Times New Roman"/>
                <w:color w:val="000000" w:themeColor="text1"/>
                <w:sz w:val="24"/>
                <w:szCs w:val="24"/>
              </w:rPr>
              <w:t>131</w:t>
            </w:r>
            <w:r w:rsidRPr="00C85715">
              <w:rPr>
                <w:rFonts w:ascii="Times New Roman" w:hAnsi="Times New Roman" w:cs="Times New Roman"/>
                <w:color w:val="000000" w:themeColor="text1"/>
                <w:sz w:val="24"/>
                <w:szCs w:val="24"/>
              </w:rPr>
              <w:t>,</w:t>
            </w:r>
            <w:r w:rsidR="00C85715" w:rsidRPr="00C85715">
              <w:rPr>
                <w:rFonts w:ascii="Times New Roman" w:hAnsi="Times New Roman" w:cs="Times New Roman"/>
                <w:color w:val="000000" w:themeColor="text1"/>
                <w:sz w:val="24"/>
                <w:szCs w:val="24"/>
              </w:rPr>
              <w:t>7</w:t>
            </w:r>
          </w:p>
        </w:tc>
        <w:tc>
          <w:tcPr>
            <w:tcW w:w="1742" w:type="dxa"/>
            <w:tcBorders>
              <w:top w:val="nil"/>
              <w:left w:val="nil"/>
              <w:bottom w:val="single" w:sz="4" w:space="0" w:color="auto"/>
              <w:right w:val="single" w:sz="4" w:space="0" w:color="auto"/>
            </w:tcBorders>
            <w:shd w:val="clear" w:color="auto" w:fill="auto"/>
          </w:tcPr>
          <w:p w14:paraId="3C75378B" w14:textId="69803888" w:rsidR="00D31E83" w:rsidRPr="00302F52" w:rsidRDefault="00D31E83" w:rsidP="00D31E83">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7E09EC4" w14:textId="77059DA8" w:rsidR="00D31E83" w:rsidRPr="00302F52" w:rsidRDefault="00D31E83" w:rsidP="00D31E83">
            <w:pPr>
              <w:spacing w:after="0" w:line="240" w:lineRule="auto"/>
              <w:jc w:val="center"/>
              <w:rPr>
                <w:rFonts w:ascii="Times New Roman" w:hAnsi="Times New Roman" w:cs="Times New Roman"/>
                <w:sz w:val="24"/>
                <w:szCs w:val="24"/>
              </w:rPr>
            </w:pPr>
            <w:r w:rsidRPr="00302F52">
              <w:rPr>
                <w:rFonts w:ascii="Times New Roman" w:hAnsi="Times New Roman" w:cs="Times New Roman"/>
                <w:sz w:val="24"/>
                <w:szCs w:val="24"/>
              </w:rPr>
              <w:t>0,0</w:t>
            </w:r>
          </w:p>
        </w:tc>
      </w:tr>
    </w:tbl>
    <w:p w14:paraId="190B5D6B" w14:textId="77777777" w:rsidR="000220A6" w:rsidRPr="009A7586" w:rsidRDefault="000220A6" w:rsidP="000220A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0220A6" w:rsidRPr="009A7586" w:rsidSect="00AC3DFB">
          <w:pgSz w:w="16840" w:h="11907" w:orient="landscape"/>
          <w:pgMar w:top="567" w:right="720" w:bottom="720" w:left="993" w:header="720" w:footer="720" w:gutter="0"/>
          <w:cols w:space="720"/>
          <w:noEndnote/>
          <w:docGrid w:linePitch="299"/>
        </w:sectPr>
      </w:pPr>
    </w:p>
    <w:p w14:paraId="640B8711" w14:textId="77777777" w:rsidR="000220A6" w:rsidRPr="009A7586" w:rsidRDefault="000220A6" w:rsidP="000220A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29499608" w14:textId="77777777" w:rsidR="000220A6" w:rsidRPr="009A7586" w:rsidRDefault="000220A6" w:rsidP="000220A6">
      <w:pPr>
        <w:widowControl w:val="0"/>
        <w:autoSpaceDE w:val="0"/>
        <w:autoSpaceDN w:val="0"/>
        <w:spacing w:after="0" w:line="240" w:lineRule="auto"/>
        <w:jc w:val="center"/>
        <w:rPr>
          <w:rFonts w:ascii="Times New Roman" w:hAnsi="Times New Roman" w:cs="Times New Roman"/>
          <w:sz w:val="24"/>
          <w:szCs w:val="24"/>
          <w:lang w:eastAsia="ru-RU"/>
        </w:rPr>
      </w:pPr>
    </w:p>
    <w:p w14:paraId="070D783E" w14:textId="77777777" w:rsidR="000220A6" w:rsidRPr="009A7586" w:rsidRDefault="000220A6" w:rsidP="000220A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14:paraId="2ACA9301" w14:textId="77777777" w:rsidR="000220A6" w:rsidRPr="009A7586" w:rsidRDefault="000220A6" w:rsidP="000220A6">
      <w:pPr>
        <w:pStyle w:val="aff8"/>
        <w:widowControl w:val="0"/>
        <w:autoSpaceDE w:val="0"/>
        <w:autoSpaceDN w:val="0"/>
        <w:spacing w:after="0" w:line="240" w:lineRule="auto"/>
        <w:ind w:left="1129"/>
        <w:rPr>
          <w:rFonts w:ascii="Times New Roman" w:hAnsi="Times New Roman" w:cs="Times New Roman"/>
          <w:b/>
          <w:sz w:val="24"/>
          <w:szCs w:val="24"/>
        </w:rPr>
      </w:pPr>
    </w:p>
    <w:p w14:paraId="387654D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14:paraId="2EA1C740" w14:textId="77777777" w:rsidR="000220A6" w:rsidRPr="009A7586" w:rsidRDefault="000220A6" w:rsidP="000220A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14:paraId="0F65A17E"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w:t>
      </w:r>
      <w:r>
        <w:rPr>
          <w:rFonts w:ascii="Times New Roman" w:hAnsi="Times New Roman" w:cs="Times New Roman"/>
          <w:sz w:val="24"/>
          <w:szCs w:val="24"/>
          <w:lang w:eastAsia="ru-RU"/>
        </w:rPr>
        <w:t>,</w:t>
      </w:r>
      <w:r w:rsidRPr="009A7586">
        <w:rPr>
          <w:rFonts w:ascii="Times New Roman" w:hAnsi="Times New Roman" w:cs="Times New Roman"/>
          <w:sz w:val="24"/>
          <w:szCs w:val="24"/>
          <w:lang w:eastAsia="ru-RU"/>
        </w:rPr>
        <w:t xml:space="preserve">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14:paraId="48F11DF0"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14:paraId="65165EBF" w14:textId="3EF75D4A"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Настоящая Программа направлена на решение актуальных и требующих в период с 202</w:t>
      </w:r>
      <w:r w:rsidR="00B955AA">
        <w:rPr>
          <w:rFonts w:ascii="Times New Roman" w:hAnsi="Times New Roman" w:cs="Times New Roman"/>
          <w:sz w:val="24"/>
          <w:szCs w:val="24"/>
          <w:lang w:eastAsia="ru-RU"/>
        </w:rPr>
        <w:t>3</w:t>
      </w:r>
      <w:r w:rsidRPr="009A7586">
        <w:rPr>
          <w:rFonts w:ascii="Times New Roman" w:hAnsi="Times New Roman" w:cs="Times New Roman"/>
          <w:sz w:val="24"/>
          <w:szCs w:val="24"/>
          <w:lang w:eastAsia="ru-RU"/>
        </w:rPr>
        <w:t xml:space="preserve"> по 202</w:t>
      </w:r>
      <w:r w:rsidR="00B955AA">
        <w:rPr>
          <w:rFonts w:ascii="Times New Roman" w:hAnsi="Times New Roman" w:cs="Times New Roman"/>
          <w:sz w:val="24"/>
          <w:szCs w:val="24"/>
          <w:lang w:eastAsia="ru-RU"/>
        </w:rPr>
        <w:t>7</w:t>
      </w:r>
      <w:r w:rsidRPr="009A7586">
        <w:rPr>
          <w:rFonts w:ascii="Times New Roman" w:hAnsi="Times New Roman" w:cs="Times New Roman"/>
          <w:sz w:val="24"/>
          <w:szCs w:val="24"/>
          <w:lang w:eastAsia="ru-RU"/>
        </w:rPr>
        <w:t xml:space="preserve">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14:paraId="263DA812"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14:paraId="2665767C"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9A7586">
        <w:rPr>
          <w:rFonts w:ascii="Times New Roman" w:hAnsi="Times New Roman" w:cs="Times New Roman"/>
          <w:sz w:val="24"/>
          <w:szCs w:val="24"/>
          <w:lang w:eastAsia="ru-RU"/>
        </w:rPr>
        <w:t>доходопотребляющей</w:t>
      </w:r>
      <w:proofErr w:type="spellEnd"/>
      <w:r w:rsidRPr="009A7586">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14:paraId="1D7F328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14:paraId="33C19F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w:t>
      </w:r>
      <w:r w:rsidRPr="009A7586">
        <w:rPr>
          <w:rFonts w:ascii="Times New Roman" w:hAnsi="Times New Roman" w:cs="Times New Roman"/>
          <w:sz w:val="24"/>
          <w:szCs w:val="24"/>
          <w:lang w:eastAsia="ru-RU"/>
        </w:rPr>
        <w:lastRenderedPageBreak/>
        <w:t>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14:paraId="2616E89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14:paraId="57E5CC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14:paraId="25E9472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14:paraId="250DC419" w14:textId="461AC589"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Реализация подпрограмм</w:t>
      </w:r>
      <w:r w:rsidR="004B5D91">
        <w:rPr>
          <w:rFonts w:ascii="Times New Roman" w:hAnsi="Times New Roman" w:cs="Times New Roman"/>
          <w:sz w:val="24"/>
          <w:szCs w:val="24"/>
          <w:lang w:eastAsia="ru-RU"/>
        </w:rPr>
        <w:t xml:space="preserve"> </w:t>
      </w:r>
      <w:r w:rsidR="004B5D91">
        <w:rPr>
          <w:rFonts w:ascii="Times New Roman" w:hAnsi="Times New Roman" w:cs="Times New Roman"/>
          <w:sz w:val="24"/>
          <w:szCs w:val="24"/>
        </w:rPr>
        <w:t>«</w:t>
      </w:r>
      <w:r w:rsidR="004B5D91" w:rsidRPr="009A7586">
        <w:rPr>
          <w:rFonts w:ascii="Times New Roman" w:hAnsi="Times New Roman" w:cs="Times New Roman"/>
          <w:sz w:val="24"/>
          <w:szCs w:val="24"/>
        </w:rPr>
        <w:t xml:space="preserve">Управление муниципальным </w:t>
      </w:r>
      <w:r w:rsidR="004B5D91">
        <w:rPr>
          <w:rFonts w:ascii="Times New Roman" w:hAnsi="Times New Roman" w:cs="Times New Roman"/>
          <w:sz w:val="24"/>
          <w:szCs w:val="24"/>
        </w:rPr>
        <w:t>долгом» и</w:t>
      </w:r>
      <w:r w:rsidRPr="009A7586">
        <w:rPr>
          <w:rFonts w:ascii="Times New Roman" w:hAnsi="Times New Roman" w:cs="Times New Roman"/>
          <w:sz w:val="24"/>
          <w:szCs w:val="24"/>
          <w:lang w:eastAsia="ru-RU"/>
        </w:rPr>
        <w:t xml:space="preserve">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14:paraId="1C28B9DB"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Долгосрочная сбалансированность и устойчивость бюджетной системы, переход от "управления затратами" к "управлению результатами"</w:t>
      </w:r>
      <w:r>
        <w:rPr>
          <w:rFonts w:ascii="Times New Roman" w:hAnsi="Times New Roman" w:cs="Times New Roman"/>
          <w:sz w:val="24"/>
          <w:szCs w:val="24"/>
          <w:lang w:eastAsia="ru-RU"/>
        </w:rPr>
        <w:t xml:space="preserve"> </w:t>
      </w:r>
      <w:r w:rsidRPr="009A7586">
        <w:rPr>
          <w:rFonts w:ascii="Times New Roman" w:hAnsi="Times New Roman" w:cs="Times New Roman"/>
          <w:sz w:val="24"/>
          <w:szCs w:val="24"/>
          <w:lang w:eastAsia="ru-RU"/>
        </w:rPr>
        <w:t>— это одна из стратегических целей бюджетной политики городского округа Истра.</w:t>
      </w:r>
    </w:p>
    <w:p w14:paraId="616EBC51" w14:textId="0C18FA8E"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 в том числе в случае затруднений с реализацией ее основных мероприятий, являются:</w:t>
      </w:r>
    </w:p>
    <w:p w14:paraId="703B68FF"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14:paraId="3237E0A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14:paraId="24B1E3E6"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14:paraId="5780ACBE"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14:paraId="7E6FEC1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14:paraId="26C0D386"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lastRenderedPageBreak/>
        <w:t>Построение программно-целевого бюджета городского округа Истра должно основываться на:</w:t>
      </w:r>
    </w:p>
    <w:p w14:paraId="4E7F72C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14:paraId="0A621D0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14:paraId="70FF3607"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14:paraId="09C8B11E" w14:textId="72700A7B"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w:t>
      </w:r>
      <w:r w:rsidR="00B955AA">
        <w:rPr>
          <w:rFonts w:ascii="Times New Roman" w:hAnsi="Times New Roman" w:cs="Times New Roman"/>
          <w:sz w:val="24"/>
          <w:szCs w:val="24"/>
        </w:rPr>
        <w:t>3</w:t>
      </w:r>
      <w:r w:rsidRPr="009A7586">
        <w:rPr>
          <w:rFonts w:ascii="Times New Roman" w:hAnsi="Times New Roman" w:cs="Times New Roman"/>
          <w:sz w:val="24"/>
          <w:szCs w:val="24"/>
        </w:rPr>
        <w:t xml:space="preserve"> год сформирован сбалансировано.</w:t>
      </w:r>
    </w:p>
    <w:p w14:paraId="733F8810" w14:textId="4E48BCD6"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w:t>
      </w:r>
      <w:r w:rsidR="00B955AA">
        <w:rPr>
          <w:rFonts w:ascii="Times New Roman" w:hAnsi="Times New Roman" w:cs="Times New Roman"/>
          <w:sz w:val="24"/>
          <w:szCs w:val="24"/>
        </w:rPr>
        <w:t>3</w:t>
      </w:r>
      <w:r w:rsidRPr="009A7586">
        <w:rPr>
          <w:rFonts w:ascii="Times New Roman" w:hAnsi="Times New Roman" w:cs="Times New Roman"/>
          <w:sz w:val="24"/>
          <w:szCs w:val="24"/>
        </w:rPr>
        <w:t>-202</w:t>
      </w:r>
      <w:r w:rsidR="00B955AA">
        <w:rPr>
          <w:rFonts w:ascii="Times New Roman" w:hAnsi="Times New Roman" w:cs="Times New Roman"/>
          <w:sz w:val="24"/>
          <w:szCs w:val="24"/>
        </w:rPr>
        <w:t>7</w:t>
      </w:r>
      <w:r w:rsidRPr="009A7586">
        <w:rPr>
          <w:rFonts w:ascii="Times New Roman" w:hAnsi="Times New Roman" w:cs="Times New Roman"/>
          <w:sz w:val="24"/>
          <w:szCs w:val="24"/>
        </w:rPr>
        <w:t xml:space="preserve">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14:paraId="6753C88B"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14:paraId="14416AB8"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14:paraId="661453A9" w14:textId="77777777" w:rsidR="00E80B36" w:rsidRDefault="000220A6" w:rsidP="00E80B3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14:paraId="3CD956A8" w14:textId="1C3CDDC3" w:rsidR="000220A6" w:rsidRPr="00E80B36" w:rsidRDefault="000220A6" w:rsidP="00E80B36">
      <w:pPr>
        <w:pStyle w:val="aff8"/>
        <w:spacing w:after="0" w:line="240" w:lineRule="auto"/>
        <w:ind w:left="0" w:firstLine="851"/>
        <w:jc w:val="both"/>
        <w:rPr>
          <w:rFonts w:ascii="Times New Roman" w:hAnsi="Times New Roman" w:cs="Times New Roman"/>
          <w:sz w:val="28"/>
          <w:szCs w:val="28"/>
        </w:rPr>
      </w:pPr>
      <w:r w:rsidRPr="00E80B36">
        <w:rPr>
          <w:rFonts w:ascii="Times New Roman" w:hAnsi="Times New Roman"/>
          <w:sz w:val="24"/>
          <w:szCs w:val="24"/>
        </w:rPr>
        <w:t xml:space="preserve">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муниципальных учреждений 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14:paraId="34610E24" w14:textId="6A71E071" w:rsidR="004B5D91" w:rsidRPr="00E80B36" w:rsidRDefault="00E80B36" w:rsidP="004B5D91">
      <w:pPr>
        <w:spacing w:after="0" w:line="240" w:lineRule="auto"/>
        <w:ind w:firstLine="851"/>
        <w:jc w:val="both"/>
        <w:rPr>
          <w:rFonts w:ascii="Times New Roman" w:hAnsi="Times New Roman" w:cs="Times New Roman"/>
          <w:sz w:val="24"/>
          <w:szCs w:val="24"/>
          <w:lang w:eastAsia="ru-RU"/>
        </w:rPr>
      </w:pPr>
      <w:r w:rsidRPr="00E80B36">
        <w:rPr>
          <w:rFonts w:ascii="Times New Roman" w:hAnsi="Times New Roman" w:cs="Times New Roman"/>
          <w:sz w:val="24"/>
          <w:szCs w:val="24"/>
          <w:lang w:eastAsia="ru-RU"/>
        </w:rPr>
        <w:t>Также о</w:t>
      </w:r>
      <w:r w:rsidR="004B5D91" w:rsidRPr="00E80B36">
        <w:rPr>
          <w:rFonts w:ascii="Times New Roman" w:hAnsi="Times New Roman" w:cs="Times New Roman"/>
          <w:sz w:val="24"/>
          <w:szCs w:val="24"/>
          <w:lang w:eastAsia="ru-RU"/>
        </w:rPr>
        <w:t xml:space="preserve">дним из приоритетных </w:t>
      </w:r>
      <w:r w:rsidRPr="00E80B36">
        <w:rPr>
          <w:rFonts w:ascii="Times New Roman" w:hAnsi="Times New Roman" w:cs="Times New Roman"/>
          <w:sz w:val="24"/>
          <w:szCs w:val="24"/>
          <w:lang w:eastAsia="ru-RU"/>
        </w:rPr>
        <w:t xml:space="preserve">направлений данной подпрограммы </w:t>
      </w:r>
      <w:r w:rsidR="004B5D91" w:rsidRPr="00E80B36">
        <w:rPr>
          <w:rFonts w:ascii="Times New Roman" w:hAnsi="Times New Roman" w:cs="Times New Roman"/>
          <w:sz w:val="24"/>
          <w:szCs w:val="24"/>
          <w:lang w:eastAsia="ru-RU"/>
        </w:rPr>
        <w:t>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14:paraId="57E419D8" w14:textId="77777777" w:rsidR="00992EFB" w:rsidRPr="009A7586" w:rsidRDefault="00992EFB" w:rsidP="000220A6">
      <w:pPr>
        <w:pStyle w:val="aff8"/>
        <w:widowControl w:val="0"/>
        <w:autoSpaceDE w:val="0"/>
        <w:autoSpaceDN w:val="0"/>
        <w:spacing w:after="0" w:line="240" w:lineRule="auto"/>
        <w:ind w:left="1129"/>
        <w:rPr>
          <w:rFonts w:ascii="Times New Roman" w:hAnsi="Times New Roman" w:cs="Times New Roman"/>
          <w:b/>
          <w:sz w:val="24"/>
          <w:szCs w:val="24"/>
        </w:rPr>
      </w:pPr>
    </w:p>
    <w:p w14:paraId="040D3948" w14:textId="77777777" w:rsidR="000220A6" w:rsidRDefault="000220A6" w:rsidP="000220A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14:paraId="0A5B2141" w14:textId="77777777" w:rsidR="000220A6" w:rsidRPr="009A7586" w:rsidRDefault="000220A6" w:rsidP="000220A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14:paraId="65176086"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14:paraId="4CDEF16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w:t>
      </w:r>
      <w:r w:rsidRPr="009A7586">
        <w:rPr>
          <w:rFonts w:ascii="Times New Roman" w:hAnsi="Times New Roman" w:cs="Times New Roman"/>
          <w:sz w:val="24"/>
          <w:szCs w:val="24"/>
          <w:lang w:eastAsia="ru-RU"/>
        </w:rPr>
        <w:lastRenderedPageBreak/>
        <w:t>услуг;</w:t>
      </w:r>
    </w:p>
    <w:p w14:paraId="1FE119B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14:paraId="19A4A55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14:paraId="5C682AA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14:paraId="233A763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14:paraId="14D69C8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14:paraId="08400B37"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14:paraId="1BFAEF7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14:paraId="04C22BD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земельных участков в собственность муниципального образования «Городской округ Истра».</w:t>
      </w:r>
    </w:p>
    <w:p w14:paraId="28195929"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повышение эффективности работы по взысканию задолженности по арендной плате за муниципальное имущество и земельные участки, находящиеся </w:t>
      </w:r>
      <w:proofErr w:type="gramStart"/>
      <w:r w:rsidRPr="009A7586">
        <w:rPr>
          <w:rFonts w:ascii="Times New Roman" w:hAnsi="Times New Roman" w:cs="Times New Roman"/>
          <w:sz w:val="24"/>
          <w:szCs w:val="24"/>
          <w:lang w:eastAsia="ru-RU"/>
        </w:rPr>
        <w:t>в муниципальной собственности</w:t>
      </w:r>
      <w:proofErr w:type="gramEnd"/>
      <w:r w:rsidRPr="009A7586">
        <w:rPr>
          <w:rFonts w:ascii="Times New Roman" w:hAnsi="Times New Roman" w:cs="Times New Roman"/>
          <w:sz w:val="24"/>
          <w:szCs w:val="24"/>
          <w:lang w:eastAsia="ru-RU"/>
        </w:rPr>
        <w:t xml:space="preserve"> и государственная собственность на которые не разграничена,</w:t>
      </w:r>
    </w:p>
    <w:p w14:paraId="6F7E433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14:paraId="59E6C16B"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49717B1" w14:textId="77777777" w:rsidR="000220A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 Перечень и описание подпрограмм, входящих в состав Программы</w:t>
      </w:r>
    </w:p>
    <w:p w14:paraId="33749168"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19FB0DCA" w14:textId="0AD91D2F"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Управление имуществом и муниципальными финансами» на 202</w:t>
      </w:r>
      <w:r w:rsidR="00B955AA">
        <w:rPr>
          <w:rFonts w:ascii="Times New Roman" w:hAnsi="Times New Roman" w:cs="Times New Roman"/>
          <w:bCs/>
          <w:sz w:val="24"/>
          <w:szCs w:val="24"/>
          <w:lang w:eastAsia="ru-RU"/>
        </w:rPr>
        <w:t>3</w:t>
      </w:r>
      <w:r w:rsidRPr="009A7586">
        <w:rPr>
          <w:rFonts w:ascii="Times New Roman" w:hAnsi="Times New Roman" w:cs="Times New Roman"/>
          <w:bCs/>
          <w:sz w:val="24"/>
          <w:szCs w:val="24"/>
          <w:lang w:eastAsia="ru-RU"/>
        </w:rPr>
        <w:t>-202</w:t>
      </w:r>
      <w:r w:rsidR="00B955AA">
        <w:rPr>
          <w:rFonts w:ascii="Times New Roman" w:hAnsi="Times New Roman" w:cs="Times New Roman"/>
          <w:bCs/>
          <w:sz w:val="24"/>
          <w:szCs w:val="24"/>
          <w:lang w:eastAsia="ru-RU"/>
        </w:rPr>
        <w:t>7</w:t>
      </w:r>
      <w:r w:rsidRPr="009A7586">
        <w:rPr>
          <w:rFonts w:ascii="Times New Roman" w:hAnsi="Times New Roman" w:cs="Times New Roman"/>
          <w:bCs/>
          <w:sz w:val="24"/>
          <w:szCs w:val="24"/>
          <w:lang w:eastAsia="ru-RU"/>
        </w:rPr>
        <w:t xml:space="preserve">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14:paraId="4F4CAB0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14:paraId="4B4A825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t>Подпрограмма 1: «</w:t>
      </w:r>
      <w:r w:rsidRPr="009A7586">
        <w:rPr>
          <w:rFonts w:ascii="Times New Roman" w:hAnsi="Times New Roman" w:cs="Times New Roman"/>
          <w:sz w:val="24"/>
          <w:szCs w:val="24"/>
        </w:rPr>
        <w:t>Развитие имущественного комплекса</w:t>
      </w:r>
      <w:r w:rsidRPr="009A7586">
        <w:rPr>
          <w:rFonts w:ascii="Times New Roman" w:hAnsi="Times New Roman" w:cs="Times New Roman"/>
          <w:sz w:val="24"/>
          <w:szCs w:val="24"/>
          <w:lang w:eastAsia="ru-RU"/>
        </w:rPr>
        <w:t>»</w:t>
      </w:r>
    </w:p>
    <w:p w14:paraId="0477FA90"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подпрограммы – повышение качества управления земельными ресурсами и </w:t>
      </w:r>
      <w:r w:rsidRPr="009A7586">
        <w:rPr>
          <w:rFonts w:ascii="Times New Roman" w:hAnsi="Times New Roman" w:cs="Times New Roman"/>
          <w:bCs/>
          <w:sz w:val="24"/>
          <w:szCs w:val="24"/>
        </w:rPr>
        <w:t>повышение эффективности использования муниципального имущества.</w:t>
      </w:r>
    </w:p>
    <w:p w14:paraId="09D41273"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14:paraId="27D478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p>
    <w:p w14:paraId="1D286531" w14:textId="3C74F0BD" w:rsidR="000220A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p>
    <w:p w14:paraId="6D4455D4" w14:textId="5B711E65" w:rsidR="001416FB" w:rsidRPr="009A7586" w:rsidRDefault="001416FB"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w:t>
      </w:r>
      <w:r>
        <w:rPr>
          <w:rFonts w:ascii="Times New Roman" w:hAnsi="Times New Roman" w:cs="Times New Roman"/>
          <w:sz w:val="24"/>
          <w:szCs w:val="24"/>
        </w:rPr>
        <w:t>4</w:t>
      </w:r>
      <w:r w:rsidRPr="009A7586">
        <w:rPr>
          <w:rFonts w:ascii="Times New Roman" w:hAnsi="Times New Roman" w:cs="Times New Roman"/>
          <w:sz w:val="24"/>
          <w:szCs w:val="24"/>
        </w:rPr>
        <w:t>.</w:t>
      </w:r>
      <w:r>
        <w:rPr>
          <w:rFonts w:ascii="Times New Roman" w:hAnsi="Times New Roman" w:cs="Times New Roman"/>
          <w:sz w:val="24"/>
          <w:szCs w:val="24"/>
        </w:rPr>
        <w:t xml:space="preserve"> Создание условий для реализации полномочий органов местного самоуправления.</w:t>
      </w:r>
    </w:p>
    <w:p w14:paraId="367E1DD6" w14:textId="17C49695" w:rsidR="000220A6" w:rsidRDefault="000220A6" w:rsidP="00B955AA">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 «</w:t>
      </w:r>
      <w:r w:rsidR="00B955AA">
        <w:rPr>
          <w:rFonts w:ascii="Times New Roman" w:hAnsi="Times New Roman" w:cs="Times New Roman"/>
          <w:bCs/>
          <w:sz w:val="24"/>
          <w:szCs w:val="24"/>
        </w:rPr>
        <w:t>Управление муниципальным долгом»</w:t>
      </w:r>
    </w:p>
    <w:p w14:paraId="50A71253" w14:textId="57D8FF73" w:rsidR="00B955AA" w:rsidRDefault="00B955AA" w:rsidP="00B955AA">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001416FB">
        <w:rPr>
          <w:rFonts w:ascii="Times New Roman" w:hAnsi="Times New Roman" w:cs="Times New Roman"/>
          <w:bCs/>
          <w:sz w:val="24"/>
          <w:szCs w:val="24"/>
        </w:rPr>
        <w:t>снижение доли кредитно-долговой нагрузки.</w:t>
      </w:r>
    </w:p>
    <w:p w14:paraId="0B437445" w14:textId="7F0780B7" w:rsidR="00B955AA" w:rsidRDefault="00B955AA" w:rsidP="00B955AA">
      <w:pPr>
        <w:autoSpaceDE w:val="0"/>
        <w:autoSpaceDN w:val="0"/>
        <w:adjustRightInd w:val="0"/>
        <w:spacing w:after="0" w:line="240" w:lineRule="auto"/>
        <w:ind w:firstLine="851"/>
        <w:jc w:val="both"/>
        <w:rPr>
          <w:rFonts w:ascii="Times New Roman" w:hAnsi="Times New Roman" w:cs="Times New Roman"/>
          <w:sz w:val="24"/>
          <w:szCs w:val="24"/>
        </w:rPr>
      </w:pPr>
      <w:r w:rsidRPr="009A7586">
        <w:rPr>
          <w:rFonts w:ascii="Times New Roman" w:hAnsi="Times New Roman" w:cs="Times New Roman"/>
          <w:sz w:val="24"/>
          <w:szCs w:val="24"/>
        </w:rPr>
        <w:t>Для достижения указанной цели необходимо выполнение следующ</w:t>
      </w:r>
      <w:r>
        <w:rPr>
          <w:rFonts w:ascii="Times New Roman" w:hAnsi="Times New Roman" w:cs="Times New Roman"/>
          <w:sz w:val="24"/>
          <w:szCs w:val="24"/>
        </w:rPr>
        <w:t>ее</w:t>
      </w:r>
      <w:r w:rsidRPr="009A7586">
        <w:rPr>
          <w:rFonts w:ascii="Times New Roman" w:hAnsi="Times New Roman" w:cs="Times New Roman"/>
          <w:sz w:val="24"/>
          <w:szCs w:val="24"/>
        </w:rPr>
        <w:t xml:space="preserve"> мероприяти</w:t>
      </w:r>
      <w:r>
        <w:rPr>
          <w:rFonts w:ascii="Times New Roman" w:hAnsi="Times New Roman" w:cs="Times New Roman"/>
          <w:sz w:val="24"/>
          <w:szCs w:val="24"/>
        </w:rPr>
        <w:t>е</w:t>
      </w:r>
      <w:r w:rsidRPr="009A7586">
        <w:rPr>
          <w:rFonts w:ascii="Times New Roman" w:hAnsi="Times New Roman" w:cs="Times New Roman"/>
          <w:sz w:val="24"/>
          <w:szCs w:val="24"/>
        </w:rPr>
        <w:t>:</w:t>
      </w:r>
    </w:p>
    <w:p w14:paraId="61874331" w14:textId="68F313DF" w:rsidR="00B955AA" w:rsidRPr="009A7586" w:rsidRDefault="00B955AA" w:rsidP="00B955AA">
      <w:pPr>
        <w:autoSpaceDE w:val="0"/>
        <w:autoSpaceDN w:val="0"/>
        <w:adjustRightInd w:val="0"/>
        <w:spacing w:after="0" w:line="240" w:lineRule="auto"/>
        <w:ind w:firstLine="851"/>
        <w:jc w:val="both"/>
        <w:rPr>
          <w:rFonts w:ascii="Times New Roman" w:hAnsi="Times New Roman" w:cs="Times New Roman"/>
          <w:bCs/>
          <w:sz w:val="24"/>
          <w:szCs w:val="24"/>
          <w:u w:val="single"/>
        </w:rPr>
      </w:pPr>
      <w:r>
        <w:rPr>
          <w:rFonts w:ascii="Times New Roman" w:hAnsi="Times New Roman" w:cs="Times New Roman"/>
          <w:bCs/>
          <w:sz w:val="24"/>
          <w:szCs w:val="24"/>
        </w:rPr>
        <w:t>Основное мероприятие 01</w:t>
      </w:r>
      <w:r w:rsidR="00B55E44">
        <w:rPr>
          <w:rFonts w:ascii="Times New Roman" w:hAnsi="Times New Roman" w:cs="Times New Roman"/>
          <w:bCs/>
          <w:sz w:val="24"/>
          <w:szCs w:val="24"/>
        </w:rPr>
        <w:t>.</w:t>
      </w:r>
      <w:r>
        <w:rPr>
          <w:rFonts w:ascii="Times New Roman" w:hAnsi="Times New Roman" w:cs="Times New Roman"/>
          <w:bCs/>
          <w:sz w:val="24"/>
          <w:szCs w:val="24"/>
        </w:rPr>
        <w:t xml:space="preserve"> Реализация мероприятий в рамках управления муниципального долга.</w:t>
      </w:r>
    </w:p>
    <w:p w14:paraId="1F4B79F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 «</w:t>
      </w:r>
      <w:r w:rsidRPr="009A7586">
        <w:rPr>
          <w:rFonts w:ascii="Times New Roman" w:hAnsi="Times New Roman" w:cs="Times New Roman"/>
          <w:sz w:val="24"/>
          <w:szCs w:val="24"/>
        </w:rPr>
        <w:t>Управление муниципальными финансами</w:t>
      </w:r>
      <w:r w:rsidRPr="009A7586">
        <w:rPr>
          <w:rFonts w:ascii="Times New Roman" w:hAnsi="Times New Roman" w:cs="Times New Roman"/>
          <w:sz w:val="24"/>
          <w:szCs w:val="24"/>
          <w:lang w:eastAsia="ru-RU"/>
        </w:rPr>
        <w:t xml:space="preserve">» </w:t>
      </w:r>
    </w:p>
    <w:p w14:paraId="2D93407E"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lastRenderedPageBreak/>
        <w:t xml:space="preserve">Цель подпрограммы </w:t>
      </w:r>
      <w:r w:rsidRPr="009A7586">
        <w:rPr>
          <w:rFonts w:ascii="Times New Roman" w:hAnsi="Times New Roman" w:cs="Times New Roman"/>
          <w:sz w:val="24"/>
          <w:szCs w:val="24"/>
          <w:lang w:eastAsia="ru-RU"/>
        </w:rPr>
        <w:t xml:space="preserve">– </w:t>
      </w:r>
      <w:r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14:paraId="051DDEF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687106A8" w14:textId="006A511B" w:rsidR="004D2AC1"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мероприятие </w:t>
      </w:r>
      <w:r w:rsidR="00B955AA">
        <w:rPr>
          <w:rFonts w:ascii="Times New Roman" w:hAnsi="Times New Roman" w:cs="Times New Roman"/>
          <w:sz w:val="24"/>
          <w:szCs w:val="24"/>
        </w:rPr>
        <w:t>50</w:t>
      </w:r>
      <w:r w:rsidRPr="009A7586">
        <w:rPr>
          <w:rFonts w:ascii="Times New Roman" w:hAnsi="Times New Roman" w:cs="Times New Roman"/>
          <w:sz w:val="24"/>
          <w:szCs w:val="24"/>
        </w:rPr>
        <w:t xml:space="preserve">. </w:t>
      </w:r>
      <w:r w:rsidR="00B955AA">
        <w:rPr>
          <w:rFonts w:ascii="Times New Roman" w:hAnsi="Times New Roman" w:cs="Times New Roman"/>
          <w:sz w:val="24"/>
          <w:szCs w:val="24"/>
        </w:rPr>
        <w:t>Разработка проекта бюджета и исполнение бюджета городского округа.</w:t>
      </w:r>
    </w:p>
    <w:p w14:paraId="3B3301E9" w14:textId="37A25065" w:rsidR="000220A6" w:rsidRPr="009A7586"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мероприятие </w:t>
      </w:r>
      <w:r w:rsidR="00B955AA">
        <w:rPr>
          <w:rFonts w:ascii="Times New Roman" w:hAnsi="Times New Roman" w:cs="Times New Roman"/>
          <w:sz w:val="24"/>
          <w:szCs w:val="24"/>
        </w:rPr>
        <w:t>51</w:t>
      </w:r>
      <w:r w:rsidRPr="009A7586">
        <w:rPr>
          <w:rFonts w:ascii="Times New Roman" w:hAnsi="Times New Roman" w:cs="Times New Roman"/>
          <w:sz w:val="24"/>
          <w:szCs w:val="24"/>
        </w:rPr>
        <w:t xml:space="preserve">. </w:t>
      </w:r>
      <w:r w:rsidR="00B955AA">
        <w:rPr>
          <w:rFonts w:ascii="Times New Roman" w:hAnsi="Times New Roman" w:cs="Times New Roman"/>
          <w:sz w:val="24"/>
          <w:szCs w:val="24"/>
        </w:rPr>
        <w:t xml:space="preserve">Снижение уровня </w:t>
      </w:r>
      <w:r w:rsidR="00B55E44">
        <w:rPr>
          <w:rFonts w:ascii="Times New Roman" w:hAnsi="Times New Roman" w:cs="Times New Roman"/>
          <w:sz w:val="24"/>
          <w:szCs w:val="24"/>
        </w:rPr>
        <w:t>задолженности по налоговым платежам.</w:t>
      </w:r>
    </w:p>
    <w:p w14:paraId="78035B17"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 «</w:t>
      </w:r>
      <w:r w:rsidRPr="009A7586">
        <w:rPr>
          <w:rFonts w:ascii="Times New Roman" w:hAnsi="Times New Roman" w:cs="Times New Roman"/>
          <w:sz w:val="24"/>
          <w:szCs w:val="24"/>
        </w:rPr>
        <w:t>Обеспечивающая подпрограмма</w:t>
      </w:r>
      <w:r w:rsidRPr="009A7586">
        <w:rPr>
          <w:rFonts w:ascii="Times New Roman" w:hAnsi="Times New Roman" w:cs="Times New Roman"/>
          <w:sz w:val="24"/>
          <w:szCs w:val="24"/>
          <w:lang w:eastAsia="ru-RU"/>
        </w:rPr>
        <w:t xml:space="preserve">» </w:t>
      </w:r>
    </w:p>
    <w:p w14:paraId="33CA6F93" w14:textId="09EB5614" w:rsidR="000220A6" w:rsidRPr="00B955AA" w:rsidRDefault="000220A6" w:rsidP="00B955AA">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Цель подпрограммы - 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r w:rsidR="00B955AA">
        <w:rPr>
          <w:rFonts w:ascii="Times New Roman" w:hAnsi="Times New Roman" w:cs="Times New Roman"/>
          <w:bCs/>
          <w:sz w:val="24"/>
          <w:szCs w:val="24"/>
        </w:rPr>
        <w:t xml:space="preserve"> и </w:t>
      </w:r>
      <w:r w:rsidR="00B955AA" w:rsidRPr="009A7586">
        <w:rPr>
          <w:rFonts w:ascii="Times New Roman" w:hAnsi="Times New Roman" w:cs="Times New Roman"/>
          <w:bCs/>
          <w:sz w:val="24"/>
          <w:szCs w:val="24"/>
        </w:rPr>
        <w:t>развитие и повышение эффективности муниципальной службы в городского округа Истра.</w:t>
      </w:r>
    </w:p>
    <w:p w14:paraId="78273B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142B7344"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Создание условий для реализации полномочий органов местного самоуправления.</w:t>
      </w:r>
    </w:p>
    <w:p w14:paraId="61F1B4C5" w14:textId="77777777" w:rsidR="000220A6" w:rsidRPr="009A7586" w:rsidRDefault="000220A6" w:rsidP="000220A6">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10B0C4D5" w14:textId="77777777" w:rsidR="000220A6" w:rsidRPr="009A7586" w:rsidRDefault="000220A6" w:rsidP="000220A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Порядок взаимодействия ответственного за выполнение мероприятия </w:t>
      </w:r>
      <w:r w:rsidRPr="009A7586">
        <w:rPr>
          <w:rFonts w:ascii="Times New Roman" w:eastAsia="Calibri" w:hAnsi="Times New Roman" w:cs="Times New Roman"/>
          <w:b/>
          <w:sz w:val="24"/>
          <w:szCs w:val="24"/>
        </w:rPr>
        <w:t xml:space="preserve">муниципальной </w:t>
      </w:r>
      <w:r w:rsidRPr="009A7586">
        <w:rPr>
          <w:rFonts w:ascii="Times New Roman" w:hAnsi="Times New Roman" w:cs="Times New Roman"/>
          <w:b/>
          <w:sz w:val="24"/>
          <w:szCs w:val="24"/>
        </w:rPr>
        <w:t>подпрограммы с муниципальным заказчиком муниципальной программы</w:t>
      </w:r>
    </w:p>
    <w:p w14:paraId="687BDBFE" w14:textId="77777777" w:rsidR="000220A6" w:rsidRPr="009A7586" w:rsidRDefault="000220A6" w:rsidP="000220A6">
      <w:pPr>
        <w:spacing w:after="0" w:line="240" w:lineRule="auto"/>
        <w:jc w:val="center"/>
        <w:rPr>
          <w:rFonts w:ascii="Times New Roman" w:hAnsi="Times New Roman" w:cs="Times New Roman"/>
          <w:b/>
          <w:sz w:val="24"/>
          <w:szCs w:val="24"/>
        </w:rPr>
      </w:pPr>
    </w:p>
    <w:p w14:paraId="72B39D73"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14:paraId="6FAC407B"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3E32AAB1" w14:textId="77777777" w:rsidR="000220A6" w:rsidRPr="009A7586" w:rsidRDefault="000220A6" w:rsidP="000220A6">
      <w:pPr>
        <w:pStyle w:val="ConsPlusNormal"/>
        <w:ind w:firstLine="540"/>
        <w:jc w:val="both"/>
        <w:rPr>
          <w:rFonts w:ascii="Times New Roman" w:eastAsia="Calibri" w:hAnsi="Times New Roman" w:cs="Times New Roman"/>
          <w:sz w:val="24"/>
          <w:szCs w:val="24"/>
          <w:lang w:eastAsia="en-US"/>
        </w:rPr>
      </w:pPr>
    </w:p>
    <w:p w14:paraId="38CB1374"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t>3. Состав, форма и сроки представления отчетности о ходе реализации мероприятий муниципальной программы</w:t>
      </w:r>
    </w:p>
    <w:p w14:paraId="61B62A19"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p>
    <w:p w14:paraId="2479DC92"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 № 1904/4, 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14:paraId="720F9E8F"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14:paraId="5C42C5C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14:paraId="08A9C6C0"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несвоевременного выполнения мероприятий;</w:t>
      </w:r>
    </w:p>
    <w:p w14:paraId="743A5F5B"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14:paraId="7E691B51"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наименование объекта, адрес объекта, планируемые работы;</w:t>
      </w:r>
    </w:p>
    <w:p w14:paraId="2149FCF8"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2E7A8A6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невыполнения (несвоевременного выполнения) работ.</w:t>
      </w:r>
    </w:p>
    <w:p w14:paraId="55A11D72" w14:textId="25AAE907" w:rsidR="00405816" w:rsidRDefault="000220A6" w:rsidP="00B55E44">
      <w:pPr>
        <w:pStyle w:val="ConsPlusNormal"/>
        <w:ind w:firstLine="851"/>
        <w:jc w:val="both"/>
        <w:rPr>
          <w:rFonts w:ascii="Times New Roman" w:hAnsi="Times New Roman" w:cs="Times New Roman"/>
          <w:b/>
          <w:bCs/>
          <w:sz w:val="20"/>
          <w:szCs w:val="20"/>
        </w:rPr>
      </w:pPr>
      <w:r w:rsidRPr="009A7586">
        <w:rPr>
          <w:rFonts w:ascii="Times New Roman" w:hAnsi="Times New Roman" w:cs="Times New Roman"/>
          <w:sz w:val="24"/>
          <w:szCs w:val="24"/>
        </w:rPr>
        <w:t>Ежегодно в срок до 1 февраля года, следующего за отчетным, направляет в экономическое управление годовой отчет о реализации муниципальной программы для</w:t>
      </w:r>
      <w:r>
        <w:rPr>
          <w:rFonts w:ascii="Times New Roman" w:hAnsi="Times New Roman" w:cs="Times New Roman"/>
          <w:sz w:val="24"/>
          <w:szCs w:val="24"/>
        </w:rPr>
        <w:t xml:space="preserve"> оценки её </w:t>
      </w:r>
      <w:r w:rsidRPr="009A7586">
        <w:rPr>
          <w:rFonts w:ascii="Times New Roman" w:hAnsi="Times New Roman" w:cs="Times New Roman"/>
          <w:sz w:val="24"/>
          <w:szCs w:val="24"/>
        </w:rPr>
        <w:t>эффективности</w:t>
      </w:r>
      <w:r w:rsidR="00B55E44">
        <w:rPr>
          <w:rFonts w:ascii="Times New Roman" w:hAnsi="Times New Roman" w:cs="Times New Roman"/>
          <w:sz w:val="24"/>
          <w:szCs w:val="24"/>
        </w:rPr>
        <w:t>.</w:t>
      </w:r>
    </w:p>
    <w:p w14:paraId="54F15BD1" w14:textId="77777777" w:rsidR="00B15A68" w:rsidRDefault="00B15A68" w:rsidP="009A7586">
      <w:pPr>
        <w:widowControl w:val="0"/>
        <w:spacing w:after="0" w:line="240" w:lineRule="auto"/>
        <w:rPr>
          <w:rFonts w:ascii="Times New Roman" w:hAnsi="Times New Roman" w:cs="Times New Roman"/>
          <w:b/>
          <w:bCs/>
          <w:sz w:val="20"/>
          <w:szCs w:val="20"/>
        </w:rPr>
        <w:sectPr w:rsidR="00B15A68" w:rsidSect="00B15A68">
          <w:headerReference w:type="default" r:id="rId8"/>
          <w:pgSz w:w="11907" w:h="16840" w:code="9"/>
          <w:pgMar w:top="822" w:right="709" w:bottom="1134" w:left="709" w:header="720" w:footer="720" w:gutter="0"/>
          <w:cols w:space="720"/>
          <w:noEndnote/>
          <w:docGrid w:linePitch="299"/>
        </w:sectPr>
      </w:pPr>
    </w:p>
    <w:p w14:paraId="402D1078" w14:textId="66DBA8CB" w:rsidR="005C2DAB" w:rsidRPr="00E96D15" w:rsidRDefault="005C2DAB" w:rsidP="00DE6970">
      <w:pPr>
        <w:pStyle w:val="ConsPlusNormal"/>
        <w:numPr>
          <w:ilvl w:val="0"/>
          <w:numId w:val="5"/>
        </w:numPr>
        <w:jc w:val="center"/>
        <w:rPr>
          <w:rFonts w:ascii="Times New Roman" w:hAnsi="Times New Roman" w:cs="Times New Roman"/>
          <w:b/>
          <w:bCs/>
          <w:sz w:val="24"/>
          <w:szCs w:val="24"/>
        </w:rPr>
      </w:pPr>
      <w:r w:rsidRPr="00E96D15">
        <w:rPr>
          <w:rFonts w:ascii="Times New Roman" w:hAnsi="Times New Roman" w:cs="Times New Roman"/>
          <w:b/>
          <w:bCs/>
          <w:sz w:val="24"/>
          <w:szCs w:val="24"/>
        </w:rPr>
        <w:lastRenderedPageBreak/>
        <w:t>Целевые показатели муниципальной программы Московской области</w:t>
      </w:r>
    </w:p>
    <w:p w14:paraId="1BDDAA28" w14:textId="77777777" w:rsidR="005C2DAB" w:rsidRPr="00E96D15" w:rsidRDefault="005C2DAB" w:rsidP="005331C9">
      <w:pPr>
        <w:pStyle w:val="ConsPlusNormal"/>
        <w:jc w:val="center"/>
        <w:rPr>
          <w:rFonts w:ascii="Times New Roman" w:hAnsi="Times New Roman" w:cs="Times New Roman"/>
          <w:b/>
          <w:bCs/>
          <w:sz w:val="24"/>
          <w:szCs w:val="24"/>
        </w:rPr>
      </w:pPr>
      <w:r w:rsidRPr="00E96D15">
        <w:rPr>
          <w:rFonts w:ascii="Times New Roman" w:hAnsi="Times New Roman" w:cs="Times New Roman"/>
          <w:b/>
          <w:bCs/>
          <w:sz w:val="24"/>
          <w:szCs w:val="24"/>
        </w:rPr>
        <w:t>«Управление имуществом и муниципальными финансами»</w:t>
      </w:r>
    </w:p>
    <w:p w14:paraId="21D57CDA" w14:textId="77777777" w:rsidR="005C2DAB" w:rsidRPr="005331C9" w:rsidRDefault="005C2DAB" w:rsidP="005331C9">
      <w:pPr>
        <w:pStyle w:val="ConsPlusNormal"/>
        <w:jc w:val="center"/>
        <w:rPr>
          <w:rFonts w:ascii="Times New Roman" w:hAnsi="Times New Roman" w:cs="Times New Roman"/>
          <w:i/>
          <w:sz w:val="18"/>
          <w:szCs w:val="18"/>
        </w:rPr>
      </w:pPr>
    </w:p>
    <w:tbl>
      <w:tblPr>
        <w:tblW w:w="14948" w:type="dxa"/>
        <w:tblLayout w:type="fixed"/>
        <w:tblCellMar>
          <w:top w:w="102" w:type="dxa"/>
          <w:left w:w="62" w:type="dxa"/>
          <w:bottom w:w="102" w:type="dxa"/>
          <w:right w:w="62" w:type="dxa"/>
        </w:tblCellMar>
        <w:tblLook w:val="0000" w:firstRow="0" w:lastRow="0" w:firstColumn="0" w:lastColumn="0" w:noHBand="0" w:noVBand="0"/>
      </w:tblPr>
      <w:tblGrid>
        <w:gridCol w:w="483"/>
        <w:gridCol w:w="1458"/>
        <w:gridCol w:w="1385"/>
        <w:gridCol w:w="1135"/>
        <w:gridCol w:w="1077"/>
        <w:gridCol w:w="1077"/>
        <w:gridCol w:w="1077"/>
        <w:gridCol w:w="1077"/>
        <w:gridCol w:w="1077"/>
        <w:gridCol w:w="1077"/>
        <w:gridCol w:w="1701"/>
        <w:gridCol w:w="2324"/>
      </w:tblGrid>
      <w:tr w:rsidR="005C2DAB" w:rsidRPr="005331C9" w14:paraId="6DC04C95" w14:textId="77777777" w:rsidTr="00767EB3">
        <w:trPr>
          <w:trHeight w:val="293"/>
        </w:trPr>
        <w:tc>
          <w:tcPr>
            <w:tcW w:w="483" w:type="dxa"/>
            <w:vMerge w:val="restart"/>
            <w:tcBorders>
              <w:top w:val="single" w:sz="4" w:space="0" w:color="000000"/>
              <w:left w:val="single" w:sz="4" w:space="0" w:color="000000"/>
              <w:bottom w:val="single" w:sz="4" w:space="0" w:color="000000"/>
              <w:right w:val="single" w:sz="4" w:space="0" w:color="000000"/>
            </w:tcBorders>
          </w:tcPr>
          <w:p w14:paraId="16237324"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п/п</w:t>
            </w:r>
          </w:p>
        </w:tc>
        <w:tc>
          <w:tcPr>
            <w:tcW w:w="1458" w:type="dxa"/>
            <w:vMerge w:val="restart"/>
            <w:tcBorders>
              <w:top w:val="single" w:sz="4" w:space="0" w:color="000000"/>
              <w:left w:val="single" w:sz="4" w:space="0" w:color="000000"/>
              <w:bottom w:val="single" w:sz="4" w:space="0" w:color="000000"/>
              <w:right w:val="single" w:sz="4" w:space="0" w:color="000000"/>
            </w:tcBorders>
          </w:tcPr>
          <w:p w14:paraId="6904EB8A"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Наименование целевых показателей</w:t>
            </w:r>
          </w:p>
        </w:tc>
        <w:tc>
          <w:tcPr>
            <w:tcW w:w="1385" w:type="dxa"/>
            <w:vMerge w:val="restart"/>
            <w:tcBorders>
              <w:top w:val="single" w:sz="4" w:space="0" w:color="000000"/>
              <w:left w:val="single" w:sz="4" w:space="0" w:color="000000"/>
              <w:bottom w:val="single" w:sz="4" w:space="0" w:color="000000"/>
              <w:right w:val="single" w:sz="4" w:space="0" w:color="000000"/>
            </w:tcBorders>
          </w:tcPr>
          <w:p w14:paraId="7CCD0790" w14:textId="77777777" w:rsidR="005C2DAB" w:rsidRPr="005331C9" w:rsidRDefault="005C2DAB" w:rsidP="005331C9">
            <w:pPr>
              <w:widowControl w:val="0"/>
              <w:spacing w:after="0" w:line="240" w:lineRule="auto"/>
              <w:jc w:val="center"/>
              <w:rPr>
                <w:rFonts w:ascii="Times New Roman" w:hAnsi="Times New Roman" w:cs="Times New Roman"/>
                <w:sz w:val="18"/>
                <w:szCs w:val="18"/>
              </w:rPr>
            </w:pPr>
            <w:r w:rsidRPr="005331C9">
              <w:rPr>
                <w:rFonts w:ascii="Times New Roman" w:hAnsi="Times New Roman" w:cs="Times New Roman"/>
                <w:sz w:val="18"/>
                <w:szCs w:val="18"/>
              </w:rPr>
              <w:t xml:space="preserve">Тип показателя </w:t>
            </w:r>
          </w:p>
        </w:tc>
        <w:tc>
          <w:tcPr>
            <w:tcW w:w="1135" w:type="dxa"/>
            <w:vMerge w:val="restart"/>
            <w:tcBorders>
              <w:top w:val="single" w:sz="4" w:space="0" w:color="000000"/>
              <w:left w:val="single" w:sz="4" w:space="0" w:color="000000"/>
              <w:bottom w:val="single" w:sz="4" w:space="0" w:color="000000"/>
              <w:right w:val="single" w:sz="4" w:space="0" w:color="000000"/>
            </w:tcBorders>
          </w:tcPr>
          <w:p w14:paraId="60A817DF"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Единица измерения </w:t>
            </w:r>
            <w:r w:rsidRPr="005331C9">
              <w:rPr>
                <w:rFonts w:ascii="Times New Roman" w:hAnsi="Times New Roman" w:cs="Times New Roman"/>
                <w:sz w:val="18"/>
                <w:szCs w:val="18"/>
              </w:rPr>
              <w:br/>
              <w:t>(по ОКЕИ)</w:t>
            </w:r>
          </w:p>
        </w:tc>
        <w:tc>
          <w:tcPr>
            <w:tcW w:w="1077" w:type="dxa"/>
            <w:vMerge w:val="restart"/>
            <w:tcBorders>
              <w:top w:val="single" w:sz="4" w:space="0" w:color="000000"/>
              <w:left w:val="single" w:sz="4" w:space="0" w:color="000000"/>
              <w:bottom w:val="single" w:sz="4" w:space="0" w:color="000000"/>
              <w:right w:val="single" w:sz="4" w:space="0" w:color="000000"/>
            </w:tcBorders>
          </w:tcPr>
          <w:p w14:paraId="2BA8A9E5" w14:textId="3F4D9D82"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Базовое значение </w:t>
            </w:r>
          </w:p>
        </w:tc>
        <w:tc>
          <w:tcPr>
            <w:tcW w:w="5385" w:type="dxa"/>
            <w:gridSpan w:val="5"/>
            <w:tcBorders>
              <w:top w:val="single" w:sz="4" w:space="0" w:color="000000"/>
              <w:left w:val="single" w:sz="4" w:space="0" w:color="000000"/>
              <w:bottom w:val="single" w:sz="4" w:space="0" w:color="000000"/>
              <w:right w:val="single" w:sz="4" w:space="0" w:color="000000"/>
            </w:tcBorders>
            <w:vAlign w:val="center"/>
          </w:tcPr>
          <w:p w14:paraId="008A6E8B"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Планируемое значение по годам реализации программы</w:t>
            </w:r>
          </w:p>
        </w:tc>
        <w:tc>
          <w:tcPr>
            <w:tcW w:w="1701" w:type="dxa"/>
            <w:vMerge w:val="restart"/>
            <w:tcBorders>
              <w:top w:val="single" w:sz="4" w:space="0" w:color="000000"/>
              <w:left w:val="single" w:sz="4" w:space="0" w:color="000000"/>
              <w:right w:val="single" w:sz="4" w:space="0" w:color="000000"/>
            </w:tcBorders>
          </w:tcPr>
          <w:p w14:paraId="59BF6E63"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Ответственный за достижение показателя</w:t>
            </w:r>
          </w:p>
        </w:tc>
        <w:tc>
          <w:tcPr>
            <w:tcW w:w="2324" w:type="dxa"/>
            <w:vMerge w:val="restart"/>
            <w:tcBorders>
              <w:top w:val="single" w:sz="4" w:space="0" w:color="000000"/>
              <w:left w:val="single" w:sz="4" w:space="0" w:color="000000"/>
              <w:right w:val="single" w:sz="4" w:space="0" w:color="000000"/>
            </w:tcBorders>
          </w:tcPr>
          <w:p w14:paraId="1FFAA608" w14:textId="484BAB30"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color w:val="000000"/>
                <w:sz w:val="18"/>
                <w:szCs w:val="18"/>
              </w:rPr>
              <w:t xml:space="preserve">Номер подпрограммы, мероприятий, </w:t>
            </w:r>
            <w:r w:rsidR="006B226C" w:rsidRPr="005331C9">
              <w:rPr>
                <w:rFonts w:ascii="Times New Roman" w:hAnsi="Times New Roman" w:cs="Times New Roman"/>
                <w:color w:val="000000"/>
                <w:sz w:val="18"/>
                <w:szCs w:val="18"/>
              </w:rPr>
              <w:t>оказывающих влияние</w:t>
            </w:r>
            <w:r w:rsidRPr="005331C9">
              <w:rPr>
                <w:rFonts w:ascii="Times New Roman" w:hAnsi="Times New Roman" w:cs="Times New Roman"/>
                <w:color w:val="000000"/>
                <w:sz w:val="18"/>
                <w:szCs w:val="18"/>
              </w:rPr>
              <w:t xml:space="preserve"> на достижение показателя</w:t>
            </w:r>
            <w:r w:rsidRPr="005331C9">
              <w:rPr>
                <w:rFonts w:ascii="Times New Roman" w:hAnsi="Times New Roman" w:cs="Times New Roman"/>
                <w:color w:val="000000"/>
                <w:sz w:val="18"/>
                <w:szCs w:val="18"/>
              </w:rPr>
              <w:br/>
              <w:t>(Y.ХХ.ZZ)</w:t>
            </w:r>
          </w:p>
        </w:tc>
      </w:tr>
      <w:tr w:rsidR="005C2DAB" w:rsidRPr="005331C9" w14:paraId="6AC3EDF2" w14:textId="77777777" w:rsidTr="00767EB3">
        <w:trPr>
          <w:trHeight w:val="141"/>
        </w:trPr>
        <w:tc>
          <w:tcPr>
            <w:tcW w:w="483" w:type="dxa"/>
            <w:vMerge/>
            <w:tcBorders>
              <w:top w:val="single" w:sz="4" w:space="0" w:color="000000"/>
              <w:left w:val="single" w:sz="4" w:space="0" w:color="000000"/>
              <w:bottom w:val="single" w:sz="4" w:space="0" w:color="000000"/>
              <w:right w:val="single" w:sz="4" w:space="0" w:color="000000"/>
            </w:tcBorders>
          </w:tcPr>
          <w:p w14:paraId="0546DB81"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1458" w:type="dxa"/>
            <w:vMerge/>
            <w:tcBorders>
              <w:top w:val="single" w:sz="4" w:space="0" w:color="000000"/>
              <w:left w:val="single" w:sz="4" w:space="0" w:color="000000"/>
              <w:bottom w:val="single" w:sz="4" w:space="0" w:color="000000"/>
              <w:right w:val="single" w:sz="4" w:space="0" w:color="000000"/>
            </w:tcBorders>
          </w:tcPr>
          <w:p w14:paraId="0A5FA295"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1385" w:type="dxa"/>
            <w:vMerge/>
            <w:tcBorders>
              <w:top w:val="single" w:sz="4" w:space="0" w:color="000000"/>
              <w:left w:val="single" w:sz="4" w:space="0" w:color="000000"/>
              <w:bottom w:val="single" w:sz="4" w:space="0" w:color="000000"/>
              <w:right w:val="single" w:sz="4" w:space="0" w:color="000000"/>
            </w:tcBorders>
          </w:tcPr>
          <w:p w14:paraId="11ECE2E2"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1135" w:type="dxa"/>
            <w:vMerge/>
            <w:tcBorders>
              <w:top w:val="single" w:sz="4" w:space="0" w:color="000000"/>
              <w:left w:val="single" w:sz="4" w:space="0" w:color="000000"/>
              <w:bottom w:val="single" w:sz="4" w:space="0" w:color="000000"/>
              <w:right w:val="single" w:sz="4" w:space="0" w:color="000000"/>
            </w:tcBorders>
          </w:tcPr>
          <w:p w14:paraId="47C8A6C8"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1077" w:type="dxa"/>
            <w:vMerge/>
            <w:tcBorders>
              <w:top w:val="single" w:sz="4" w:space="0" w:color="000000"/>
              <w:left w:val="single" w:sz="4" w:space="0" w:color="000000"/>
              <w:bottom w:val="single" w:sz="4" w:space="0" w:color="000000"/>
              <w:right w:val="single" w:sz="4" w:space="0" w:color="000000"/>
            </w:tcBorders>
          </w:tcPr>
          <w:p w14:paraId="77B326B6"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1077" w:type="dxa"/>
            <w:tcBorders>
              <w:top w:val="single" w:sz="4" w:space="0" w:color="000000"/>
              <w:left w:val="single" w:sz="4" w:space="0" w:color="000000"/>
              <w:bottom w:val="single" w:sz="4" w:space="0" w:color="000000"/>
              <w:right w:val="single" w:sz="4" w:space="0" w:color="000000"/>
            </w:tcBorders>
          </w:tcPr>
          <w:p w14:paraId="2EE10F13"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2023 год</w:t>
            </w:r>
          </w:p>
        </w:tc>
        <w:tc>
          <w:tcPr>
            <w:tcW w:w="1077" w:type="dxa"/>
            <w:tcBorders>
              <w:top w:val="single" w:sz="4" w:space="0" w:color="000000"/>
              <w:left w:val="single" w:sz="4" w:space="0" w:color="000000"/>
              <w:bottom w:val="single" w:sz="4" w:space="0" w:color="000000"/>
              <w:right w:val="single" w:sz="4" w:space="0" w:color="000000"/>
            </w:tcBorders>
          </w:tcPr>
          <w:p w14:paraId="0B0C2898"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2024 год </w:t>
            </w:r>
          </w:p>
        </w:tc>
        <w:tc>
          <w:tcPr>
            <w:tcW w:w="1077" w:type="dxa"/>
            <w:tcBorders>
              <w:top w:val="single" w:sz="4" w:space="0" w:color="000000"/>
              <w:left w:val="single" w:sz="4" w:space="0" w:color="000000"/>
              <w:bottom w:val="single" w:sz="4" w:space="0" w:color="000000"/>
              <w:right w:val="single" w:sz="4" w:space="0" w:color="000000"/>
            </w:tcBorders>
          </w:tcPr>
          <w:p w14:paraId="6C7DF6C7"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2025 год </w:t>
            </w:r>
          </w:p>
        </w:tc>
        <w:tc>
          <w:tcPr>
            <w:tcW w:w="1077" w:type="dxa"/>
            <w:tcBorders>
              <w:top w:val="single" w:sz="4" w:space="0" w:color="000000"/>
              <w:left w:val="single" w:sz="4" w:space="0" w:color="000000"/>
              <w:bottom w:val="single" w:sz="4" w:space="0" w:color="000000"/>
              <w:right w:val="single" w:sz="4" w:space="0" w:color="000000"/>
            </w:tcBorders>
          </w:tcPr>
          <w:p w14:paraId="37712CE6"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2026 год</w:t>
            </w:r>
          </w:p>
        </w:tc>
        <w:tc>
          <w:tcPr>
            <w:tcW w:w="1077" w:type="dxa"/>
            <w:tcBorders>
              <w:top w:val="single" w:sz="4" w:space="0" w:color="000000"/>
              <w:left w:val="single" w:sz="4" w:space="0" w:color="000000"/>
              <w:bottom w:val="single" w:sz="4" w:space="0" w:color="000000"/>
              <w:right w:val="single" w:sz="4" w:space="0" w:color="000000"/>
            </w:tcBorders>
          </w:tcPr>
          <w:p w14:paraId="0BD45018" w14:textId="77777777" w:rsidR="005C2DAB" w:rsidRPr="005331C9" w:rsidRDefault="005C2DAB" w:rsidP="005331C9">
            <w:pPr>
              <w:widowControl w:val="0"/>
              <w:spacing w:after="0" w:line="240" w:lineRule="auto"/>
              <w:jc w:val="center"/>
              <w:rPr>
                <w:rFonts w:ascii="Times New Roman" w:hAnsi="Times New Roman" w:cs="Times New Roman"/>
                <w:sz w:val="18"/>
                <w:szCs w:val="18"/>
              </w:rPr>
            </w:pPr>
            <w:r w:rsidRPr="005331C9">
              <w:rPr>
                <w:rFonts w:ascii="Times New Roman" w:hAnsi="Times New Roman" w:cs="Times New Roman"/>
                <w:sz w:val="18"/>
                <w:szCs w:val="18"/>
              </w:rPr>
              <w:t>2027 год</w:t>
            </w:r>
          </w:p>
        </w:tc>
        <w:tc>
          <w:tcPr>
            <w:tcW w:w="1701" w:type="dxa"/>
            <w:vMerge/>
            <w:tcBorders>
              <w:left w:val="single" w:sz="4" w:space="0" w:color="000000"/>
              <w:bottom w:val="single" w:sz="4" w:space="0" w:color="000000"/>
              <w:right w:val="single" w:sz="4" w:space="0" w:color="000000"/>
            </w:tcBorders>
          </w:tcPr>
          <w:p w14:paraId="6B1168B5" w14:textId="77777777" w:rsidR="005C2DAB" w:rsidRPr="005331C9" w:rsidRDefault="005C2DAB" w:rsidP="005331C9">
            <w:pPr>
              <w:widowControl w:val="0"/>
              <w:spacing w:after="0" w:line="240" w:lineRule="auto"/>
              <w:rPr>
                <w:rFonts w:ascii="Times New Roman" w:hAnsi="Times New Roman" w:cs="Times New Roman"/>
                <w:sz w:val="18"/>
                <w:szCs w:val="18"/>
              </w:rPr>
            </w:pPr>
          </w:p>
        </w:tc>
        <w:tc>
          <w:tcPr>
            <w:tcW w:w="2324" w:type="dxa"/>
            <w:vMerge/>
            <w:tcBorders>
              <w:left w:val="single" w:sz="4" w:space="0" w:color="000000"/>
              <w:bottom w:val="single" w:sz="4" w:space="0" w:color="000000"/>
              <w:right w:val="single" w:sz="4" w:space="0" w:color="000000"/>
            </w:tcBorders>
          </w:tcPr>
          <w:p w14:paraId="15EAC63E" w14:textId="77777777" w:rsidR="005C2DAB" w:rsidRPr="005331C9" w:rsidRDefault="005C2DAB" w:rsidP="005331C9">
            <w:pPr>
              <w:widowControl w:val="0"/>
              <w:spacing w:after="0" w:line="240" w:lineRule="auto"/>
              <w:rPr>
                <w:rFonts w:ascii="Times New Roman" w:hAnsi="Times New Roman" w:cs="Times New Roman"/>
                <w:sz w:val="18"/>
                <w:szCs w:val="18"/>
              </w:rPr>
            </w:pPr>
          </w:p>
        </w:tc>
      </w:tr>
      <w:tr w:rsidR="005C2DAB" w:rsidRPr="005331C9" w14:paraId="1F92BC08" w14:textId="77777777" w:rsidTr="005331C9">
        <w:trPr>
          <w:trHeight w:val="39"/>
        </w:trPr>
        <w:tc>
          <w:tcPr>
            <w:tcW w:w="483" w:type="dxa"/>
            <w:tcBorders>
              <w:top w:val="single" w:sz="4" w:space="0" w:color="000000"/>
              <w:left w:val="single" w:sz="4" w:space="0" w:color="000000"/>
              <w:bottom w:val="single" w:sz="4" w:space="0" w:color="000000"/>
              <w:right w:val="single" w:sz="4" w:space="0" w:color="000000"/>
            </w:tcBorders>
          </w:tcPr>
          <w:p w14:paraId="798C4A4E"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w:t>
            </w:r>
          </w:p>
        </w:tc>
        <w:tc>
          <w:tcPr>
            <w:tcW w:w="1458" w:type="dxa"/>
            <w:tcBorders>
              <w:top w:val="single" w:sz="4" w:space="0" w:color="000000"/>
              <w:left w:val="single" w:sz="4" w:space="0" w:color="000000"/>
              <w:bottom w:val="single" w:sz="4" w:space="0" w:color="000000"/>
              <w:right w:val="single" w:sz="4" w:space="0" w:color="000000"/>
            </w:tcBorders>
          </w:tcPr>
          <w:p w14:paraId="160B9A09"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2</w:t>
            </w:r>
          </w:p>
        </w:tc>
        <w:tc>
          <w:tcPr>
            <w:tcW w:w="1385" w:type="dxa"/>
            <w:tcBorders>
              <w:top w:val="single" w:sz="4" w:space="0" w:color="000000"/>
              <w:left w:val="single" w:sz="4" w:space="0" w:color="000000"/>
              <w:bottom w:val="single" w:sz="4" w:space="0" w:color="000000"/>
              <w:right w:val="single" w:sz="4" w:space="0" w:color="000000"/>
            </w:tcBorders>
          </w:tcPr>
          <w:p w14:paraId="5620FCF2"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3</w:t>
            </w:r>
          </w:p>
        </w:tc>
        <w:tc>
          <w:tcPr>
            <w:tcW w:w="1135" w:type="dxa"/>
            <w:tcBorders>
              <w:top w:val="single" w:sz="4" w:space="0" w:color="000000"/>
              <w:left w:val="single" w:sz="4" w:space="0" w:color="000000"/>
              <w:bottom w:val="single" w:sz="4" w:space="0" w:color="000000"/>
              <w:right w:val="single" w:sz="4" w:space="0" w:color="000000"/>
            </w:tcBorders>
          </w:tcPr>
          <w:p w14:paraId="4A94BA29"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4</w:t>
            </w:r>
          </w:p>
        </w:tc>
        <w:tc>
          <w:tcPr>
            <w:tcW w:w="1077" w:type="dxa"/>
            <w:tcBorders>
              <w:top w:val="single" w:sz="4" w:space="0" w:color="000000"/>
              <w:left w:val="single" w:sz="4" w:space="0" w:color="000000"/>
              <w:bottom w:val="single" w:sz="4" w:space="0" w:color="000000"/>
              <w:right w:val="single" w:sz="4" w:space="0" w:color="000000"/>
            </w:tcBorders>
          </w:tcPr>
          <w:p w14:paraId="46B6A676"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5</w:t>
            </w:r>
          </w:p>
        </w:tc>
        <w:tc>
          <w:tcPr>
            <w:tcW w:w="1077" w:type="dxa"/>
            <w:tcBorders>
              <w:top w:val="single" w:sz="4" w:space="0" w:color="000000"/>
              <w:left w:val="single" w:sz="4" w:space="0" w:color="000000"/>
              <w:bottom w:val="single" w:sz="4" w:space="0" w:color="000000"/>
              <w:right w:val="single" w:sz="4" w:space="0" w:color="000000"/>
            </w:tcBorders>
          </w:tcPr>
          <w:p w14:paraId="681CE876"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6</w:t>
            </w:r>
          </w:p>
        </w:tc>
        <w:tc>
          <w:tcPr>
            <w:tcW w:w="1077" w:type="dxa"/>
            <w:tcBorders>
              <w:top w:val="single" w:sz="4" w:space="0" w:color="000000"/>
              <w:left w:val="single" w:sz="4" w:space="0" w:color="000000"/>
              <w:bottom w:val="single" w:sz="4" w:space="0" w:color="000000"/>
              <w:right w:val="single" w:sz="4" w:space="0" w:color="000000"/>
            </w:tcBorders>
          </w:tcPr>
          <w:p w14:paraId="380EF0C7"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7</w:t>
            </w:r>
          </w:p>
        </w:tc>
        <w:tc>
          <w:tcPr>
            <w:tcW w:w="1077" w:type="dxa"/>
            <w:tcBorders>
              <w:top w:val="single" w:sz="4" w:space="0" w:color="000000"/>
              <w:left w:val="single" w:sz="4" w:space="0" w:color="000000"/>
              <w:bottom w:val="single" w:sz="4" w:space="0" w:color="000000"/>
              <w:right w:val="single" w:sz="4" w:space="0" w:color="000000"/>
            </w:tcBorders>
          </w:tcPr>
          <w:p w14:paraId="3037CA13"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8</w:t>
            </w:r>
          </w:p>
        </w:tc>
        <w:tc>
          <w:tcPr>
            <w:tcW w:w="1077" w:type="dxa"/>
            <w:tcBorders>
              <w:top w:val="single" w:sz="4" w:space="0" w:color="000000"/>
              <w:left w:val="single" w:sz="4" w:space="0" w:color="000000"/>
              <w:bottom w:val="single" w:sz="4" w:space="0" w:color="000000"/>
              <w:right w:val="single" w:sz="4" w:space="0" w:color="000000"/>
            </w:tcBorders>
          </w:tcPr>
          <w:p w14:paraId="67501530"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9</w:t>
            </w:r>
          </w:p>
        </w:tc>
        <w:tc>
          <w:tcPr>
            <w:tcW w:w="1077" w:type="dxa"/>
            <w:tcBorders>
              <w:top w:val="single" w:sz="4" w:space="0" w:color="000000"/>
              <w:left w:val="single" w:sz="4" w:space="0" w:color="000000"/>
              <w:bottom w:val="single" w:sz="4" w:space="0" w:color="000000"/>
              <w:right w:val="single" w:sz="4" w:space="0" w:color="000000"/>
            </w:tcBorders>
          </w:tcPr>
          <w:p w14:paraId="0649CDEC"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10</w:t>
            </w:r>
          </w:p>
        </w:tc>
        <w:tc>
          <w:tcPr>
            <w:tcW w:w="1701" w:type="dxa"/>
            <w:tcBorders>
              <w:top w:val="single" w:sz="4" w:space="0" w:color="000000"/>
              <w:left w:val="single" w:sz="4" w:space="0" w:color="000000"/>
              <w:bottom w:val="single" w:sz="4" w:space="0" w:color="000000"/>
              <w:right w:val="single" w:sz="4" w:space="0" w:color="000000"/>
            </w:tcBorders>
          </w:tcPr>
          <w:p w14:paraId="586D9765"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11</w:t>
            </w:r>
          </w:p>
        </w:tc>
        <w:tc>
          <w:tcPr>
            <w:tcW w:w="2324" w:type="dxa"/>
            <w:tcBorders>
              <w:top w:val="single" w:sz="4" w:space="0" w:color="000000"/>
              <w:left w:val="single" w:sz="4" w:space="0" w:color="000000"/>
              <w:bottom w:val="single" w:sz="4" w:space="0" w:color="000000"/>
              <w:right w:val="single" w:sz="4" w:space="0" w:color="000000"/>
            </w:tcBorders>
          </w:tcPr>
          <w:p w14:paraId="7F55F486" w14:textId="77777777" w:rsidR="005C2DAB" w:rsidRPr="005331C9" w:rsidRDefault="005C2DAB" w:rsidP="005331C9">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12</w:t>
            </w:r>
          </w:p>
        </w:tc>
      </w:tr>
      <w:tr w:rsidR="005C2DAB" w:rsidRPr="005331C9" w14:paraId="64B4CF99" w14:textId="77777777" w:rsidTr="00767EB3">
        <w:trPr>
          <w:trHeight w:val="410"/>
        </w:trPr>
        <w:tc>
          <w:tcPr>
            <w:tcW w:w="14948" w:type="dxa"/>
            <w:gridSpan w:val="12"/>
            <w:tcBorders>
              <w:top w:val="single" w:sz="4" w:space="0" w:color="000000"/>
              <w:left w:val="single" w:sz="4" w:space="0" w:color="000000"/>
              <w:bottom w:val="single" w:sz="4" w:space="0" w:color="000000"/>
              <w:right w:val="single" w:sz="4" w:space="0" w:color="000000"/>
            </w:tcBorders>
          </w:tcPr>
          <w:p w14:paraId="5B44426A" w14:textId="77777777" w:rsidR="005C2DAB" w:rsidRPr="005331C9" w:rsidRDefault="005C2DAB" w:rsidP="005331C9">
            <w:pPr>
              <w:pStyle w:val="ConsPlusNormal"/>
              <w:numPr>
                <w:ilvl w:val="0"/>
                <w:numId w:val="22"/>
              </w:numPr>
              <w:suppressAutoHyphens/>
              <w:autoSpaceDE/>
              <w:autoSpaceDN/>
              <w:adjustRightInd/>
              <w:jc w:val="center"/>
              <w:rPr>
                <w:rFonts w:ascii="Times New Roman" w:hAnsi="Times New Roman" w:cs="Times New Roman"/>
                <w:sz w:val="18"/>
                <w:szCs w:val="18"/>
              </w:rPr>
            </w:pPr>
            <w:r w:rsidRPr="005331C9">
              <w:rPr>
                <w:rFonts w:ascii="Times New Roman" w:hAnsi="Times New Roman" w:cs="Times New Roman"/>
                <w:sz w:val="18"/>
                <w:szCs w:val="18"/>
              </w:rPr>
              <w:t>Наименование цели «Повышение эффективности управления и распоряжения имуществом, находящемся в распоряжении органов местного самоуправления на территории Московской области»</w:t>
            </w:r>
          </w:p>
        </w:tc>
      </w:tr>
      <w:tr w:rsidR="00A64F88" w:rsidRPr="005331C9" w14:paraId="1A4BF217" w14:textId="77777777" w:rsidTr="00767EB3">
        <w:trPr>
          <w:trHeight w:val="2430"/>
        </w:trPr>
        <w:tc>
          <w:tcPr>
            <w:tcW w:w="483" w:type="dxa"/>
            <w:tcBorders>
              <w:top w:val="single" w:sz="4" w:space="0" w:color="000000"/>
              <w:left w:val="single" w:sz="4" w:space="0" w:color="000000"/>
              <w:bottom w:val="single" w:sz="4" w:space="0" w:color="000000"/>
              <w:right w:val="single" w:sz="4" w:space="0" w:color="000000"/>
            </w:tcBorders>
          </w:tcPr>
          <w:p w14:paraId="078CFA6D"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1.1.</w:t>
            </w:r>
          </w:p>
        </w:tc>
        <w:tc>
          <w:tcPr>
            <w:tcW w:w="1458" w:type="dxa"/>
            <w:tcBorders>
              <w:top w:val="single" w:sz="4" w:space="0" w:color="000000"/>
              <w:left w:val="single" w:sz="4" w:space="0" w:color="000000"/>
              <w:bottom w:val="single" w:sz="4" w:space="0" w:color="000000"/>
              <w:right w:val="single" w:sz="4" w:space="0" w:color="000000"/>
            </w:tcBorders>
          </w:tcPr>
          <w:p w14:paraId="466FD2E8"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1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385" w:type="dxa"/>
            <w:tcBorders>
              <w:top w:val="single" w:sz="4" w:space="0" w:color="000000"/>
              <w:left w:val="single" w:sz="4" w:space="0" w:color="000000"/>
              <w:bottom w:val="single" w:sz="4" w:space="0" w:color="000000"/>
              <w:right w:val="single" w:sz="4" w:space="0" w:color="000000"/>
            </w:tcBorders>
          </w:tcPr>
          <w:p w14:paraId="4AFAE7AC"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16967FB6"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26AE34DF"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Рейтинг-45</w:t>
            </w:r>
          </w:p>
          <w:p w14:paraId="042F1AFE"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1E2B3CCB"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Закон МО 10.12.2020 № 270/2020-ОЗ</w:t>
            </w:r>
          </w:p>
        </w:tc>
        <w:tc>
          <w:tcPr>
            <w:tcW w:w="1135" w:type="dxa"/>
            <w:tcBorders>
              <w:top w:val="single" w:sz="4" w:space="0" w:color="000000"/>
              <w:left w:val="single" w:sz="4" w:space="0" w:color="000000"/>
              <w:bottom w:val="single" w:sz="4" w:space="0" w:color="000000"/>
              <w:right w:val="single" w:sz="4" w:space="0" w:color="000000"/>
            </w:tcBorders>
          </w:tcPr>
          <w:p w14:paraId="7BC80C43"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448B6259" w14:textId="03B3F0C2"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3248BB7C" w14:textId="292803D1"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B4D6501" w14:textId="7F272B62"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328B2DA" w14:textId="1CB8533A"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B6226B7" w14:textId="665D9F07"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F742C4C" w14:textId="30AAA9E8"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06D43615" w14:textId="1E45055F"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162B6846" w14:textId="77777777" w:rsidR="00A64F88" w:rsidRPr="005331C9" w:rsidRDefault="00A64F88" w:rsidP="00A64F88">
            <w:pPr>
              <w:spacing w:after="0" w:line="240" w:lineRule="auto"/>
              <w:jc w:val="center"/>
              <w:rPr>
                <w:rFonts w:ascii="Times New Roman" w:hAnsi="Times New Roman" w:cs="Times New Roman"/>
                <w:sz w:val="18"/>
                <w:szCs w:val="18"/>
                <w:highlight w:val="yellow"/>
              </w:rPr>
            </w:pPr>
            <w:r w:rsidRPr="005331C9">
              <w:rPr>
                <w:rFonts w:ascii="Times New Roman" w:hAnsi="Times New Roman" w:cs="Times New Roman"/>
                <w:sz w:val="18"/>
                <w:szCs w:val="18"/>
                <w:lang w:eastAsia="ru-RU"/>
              </w:rPr>
              <w:t>1.03.01.</w:t>
            </w:r>
          </w:p>
        </w:tc>
      </w:tr>
      <w:tr w:rsidR="00A64F88" w:rsidRPr="005331C9" w14:paraId="5147AFA9"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6E9319B8"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1.2.</w:t>
            </w:r>
          </w:p>
        </w:tc>
        <w:tc>
          <w:tcPr>
            <w:tcW w:w="1458" w:type="dxa"/>
            <w:tcBorders>
              <w:top w:val="single" w:sz="4" w:space="0" w:color="000000"/>
              <w:left w:val="single" w:sz="4" w:space="0" w:color="000000"/>
              <w:bottom w:val="single" w:sz="4" w:space="0" w:color="000000"/>
              <w:right w:val="single" w:sz="4" w:space="0" w:color="000000"/>
            </w:tcBorders>
          </w:tcPr>
          <w:p w14:paraId="1C4E9EFB"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2 «Эффективность работы по взысканию задолженности по арендной плате за муниципальное имущество и землю»</w:t>
            </w:r>
          </w:p>
        </w:tc>
        <w:tc>
          <w:tcPr>
            <w:tcW w:w="1385" w:type="dxa"/>
            <w:tcBorders>
              <w:top w:val="single" w:sz="4" w:space="0" w:color="000000"/>
              <w:left w:val="single" w:sz="4" w:space="0" w:color="000000"/>
              <w:bottom w:val="single" w:sz="4" w:space="0" w:color="000000"/>
              <w:right w:val="single" w:sz="4" w:space="0" w:color="000000"/>
            </w:tcBorders>
          </w:tcPr>
          <w:p w14:paraId="0F35D5D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1F590D4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365ECF1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Рейтинг-45</w:t>
            </w:r>
          </w:p>
          <w:p w14:paraId="6E3B2940"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6EAA672C"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Закон МО 10.12.2020 № 270/2020-ОЗ</w:t>
            </w:r>
          </w:p>
        </w:tc>
        <w:tc>
          <w:tcPr>
            <w:tcW w:w="1135" w:type="dxa"/>
            <w:tcBorders>
              <w:top w:val="single" w:sz="4" w:space="0" w:color="000000"/>
              <w:left w:val="single" w:sz="4" w:space="0" w:color="000000"/>
              <w:bottom w:val="single" w:sz="4" w:space="0" w:color="000000"/>
              <w:right w:val="single" w:sz="4" w:space="0" w:color="000000"/>
            </w:tcBorders>
          </w:tcPr>
          <w:p w14:paraId="1A44E49E"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60034EF3" w14:textId="768D838C"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9F89A0A" w14:textId="2DFC8A6C"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13A62B3" w14:textId="4C570EC0"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47E94A9D" w14:textId="42DDBA76"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BE03DDA" w14:textId="4F470B1F"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44B1C5B6" w14:textId="73827E53"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72FAB812" w14:textId="70351CBA"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по распоряжению муниципальным имуществом; 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17748C6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1.02.01.</w:t>
            </w:r>
          </w:p>
          <w:p w14:paraId="6D3AA9EC"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1.02.02.</w:t>
            </w:r>
          </w:p>
          <w:p w14:paraId="7E95BB84"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1.02.03.</w:t>
            </w:r>
          </w:p>
        </w:tc>
      </w:tr>
      <w:tr w:rsidR="00A64F88" w:rsidRPr="005331C9" w14:paraId="153E87FE"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462AD836"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1.3.</w:t>
            </w:r>
          </w:p>
        </w:tc>
        <w:tc>
          <w:tcPr>
            <w:tcW w:w="1458" w:type="dxa"/>
            <w:tcBorders>
              <w:top w:val="single" w:sz="4" w:space="0" w:color="000000"/>
              <w:left w:val="single" w:sz="4" w:space="0" w:color="000000"/>
              <w:bottom w:val="single" w:sz="4" w:space="0" w:color="000000"/>
              <w:right w:val="single" w:sz="4" w:space="0" w:color="000000"/>
            </w:tcBorders>
          </w:tcPr>
          <w:p w14:paraId="74B56615"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 xml:space="preserve">Целевой показатель 3 «Поступления доходов в бюджет </w:t>
            </w:r>
            <w:r w:rsidRPr="005331C9">
              <w:rPr>
                <w:rFonts w:ascii="Times New Roman" w:hAnsi="Times New Roman" w:cs="Times New Roman"/>
                <w:sz w:val="18"/>
                <w:szCs w:val="18"/>
              </w:rPr>
              <w:lastRenderedPageBreak/>
              <w:t>муниципального образования от распоряжения земельными участками, государственная собственность на которые не разграничена»</w:t>
            </w:r>
          </w:p>
        </w:tc>
        <w:tc>
          <w:tcPr>
            <w:tcW w:w="1385" w:type="dxa"/>
            <w:tcBorders>
              <w:top w:val="single" w:sz="4" w:space="0" w:color="000000"/>
              <w:left w:val="single" w:sz="4" w:space="0" w:color="000000"/>
              <w:bottom w:val="single" w:sz="4" w:space="0" w:color="000000"/>
              <w:right w:val="single" w:sz="4" w:space="0" w:color="000000"/>
            </w:tcBorders>
          </w:tcPr>
          <w:p w14:paraId="6E1A24FE"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lastRenderedPageBreak/>
              <w:t>Приоритетный целевой показатель</w:t>
            </w:r>
          </w:p>
          <w:p w14:paraId="7C0A1DBB"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2B2379B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Рейтинг-45</w:t>
            </w:r>
          </w:p>
          <w:p w14:paraId="0B00E874"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3CE2597F"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Закон МО 10.12.2020 № 270/2020-ОЗ</w:t>
            </w:r>
          </w:p>
        </w:tc>
        <w:tc>
          <w:tcPr>
            <w:tcW w:w="1135" w:type="dxa"/>
            <w:tcBorders>
              <w:top w:val="single" w:sz="4" w:space="0" w:color="000000"/>
              <w:left w:val="single" w:sz="4" w:space="0" w:color="000000"/>
              <w:bottom w:val="single" w:sz="4" w:space="0" w:color="000000"/>
              <w:right w:val="single" w:sz="4" w:space="0" w:color="000000"/>
            </w:tcBorders>
          </w:tcPr>
          <w:p w14:paraId="52902F2F"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lastRenderedPageBreak/>
              <w:t>%</w:t>
            </w:r>
          </w:p>
        </w:tc>
        <w:tc>
          <w:tcPr>
            <w:tcW w:w="1077" w:type="dxa"/>
            <w:tcBorders>
              <w:top w:val="single" w:sz="4" w:space="0" w:color="000000"/>
              <w:left w:val="single" w:sz="4" w:space="0" w:color="000000"/>
              <w:bottom w:val="single" w:sz="4" w:space="0" w:color="000000"/>
              <w:right w:val="single" w:sz="4" w:space="0" w:color="000000"/>
            </w:tcBorders>
          </w:tcPr>
          <w:p w14:paraId="006EF3F2" w14:textId="20A93624"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3B914489" w14:textId="168ECB9D"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4EFF0965" w14:textId="7F25F2EA"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91853E4" w14:textId="6DE4F3A4"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5571065" w14:textId="0363C581"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181CBFDF" w14:textId="259CA122"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21F984F0" w14:textId="04DE62D5"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7C6DA421"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1.03.01.</w:t>
            </w:r>
          </w:p>
        </w:tc>
      </w:tr>
      <w:tr w:rsidR="00A64F88" w:rsidRPr="005331C9" w14:paraId="4D752809"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1AF3D472"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1.4.</w:t>
            </w:r>
          </w:p>
        </w:tc>
        <w:tc>
          <w:tcPr>
            <w:tcW w:w="1458" w:type="dxa"/>
            <w:tcBorders>
              <w:top w:val="single" w:sz="4" w:space="0" w:color="000000"/>
              <w:left w:val="single" w:sz="4" w:space="0" w:color="000000"/>
              <w:bottom w:val="single" w:sz="4" w:space="0" w:color="000000"/>
              <w:right w:val="single" w:sz="4" w:space="0" w:color="000000"/>
            </w:tcBorders>
          </w:tcPr>
          <w:p w14:paraId="1729E399"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4 «Поступления доходов в бюджет муниципального образования от распоряжения муниципальным имуществом и землей»</w:t>
            </w:r>
          </w:p>
        </w:tc>
        <w:tc>
          <w:tcPr>
            <w:tcW w:w="1385" w:type="dxa"/>
            <w:tcBorders>
              <w:top w:val="single" w:sz="4" w:space="0" w:color="000000"/>
              <w:left w:val="single" w:sz="4" w:space="0" w:color="000000"/>
              <w:bottom w:val="single" w:sz="4" w:space="0" w:color="000000"/>
              <w:right w:val="single" w:sz="4" w:space="0" w:color="000000"/>
            </w:tcBorders>
          </w:tcPr>
          <w:p w14:paraId="3D0D1151"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395E14C3"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694F497D"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Рейтинг-45</w:t>
            </w:r>
          </w:p>
          <w:p w14:paraId="21C339A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598744BC"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Закон МО 10.12.2020 № 270/2020-ОЗ</w:t>
            </w:r>
          </w:p>
        </w:tc>
        <w:tc>
          <w:tcPr>
            <w:tcW w:w="1135" w:type="dxa"/>
            <w:tcBorders>
              <w:top w:val="single" w:sz="4" w:space="0" w:color="000000"/>
              <w:left w:val="single" w:sz="4" w:space="0" w:color="000000"/>
              <w:bottom w:val="single" w:sz="4" w:space="0" w:color="000000"/>
              <w:right w:val="single" w:sz="4" w:space="0" w:color="000000"/>
            </w:tcBorders>
          </w:tcPr>
          <w:p w14:paraId="3564B950"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742603CE" w14:textId="365AFCF9"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16CFC8E" w14:textId="5BA7AD3A"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D21C433" w14:textId="4AAD82EE"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1370D908" w14:textId="7D84BDC6"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6B42CF29" w14:textId="6871428C"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D124E21" w14:textId="5C12EB2B"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424C3A1B" w14:textId="5CD4C98E"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015DE9DD"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1.02.01.</w:t>
            </w:r>
          </w:p>
          <w:p w14:paraId="0AE184C7"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1.02.02.</w:t>
            </w:r>
          </w:p>
          <w:p w14:paraId="08AF705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1.02.03.</w:t>
            </w:r>
          </w:p>
        </w:tc>
      </w:tr>
      <w:tr w:rsidR="00A64F88" w:rsidRPr="005331C9" w14:paraId="3E3DE708"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228DB77A"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1.5</w:t>
            </w:r>
          </w:p>
        </w:tc>
        <w:tc>
          <w:tcPr>
            <w:tcW w:w="1458" w:type="dxa"/>
            <w:tcBorders>
              <w:top w:val="single" w:sz="4" w:space="0" w:color="000000"/>
              <w:left w:val="single" w:sz="4" w:space="0" w:color="000000"/>
              <w:bottom w:val="single" w:sz="4" w:space="0" w:color="000000"/>
              <w:right w:val="single" w:sz="4" w:space="0" w:color="000000"/>
            </w:tcBorders>
          </w:tcPr>
          <w:p w14:paraId="31C48928"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5 «Предоставление земельных участков многодетным семьям»</w:t>
            </w:r>
          </w:p>
        </w:tc>
        <w:tc>
          <w:tcPr>
            <w:tcW w:w="1385" w:type="dxa"/>
            <w:tcBorders>
              <w:top w:val="single" w:sz="4" w:space="0" w:color="000000"/>
              <w:left w:val="single" w:sz="4" w:space="0" w:color="000000"/>
              <w:bottom w:val="single" w:sz="4" w:space="0" w:color="000000"/>
              <w:right w:val="single" w:sz="4" w:space="0" w:color="000000"/>
            </w:tcBorders>
          </w:tcPr>
          <w:p w14:paraId="5BCE8218"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1C61C643"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6DFFAF43"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Закон МО 01.06.2011 № 73/2011-ОЗ</w:t>
            </w:r>
          </w:p>
        </w:tc>
        <w:tc>
          <w:tcPr>
            <w:tcW w:w="1135" w:type="dxa"/>
            <w:tcBorders>
              <w:top w:val="single" w:sz="4" w:space="0" w:color="000000"/>
              <w:left w:val="single" w:sz="4" w:space="0" w:color="000000"/>
              <w:bottom w:val="single" w:sz="4" w:space="0" w:color="000000"/>
              <w:right w:val="single" w:sz="4" w:space="0" w:color="000000"/>
            </w:tcBorders>
          </w:tcPr>
          <w:p w14:paraId="04F37CA7"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0C01C7F2" w14:textId="257E2B99"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3B604803" w14:textId="745B43CD"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7B75E4C" w14:textId="6C450AA7"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0A98730" w14:textId="2FB69A30"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12B426C4" w14:textId="0B45DE1C"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43FD704" w14:textId="12669444"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40287591" w14:textId="0452C21C"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6B330F98"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1.02.01.</w:t>
            </w:r>
          </w:p>
          <w:p w14:paraId="20EA24D8"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1.02.02.</w:t>
            </w:r>
          </w:p>
          <w:p w14:paraId="5194383A"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1.02.03.</w:t>
            </w:r>
          </w:p>
        </w:tc>
      </w:tr>
      <w:tr w:rsidR="00A64F88" w:rsidRPr="005331C9" w14:paraId="1F594B8C"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67D4EF34"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1.6.</w:t>
            </w:r>
          </w:p>
        </w:tc>
        <w:tc>
          <w:tcPr>
            <w:tcW w:w="1458" w:type="dxa"/>
            <w:tcBorders>
              <w:top w:val="single" w:sz="4" w:space="0" w:color="000000"/>
              <w:left w:val="single" w:sz="4" w:space="0" w:color="000000"/>
              <w:bottom w:val="single" w:sz="4" w:space="0" w:color="000000"/>
              <w:right w:val="single" w:sz="4" w:space="0" w:color="000000"/>
            </w:tcBorders>
          </w:tcPr>
          <w:p w14:paraId="6EE97ACD"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6 «Проверка использования земель»</w:t>
            </w:r>
          </w:p>
        </w:tc>
        <w:tc>
          <w:tcPr>
            <w:tcW w:w="1385" w:type="dxa"/>
            <w:tcBorders>
              <w:top w:val="single" w:sz="4" w:space="0" w:color="000000"/>
              <w:left w:val="single" w:sz="4" w:space="0" w:color="000000"/>
              <w:bottom w:val="single" w:sz="4" w:space="0" w:color="000000"/>
              <w:right w:val="single" w:sz="4" w:space="0" w:color="000000"/>
            </w:tcBorders>
          </w:tcPr>
          <w:p w14:paraId="0E18ED4E"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6D54934A"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60A3626F"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Федеральный закон от 31.07.2020 </w:t>
            </w:r>
            <w:r w:rsidRPr="005331C9">
              <w:rPr>
                <w:rFonts w:ascii="Times New Roman" w:hAnsi="Times New Roman" w:cs="Times New Roman"/>
                <w:sz w:val="18"/>
                <w:szCs w:val="18"/>
              </w:rPr>
              <w:br/>
              <w:t>№ 248-ФЗ</w:t>
            </w:r>
          </w:p>
        </w:tc>
        <w:tc>
          <w:tcPr>
            <w:tcW w:w="1135" w:type="dxa"/>
            <w:tcBorders>
              <w:top w:val="single" w:sz="4" w:space="0" w:color="000000"/>
              <w:left w:val="single" w:sz="4" w:space="0" w:color="000000"/>
              <w:bottom w:val="single" w:sz="4" w:space="0" w:color="000000"/>
              <w:right w:val="single" w:sz="4" w:space="0" w:color="000000"/>
            </w:tcBorders>
          </w:tcPr>
          <w:p w14:paraId="77043388"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7739E83B" w14:textId="0C29A9F5"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038F1B25" w14:textId="3569DE51"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41109B9" w14:textId="398299C0"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3CAEC949" w14:textId="625129CC"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186CCF83" w14:textId="5EBD6926"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21618DD6" w14:textId="2377C22E"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368B1BE4" w14:textId="44611D5A"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11B9C8CE"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1.04.01.</w:t>
            </w:r>
          </w:p>
        </w:tc>
      </w:tr>
      <w:tr w:rsidR="00A64F88" w:rsidRPr="005331C9" w14:paraId="6C25D549"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3FB402FD"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1.7.</w:t>
            </w:r>
          </w:p>
        </w:tc>
        <w:tc>
          <w:tcPr>
            <w:tcW w:w="1458" w:type="dxa"/>
            <w:tcBorders>
              <w:top w:val="single" w:sz="4" w:space="0" w:color="000000"/>
              <w:left w:val="single" w:sz="4" w:space="0" w:color="000000"/>
              <w:bottom w:val="single" w:sz="4" w:space="0" w:color="000000"/>
              <w:right w:val="single" w:sz="4" w:space="0" w:color="000000"/>
            </w:tcBorders>
          </w:tcPr>
          <w:p w14:paraId="77E38889"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 xml:space="preserve">Целевой показатель 7 «Доля объектов недвижимого имущества, поставленных на ГКУ </w:t>
            </w:r>
            <w:r w:rsidRPr="005331C9">
              <w:rPr>
                <w:rFonts w:ascii="Times New Roman" w:hAnsi="Times New Roman" w:cs="Times New Roman"/>
                <w:sz w:val="18"/>
                <w:szCs w:val="18"/>
              </w:rPr>
              <w:br/>
            </w:r>
            <w:r w:rsidRPr="005331C9">
              <w:rPr>
                <w:rFonts w:ascii="Times New Roman" w:hAnsi="Times New Roman" w:cs="Times New Roman"/>
                <w:sz w:val="18"/>
                <w:szCs w:val="18"/>
              </w:rPr>
              <w:lastRenderedPageBreak/>
              <w:t>по результатам МЗК»</w:t>
            </w:r>
          </w:p>
        </w:tc>
        <w:tc>
          <w:tcPr>
            <w:tcW w:w="1385" w:type="dxa"/>
            <w:tcBorders>
              <w:top w:val="single" w:sz="4" w:space="0" w:color="000000"/>
              <w:left w:val="single" w:sz="4" w:space="0" w:color="000000"/>
              <w:bottom w:val="single" w:sz="4" w:space="0" w:color="000000"/>
              <w:right w:val="single" w:sz="4" w:space="0" w:color="000000"/>
            </w:tcBorders>
          </w:tcPr>
          <w:p w14:paraId="6EF9EDCC"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lastRenderedPageBreak/>
              <w:t>Приоритетный целевой показатель</w:t>
            </w:r>
          </w:p>
          <w:p w14:paraId="05249908"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680F8D5D"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Рейтинг-45</w:t>
            </w:r>
          </w:p>
          <w:p w14:paraId="37AF113C"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52350C94"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 xml:space="preserve">Распоряжение </w:t>
            </w:r>
            <w:r w:rsidRPr="005331C9">
              <w:rPr>
                <w:rFonts w:ascii="Times New Roman" w:hAnsi="Times New Roman" w:cs="Times New Roman"/>
                <w:sz w:val="18"/>
                <w:szCs w:val="18"/>
              </w:rPr>
              <w:lastRenderedPageBreak/>
              <w:t>65-р от 26.12.2017</w:t>
            </w:r>
          </w:p>
        </w:tc>
        <w:tc>
          <w:tcPr>
            <w:tcW w:w="1135" w:type="dxa"/>
            <w:tcBorders>
              <w:top w:val="single" w:sz="4" w:space="0" w:color="000000"/>
              <w:left w:val="single" w:sz="4" w:space="0" w:color="000000"/>
              <w:bottom w:val="single" w:sz="4" w:space="0" w:color="000000"/>
              <w:right w:val="single" w:sz="4" w:space="0" w:color="000000"/>
            </w:tcBorders>
          </w:tcPr>
          <w:p w14:paraId="5830652D"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lastRenderedPageBreak/>
              <w:t>%</w:t>
            </w:r>
          </w:p>
        </w:tc>
        <w:tc>
          <w:tcPr>
            <w:tcW w:w="1077" w:type="dxa"/>
            <w:tcBorders>
              <w:top w:val="single" w:sz="4" w:space="0" w:color="000000"/>
              <w:left w:val="single" w:sz="4" w:space="0" w:color="000000"/>
              <w:bottom w:val="single" w:sz="4" w:space="0" w:color="000000"/>
              <w:right w:val="single" w:sz="4" w:space="0" w:color="000000"/>
            </w:tcBorders>
          </w:tcPr>
          <w:p w14:paraId="53A66044" w14:textId="6F75D384" w:rsidR="00A64F88" w:rsidRPr="005331C9" w:rsidRDefault="00A64F88" w:rsidP="00A64F88">
            <w:pPr>
              <w:pStyle w:val="ConsPlusNormal"/>
              <w:jc w:val="center"/>
              <w:rPr>
                <w:rFonts w:ascii="Times New Roman" w:hAnsi="Times New Roman" w:cs="Times New Roman"/>
                <w:sz w:val="18"/>
                <w:szCs w:val="18"/>
              </w:rPr>
            </w:pPr>
            <w:r>
              <w:rPr>
                <w:rFonts w:ascii="Times New Roman" w:hAnsi="Times New Roman" w:cs="Times New Roman"/>
                <w:sz w:val="18"/>
                <w:szCs w:val="18"/>
              </w:rPr>
              <w:t>0</w:t>
            </w:r>
          </w:p>
        </w:tc>
        <w:tc>
          <w:tcPr>
            <w:tcW w:w="1077" w:type="dxa"/>
            <w:tcBorders>
              <w:top w:val="single" w:sz="4" w:space="0" w:color="000000"/>
              <w:left w:val="single" w:sz="4" w:space="0" w:color="000000"/>
              <w:bottom w:val="single" w:sz="4" w:space="0" w:color="000000"/>
              <w:right w:val="single" w:sz="4" w:space="0" w:color="000000"/>
            </w:tcBorders>
          </w:tcPr>
          <w:p w14:paraId="30C7E047" w14:textId="16406F15"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50</w:t>
            </w:r>
          </w:p>
        </w:tc>
        <w:tc>
          <w:tcPr>
            <w:tcW w:w="1077" w:type="dxa"/>
            <w:tcBorders>
              <w:top w:val="single" w:sz="4" w:space="0" w:color="000000"/>
              <w:left w:val="single" w:sz="4" w:space="0" w:color="000000"/>
              <w:bottom w:val="single" w:sz="4" w:space="0" w:color="000000"/>
              <w:right w:val="single" w:sz="4" w:space="0" w:color="000000"/>
            </w:tcBorders>
          </w:tcPr>
          <w:p w14:paraId="7EF3D9E2" w14:textId="40F2437C"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50</w:t>
            </w:r>
          </w:p>
        </w:tc>
        <w:tc>
          <w:tcPr>
            <w:tcW w:w="1077" w:type="dxa"/>
            <w:tcBorders>
              <w:top w:val="single" w:sz="4" w:space="0" w:color="000000"/>
              <w:left w:val="single" w:sz="4" w:space="0" w:color="000000"/>
              <w:bottom w:val="single" w:sz="4" w:space="0" w:color="000000"/>
              <w:right w:val="single" w:sz="4" w:space="0" w:color="000000"/>
            </w:tcBorders>
          </w:tcPr>
          <w:p w14:paraId="6BFAA7FD" w14:textId="2913B122" w:rsidR="00A64F88" w:rsidRPr="005331C9" w:rsidRDefault="00A64F88" w:rsidP="00A64F88">
            <w:pPr>
              <w:pStyle w:val="ConsPlusNormal"/>
              <w:jc w:val="center"/>
              <w:rPr>
                <w:rFonts w:ascii="Times New Roman" w:hAnsi="Times New Roman" w:cs="Times New Roman"/>
                <w:color w:val="FF0000"/>
                <w:sz w:val="18"/>
                <w:szCs w:val="18"/>
                <w:highlight w:val="yellow"/>
              </w:rPr>
            </w:pPr>
            <w:r w:rsidRPr="0019392E">
              <w:rPr>
                <w:rFonts w:ascii="Times New Roman" w:hAnsi="Times New Roman" w:cs="Times New Roman"/>
                <w:sz w:val="18"/>
                <w:szCs w:val="18"/>
              </w:rPr>
              <w:t>50</w:t>
            </w:r>
          </w:p>
        </w:tc>
        <w:tc>
          <w:tcPr>
            <w:tcW w:w="1077" w:type="dxa"/>
            <w:tcBorders>
              <w:top w:val="single" w:sz="4" w:space="0" w:color="000000"/>
              <w:left w:val="single" w:sz="4" w:space="0" w:color="000000"/>
              <w:bottom w:val="single" w:sz="4" w:space="0" w:color="000000"/>
              <w:right w:val="single" w:sz="4" w:space="0" w:color="000000"/>
            </w:tcBorders>
          </w:tcPr>
          <w:p w14:paraId="0A0B7C8A" w14:textId="737F2AF5"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50</w:t>
            </w:r>
          </w:p>
        </w:tc>
        <w:tc>
          <w:tcPr>
            <w:tcW w:w="1077" w:type="dxa"/>
            <w:tcBorders>
              <w:top w:val="single" w:sz="4" w:space="0" w:color="000000"/>
              <w:left w:val="single" w:sz="4" w:space="0" w:color="000000"/>
              <w:bottom w:val="single" w:sz="4" w:space="0" w:color="000000"/>
              <w:right w:val="single" w:sz="4" w:space="0" w:color="000000"/>
            </w:tcBorders>
          </w:tcPr>
          <w:p w14:paraId="75B575B3" w14:textId="709FEF63" w:rsidR="00A64F88" w:rsidRPr="005331C9" w:rsidRDefault="00A64F88" w:rsidP="00A64F88">
            <w:pPr>
              <w:pStyle w:val="ConsPlusNormal"/>
              <w:jc w:val="center"/>
              <w:rPr>
                <w:rFonts w:ascii="Times New Roman" w:hAnsi="Times New Roman" w:cs="Times New Roman"/>
                <w:sz w:val="18"/>
                <w:szCs w:val="18"/>
              </w:rPr>
            </w:pPr>
            <w:r w:rsidRPr="0019392E">
              <w:rPr>
                <w:rFonts w:ascii="Times New Roman" w:hAnsi="Times New Roman" w:cs="Times New Roman"/>
                <w:sz w:val="18"/>
                <w:szCs w:val="18"/>
              </w:rPr>
              <w:t>50</w:t>
            </w:r>
          </w:p>
        </w:tc>
        <w:tc>
          <w:tcPr>
            <w:tcW w:w="1701" w:type="dxa"/>
            <w:tcBorders>
              <w:top w:val="single" w:sz="4" w:space="0" w:color="000000"/>
              <w:left w:val="single" w:sz="4" w:space="0" w:color="000000"/>
              <w:bottom w:val="single" w:sz="4" w:space="0" w:color="000000"/>
              <w:right w:val="single" w:sz="4" w:space="0" w:color="000000"/>
            </w:tcBorders>
          </w:tcPr>
          <w:p w14:paraId="4D713D60" w14:textId="42AFA8DE" w:rsidR="00A64F88" w:rsidRPr="005331C9" w:rsidRDefault="00A64F88" w:rsidP="00A64F88">
            <w:pPr>
              <w:pStyle w:val="ConsPlusNormal"/>
              <w:jc w:val="center"/>
              <w:rPr>
                <w:rFonts w:ascii="Times New Roman" w:hAnsi="Times New Roman" w:cs="Times New Roman"/>
                <w:color w:val="FF0000"/>
                <w:sz w:val="18"/>
                <w:szCs w:val="18"/>
              </w:rPr>
            </w:pPr>
            <w:r w:rsidRPr="0019392E">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0C4C74B4"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1.04.01.</w:t>
            </w:r>
          </w:p>
        </w:tc>
      </w:tr>
      <w:tr w:rsidR="00A64F88" w:rsidRPr="005331C9" w14:paraId="06C63B0E" w14:textId="77777777" w:rsidTr="00767EB3">
        <w:trPr>
          <w:trHeight w:val="141"/>
        </w:trPr>
        <w:tc>
          <w:tcPr>
            <w:tcW w:w="483" w:type="dxa"/>
            <w:tcBorders>
              <w:top w:val="single" w:sz="4" w:space="0" w:color="000000"/>
              <w:left w:val="single" w:sz="4" w:space="0" w:color="000000"/>
              <w:bottom w:val="single" w:sz="4" w:space="0" w:color="000000"/>
              <w:right w:val="single" w:sz="4" w:space="0" w:color="000000"/>
            </w:tcBorders>
          </w:tcPr>
          <w:p w14:paraId="02743EB2"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1.8.</w:t>
            </w:r>
          </w:p>
        </w:tc>
        <w:tc>
          <w:tcPr>
            <w:tcW w:w="1458" w:type="dxa"/>
            <w:tcBorders>
              <w:top w:val="single" w:sz="4" w:space="0" w:color="000000"/>
              <w:left w:val="single" w:sz="4" w:space="0" w:color="000000"/>
              <w:bottom w:val="single" w:sz="4" w:space="0" w:color="000000"/>
              <w:right w:val="single" w:sz="4" w:space="0" w:color="000000"/>
            </w:tcBorders>
          </w:tcPr>
          <w:p w14:paraId="4095D8CE"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8 «Прирост земельного налога»</w:t>
            </w:r>
          </w:p>
        </w:tc>
        <w:tc>
          <w:tcPr>
            <w:tcW w:w="1385" w:type="dxa"/>
            <w:tcBorders>
              <w:top w:val="single" w:sz="4" w:space="0" w:color="000000"/>
              <w:left w:val="single" w:sz="4" w:space="0" w:color="000000"/>
              <w:bottom w:val="single" w:sz="4" w:space="0" w:color="000000"/>
              <w:right w:val="single" w:sz="4" w:space="0" w:color="000000"/>
            </w:tcBorders>
          </w:tcPr>
          <w:p w14:paraId="4FAB1BC6"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7255499A"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4CF58E82"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Указ Президента РФ от 28.04.2008 № 607</w:t>
            </w:r>
          </w:p>
        </w:tc>
        <w:tc>
          <w:tcPr>
            <w:tcW w:w="1135" w:type="dxa"/>
            <w:tcBorders>
              <w:top w:val="single" w:sz="4" w:space="0" w:color="000000"/>
              <w:left w:val="single" w:sz="4" w:space="0" w:color="000000"/>
              <w:bottom w:val="single" w:sz="4" w:space="0" w:color="000000"/>
              <w:right w:val="single" w:sz="4" w:space="0" w:color="000000"/>
            </w:tcBorders>
          </w:tcPr>
          <w:p w14:paraId="0368EAEB"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000000"/>
              <w:right w:val="single" w:sz="4" w:space="0" w:color="000000"/>
            </w:tcBorders>
          </w:tcPr>
          <w:p w14:paraId="6B08FD1B" w14:textId="09A88A6F" w:rsidR="00A64F88" w:rsidRPr="00A64F88" w:rsidRDefault="00A64F88" w:rsidP="00A64F88">
            <w:pPr>
              <w:pStyle w:val="ConsPlusNormal"/>
              <w:jc w:val="center"/>
              <w:rPr>
                <w:rFonts w:ascii="Times New Roman" w:hAnsi="Times New Roman" w:cs="Times New Roman"/>
                <w:sz w:val="18"/>
                <w:szCs w:val="18"/>
              </w:rPr>
            </w:pPr>
            <w:r w:rsidRPr="00A64F88">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52E2D670" w14:textId="21D37DA6"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63497A9A" w14:textId="4987FB0F"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14F13FB6" w14:textId="00B7394F" w:rsidR="00A64F88" w:rsidRPr="00A64F88" w:rsidRDefault="00A64F88" w:rsidP="00A64F88">
            <w:pPr>
              <w:pStyle w:val="ConsPlusNormal"/>
              <w:jc w:val="center"/>
              <w:rPr>
                <w:rFonts w:ascii="Times New Roman" w:hAnsi="Times New Roman" w:cs="Times New Roman"/>
                <w:color w:val="FF0000"/>
                <w:sz w:val="18"/>
                <w:szCs w:val="18"/>
                <w:highlight w:val="yellow"/>
              </w:rPr>
            </w:pPr>
            <w:r w:rsidRPr="00A64F88">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0625F3D3" w14:textId="101E2A6C"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100</w:t>
            </w:r>
          </w:p>
        </w:tc>
        <w:tc>
          <w:tcPr>
            <w:tcW w:w="1077" w:type="dxa"/>
            <w:tcBorders>
              <w:top w:val="single" w:sz="4" w:space="0" w:color="000000"/>
              <w:left w:val="single" w:sz="4" w:space="0" w:color="000000"/>
              <w:bottom w:val="single" w:sz="4" w:space="0" w:color="000000"/>
              <w:right w:val="single" w:sz="4" w:space="0" w:color="000000"/>
            </w:tcBorders>
          </w:tcPr>
          <w:p w14:paraId="79079CCC" w14:textId="704E36D7"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100</w:t>
            </w:r>
          </w:p>
        </w:tc>
        <w:tc>
          <w:tcPr>
            <w:tcW w:w="1701" w:type="dxa"/>
            <w:tcBorders>
              <w:top w:val="single" w:sz="4" w:space="0" w:color="000000"/>
              <w:left w:val="single" w:sz="4" w:space="0" w:color="000000"/>
              <w:bottom w:val="single" w:sz="4" w:space="0" w:color="000000"/>
              <w:right w:val="single" w:sz="4" w:space="0" w:color="000000"/>
            </w:tcBorders>
          </w:tcPr>
          <w:p w14:paraId="34173253" w14:textId="039AD7FF"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000000"/>
              <w:right w:val="single" w:sz="4" w:space="0" w:color="000000"/>
            </w:tcBorders>
          </w:tcPr>
          <w:p w14:paraId="78F26980"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1.04.01.</w:t>
            </w:r>
          </w:p>
        </w:tc>
      </w:tr>
      <w:tr w:rsidR="00A64F88" w:rsidRPr="005331C9" w14:paraId="7B8815D5" w14:textId="77777777" w:rsidTr="002C7D17">
        <w:trPr>
          <w:trHeight w:val="4482"/>
        </w:trPr>
        <w:tc>
          <w:tcPr>
            <w:tcW w:w="483" w:type="dxa"/>
            <w:tcBorders>
              <w:top w:val="single" w:sz="4" w:space="0" w:color="000000"/>
              <w:left w:val="single" w:sz="4" w:space="0" w:color="000000"/>
              <w:bottom w:val="single" w:sz="4" w:space="0" w:color="auto"/>
              <w:right w:val="single" w:sz="4" w:space="0" w:color="000000"/>
            </w:tcBorders>
          </w:tcPr>
          <w:p w14:paraId="7DD43CC2"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1.9.</w:t>
            </w:r>
          </w:p>
        </w:tc>
        <w:tc>
          <w:tcPr>
            <w:tcW w:w="1458" w:type="dxa"/>
            <w:tcBorders>
              <w:top w:val="single" w:sz="4" w:space="0" w:color="000000"/>
              <w:left w:val="single" w:sz="4" w:space="0" w:color="000000"/>
              <w:bottom w:val="single" w:sz="4" w:space="0" w:color="auto"/>
              <w:right w:val="single" w:sz="4" w:space="0" w:color="000000"/>
            </w:tcBorders>
          </w:tcPr>
          <w:p w14:paraId="522BD2EA" w14:textId="77777777" w:rsidR="00A64F88" w:rsidRPr="005331C9" w:rsidRDefault="00A64F88" w:rsidP="00A64F88">
            <w:pPr>
              <w:pStyle w:val="ConsPlusNormal"/>
              <w:jc w:val="both"/>
              <w:rPr>
                <w:rFonts w:ascii="Times New Roman" w:hAnsi="Times New Roman" w:cs="Times New Roman"/>
                <w:sz w:val="18"/>
                <w:szCs w:val="18"/>
              </w:rPr>
            </w:pPr>
            <w:r w:rsidRPr="005331C9">
              <w:rPr>
                <w:rFonts w:ascii="Times New Roman" w:hAnsi="Times New Roman" w:cs="Times New Roman"/>
                <w:sz w:val="18"/>
                <w:szCs w:val="18"/>
              </w:rPr>
              <w:t>Целевой показатель 9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1385" w:type="dxa"/>
            <w:tcBorders>
              <w:top w:val="single" w:sz="4" w:space="0" w:color="000000"/>
              <w:left w:val="single" w:sz="4" w:space="0" w:color="000000"/>
              <w:bottom w:val="single" w:sz="4" w:space="0" w:color="auto"/>
              <w:right w:val="single" w:sz="4" w:space="0" w:color="000000"/>
            </w:tcBorders>
          </w:tcPr>
          <w:p w14:paraId="76473F55"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Приоритетный целевой показатель</w:t>
            </w:r>
          </w:p>
          <w:p w14:paraId="2655A866" w14:textId="77777777" w:rsidR="00A64F88" w:rsidRPr="005331C9" w:rsidRDefault="00A64F88" w:rsidP="00A64F88">
            <w:pPr>
              <w:spacing w:after="0" w:line="240" w:lineRule="auto"/>
              <w:jc w:val="center"/>
              <w:rPr>
                <w:rFonts w:ascii="Times New Roman" w:hAnsi="Times New Roman" w:cs="Times New Roman"/>
                <w:sz w:val="18"/>
                <w:szCs w:val="18"/>
                <w:lang w:eastAsia="ru-RU"/>
              </w:rPr>
            </w:pPr>
          </w:p>
          <w:p w14:paraId="3F2A2919"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Государственная программа МО "Предпринимательство Подмосковья" на 2017-2024 годы"</w:t>
            </w:r>
          </w:p>
          <w:p w14:paraId="4F7767F7"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Региональный проект «Улучшение условий ведения предпринимательской деятельности»</w:t>
            </w:r>
          </w:p>
        </w:tc>
        <w:tc>
          <w:tcPr>
            <w:tcW w:w="1135" w:type="dxa"/>
            <w:tcBorders>
              <w:top w:val="single" w:sz="4" w:space="0" w:color="000000"/>
              <w:left w:val="single" w:sz="4" w:space="0" w:color="000000"/>
              <w:bottom w:val="single" w:sz="4" w:space="0" w:color="auto"/>
              <w:right w:val="single" w:sz="4" w:space="0" w:color="000000"/>
            </w:tcBorders>
          </w:tcPr>
          <w:p w14:paraId="32DC5E4D" w14:textId="77777777" w:rsidR="00A64F88" w:rsidRPr="005331C9" w:rsidRDefault="00A64F88" w:rsidP="00A64F88">
            <w:pPr>
              <w:pStyle w:val="ConsPlusNormal"/>
              <w:jc w:val="center"/>
              <w:rPr>
                <w:rFonts w:ascii="Times New Roman" w:hAnsi="Times New Roman" w:cs="Times New Roman"/>
                <w:sz w:val="18"/>
                <w:szCs w:val="18"/>
              </w:rPr>
            </w:pPr>
            <w:r w:rsidRPr="005331C9">
              <w:rPr>
                <w:rFonts w:ascii="Times New Roman" w:hAnsi="Times New Roman" w:cs="Times New Roman"/>
                <w:sz w:val="18"/>
                <w:szCs w:val="18"/>
              </w:rPr>
              <w:t>%</w:t>
            </w:r>
          </w:p>
        </w:tc>
        <w:tc>
          <w:tcPr>
            <w:tcW w:w="1077" w:type="dxa"/>
            <w:tcBorders>
              <w:top w:val="single" w:sz="4" w:space="0" w:color="000000"/>
              <w:left w:val="single" w:sz="4" w:space="0" w:color="000000"/>
              <w:bottom w:val="single" w:sz="4" w:space="0" w:color="auto"/>
              <w:right w:val="single" w:sz="4" w:space="0" w:color="000000"/>
            </w:tcBorders>
          </w:tcPr>
          <w:p w14:paraId="72C5CEEA" w14:textId="77777777" w:rsidR="00A64F88" w:rsidRPr="00A64F88" w:rsidRDefault="00A64F88" w:rsidP="00A64F88">
            <w:pPr>
              <w:pStyle w:val="ConsPlusNormal"/>
              <w:jc w:val="center"/>
              <w:rPr>
                <w:rFonts w:ascii="Times New Roman" w:hAnsi="Times New Roman" w:cs="Times New Roman"/>
                <w:sz w:val="18"/>
                <w:szCs w:val="18"/>
              </w:rPr>
            </w:pPr>
            <w:r w:rsidRPr="00A64F88">
              <w:rPr>
                <w:rFonts w:ascii="Times New Roman" w:hAnsi="Times New Roman" w:cs="Times New Roman"/>
                <w:sz w:val="18"/>
                <w:szCs w:val="18"/>
              </w:rPr>
              <w:t>20</w:t>
            </w:r>
          </w:p>
          <w:p w14:paraId="299FDE25" w14:textId="77777777" w:rsidR="00A64F88" w:rsidRPr="00A64F88" w:rsidRDefault="00A64F88" w:rsidP="00A64F88">
            <w:pPr>
              <w:rPr>
                <w:rFonts w:ascii="Times New Roman" w:hAnsi="Times New Roman" w:cs="Times New Roman"/>
                <w:lang w:eastAsia="ru-RU"/>
              </w:rPr>
            </w:pPr>
          </w:p>
          <w:p w14:paraId="4B1A7535" w14:textId="77777777" w:rsidR="00A64F88" w:rsidRPr="00A64F88" w:rsidRDefault="00A64F88" w:rsidP="00A64F88">
            <w:pPr>
              <w:pStyle w:val="ConsPlusNormal"/>
              <w:jc w:val="center"/>
              <w:rPr>
                <w:rFonts w:ascii="Times New Roman" w:hAnsi="Times New Roman" w:cs="Times New Roman"/>
                <w:sz w:val="18"/>
                <w:szCs w:val="18"/>
              </w:rPr>
            </w:pPr>
          </w:p>
        </w:tc>
        <w:tc>
          <w:tcPr>
            <w:tcW w:w="1077" w:type="dxa"/>
            <w:tcBorders>
              <w:top w:val="single" w:sz="4" w:space="0" w:color="000000"/>
              <w:left w:val="single" w:sz="4" w:space="0" w:color="000000"/>
              <w:bottom w:val="single" w:sz="4" w:space="0" w:color="auto"/>
              <w:right w:val="single" w:sz="4" w:space="0" w:color="000000"/>
            </w:tcBorders>
          </w:tcPr>
          <w:p w14:paraId="510F45CC" w14:textId="751A0416"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20</w:t>
            </w:r>
          </w:p>
        </w:tc>
        <w:tc>
          <w:tcPr>
            <w:tcW w:w="1077" w:type="dxa"/>
            <w:tcBorders>
              <w:top w:val="single" w:sz="4" w:space="0" w:color="000000"/>
              <w:left w:val="single" w:sz="4" w:space="0" w:color="000000"/>
              <w:bottom w:val="single" w:sz="4" w:space="0" w:color="auto"/>
              <w:right w:val="single" w:sz="4" w:space="0" w:color="000000"/>
            </w:tcBorders>
          </w:tcPr>
          <w:p w14:paraId="51F59141" w14:textId="021BA73F"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20</w:t>
            </w:r>
          </w:p>
        </w:tc>
        <w:tc>
          <w:tcPr>
            <w:tcW w:w="1077" w:type="dxa"/>
            <w:tcBorders>
              <w:top w:val="single" w:sz="4" w:space="0" w:color="000000"/>
              <w:left w:val="single" w:sz="4" w:space="0" w:color="000000"/>
              <w:bottom w:val="single" w:sz="4" w:space="0" w:color="auto"/>
              <w:right w:val="single" w:sz="4" w:space="0" w:color="000000"/>
            </w:tcBorders>
          </w:tcPr>
          <w:p w14:paraId="54D244E7" w14:textId="79EBDB0C" w:rsidR="00A64F88" w:rsidRPr="00A64F88" w:rsidRDefault="00A64F88" w:rsidP="00A64F88">
            <w:pPr>
              <w:pStyle w:val="ConsPlusNormal"/>
              <w:jc w:val="center"/>
              <w:rPr>
                <w:rFonts w:ascii="Times New Roman" w:hAnsi="Times New Roman" w:cs="Times New Roman"/>
                <w:color w:val="FF0000"/>
                <w:sz w:val="18"/>
                <w:szCs w:val="18"/>
                <w:highlight w:val="yellow"/>
              </w:rPr>
            </w:pPr>
            <w:r w:rsidRPr="00A64F88">
              <w:rPr>
                <w:rFonts w:ascii="Times New Roman" w:hAnsi="Times New Roman" w:cs="Times New Roman"/>
                <w:sz w:val="18"/>
                <w:szCs w:val="18"/>
              </w:rPr>
              <w:t>20</w:t>
            </w:r>
          </w:p>
        </w:tc>
        <w:tc>
          <w:tcPr>
            <w:tcW w:w="1077" w:type="dxa"/>
            <w:tcBorders>
              <w:top w:val="single" w:sz="4" w:space="0" w:color="000000"/>
              <w:left w:val="single" w:sz="4" w:space="0" w:color="000000"/>
              <w:bottom w:val="single" w:sz="4" w:space="0" w:color="auto"/>
              <w:right w:val="single" w:sz="4" w:space="0" w:color="000000"/>
            </w:tcBorders>
          </w:tcPr>
          <w:p w14:paraId="21AA270A" w14:textId="683F6048"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20</w:t>
            </w:r>
          </w:p>
        </w:tc>
        <w:tc>
          <w:tcPr>
            <w:tcW w:w="1077" w:type="dxa"/>
            <w:tcBorders>
              <w:top w:val="single" w:sz="4" w:space="0" w:color="000000"/>
              <w:left w:val="single" w:sz="4" w:space="0" w:color="000000"/>
              <w:bottom w:val="single" w:sz="4" w:space="0" w:color="auto"/>
              <w:right w:val="single" w:sz="4" w:space="0" w:color="000000"/>
            </w:tcBorders>
          </w:tcPr>
          <w:p w14:paraId="17A86B4C" w14:textId="625DA3EA" w:rsidR="00A64F88" w:rsidRPr="00A64F88" w:rsidRDefault="00A64F88" w:rsidP="00A64F88">
            <w:pPr>
              <w:pStyle w:val="ConsPlusNormal"/>
              <w:jc w:val="center"/>
              <w:rPr>
                <w:rFonts w:ascii="Times New Roman" w:hAnsi="Times New Roman" w:cs="Times New Roman"/>
                <w:sz w:val="18"/>
                <w:szCs w:val="18"/>
              </w:rPr>
            </w:pPr>
            <w:r w:rsidRPr="00A64F88">
              <w:rPr>
                <w:rFonts w:ascii="Times New Roman" w:hAnsi="Times New Roman" w:cs="Times New Roman"/>
                <w:sz w:val="18"/>
                <w:szCs w:val="18"/>
              </w:rPr>
              <w:t>20</w:t>
            </w:r>
          </w:p>
        </w:tc>
        <w:tc>
          <w:tcPr>
            <w:tcW w:w="1701" w:type="dxa"/>
            <w:tcBorders>
              <w:top w:val="single" w:sz="4" w:space="0" w:color="000000"/>
              <w:left w:val="single" w:sz="4" w:space="0" w:color="000000"/>
              <w:bottom w:val="single" w:sz="4" w:space="0" w:color="auto"/>
              <w:right w:val="single" w:sz="4" w:space="0" w:color="000000"/>
            </w:tcBorders>
          </w:tcPr>
          <w:p w14:paraId="33291315" w14:textId="3D662837" w:rsidR="00A64F88" w:rsidRPr="00A64F88" w:rsidRDefault="00A64F88" w:rsidP="00A64F88">
            <w:pPr>
              <w:pStyle w:val="ConsPlusNormal"/>
              <w:jc w:val="center"/>
              <w:rPr>
                <w:rFonts w:ascii="Times New Roman" w:hAnsi="Times New Roman" w:cs="Times New Roman"/>
                <w:color w:val="FF0000"/>
                <w:sz w:val="18"/>
                <w:szCs w:val="18"/>
              </w:rPr>
            </w:pPr>
            <w:r w:rsidRPr="00A64F88">
              <w:rPr>
                <w:rFonts w:ascii="Times New Roman" w:hAnsi="Times New Roman" w:cs="Times New Roman"/>
                <w:sz w:val="18"/>
                <w:szCs w:val="18"/>
              </w:rPr>
              <w:t>Управление имущественно-земельных отношений</w:t>
            </w:r>
          </w:p>
        </w:tc>
        <w:tc>
          <w:tcPr>
            <w:tcW w:w="2324" w:type="dxa"/>
            <w:tcBorders>
              <w:top w:val="single" w:sz="4" w:space="0" w:color="000000"/>
              <w:left w:val="single" w:sz="4" w:space="0" w:color="000000"/>
              <w:bottom w:val="single" w:sz="4" w:space="0" w:color="auto"/>
              <w:right w:val="single" w:sz="4" w:space="0" w:color="000000"/>
            </w:tcBorders>
          </w:tcPr>
          <w:p w14:paraId="49CDE99D" w14:textId="77777777" w:rsidR="00A64F88" w:rsidRPr="005331C9" w:rsidRDefault="00A64F88" w:rsidP="00A64F88">
            <w:pPr>
              <w:spacing w:after="0" w:line="240" w:lineRule="auto"/>
              <w:jc w:val="center"/>
              <w:rPr>
                <w:rFonts w:ascii="Times New Roman" w:hAnsi="Times New Roman" w:cs="Times New Roman"/>
                <w:sz w:val="18"/>
                <w:szCs w:val="18"/>
                <w:lang w:eastAsia="ru-RU"/>
              </w:rPr>
            </w:pPr>
            <w:r w:rsidRPr="005331C9">
              <w:rPr>
                <w:rFonts w:ascii="Times New Roman" w:hAnsi="Times New Roman" w:cs="Times New Roman"/>
                <w:sz w:val="18"/>
                <w:szCs w:val="18"/>
                <w:lang w:eastAsia="ru-RU"/>
              </w:rPr>
              <w:t>1.04.01.</w:t>
            </w:r>
          </w:p>
        </w:tc>
      </w:tr>
      <w:tr w:rsidR="002C7D17" w:rsidRPr="005331C9" w14:paraId="0EE49DD8" w14:textId="77777777" w:rsidTr="00767EB3">
        <w:trPr>
          <w:trHeight w:val="187"/>
        </w:trPr>
        <w:tc>
          <w:tcPr>
            <w:tcW w:w="14948" w:type="dxa"/>
            <w:gridSpan w:val="12"/>
            <w:tcBorders>
              <w:top w:val="single" w:sz="4" w:space="0" w:color="auto"/>
              <w:left w:val="single" w:sz="4" w:space="0" w:color="000000"/>
              <w:bottom w:val="single" w:sz="4" w:space="0" w:color="auto"/>
              <w:right w:val="single" w:sz="4" w:space="0" w:color="000000"/>
            </w:tcBorders>
          </w:tcPr>
          <w:p w14:paraId="002E64FB" w14:textId="0EBEF75C" w:rsidR="002C7D17" w:rsidRPr="002C7D17" w:rsidRDefault="002C7D17" w:rsidP="002C7D17">
            <w:pPr>
              <w:pStyle w:val="aff8"/>
              <w:numPr>
                <w:ilvl w:val="0"/>
                <w:numId w:val="22"/>
              </w:num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Долгосрочная сбалансированность и устойчивость бюджетной системы городского округа Московской области, высокий уровень долговой устойчивости городского округа Московской области</w:t>
            </w:r>
          </w:p>
        </w:tc>
      </w:tr>
      <w:tr w:rsidR="002C7D17" w:rsidRPr="005331C9" w14:paraId="543ECCBF" w14:textId="77777777" w:rsidTr="002C7D17">
        <w:trPr>
          <w:trHeight w:val="237"/>
        </w:trPr>
        <w:tc>
          <w:tcPr>
            <w:tcW w:w="483" w:type="dxa"/>
            <w:tcBorders>
              <w:top w:val="single" w:sz="4" w:space="0" w:color="auto"/>
              <w:left w:val="single" w:sz="4" w:space="0" w:color="000000"/>
              <w:bottom w:val="single" w:sz="4" w:space="0" w:color="auto"/>
              <w:right w:val="single" w:sz="4" w:space="0" w:color="000000"/>
            </w:tcBorders>
          </w:tcPr>
          <w:p w14:paraId="08719B7E" w14:textId="096072E9" w:rsidR="002C7D17" w:rsidRPr="005331C9" w:rsidRDefault="002C7D17"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2.1.</w:t>
            </w:r>
          </w:p>
        </w:tc>
        <w:tc>
          <w:tcPr>
            <w:tcW w:w="1458" w:type="dxa"/>
            <w:tcBorders>
              <w:top w:val="single" w:sz="4" w:space="0" w:color="auto"/>
              <w:left w:val="single" w:sz="4" w:space="0" w:color="000000"/>
              <w:bottom w:val="single" w:sz="4" w:space="0" w:color="auto"/>
              <w:right w:val="single" w:sz="4" w:space="0" w:color="000000"/>
            </w:tcBorders>
          </w:tcPr>
          <w:p w14:paraId="0966F63C" w14:textId="7EA42B81" w:rsidR="002C7D17" w:rsidRPr="005331C9" w:rsidRDefault="002C7D17" w:rsidP="005331C9">
            <w:pPr>
              <w:pStyle w:val="ConsPlusNormal"/>
              <w:jc w:val="both"/>
              <w:rPr>
                <w:rFonts w:ascii="Times New Roman" w:hAnsi="Times New Roman" w:cs="Times New Roman"/>
                <w:sz w:val="18"/>
                <w:szCs w:val="18"/>
              </w:rPr>
            </w:pPr>
            <w:r>
              <w:rPr>
                <w:rFonts w:ascii="Times New Roman" w:hAnsi="Times New Roman" w:cs="Times New Roman"/>
                <w:sz w:val="18"/>
                <w:szCs w:val="18"/>
              </w:rPr>
              <w:t xml:space="preserve">Отношение объема муниципального долга городского округа Московской области к общему годовому объему </w:t>
            </w:r>
            <w:r>
              <w:rPr>
                <w:rFonts w:ascii="Times New Roman" w:hAnsi="Times New Roman" w:cs="Times New Roman"/>
                <w:sz w:val="18"/>
                <w:szCs w:val="18"/>
              </w:rPr>
              <w:lastRenderedPageBreak/>
              <w:t>доходов (без учета объема безвозмездных поступлений и (или) поступлений налоговых доходов по дополнительным нормативам отчислений от налога на доходы физических лиц) бюджета городского округа Московской области</w:t>
            </w:r>
            <w:r w:rsidRPr="002C7D17">
              <w:rPr>
                <w:rFonts w:ascii="Times New Roman" w:hAnsi="Times New Roman" w:cs="Times New Roman"/>
                <w:i/>
                <w:iCs/>
                <w:sz w:val="18"/>
                <w:szCs w:val="18"/>
              </w:rPr>
              <w:t>, не более</w:t>
            </w:r>
            <w:r>
              <w:rPr>
                <w:rFonts w:ascii="Times New Roman" w:hAnsi="Times New Roman" w:cs="Times New Roman"/>
                <w:sz w:val="18"/>
                <w:szCs w:val="18"/>
              </w:rPr>
              <w:t xml:space="preserve"> </w:t>
            </w:r>
          </w:p>
        </w:tc>
        <w:tc>
          <w:tcPr>
            <w:tcW w:w="1385" w:type="dxa"/>
            <w:tcBorders>
              <w:top w:val="single" w:sz="4" w:space="0" w:color="auto"/>
              <w:left w:val="single" w:sz="4" w:space="0" w:color="000000"/>
              <w:bottom w:val="single" w:sz="4" w:space="0" w:color="auto"/>
              <w:right w:val="single" w:sz="4" w:space="0" w:color="000000"/>
            </w:tcBorders>
          </w:tcPr>
          <w:p w14:paraId="4E011DE2" w14:textId="3135A4AD" w:rsidR="002C7D17" w:rsidRPr="005331C9" w:rsidRDefault="002C7D17"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Показатель муниципальной программы</w:t>
            </w:r>
          </w:p>
        </w:tc>
        <w:tc>
          <w:tcPr>
            <w:tcW w:w="1135" w:type="dxa"/>
            <w:tcBorders>
              <w:top w:val="single" w:sz="4" w:space="0" w:color="auto"/>
              <w:left w:val="single" w:sz="4" w:space="0" w:color="000000"/>
              <w:bottom w:val="single" w:sz="4" w:space="0" w:color="auto"/>
              <w:right w:val="single" w:sz="4" w:space="0" w:color="000000"/>
            </w:tcBorders>
          </w:tcPr>
          <w:p w14:paraId="1BE448E3" w14:textId="21037113" w:rsidR="002C7D17" w:rsidRPr="005331C9" w:rsidRDefault="002C7D17"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077" w:type="dxa"/>
            <w:tcBorders>
              <w:top w:val="single" w:sz="4" w:space="0" w:color="auto"/>
              <w:left w:val="single" w:sz="4" w:space="0" w:color="000000"/>
              <w:bottom w:val="single" w:sz="4" w:space="0" w:color="auto"/>
              <w:right w:val="single" w:sz="4" w:space="0" w:color="000000"/>
            </w:tcBorders>
          </w:tcPr>
          <w:p w14:paraId="1FCCE184" w14:textId="478D6362" w:rsidR="002C7D17" w:rsidRPr="002C7D17" w:rsidRDefault="002C7D17" w:rsidP="005331C9">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25</w:t>
            </w:r>
          </w:p>
        </w:tc>
        <w:tc>
          <w:tcPr>
            <w:tcW w:w="1077" w:type="dxa"/>
            <w:tcBorders>
              <w:top w:val="single" w:sz="4" w:space="0" w:color="auto"/>
              <w:left w:val="single" w:sz="4" w:space="0" w:color="000000"/>
              <w:bottom w:val="single" w:sz="4" w:space="0" w:color="auto"/>
              <w:right w:val="single" w:sz="4" w:space="0" w:color="000000"/>
            </w:tcBorders>
          </w:tcPr>
          <w:p w14:paraId="11F44F83" w14:textId="78321959" w:rsidR="002C7D17" w:rsidRPr="002C7D17" w:rsidRDefault="002C7D17" w:rsidP="005331C9">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25</w:t>
            </w:r>
          </w:p>
        </w:tc>
        <w:tc>
          <w:tcPr>
            <w:tcW w:w="1077" w:type="dxa"/>
            <w:tcBorders>
              <w:top w:val="single" w:sz="4" w:space="0" w:color="auto"/>
              <w:left w:val="single" w:sz="4" w:space="0" w:color="000000"/>
              <w:bottom w:val="single" w:sz="4" w:space="0" w:color="auto"/>
              <w:right w:val="single" w:sz="4" w:space="0" w:color="000000"/>
            </w:tcBorders>
          </w:tcPr>
          <w:p w14:paraId="649AFDCC" w14:textId="5E7AE183" w:rsidR="002C7D17" w:rsidRPr="002C7D17" w:rsidRDefault="002C7D17" w:rsidP="005331C9">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25</w:t>
            </w:r>
          </w:p>
        </w:tc>
        <w:tc>
          <w:tcPr>
            <w:tcW w:w="1077" w:type="dxa"/>
            <w:tcBorders>
              <w:top w:val="single" w:sz="4" w:space="0" w:color="auto"/>
              <w:left w:val="single" w:sz="4" w:space="0" w:color="000000"/>
              <w:bottom w:val="single" w:sz="4" w:space="0" w:color="auto"/>
              <w:right w:val="single" w:sz="4" w:space="0" w:color="000000"/>
            </w:tcBorders>
          </w:tcPr>
          <w:p w14:paraId="29077791" w14:textId="12279312" w:rsidR="002C7D17" w:rsidRPr="002C7D17" w:rsidRDefault="002C7D17" w:rsidP="005331C9">
            <w:pPr>
              <w:pStyle w:val="ConsPlusNormal"/>
              <w:jc w:val="center"/>
              <w:rPr>
                <w:rFonts w:ascii="Times New Roman" w:hAnsi="Times New Roman" w:cs="Times New Roman"/>
                <w:sz w:val="18"/>
                <w:szCs w:val="18"/>
                <w:highlight w:val="yellow"/>
              </w:rPr>
            </w:pPr>
            <w:r w:rsidRPr="002C7D17">
              <w:rPr>
                <w:rFonts w:ascii="Times New Roman" w:hAnsi="Times New Roman" w:cs="Times New Roman"/>
                <w:sz w:val="18"/>
                <w:szCs w:val="18"/>
              </w:rPr>
              <w:t>25</w:t>
            </w:r>
          </w:p>
        </w:tc>
        <w:tc>
          <w:tcPr>
            <w:tcW w:w="1077" w:type="dxa"/>
            <w:tcBorders>
              <w:top w:val="single" w:sz="4" w:space="0" w:color="auto"/>
              <w:left w:val="single" w:sz="4" w:space="0" w:color="000000"/>
              <w:bottom w:val="single" w:sz="4" w:space="0" w:color="auto"/>
              <w:right w:val="single" w:sz="4" w:space="0" w:color="000000"/>
            </w:tcBorders>
          </w:tcPr>
          <w:p w14:paraId="1E82C434" w14:textId="5E4EC507" w:rsidR="002C7D17" w:rsidRPr="002C7D17" w:rsidRDefault="002C7D17" w:rsidP="005331C9">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25</w:t>
            </w:r>
          </w:p>
        </w:tc>
        <w:tc>
          <w:tcPr>
            <w:tcW w:w="1077" w:type="dxa"/>
            <w:tcBorders>
              <w:top w:val="single" w:sz="4" w:space="0" w:color="auto"/>
              <w:left w:val="single" w:sz="4" w:space="0" w:color="000000"/>
              <w:bottom w:val="single" w:sz="4" w:space="0" w:color="auto"/>
              <w:right w:val="single" w:sz="4" w:space="0" w:color="000000"/>
            </w:tcBorders>
          </w:tcPr>
          <w:p w14:paraId="19ADC028" w14:textId="31D72B43" w:rsidR="002C7D17" w:rsidRPr="002C7D17" w:rsidRDefault="002C7D17" w:rsidP="005331C9">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25</w:t>
            </w:r>
          </w:p>
        </w:tc>
        <w:tc>
          <w:tcPr>
            <w:tcW w:w="1701" w:type="dxa"/>
            <w:tcBorders>
              <w:top w:val="single" w:sz="4" w:space="0" w:color="auto"/>
              <w:left w:val="single" w:sz="4" w:space="0" w:color="000000"/>
              <w:bottom w:val="single" w:sz="4" w:space="0" w:color="auto"/>
              <w:right w:val="single" w:sz="4" w:space="0" w:color="000000"/>
            </w:tcBorders>
          </w:tcPr>
          <w:p w14:paraId="39B17A06" w14:textId="6109F59B" w:rsidR="002C7D17" w:rsidRPr="005331C9" w:rsidRDefault="002C7D17" w:rsidP="002C7D17">
            <w:pPr>
              <w:pStyle w:val="ConsPlusNormal"/>
              <w:jc w:val="center"/>
              <w:rPr>
                <w:rFonts w:ascii="Times New Roman" w:hAnsi="Times New Roman" w:cs="Times New Roman"/>
                <w:color w:val="FF0000"/>
                <w:sz w:val="18"/>
                <w:szCs w:val="18"/>
              </w:rPr>
            </w:pPr>
            <w:r w:rsidRPr="002C7D17">
              <w:rPr>
                <w:rFonts w:ascii="Times New Roman" w:hAnsi="Times New Roman" w:cs="Times New Roman"/>
                <w:sz w:val="18"/>
                <w:szCs w:val="18"/>
              </w:rPr>
              <w:t>Управление по финансам и казначейству городского округа Истра Московской области</w:t>
            </w:r>
          </w:p>
        </w:tc>
        <w:tc>
          <w:tcPr>
            <w:tcW w:w="2324" w:type="dxa"/>
            <w:tcBorders>
              <w:top w:val="single" w:sz="4" w:space="0" w:color="auto"/>
              <w:left w:val="single" w:sz="4" w:space="0" w:color="000000"/>
              <w:bottom w:val="single" w:sz="4" w:space="0" w:color="auto"/>
              <w:right w:val="single" w:sz="4" w:space="0" w:color="000000"/>
            </w:tcBorders>
          </w:tcPr>
          <w:p w14:paraId="68A31A8F" w14:textId="1A569E63" w:rsidR="002C7D17" w:rsidRPr="005331C9" w:rsidRDefault="002C7D17" w:rsidP="005331C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3.50.01</w:t>
            </w:r>
          </w:p>
        </w:tc>
      </w:tr>
      <w:tr w:rsidR="002C7D17" w:rsidRPr="005331C9" w14:paraId="11E9DE3C" w14:textId="77777777" w:rsidTr="0057045A">
        <w:trPr>
          <w:trHeight w:val="5559"/>
        </w:trPr>
        <w:tc>
          <w:tcPr>
            <w:tcW w:w="483" w:type="dxa"/>
            <w:tcBorders>
              <w:top w:val="single" w:sz="4" w:space="0" w:color="auto"/>
              <w:left w:val="single" w:sz="4" w:space="0" w:color="000000"/>
              <w:bottom w:val="single" w:sz="4" w:space="0" w:color="auto"/>
              <w:right w:val="single" w:sz="4" w:space="0" w:color="000000"/>
            </w:tcBorders>
          </w:tcPr>
          <w:p w14:paraId="3B5AF485" w14:textId="49752BFA" w:rsidR="002C7D17" w:rsidRPr="005331C9" w:rsidRDefault="002C7D17"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2.2.</w:t>
            </w:r>
          </w:p>
        </w:tc>
        <w:tc>
          <w:tcPr>
            <w:tcW w:w="1458" w:type="dxa"/>
            <w:tcBorders>
              <w:top w:val="single" w:sz="4" w:space="0" w:color="auto"/>
              <w:left w:val="single" w:sz="4" w:space="0" w:color="000000"/>
              <w:bottom w:val="single" w:sz="4" w:space="0" w:color="auto"/>
              <w:right w:val="single" w:sz="4" w:space="0" w:color="000000"/>
            </w:tcBorders>
          </w:tcPr>
          <w:p w14:paraId="2B6355AE" w14:textId="6FF0D712" w:rsidR="002C7D17" w:rsidRPr="005331C9" w:rsidRDefault="0057045A" w:rsidP="005331C9">
            <w:pPr>
              <w:pStyle w:val="ConsPlusNormal"/>
              <w:jc w:val="both"/>
              <w:rPr>
                <w:rFonts w:ascii="Times New Roman" w:hAnsi="Times New Roman" w:cs="Times New Roman"/>
                <w:sz w:val="18"/>
                <w:szCs w:val="18"/>
              </w:rPr>
            </w:pPr>
            <w:r>
              <w:rPr>
                <w:rFonts w:ascii="Times New Roman" w:hAnsi="Times New Roman" w:cs="Times New Roman"/>
                <w:sz w:val="18"/>
                <w:szCs w:val="18"/>
              </w:rPr>
              <w:t xml:space="preserve">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(за исключением объема расходов, которые осуществляются за счет субвенции, предоставляемых из бюджета бюджетной системы Российской Федерации), </w:t>
            </w:r>
            <w:r w:rsidRPr="0057045A">
              <w:rPr>
                <w:rFonts w:ascii="Times New Roman" w:hAnsi="Times New Roman" w:cs="Times New Roman"/>
                <w:i/>
                <w:iCs/>
                <w:sz w:val="18"/>
                <w:szCs w:val="18"/>
              </w:rPr>
              <w:t>не более</w:t>
            </w:r>
          </w:p>
        </w:tc>
        <w:tc>
          <w:tcPr>
            <w:tcW w:w="1385" w:type="dxa"/>
            <w:tcBorders>
              <w:top w:val="single" w:sz="4" w:space="0" w:color="auto"/>
              <w:left w:val="single" w:sz="4" w:space="0" w:color="000000"/>
              <w:bottom w:val="single" w:sz="4" w:space="0" w:color="auto"/>
              <w:right w:val="single" w:sz="4" w:space="0" w:color="000000"/>
            </w:tcBorders>
          </w:tcPr>
          <w:p w14:paraId="1CDAB301" w14:textId="5E8D0E6B" w:rsidR="002C7D17" w:rsidRPr="005331C9" w:rsidRDefault="0057045A"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Показатель муниципальной программы</w:t>
            </w:r>
          </w:p>
        </w:tc>
        <w:tc>
          <w:tcPr>
            <w:tcW w:w="1135" w:type="dxa"/>
            <w:tcBorders>
              <w:top w:val="single" w:sz="4" w:space="0" w:color="auto"/>
              <w:left w:val="single" w:sz="4" w:space="0" w:color="000000"/>
              <w:bottom w:val="single" w:sz="4" w:space="0" w:color="auto"/>
              <w:right w:val="single" w:sz="4" w:space="0" w:color="000000"/>
            </w:tcBorders>
          </w:tcPr>
          <w:p w14:paraId="0D11E916" w14:textId="4437FC3E" w:rsidR="002C7D17" w:rsidRPr="005331C9" w:rsidRDefault="0057045A"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077" w:type="dxa"/>
            <w:tcBorders>
              <w:top w:val="single" w:sz="4" w:space="0" w:color="auto"/>
              <w:left w:val="single" w:sz="4" w:space="0" w:color="000000"/>
              <w:bottom w:val="single" w:sz="4" w:space="0" w:color="auto"/>
              <w:right w:val="single" w:sz="4" w:space="0" w:color="000000"/>
            </w:tcBorders>
          </w:tcPr>
          <w:p w14:paraId="03279B8E" w14:textId="32D4A9FF" w:rsidR="002C7D17" w:rsidRPr="0057045A" w:rsidRDefault="0057045A" w:rsidP="005331C9">
            <w:pPr>
              <w:pStyle w:val="ConsPlusNormal"/>
              <w:jc w:val="center"/>
              <w:rPr>
                <w:rFonts w:ascii="Times New Roman" w:hAnsi="Times New Roman" w:cs="Times New Roman"/>
                <w:sz w:val="18"/>
                <w:szCs w:val="18"/>
              </w:rPr>
            </w:pPr>
            <w:r w:rsidRPr="0057045A">
              <w:rPr>
                <w:rFonts w:ascii="Times New Roman" w:hAnsi="Times New Roman" w:cs="Times New Roman"/>
                <w:sz w:val="18"/>
                <w:szCs w:val="18"/>
              </w:rPr>
              <w:t>5</w:t>
            </w:r>
          </w:p>
        </w:tc>
        <w:tc>
          <w:tcPr>
            <w:tcW w:w="1077" w:type="dxa"/>
            <w:tcBorders>
              <w:top w:val="single" w:sz="4" w:space="0" w:color="auto"/>
              <w:left w:val="single" w:sz="4" w:space="0" w:color="000000"/>
              <w:bottom w:val="single" w:sz="4" w:space="0" w:color="auto"/>
              <w:right w:val="single" w:sz="4" w:space="0" w:color="000000"/>
            </w:tcBorders>
          </w:tcPr>
          <w:p w14:paraId="218750A8" w14:textId="238A5C74" w:rsidR="002C7D17" w:rsidRPr="0057045A" w:rsidRDefault="0057045A" w:rsidP="005331C9">
            <w:pPr>
              <w:pStyle w:val="ConsPlusNormal"/>
              <w:jc w:val="center"/>
              <w:rPr>
                <w:rFonts w:ascii="Times New Roman" w:hAnsi="Times New Roman" w:cs="Times New Roman"/>
                <w:sz w:val="18"/>
                <w:szCs w:val="18"/>
              </w:rPr>
            </w:pPr>
            <w:r w:rsidRPr="0057045A">
              <w:rPr>
                <w:rFonts w:ascii="Times New Roman" w:hAnsi="Times New Roman" w:cs="Times New Roman"/>
                <w:sz w:val="18"/>
                <w:szCs w:val="18"/>
              </w:rPr>
              <w:t>5</w:t>
            </w:r>
          </w:p>
        </w:tc>
        <w:tc>
          <w:tcPr>
            <w:tcW w:w="1077" w:type="dxa"/>
            <w:tcBorders>
              <w:top w:val="single" w:sz="4" w:space="0" w:color="auto"/>
              <w:left w:val="single" w:sz="4" w:space="0" w:color="000000"/>
              <w:bottom w:val="single" w:sz="4" w:space="0" w:color="auto"/>
              <w:right w:val="single" w:sz="4" w:space="0" w:color="000000"/>
            </w:tcBorders>
          </w:tcPr>
          <w:p w14:paraId="5F2E0E1B" w14:textId="0E098631" w:rsidR="002C7D17" w:rsidRPr="0057045A" w:rsidRDefault="0057045A" w:rsidP="005331C9">
            <w:pPr>
              <w:pStyle w:val="ConsPlusNormal"/>
              <w:jc w:val="center"/>
              <w:rPr>
                <w:rFonts w:ascii="Times New Roman" w:hAnsi="Times New Roman" w:cs="Times New Roman"/>
                <w:sz w:val="18"/>
                <w:szCs w:val="18"/>
              </w:rPr>
            </w:pPr>
            <w:r w:rsidRPr="0057045A">
              <w:rPr>
                <w:rFonts w:ascii="Times New Roman" w:hAnsi="Times New Roman" w:cs="Times New Roman"/>
                <w:sz w:val="18"/>
                <w:szCs w:val="18"/>
              </w:rPr>
              <w:t>5</w:t>
            </w:r>
          </w:p>
        </w:tc>
        <w:tc>
          <w:tcPr>
            <w:tcW w:w="1077" w:type="dxa"/>
            <w:tcBorders>
              <w:top w:val="single" w:sz="4" w:space="0" w:color="auto"/>
              <w:left w:val="single" w:sz="4" w:space="0" w:color="000000"/>
              <w:bottom w:val="single" w:sz="4" w:space="0" w:color="auto"/>
              <w:right w:val="single" w:sz="4" w:space="0" w:color="000000"/>
            </w:tcBorders>
          </w:tcPr>
          <w:p w14:paraId="04E000D2" w14:textId="1E6DB42F" w:rsidR="002C7D17" w:rsidRPr="0057045A" w:rsidRDefault="0057045A" w:rsidP="005331C9">
            <w:pPr>
              <w:pStyle w:val="ConsPlusNormal"/>
              <w:jc w:val="center"/>
              <w:rPr>
                <w:rFonts w:ascii="Times New Roman" w:hAnsi="Times New Roman" w:cs="Times New Roman"/>
                <w:sz w:val="18"/>
                <w:szCs w:val="18"/>
                <w:highlight w:val="yellow"/>
              </w:rPr>
            </w:pPr>
            <w:r w:rsidRPr="0057045A">
              <w:rPr>
                <w:rFonts w:ascii="Times New Roman" w:hAnsi="Times New Roman" w:cs="Times New Roman"/>
                <w:sz w:val="18"/>
                <w:szCs w:val="18"/>
              </w:rPr>
              <w:t>5</w:t>
            </w:r>
          </w:p>
        </w:tc>
        <w:tc>
          <w:tcPr>
            <w:tcW w:w="1077" w:type="dxa"/>
            <w:tcBorders>
              <w:top w:val="single" w:sz="4" w:space="0" w:color="auto"/>
              <w:left w:val="single" w:sz="4" w:space="0" w:color="000000"/>
              <w:bottom w:val="single" w:sz="4" w:space="0" w:color="auto"/>
              <w:right w:val="single" w:sz="4" w:space="0" w:color="000000"/>
            </w:tcBorders>
          </w:tcPr>
          <w:p w14:paraId="208C380E" w14:textId="71A63342" w:rsidR="002C7D17" w:rsidRPr="0057045A" w:rsidRDefault="0057045A" w:rsidP="005331C9">
            <w:pPr>
              <w:pStyle w:val="ConsPlusNormal"/>
              <w:jc w:val="center"/>
              <w:rPr>
                <w:rFonts w:ascii="Times New Roman" w:hAnsi="Times New Roman" w:cs="Times New Roman"/>
                <w:sz w:val="18"/>
                <w:szCs w:val="18"/>
              </w:rPr>
            </w:pPr>
            <w:r w:rsidRPr="0057045A">
              <w:rPr>
                <w:rFonts w:ascii="Times New Roman" w:hAnsi="Times New Roman" w:cs="Times New Roman"/>
                <w:sz w:val="18"/>
                <w:szCs w:val="18"/>
              </w:rPr>
              <w:t>5</w:t>
            </w:r>
          </w:p>
        </w:tc>
        <w:tc>
          <w:tcPr>
            <w:tcW w:w="1077" w:type="dxa"/>
            <w:tcBorders>
              <w:top w:val="single" w:sz="4" w:space="0" w:color="auto"/>
              <w:left w:val="single" w:sz="4" w:space="0" w:color="000000"/>
              <w:bottom w:val="single" w:sz="4" w:space="0" w:color="auto"/>
              <w:right w:val="single" w:sz="4" w:space="0" w:color="000000"/>
            </w:tcBorders>
          </w:tcPr>
          <w:p w14:paraId="3E4F3AAA" w14:textId="1009500F" w:rsidR="002C7D17" w:rsidRPr="0057045A" w:rsidRDefault="0057045A" w:rsidP="005331C9">
            <w:pPr>
              <w:pStyle w:val="ConsPlusNormal"/>
              <w:jc w:val="center"/>
              <w:rPr>
                <w:rFonts w:ascii="Times New Roman" w:hAnsi="Times New Roman" w:cs="Times New Roman"/>
                <w:sz w:val="18"/>
                <w:szCs w:val="18"/>
              </w:rPr>
            </w:pPr>
            <w:r w:rsidRPr="0057045A">
              <w:rPr>
                <w:rFonts w:ascii="Times New Roman" w:hAnsi="Times New Roman" w:cs="Times New Roman"/>
                <w:sz w:val="18"/>
                <w:szCs w:val="18"/>
              </w:rPr>
              <w:t>5</w:t>
            </w:r>
          </w:p>
        </w:tc>
        <w:tc>
          <w:tcPr>
            <w:tcW w:w="1701" w:type="dxa"/>
            <w:tcBorders>
              <w:top w:val="single" w:sz="4" w:space="0" w:color="auto"/>
              <w:left w:val="single" w:sz="4" w:space="0" w:color="000000"/>
              <w:bottom w:val="single" w:sz="4" w:space="0" w:color="auto"/>
              <w:right w:val="single" w:sz="4" w:space="0" w:color="000000"/>
            </w:tcBorders>
          </w:tcPr>
          <w:p w14:paraId="008A73D6" w14:textId="455F43FD" w:rsidR="002C7D17" w:rsidRPr="005331C9" w:rsidRDefault="0057045A" w:rsidP="0057045A">
            <w:pPr>
              <w:pStyle w:val="ConsPlusNormal"/>
              <w:jc w:val="center"/>
              <w:rPr>
                <w:rFonts w:ascii="Times New Roman" w:hAnsi="Times New Roman" w:cs="Times New Roman"/>
                <w:color w:val="FF0000"/>
                <w:sz w:val="18"/>
                <w:szCs w:val="18"/>
              </w:rPr>
            </w:pPr>
            <w:r w:rsidRPr="002C7D17">
              <w:rPr>
                <w:rFonts w:ascii="Times New Roman" w:hAnsi="Times New Roman" w:cs="Times New Roman"/>
                <w:sz w:val="18"/>
                <w:szCs w:val="18"/>
              </w:rPr>
              <w:t>Управление по финансам и казначейству городского округа Истра Московской области</w:t>
            </w:r>
          </w:p>
        </w:tc>
        <w:tc>
          <w:tcPr>
            <w:tcW w:w="2324" w:type="dxa"/>
            <w:tcBorders>
              <w:top w:val="single" w:sz="4" w:space="0" w:color="auto"/>
              <w:left w:val="single" w:sz="4" w:space="0" w:color="000000"/>
              <w:bottom w:val="single" w:sz="4" w:space="0" w:color="auto"/>
              <w:right w:val="single" w:sz="4" w:space="0" w:color="000000"/>
            </w:tcBorders>
          </w:tcPr>
          <w:p w14:paraId="6C4E2672" w14:textId="77777777" w:rsidR="002C7D17" w:rsidRDefault="0057045A" w:rsidP="005331C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3.01.01</w:t>
            </w:r>
          </w:p>
          <w:p w14:paraId="5A8A97AE" w14:textId="2E746A72" w:rsidR="0057045A" w:rsidRPr="005331C9" w:rsidRDefault="0057045A" w:rsidP="005331C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3.01.02</w:t>
            </w:r>
          </w:p>
        </w:tc>
      </w:tr>
      <w:tr w:rsidR="0057045A" w:rsidRPr="005331C9" w14:paraId="23E2D9CD" w14:textId="77777777" w:rsidTr="0057045A">
        <w:trPr>
          <w:trHeight w:val="212"/>
        </w:trPr>
        <w:tc>
          <w:tcPr>
            <w:tcW w:w="14948" w:type="dxa"/>
            <w:gridSpan w:val="12"/>
            <w:tcBorders>
              <w:top w:val="single" w:sz="4" w:space="0" w:color="auto"/>
              <w:left w:val="single" w:sz="4" w:space="0" w:color="000000"/>
              <w:bottom w:val="single" w:sz="4" w:space="0" w:color="auto"/>
              <w:right w:val="single" w:sz="4" w:space="0" w:color="000000"/>
            </w:tcBorders>
          </w:tcPr>
          <w:p w14:paraId="70811A82" w14:textId="23C50937" w:rsidR="0057045A" w:rsidRPr="0057045A" w:rsidRDefault="0057045A" w:rsidP="0057045A">
            <w:pPr>
              <w:pStyle w:val="aff8"/>
              <w:numPr>
                <w:ilvl w:val="0"/>
                <w:numId w:val="22"/>
              </w:num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 xml:space="preserve">Устойчивая доходная база бюджета городского округа Московской области для обеспечения исполнения расходных обязательств, обеспечение роста доходной базы бюджета городского округа Московской области. Достижение долгосрочной сбалансированности и устойчивости бюджетной системы городского округа Московской области </w:t>
            </w:r>
          </w:p>
        </w:tc>
      </w:tr>
      <w:tr w:rsidR="0057045A" w:rsidRPr="005331C9" w14:paraId="5FF42CD1" w14:textId="77777777" w:rsidTr="0057045A">
        <w:trPr>
          <w:trHeight w:val="513"/>
        </w:trPr>
        <w:tc>
          <w:tcPr>
            <w:tcW w:w="483" w:type="dxa"/>
            <w:tcBorders>
              <w:top w:val="single" w:sz="4" w:space="0" w:color="auto"/>
              <w:left w:val="single" w:sz="4" w:space="0" w:color="000000"/>
              <w:bottom w:val="single" w:sz="4" w:space="0" w:color="000000"/>
              <w:right w:val="single" w:sz="4" w:space="0" w:color="000000"/>
            </w:tcBorders>
          </w:tcPr>
          <w:p w14:paraId="52F25DC9" w14:textId="2252B5DF" w:rsidR="0057045A" w:rsidRDefault="0057045A"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3.1.</w:t>
            </w:r>
          </w:p>
        </w:tc>
        <w:tc>
          <w:tcPr>
            <w:tcW w:w="1458" w:type="dxa"/>
            <w:tcBorders>
              <w:top w:val="single" w:sz="4" w:space="0" w:color="auto"/>
              <w:left w:val="single" w:sz="4" w:space="0" w:color="000000"/>
              <w:bottom w:val="single" w:sz="4" w:space="0" w:color="000000"/>
              <w:right w:val="single" w:sz="4" w:space="0" w:color="000000"/>
            </w:tcBorders>
          </w:tcPr>
          <w:p w14:paraId="3704D710" w14:textId="47197EEC" w:rsidR="0057045A" w:rsidRDefault="00E96D15" w:rsidP="005331C9">
            <w:pPr>
              <w:pStyle w:val="ConsPlusNormal"/>
              <w:jc w:val="both"/>
              <w:rPr>
                <w:rFonts w:ascii="Times New Roman" w:hAnsi="Times New Roman" w:cs="Times New Roman"/>
                <w:sz w:val="18"/>
                <w:szCs w:val="18"/>
              </w:rPr>
            </w:pPr>
            <w:r>
              <w:rPr>
                <w:rFonts w:ascii="Times New Roman" w:hAnsi="Times New Roman" w:cs="Times New Roman"/>
                <w:sz w:val="18"/>
                <w:szCs w:val="18"/>
              </w:rPr>
              <w:t xml:space="preserve">Обеспечение поступлений налоговых и неналоговых доходов в бюджет городского округа на уровень утвержденных плановых значений </w:t>
            </w:r>
          </w:p>
        </w:tc>
        <w:tc>
          <w:tcPr>
            <w:tcW w:w="1385" w:type="dxa"/>
            <w:tcBorders>
              <w:top w:val="single" w:sz="4" w:space="0" w:color="auto"/>
              <w:left w:val="single" w:sz="4" w:space="0" w:color="000000"/>
              <w:bottom w:val="single" w:sz="4" w:space="0" w:color="000000"/>
              <w:right w:val="single" w:sz="4" w:space="0" w:color="000000"/>
            </w:tcBorders>
          </w:tcPr>
          <w:p w14:paraId="4FBB61FE" w14:textId="7B2B8EEC" w:rsid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Показатель муниципальной программы</w:t>
            </w:r>
          </w:p>
        </w:tc>
        <w:tc>
          <w:tcPr>
            <w:tcW w:w="1135" w:type="dxa"/>
            <w:tcBorders>
              <w:top w:val="single" w:sz="4" w:space="0" w:color="auto"/>
              <w:left w:val="single" w:sz="4" w:space="0" w:color="000000"/>
              <w:bottom w:val="single" w:sz="4" w:space="0" w:color="000000"/>
              <w:right w:val="single" w:sz="4" w:space="0" w:color="000000"/>
            </w:tcBorders>
          </w:tcPr>
          <w:p w14:paraId="62AB3DAA" w14:textId="6C114147" w:rsid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077" w:type="dxa"/>
            <w:tcBorders>
              <w:top w:val="single" w:sz="4" w:space="0" w:color="auto"/>
              <w:left w:val="single" w:sz="4" w:space="0" w:color="000000"/>
              <w:bottom w:val="single" w:sz="4" w:space="0" w:color="000000"/>
              <w:right w:val="single" w:sz="4" w:space="0" w:color="000000"/>
            </w:tcBorders>
          </w:tcPr>
          <w:p w14:paraId="5E698E47" w14:textId="7EBBB375"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auto"/>
              <w:left w:val="single" w:sz="4" w:space="0" w:color="000000"/>
              <w:bottom w:val="single" w:sz="4" w:space="0" w:color="000000"/>
              <w:right w:val="single" w:sz="4" w:space="0" w:color="000000"/>
            </w:tcBorders>
          </w:tcPr>
          <w:p w14:paraId="12842CBC" w14:textId="45059EB5"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auto"/>
              <w:left w:val="single" w:sz="4" w:space="0" w:color="000000"/>
              <w:bottom w:val="single" w:sz="4" w:space="0" w:color="000000"/>
              <w:right w:val="single" w:sz="4" w:space="0" w:color="000000"/>
            </w:tcBorders>
          </w:tcPr>
          <w:p w14:paraId="73B4F432" w14:textId="03A6642B"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auto"/>
              <w:left w:val="single" w:sz="4" w:space="0" w:color="000000"/>
              <w:bottom w:val="single" w:sz="4" w:space="0" w:color="000000"/>
              <w:right w:val="single" w:sz="4" w:space="0" w:color="000000"/>
            </w:tcBorders>
          </w:tcPr>
          <w:p w14:paraId="00092272" w14:textId="215D7401"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auto"/>
              <w:left w:val="single" w:sz="4" w:space="0" w:color="000000"/>
              <w:bottom w:val="single" w:sz="4" w:space="0" w:color="000000"/>
              <w:right w:val="single" w:sz="4" w:space="0" w:color="000000"/>
            </w:tcBorders>
          </w:tcPr>
          <w:p w14:paraId="797B21B0" w14:textId="19380E8D"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077" w:type="dxa"/>
            <w:tcBorders>
              <w:top w:val="single" w:sz="4" w:space="0" w:color="auto"/>
              <w:left w:val="single" w:sz="4" w:space="0" w:color="000000"/>
              <w:bottom w:val="single" w:sz="4" w:space="0" w:color="000000"/>
              <w:right w:val="single" w:sz="4" w:space="0" w:color="000000"/>
            </w:tcBorders>
          </w:tcPr>
          <w:p w14:paraId="03C85893" w14:textId="1692F5F1" w:rsidR="0057045A" w:rsidRPr="0057045A" w:rsidRDefault="00E96D15" w:rsidP="005331C9">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1701" w:type="dxa"/>
            <w:tcBorders>
              <w:top w:val="single" w:sz="4" w:space="0" w:color="auto"/>
              <w:left w:val="single" w:sz="4" w:space="0" w:color="000000"/>
              <w:bottom w:val="single" w:sz="4" w:space="0" w:color="000000"/>
              <w:right w:val="single" w:sz="4" w:space="0" w:color="000000"/>
            </w:tcBorders>
          </w:tcPr>
          <w:p w14:paraId="37FAB56D" w14:textId="52A7A783" w:rsidR="0057045A" w:rsidRPr="002C7D17" w:rsidRDefault="00E96D15" w:rsidP="0057045A">
            <w:pPr>
              <w:pStyle w:val="ConsPlusNormal"/>
              <w:jc w:val="center"/>
              <w:rPr>
                <w:rFonts w:ascii="Times New Roman" w:hAnsi="Times New Roman" w:cs="Times New Roman"/>
                <w:sz w:val="18"/>
                <w:szCs w:val="18"/>
              </w:rPr>
            </w:pPr>
            <w:r w:rsidRPr="002C7D17">
              <w:rPr>
                <w:rFonts w:ascii="Times New Roman" w:hAnsi="Times New Roman" w:cs="Times New Roman"/>
                <w:sz w:val="18"/>
                <w:szCs w:val="18"/>
              </w:rPr>
              <w:t>Управление по финансам и казначейству городского округа Истра Московской области</w:t>
            </w:r>
          </w:p>
        </w:tc>
        <w:tc>
          <w:tcPr>
            <w:tcW w:w="2324" w:type="dxa"/>
            <w:tcBorders>
              <w:top w:val="single" w:sz="4" w:space="0" w:color="auto"/>
              <w:left w:val="single" w:sz="4" w:space="0" w:color="000000"/>
              <w:bottom w:val="single" w:sz="4" w:space="0" w:color="000000"/>
              <w:right w:val="single" w:sz="4" w:space="0" w:color="000000"/>
            </w:tcBorders>
          </w:tcPr>
          <w:p w14:paraId="58BA987E" w14:textId="77777777" w:rsidR="0057045A" w:rsidRDefault="00E96D15" w:rsidP="005331C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4.50.01</w:t>
            </w:r>
          </w:p>
          <w:p w14:paraId="280EEF04" w14:textId="546282D9" w:rsidR="00E96D15" w:rsidRDefault="00E96D15" w:rsidP="005331C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4.50.02</w:t>
            </w:r>
          </w:p>
        </w:tc>
      </w:tr>
    </w:tbl>
    <w:p w14:paraId="50AB728A" w14:textId="2CFC9CFC" w:rsidR="005C2DAB" w:rsidRDefault="005C2DAB" w:rsidP="005331C9">
      <w:pPr>
        <w:spacing w:after="0" w:line="240" w:lineRule="auto"/>
        <w:jc w:val="center"/>
        <w:rPr>
          <w:rFonts w:ascii="Times New Roman" w:hAnsi="Times New Roman" w:cs="Times New Roman"/>
          <w:b/>
          <w:bCs/>
          <w:sz w:val="18"/>
          <w:szCs w:val="18"/>
        </w:rPr>
      </w:pPr>
    </w:p>
    <w:p w14:paraId="721F3C45" w14:textId="33582345" w:rsidR="00B12199" w:rsidRDefault="00B12199" w:rsidP="005331C9">
      <w:pPr>
        <w:spacing w:after="0" w:line="240" w:lineRule="auto"/>
        <w:jc w:val="center"/>
        <w:rPr>
          <w:rFonts w:ascii="Times New Roman" w:hAnsi="Times New Roman" w:cs="Times New Roman"/>
          <w:b/>
          <w:bCs/>
          <w:sz w:val="18"/>
          <w:szCs w:val="18"/>
        </w:rPr>
      </w:pPr>
    </w:p>
    <w:p w14:paraId="574DDFD0" w14:textId="61900EEB" w:rsidR="00B12199" w:rsidRDefault="00B12199" w:rsidP="005331C9">
      <w:pPr>
        <w:spacing w:after="0" w:line="240" w:lineRule="auto"/>
        <w:jc w:val="center"/>
        <w:rPr>
          <w:rFonts w:ascii="Times New Roman" w:hAnsi="Times New Roman" w:cs="Times New Roman"/>
          <w:b/>
          <w:bCs/>
          <w:sz w:val="18"/>
          <w:szCs w:val="18"/>
        </w:rPr>
      </w:pPr>
    </w:p>
    <w:p w14:paraId="6E993DD6" w14:textId="77777777" w:rsidR="00B12199" w:rsidRPr="005331C9" w:rsidRDefault="00B12199" w:rsidP="005331C9">
      <w:pPr>
        <w:spacing w:after="0" w:line="240" w:lineRule="auto"/>
        <w:jc w:val="center"/>
        <w:rPr>
          <w:rFonts w:ascii="Times New Roman" w:hAnsi="Times New Roman" w:cs="Times New Roman"/>
          <w:b/>
          <w:bCs/>
          <w:sz w:val="18"/>
          <w:szCs w:val="18"/>
        </w:rPr>
      </w:pPr>
    </w:p>
    <w:p w14:paraId="6BC2C600" w14:textId="77777777" w:rsidR="005C2DAB" w:rsidRDefault="005C2DAB" w:rsidP="00B15A68">
      <w:pPr>
        <w:spacing w:after="0" w:line="240" w:lineRule="auto"/>
        <w:jc w:val="center"/>
        <w:rPr>
          <w:rFonts w:ascii="Times New Roman" w:hAnsi="Times New Roman" w:cs="Times New Roman"/>
          <w:b/>
          <w:bCs/>
          <w:sz w:val="24"/>
          <w:szCs w:val="20"/>
        </w:rPr>
      </w:pPr>
    </w:p>
    <w:p w14:paraId="55000F5E" w14:textId="584F6156" w:rsidR="009A62F5" w:rsidRDefault="009A62F5" w:rsidP="009A7586">
      <w:pPr>
        <w:widowControl w:val="0"/>
        <w:spacing w:after="0" w:line="240" w:lineRule="auto"/>
        <w:rPr>
          <w:rFonts w:ascii="Times New Roman" w:hAnsi="Times New Roman" w:cs="Times New Roman"/>
          <w:b/>
          <w:bCs/>
          <w:sz w:val="20"/>
          <w:szCs w:val="20"/>
        </w:rPr>
      </w:pPr>
    </w:p>
    <w:p w14:paraId="7855FD86" w14:textId="15EC035B" w:rsidR="00E96D15" w:rsidRDefault="00E96D15" w:rsidP="009A7586">
      <w:pPr>
        <w:widowControl w:val="0"/>
        <w:spacing w:after="0" w:line="240" w:lineRule="auto"/>
        <w:rPr>
          <w:rFonts w:ascii="Times New Roman" w:hAnsi="Times New Roman" w:cs="Times New Roman"/>
          <w:b/>
          <w:bCs/>
          <w:sz w:val="20"/>
          <w:szCs w:val="20"/>
        </w:rPr>
      </w:pPr>
    </w:p>
    <w:p w14:paraId="1A496F56" w14:textId="0E40EF57" w:rsidR="00E96D15" w:rsidRDefault="00E96D15" w:rsidP="009A7586">
      <w:pPr>
        <w:widowControl w:val="0"/>
        <w:spacing w:after="0" w:line="240" w:lineRule="auto"/>
        <w:rPr>
          <w:rFonts w:ascii="Times New Roman" w:hAnsi="Times New Roman" w:cs="Times New Roman"/>
          <w:b/>
          <w:bCs/>
          <w:sz w:val="20"/>
          <w:szCs w:val="20"/>
        </w:rPr>
      </w:pPr>
    </w:p>
    <w:p w14:paraId="6C2A9FD0" w14:textId="3A41EC25" w:rsidR="00E96D15" w:rsidRDefault="00E96D15" w:rsidP="009A7586">
      <w:pPr>
        <w:widowControl w:val="0"/>
        <w:spacing w:after="0" w:line="240" w:lineRule="auto"/>
        <w:rPr>
          <w:rFonts w:ascii="Times New Roman" w:hAnsi="Times New Roman" w:cs="Times New Roman"/>
          <w:b/>
          <w:bCs/>
          <w:sz w:val="20"/>
          <w:szCs w:val="20"/>
        </w:rPr>
      </w:pPr>
    </w:p>
    <w:p w14:paraId="0E0D0B68" w14:textId="257B3E98" w:rsidR="00E96D15" w:rsidRDefault="00E96D15" w:rsidP="009A7586">
      <w:pPr>
        <w:widowControl w:val="0"/>
        <w:spacing w:after="0" w:line="240" w:lineRule="auto"/>
        <w:rPr>
          <w:rFonts w:ascii="Times New Roman" w:hAnsi="Times New Roman" w:cs="Times New Roman"/>
          <w:b/>
          <w:bCs/>
          <w:sz w:val="20"/>
          <w:szCs w:val="20"/>
        </w:rPr>
      </w:pPr>
    </w:p>
    <w:p w14:paraId="041D0E56" w14:textId="69BBA6CC" w:rsidR="00E96D15" w:rsidRDefault="00E96D15" w:rsidP="009A7586">
      <w:pPr>
        <w:widowControl w:val="0"/>
        <w:spacing w:after="0" w:line="240" w:lineRule="auto"/>
        <w:rPr>
          <w:rFonts w:ascii="Times New Roman" w:hAnsi="Times New Roman" w:cs="Times New Roman"/>
          <w:b/>
          <w:bCs/>
          <w:sz w:val="20"/>
          <w:szCs w:val="20"/>
        </w:rPr>
      </w:pPr>
    </w:p>
    <w:p w14:paraId="5EFACABB" w14:textId="564053FB" w:rsidR="00E96D15" w:rsidRDefault="00E96D15" w:rsidP="009A7586">
      <w:pPr>
        <w:widowControl w:val="0"/>
        <w:spacing w:after="0" w:line="240" w:lineRule="auto"/>
        <w:rPr>
          <w:rFonts w:ascii="Times New Roman" w:hAnsi="Times New Roman" w:cs="Times New Roman"/>
          <w:b/>
          <w:bCs/>
          <w:sz w:val="20"/>
          <w:szCs w:val="20"/>
        </w:rPr>
      </w:pPr>
    </w:p>
    <w:p w14:paraId="7CE29B2C" w14:textId="1C67E2C5" w:rsidR="00E96D15" w:rsidRDefault="00E96D15" w:rsidP="009A7586">
      <w:pPr>
        <w:widowControl w:val="0"/>
        <w:spacing w:after="0" w:line="240" w:lineRule="auto"/>
        <w:rPr>
          <w:rFonts w:ascii="Times New Roman" w:hAnsi="Times New Roman" w:cs="Times New Roman"/>
          <w:b/>
          <w:bCs/>
          <w:sz w:val="20"/>
          <w:szCs w:val="20"/>
        </w:rPr>
      </w:pPr>
    </w:p>
    <w:p w14:paraId="587355BD" w14:textId="5BAD1A03" w:rsidR="00E96D15" w:rsidRDefault="00E96D15" w:rsidP="009A7586">
      <w:pPr>
        <w:widowControl w:val="0"/>
        <w:spacing w:after="0" w:line="240" w:lineRule="auto"/>
        <w:rPr>
          <w:rFonts w:ascii="Times New Roman" w:hAnsi="Times New Roman" w:cs="Times New Roman"/>
          <w:b/>
          <w:bCs/>
          <w:sz w:val="20"/>
          <w:szCs w:val="20"/>
        </w:rPr>
      </w:pPr>
    </w:p>
    <w:p w14:paraId="1ACBC394" w14:textId="161ABA1E" w:rsidR="00E96D15" w:rsidRDefault="00E96D15" w:rsidP="009A7586">
      <w:pPr>
        <w:widowControl w:val="0"/>
        <w:spacing w:after="0" w:line="240" w:lineRule="auto"/>
        <w:rPr>
          <w:rFonts w:ascii="Times New Roman" w:hAnsi="Times New Roman" w:cs="Times New Roman"/>
          <w:b/>
          <w:bCs/>
          <w:sz w:val="20"/>
          <w:szCs w:val="20"/>
        </w:rPr>
      </w:pPr>
    </w:p>
    <w:p w14:paraId="1A62D0F7" w14:textId="5BF752D2" w:rsidR="00E96D15" w:rsidRDefault="00E96D15" w:rsidP="009A7586">
      <w:pPr>
        <w:widowControl w:val="0"/>
        <w:spacing w:after="0" w:line="240" w:lineRule="auto"/>
        <w:rPr>
          <w:rFonts w:ascii="Times New Roman" w:hAnsi="Times New Roman" w:cs="Times New Roman"/>
          <w:b/>
          <w:bCs/>
          <w:sz w:val="20"/>
          <w:szCs w:val="20"/>
        </w:rPr>
      </w:pPr>
    </w:p>
    <w:p w14:paraId="3A3119E2" w14:textId="08BAB38B" w:rsidR="00E96D15" w:rsidRDefault="00E96D15" w:rsidP="009A7586">
      <w:pPr>
        <w:widowControl w:val="0"/>
        <w:spacing w:after="0" w:line="240" w:lineRule="auto"/>
        <w:rPr>
          <w:rFonts w:ascii="Times New Roman" w:hAnsi="Times New Roman" w:cs="Times New Roman"/>
          <w:b/>
          <w:bCs/>
          <w:sz w:val="20"/>
          <w:szCs w:val="20"/>
        </w:rPr>
      </w:pPr>
    </w:p>
    <w:p w14:paraId="7D869710" w14:textId="2F5E2A2A" w:rsidR="00E96D15" w:rsidRDefault="00E96D15" w:rsidP="009A7586">
      <w:pPr>
        <w:widowControl w:val="0"/>
        <w:spacing w:after="0" w:line="240" w:lineRule="auto"/>
        <w:rPr>
          <w:rFonts w:ascii="Times New Roman" w:hAnsi="Times New Roman" w:cs="Times New Roman"/>
          <w:b/>
          <w:bCs/>
          <w:sz w:val="20"/>
          <w:szCs w:val="20"/>
        </w:rPr>
      </w:pPr>
    </w:p>
    <w:p w14:paraId="4A844FB8" w14:textId="50F3241A" w:rsidR="00E96D15" w:rsidRDefault="00E96D15" w:rsidP="009A7586">
      <w:pPr>
        <w:widowControl w:val="0"/>
        <w:spacing w:after="0" w:line="240" w:lineRule="auto"/>
        <w:rPr>
          <w:rFonts w:ascii="Times New Roman" w:hAnsi="Times New Roman" w:cs="Times New Roman"/>
          <w:b/>
          <w:bCs/>
          <w:sz w:val="20"/>
          <w:szCs w:val="20"/>
        </w:rPr>
      </w:pPr>
    </w:p>
    <w:p w14:paraId="1ABCE69E" w14:textId="5BE807D3" w:rsidR="00E96D15" w:rsidRDefault="00E96D15" w:rsidP="009A7586">
      <w:pPr>
        <w:widowControl w:val="0"/>
        <w:spacing w:after="0" w:line="240" w:lineRule="auto"/>
        <w:rPr>
          <w:rFonts w:ascii="Times New Roman" w:hAnsi="Times New Roman" w:cs="Times New Roman"/>
          <w:b/>
          <w:bCs/>
          <w:sz w:val="20"/>
          <w:szCs w:val="20"/>
        </w:rPr>
      </w:pPr>
    </w:p>
    <w:p w14:paraId="6F810DFB" w14:textId="45023857" w:rsidR="00E96D15" w:rsidRDefault="00E96D15" w:rsidP="009A7586">
      <w:pPr>
        <w:widowControl w:val="0"/>
        <w:spacing w:after="0" w:line="240" w:lineRule="auto"/>
        <w:rPr>
          <w:rFonts w:ascii="Times New Roman" w:hAnsi="Times New Roman" w:cs="Times New Roman"/>
          <w:b/>
          <w:bCs/>
          <w:sz w:val="20"/>
          <w:szCs w:val="20"/>
        </w:rPr>
      </w:pPr>
    </w:p>
    <w:p w14:paraId="013839A6" w14:textId="65085930" w:rsidR="00E96D15" w:rsidRDefault="00E96D15" w:rsidP="009A7586">
      <w:pPr>
        <w:widowControl w:val="0"/>
        <w:spacing w:after="0" w:line="240" w:lineRule="auto"/>
        <w:rPr>
          <w:rFonts w:ascii="Times New Roman" w:hAnsi="Times New Roman" w:cs="Times New Roman"/>
          <w:b/>
          <w:bCs/>
          <w:sz w:val="20"/>
          <w:szCs w:val="20"/>
        </w:rPr>
      </w:pPr>
    </w:p>
    <w:p w14:paraId="0C527603" w14:textId="5285FB6C" w:rsidR="00E96D15" w:rsidRDefault="00E96D15" w:rsidP="009A7586">
      <w:pPr>
        <w:widowControl w:val="0"/>
        <w:spacing w:after="0" w:line="240" w:lineRule="auto"/>
        <w:rPr>
          <w:rFonts w:ascii="Times New Roman" w:hAnsi="Times New Roman" w:cs="Times New Roman"/>
          <w:b/>
          <w:bCs/>
          <w:sz w:val="20"/>
          <w:szCs w:val="20"/>
        </w:rPr>
      </w:pPr>
    </w:p>
    <w:p w14:paraId="790B501F" w14:textId="420DB910" w:rsidR="00E96D15" w:rsidRDefault="00E96D15" w:rsidP="009A7586">
      <w:pPr>
        <w:widowControl w:val="0"/>
        <w:spacing w:after="0" w:line="240" w:lineRule="auto"/>
        <w:rPr>
          <w:rFonts w:ascii="Times New Roman" w:hAnsi="Times New Roman" w:cs="Times New Roman"/>
          <w:b/>
          <w:bCs/>
          <w:sz w:val="20"/>
          <w:szCs w:val="20"/>
        </w:rPr>
      </w:pPr>
    </w:p>
    <w:p w14:paraId="238161C6" w14:textId="35909CEE" w:rsidR="00E96D15" w:rsidRDefault="00E96D15" w:rsidP="009A7586">
      <w:pPr>
        <w:widowControl w:val="0"/>
        <w:spacing w:after="0" w:line="240" w:lineRule="auto"/>
        <w:rPr>
          <w:rFonts w:ascii="Times New Roman" w:hAnsi="Times New Roman" w:cs="Times New Roman"/>
          <w:b/>
          <w:bCs/>
          <w:sz w:val="20"/>
          <w:szCs w:val="20"/>
        </w:rPr>
      </w:pPr>
    </w:p>
    <w:p w14:paraId="07E1328D" w14:textId="655D07C3" w:rsidR="00E96D15" w:rsidRDefault="00E96D15" w:rsidP="009A7586">
      <w:pPr>
        <w:widowControl w:val="0"/>
        <w:spacing w:after="0" w:line="240" w:lineRule="auto"/>
        <w:rPr>
          <w:rFonts w:ascii="Times New Roman" w:hAnsi="Times New Roman" w:cs="Times New Roman"/>
          <w:b/>
          <w:bCs/>
          <w:sz w:val="20"/>
          <w:szCs w:val="20"/>
        </w:rPr>
      </w:pPr>
    </w:p>
    <w:p w14:paraId="3CFFBB0D" w14:textId="39B7BB30" w:rsidR="00E96D15" w:rsidRDefault="00E96D15" w:rsidP="009A7586">
      <w:pPr>
        <w:widowControl w:val="0"/>
        <w:spacing w:after="0" w:line="240" w:lineRule="auto"/>
        <w:rPr>
          <w:rFonts w:ascii="Times New Roman" w:hAnsi="Times New Roman" w:cs="Times New Roman"/>
          <w:b/>
          <w:bCs/>
          <w:sz w:val="20"/>
          <w:szCs w:val="20"/>
        </w:rPr>
      </w:pPr>
    </w:p>
    <w:p w14:paraId="5894F5A1" w14:textId="65A00F7B" w:rsidR="00E96D15" w:rsidRDefault="00E96D15" w:rsidP="009A7586">
      <w:pPr>
        <w:widowControl w:val="0"/>
        <w:spacing w:after="0" w:line="240" w:lineRule="auto"/>
        <w:rPr>
          <w:rFonts w:ascii="Times New Roman" w:hAnsi="Times New Roman" w:cs="Times New Roman"/>
          <w:b/>
          <w:bCs/>
          <w:sz w:val="20"/>
          <w:szCs w:val="20"/>
        </w:rPr>
      </w:pPr>
    </w:p>
    <w:p w14:paraId="29959F9B" w14:textId="6C18BCFF" w:rsidR="00E96D15" w:rsidRDefault="00E96D15" w:rsidP="009A7586">
      <w:pPr>
        <w:widowControl w:val="0"/>
        <w:spacing w:after="0" w:line="240" w:lineRule="auto"/>
        <w:rPr>
          <w:rFonts w:ascii="Times New Roman" w:hAnsi="Times New Roman" w:cs="Times New Roman"/>
          <w:b/>
          <w:bCs/>
          <w:sz w:val="20"/>
          <w:szCs w:val="20"/>
        </w:rPr>
      </w:pPr>
    </w:p>
    <w:p w14:paraId="0AAE4EC4" w14:textId="67559B80" w:rsidR="00E96D15" w:rsidRPr="00E96D15" w:rsidRDefault="00E96D15" w:rsidP="00DE6970">
      <w:pPr>
        <w:pStyle w:val="ConsPlusNonformat"/>
        <w:numPr>
          <w:ilvl w:val="0"/>
          <w:numId w:val="5"/>
        </w:numPr>
        <w:jc w:val="center"/>
        <w:rPr>
          <w:rFonts w:ascii="Times New Roman" w:hAnsi="Times New Roman" w:cs="Times New Roman"/>
          <w:b/>
          <w:bCs/>
          <w:sz w:val="24"/>
          <w:szCs w:val="24"/>
        </w:rPr>
      </w:pPr>
      <w:r w:rsidRPr="00E96D15">
        <w:rPr>
          <w:rFonts w:ascii="Times New Roman" w:hAnsi="Times New Roman" w:cs="Times New Roman"/>
          <w:b/>
          <w:bCs/>
          <w:sz w:val="24"/>
          <w:szCs w:val="24"/>
        </w:rPr>
        <w:lastRenderedPageBreak/>
        <w:t>Методика расчета значений целевых показателей муниципальной программы Московской области</w:t>
      </w:r>
    </w:p>
    <w:p w14:paraId="5C107EA2" w14:textId="77777777" w:rsidR="00E96D15" w:rsidRPr="00E96D15" w:rsidRDefault="00E96D15" w:rsidP="00E96D15">
      <w:pPr>
        <w:pStyle w:val="ConsPlusNormal"/>
        <w:jc w:val="center"/>
        <w:rPr>
          <w:rFonts w:ascii="Times New Roman" w:hAnsi="Times New Roman" w:cs="Times New Roman"/>
          <w:b/>
          <w:bCs/>
          <w:sz w:val="24"/>
          <w:szCs w:val="24"/>
        </w:rPr>
      </w:pPr>
      <w:r w:rsidRPr="00E96D15">
        <w:rPr>
          <w:rFonts w:ascii="Times New Roman" w:hAnsi="Times New Roman" w:cs="Times New Roman"/>
          <w:b/>
          <w:bCs/>
          <w:sz w:val="24"/>
          <w:szCs w:val="24"/>
        </w:rPr>
        <w:t>«Управление имуществом и муниципальными финансами»</w:t>
      </w:r>
    </w:p>
    <w:p w14:paraId="7FD6E6FD" w14:textId="77777777" w:rsidR="00E96D15" w:rsidRPr="007160F0" w:rsidRDefault="00E96D15" w:rsidP="00E96D15">
      <w:pPr>
        <w:pStyle w:val="ConsPlusNonformat"/>
        <w:ind w:left="2832" w:firstLine="708"/>
        <w:rPr>
          <w:rFonts w:ascii="Times New Roman" w:hAnsi="Times New Roman" w:cs="Times New Roman"/>
          <w:color w:val="FF0000"/>
          <w:sz w:val="16"/>
          <w:szCs w:val="16"/>
        </w:rPr>
      </w:pPr>
    </w:p>
    <w:p w14:paraId="72686574" w14:textId="77777777" w:rsidR="00E96D15" w:rsidRPr="00E96D15" w:rsidRDefault="00E96D15" w:rsidP="00E96D15">
      <w:pPr>
        <w:spacing w:after="0" w:line="240" w:lineRule="auto"/>
        <w:rPr>
          <w:rFonts w:ascii="Times New Roman" w:hAnsi="Times New Roman" w:cs="Times New Roman"/>
          <w:color w:val="FF0000"/>
          <w:sz w:val="18"/>
          <w:szCs w:val="18"/>
        </w:rPr>
      </w:pPr>
      <w:r w:rsidRPr="007160F0">
        <w:rPr>
          <w:color w:val="FF0000"/>
          <w:szCs w:val="28"/>
        </w:rPr>
        <w:t xml:space="preserve">      </w:t>
      </w:r>
      <w:r w:rsidRPr="007160F0">
        <w:rPr>
          <w:color w:val="FF0000"/>
          <w:szCs w:val="28"/>
        </w:rPr>
        <w:tab/>
      </w:r>
      <w:r w:rsidRPr="007160F0">
        <w:rPr>
          <w:color w:val="FF0000"/>
          <w:szCs w:val="28"/>
        </w:rPr>
        <w:tab/>
      </w:r>
      <w:r w:rsidRPr="007160F0">
        <w:rPr>
          <w:color w:val="FF0000"/>
          <w:szCs w:val="2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r>
      <w:r w:rsidRPr="00E96D15">
        <w:rPr>
          <w:rFonts w:ascii="Times New Roman" w:hAnsi="Times New Roman" w:cs="Times New Roman"/>
          <w:color w:val="FF0000"/>
          <w:sz w:val="18"/>
          <w:szCs w:val="18"/>
        </w:rPr>
        <w:tab/>
        <w:t xml:space="preserve">           </w:t>
      </w:r>
    </w:p>
    <w:tbl>
      <w:tblPr>
        <w:tblW w:w="14913" w:type="dxa"/>
        <w:tblInd w:w="108" w:type="dxa"/>
        <w:tblLayout w:type="fixed"/>
        <w:tblLook w:val="0400" w:firstRow="0" w:lastRow="0" w:firstColumn="0" w:lastColumn="0" w:noHBand="0" w:noVBand="1"/>
      </w:tblPr>
      <w:tblGrid>
        <w:gridCol w:w="738"/>
        <w:gridCol w:w="2894"/>
        <w:gridCol w:w="621"/>
        <w:gridCol w:w="7541"/>
        <w:gridCol w:w="1701"/>
        <w:gridCol w:w="1418"/>
      </w:tblGrid>
      <w:tr w:rsidR="00E96D15" w:rsidRPr="00E96D15" w14:paraId="69638C25" w14:textId="77777777" w:rsidTr="00E96D15">
        <w:trPr>
          <w:trHeight w:val="276"/>
        </w:trPr>
        <w:tc>
          <w:tcPr>
            <w:tcW w:w="738" w:type="dxa"/>
            <w:tcBorders>
              <w:top w:val="single" w:sz="4" w:space="0" w:color="000000"/>
              <w:left w:val="single" w:sz="4" w:space="0" w:color="000000"/>
              <w:bottom w:val="single" w:sz="4" w:space="0" w:color="000000"/>
              <w:right w:val="single" w:sz="4" w:space="0" w:color="000000"/>
            </w:tcBorders>
            <w:vAlign w:val="center"/>
          </w:tcPr>
          <w:p w14:paraId="2A090290" w14:textId="77777777" w:rsidR="00E96D15" w:rsidRPr="00E96D15" w:rsidRDefault="00E96D15" w:rsidP="00E96D15">
            <w:pPr>
              <w:widowControl w:val="0"/>
              <w:spacing w:after="0" w:line="240" w:lineRule="auto"/>
              <w:ind w:left="-368"/>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п/п</w:t>
            </w:r>
          </w:p>
        </w:tc>
        <w:tc>
          <w:tcPr>
            <w:tcW w:w="2894" w:type="dxa"/>
            <w:tcBorders>
              <w:top w:val="single" w:sz="4" w:space="0" w:color="000000"/>
              <w:left w:val="single" w:sz="4" w:space="0" w:color="000000"/>
              <w:bottom w:val="single" w:sz="4" w:space="0" w:color="000000"/>
              <w:right w:val="single" w:sz="4" w:space="0" w:color="000000"/>
            </w:tcBorders>
            <w:vAlign w:val="center"/>
          </w:tcPr>
          <w:p w14:paraId="36B405AF"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Наименование показателя</w:t>
            </w:r>
          </w:p>
        </w:tc>
        <w:tc>
          <w:tcPr>
            <w:tcW w:w="621" w:type="dxa"/>
            <w:tcBorders>
              <w:top w:val="single" w:sz="4" w:space="0" w:color="000000"/>
              <w:left w:val="single" w:sz="4" w:space="0" w:color="000000"/>
              <w:bottom w:val="single" w:sz="4" w:space="0" w:color="000000"/>
              <w:right w:val="single" w:sz="4" w:space="0" w:color="000000"/>
            </w:tcBorders>
            <w:vAlign w:val="center"/>
          </w:tcPr>
          <w:p w14:paraId="334AED55"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Ед. изм.</w:t>
            </w:r>
          </w:p>
        </w:tc>
        <w:tc>
          <w:tcPr>
            <w:tcW w:w="7541" w:type="dxa"/>
            <w:tcBorders>
              <w:top w:val="single" w:sz="4" w:space="0" w:color="000000"/>
              <w:left w:val="single" w:sz="4" w:space="0" w:color="000000"/>
              <w:bottom w:val="single" w:sz="4" w:space="0" w:color="000000"/>
              <w:right w:val="single" w:sz="4" w:space="0" w:color="000000"/>
            </w:tcBorders>
            <w:vAlign w:val="center"/>
          </w:tcPr>
          <w:p w14:paraId="5C7F98CA"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Порядок расчета</w:t>
            </w:r>
          </w:p>
        </w:tc>
        <w:tc>
          <w:tcPr>
            <w:tcW w:w="1701" w:type="dxa"/>
            <w:tcBorders>
              <w:top w:val="single" w:sz="4" w:space="0" w:color="000000"/>
              <w:left w:val="single" w:sz="4" w:space="0" w:color="000000"/>
              <w:bottom w:val="single" w:sz="4" w:space="0" w:color="000000"/>
              <w:right w:val="single" w:sz="4" w:space="0" w:color="000000"/>
            </w:tcBorders>
            <w:vAlign w:val="center"/>
          </w:tcPr>
          <w:p w14:paraId="26155F17"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Источник данных</w:t>
            </w:r>
          </w:p>
        </w:tc>
        <w:tc>
          <w:tcPr>
            <w:tcW w:w="1418" w:type="dxa"/>
            <w:tcBorders>
              <w:top w:val="single" w:sz="4" w:space="0" w:color="000000"/>
              <w:left w:val="single" w:sz="4" w:space="0" w:color="000000"/>
              <w:bottom w:val="single" w:sz="4" w:space="0" w:color="000000"/>
              <w:right w:val="single" w:sz="4" w:space="0" w:color="000000"/>
            </w:tcBorders>
            <w:vAlign w:val="center"/>
          </w:tcPr>
          <w:p w14:paraId="1CEDC9CD" w14:textId="2BE62C32" w:rsidR="00E96D15" w:rsidRPr="00E96D15" w:rsidRDefault="00E96D15" w:rsidP="00E96D15">
            <w:pPr>
              <w:widowControl w:val="0"/>
              <w:spacing w:after="0" w:line="240" w:lineRule="auto"/>
              <w:ind w:firstLine="5"/>
              <w:jc w:val="center"/>
              <w:rPr>
                <w:rFonts w:ascii="Times New Roman" w:eastAsiaTheme="minorEastAsia" w:hAnsi="Times New Roman" w:cs="Times New Roman"/>
                <w:b/>
                <w:bCs/>
                <w:sz w:val="18"/>
                <w:szCs w:val="18"/>
                <w:lang w:eastAsia="ru-RU"/>
              </w:rPr>
            </w:pPr>
            <w:r w:rsidRPr="00E96D15">
              <w:rPr>
                <w:rFonts w:ascii="Times New Roman" w:eastAsiaTheme="minorEastAsia" w:hAnsi="Times New Roman" w:cs="Times New Roman"/>
                <w:b/>
                <w:bCs/>
                <w:sz w:val="18"/>
                <w:szCs w:val="18"/>
                <w:lang w:eastAsia="ru-RU"/>
              </w:rPr>
              <w:t>Период представления отчетности</w:t>
            </w:r>
          </w:p>
        </w:tc>
      </w:tr>
      <w:tr w:rsidR="00E96D15" w:rsidRPr="00E96D15" w14:paraId="02B0814D" w14:textId="77777777" w:rsidTr="00E96D15">
        <w:trPr>
          <w:trHeight w:val="28"/>
        </w:trPr>
        <w:tc>
          <w:tcPr>
            <w:tcW w:w="738" w:type="dxa"/>
            <w:tcBorders>
              <w:top w:val="single" w:sz="4" w:space="0" w:color="000000"/>
              <w:left w:val="single" w:sz="4" w:space="0" w:color="000000"/>
              <w:bottom w:val="single" w:sz="4" w:space="0" w:color="000000"/>
              <w:right w:val="single" w:sz="4" w:space="0" w:color="000000"/>
            </w:tcBorders>
          </w:tcPr>
          <w:p w14:paraId="2B045D01" w14:textId="77777777" w:rsidR="00E96D15" w:rsidRPr="00E96D15" w:rsidRDefault="00E96D15" w:rsidP="00E96D15">
            <w:pPr>
              <w:widowControl w:val="0"/>
              <w:spacing w:after="0" w:line="240" w:lineRule="auto"/>
              <w:ind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w:t>
            </w:r>
          </w:p>
        </w:tc>
        <w:tc>
          <w:tcPr>
            <w:tcW w:w="2894" w:type="dxa"/>
            <w:tcBorders>
              <w:top w:val="single" w:sz="4" w:space="0" w:color="000000"/>
              <w:left w:val="single" w:sz="4" w:space="0" w:color="000000"/>
              <w:bottom w:val="single" w:sz="4" w:space="0" w:color="000000"/>
              <w:right w:val="single" w:sz="4" w:space="0" w:color="000000"/>
            </w:tcBorders>
          </w:tcPr>
          <w:p w14:paraId="6170C8FA"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2</w:t>
            </w:r>
          </w:p>
        </w:tc>
        <w:tc>
          <w:tcPr>
            <w:tcW w:w="621" w:type="dxa"/>
            <w:tcBorders>
              <w:top w:val="single" w:sz="4" w:space="0" w:color="000000"/>
              <w:left w:val="single" w:sz="4" w:space="0" w:color="000000"/>
              <w:bottom w:val="single" w:sz="4" w:space="0" w:color="000000"/>
              <w:right w:val="single" w:sz="4" w:space="0" w:color="000000"/>
            </w:tcBorders>
          </w:tcPr>
          <w:p w14:paraId="3EDB01F3"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3</w:t>
            </w:r>
          </w:p>
        </w:tc>
        <w:tc>
          <w:tcPr>
            <w:tcW w:w="7541" w:type="dxa"/>
            <w:tcBorders>
              <w:top w:val="single" w:sz="4" w:space="0" w:color="000000"/>
              <w:left w:val="single" w:sz="4" w:space="0" w:color="000000"/>
              <w:bottom w:val="single" w:sz="4" w:space="0" w:color="000000"/>
              <w:right w:val="single" w:sz="4" w:space="0" w:color="000000"/>
            </w:tcBorders>
          </w:tcPr>
          <w:p w14:paraId="72E6AD07"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4</w:t>
            </w:r>
          </w:p>
        </w:tc>
        <w:tc>
          <w:tcPr>
            <w:tcW w:w="1701" w:type="dxa"/>
            <w:tcBorders>
              <w:top w:val="single" w:sz="4" w:space="0" w:color="000000"/>
              <w:left w:val="single" w:sz="4" w:space="0" w:color="000000"/>
              <w:bottom w:val="single" w:sz="4" w:space="0" w:color="000000"/>
              <w:right w:val="single" w:sz="4" w:space="0" w:color="000000"/>
            </w:tcBorders>
          </w:tcPr>
          <w:p w14:paraId="1688D903"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5</w:t>
            </w:r>
          </w:p>
        </w:tc>
        <w:tc>
          <w:tcPr>
            <w:tcW w:w="1418" w:type="dxa"/>
            <w:tcBorders>
              <w:top w:val="single" w:sz="4" w:space="0" w:color="000000"/>
              <w:left w:val="single" w:sz="4" w:space="0" w:color="000000"/>
              <w:bottom w:val="single" w:sz="4" w:space="0" w:color="000000"/>
              <w:right w:val="single" w:sz="4" w:space="0" w:color="000000"/>
            </w:tcBorders>
          </w:tcPr>
          <w:p w14:paraId="1AF9F81F" w14:textId="77777777" w:rsidR="00E96D15" w:rsidRPr="00E96D15" w:rsidRDefault="00E96D15" w:rsidP="00E96D15">
            <w:pPr>
              <w:widowControl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6</w:t>
            </w:r>
          </w:p>
        </w:tc>
      </w:tr>
      <w:tr w:rsidR="00E96D15" w:rsidRPr="00E96D15" w14:paraId="5C5B6B1B" w14:textId="77777777" w:rsidTr="00E96D15">
        <w:trPr>
          <w:trHeight w:val="297"/>
        </w:trPr>
        <w:tc>
          <w:tcPr>
            <w:tcW w:w="738" w:type="dxa"/>
            <w:tcBorders>
              <w:top w:val="single" w:sz="4" w:space="0" w:color="000000"/>
              <w:left w:val="single" w:sz="4" w:space="0" w:color="000000"/>
              <w:bottom w:val="single" w:sz="4" w:space="0" w:color="000000"/>
              <w:right w:val="single" w:sz="4" w:space="0" w:color="000000"/>
            </w:tcBorders>
          </w:tcPr>
          <w:p w14:paraId="485D17C0" w14:textId="77777777" w:rsidR="00E96D15" w:rsidRPr="00E96D15" w:rsidRDefault="00E96D15" w:rsidP="00E96D15">
            <w:pPr>
              <w:widowControl w:val="0"/>
              <w:spacing w:after="0" w:line="240" w:lineRule="auto"/>
              <w:ind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2</w:t>
            </w:r>
          </w:p>
        </w:tc>
        <w:tc>
          <w:tcPr>
            <w:tcW w:w="14175" w:type="dxa"/>
            <w:gridSpan w:val="5"/>
            <w:tcBorders>
              <w:top w:val="single" w:sz="4" w:space="0" w:color="000000"/>
              <w:left w:val="single" w:sz="4" w:space="0" w:color="000000"/>
              <w:bottom w:val="single" w:sz="4" w:space="0" w:color="000000"/>
              <w:right w:val="single" w:sz="4" w:space="0" w:color="000000"/>
            </w:tcBorders>
          </w:tcPr>
          <w:p w14:paraId="3665041C" w14:textId="77777777" w:rsidR="00E96D15" w:rsidRPr="00E96D15" w:rsidRDefault="00E96D15" w:rsidP="00E96D15">
            <w:pPr>
              <w:widowControl w:val="0"/>
              <w:spacing w:after="0" w:line="240" w:lineRule="auto"/>
              <w:ind w:firstLine="720"/>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Подпрограмма 1 «Эффективное управление имущественным комплексом»</w:t>
            </w:r>
          </w:p>
        </w:tc>
      </w:tr>
      <w:tr w:rsidR="00E96D15" w:rsidRPr="00E96D15" w14:paraId="375B3CA4"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0"/>
        </w:trPr>
        <w:tc>
          <w:tcPr>
            <w:tcW w:w="738" w:type="dxa"/>
          </w:tcPr>
          <w:p w14:paraId="3A28C8D8" w14:textId="77777777" w:rsidR="00E96D15" w:rsidRPr="00E96D15" w:rsidRDefault="00E96D15" w:rsidP="00E96D15">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1.1.</w:t>
            </w:r>
          </w:p>
        </w:tc>
        <w:tc>
          <w:tcPr>
            <w:tcW w:w="2894" w:type="dxa"/>
          </w:tcPr>
          <w:p w14:paraId="49ADDEBC" w14:textId="77777777" w:rsidR="00E96D15" w:rsidRPr="00E96D15" w:rsidRDefault="00E96D15" w:rsidP="00E96D1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621" w:type="dxa"/>
          </w:tcPr>
          <w:p w14:paraId="2E46AB17"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w:t>
            </w:r>
          </w:p>
        </w:tc>
        <w:tc>
          <w:tcPr>
            <w:tcW w:w="7541" w:type="dxa"/>
          </w:tcPr>
          <w:p w14:paraId="681E4E32" w14:textId="77777777" w:rsidR="00E96D15" w:rsidRPr="00E96D15" w:rsidRDefault="00E96D15" w:rsidP="00E96D15">
            <w:pPr>
              <w:shd w:val="clear" w:color="auto" w:fill="FFFFFF"/>
              <w:tabs>
                <w:tab w:val="left" w:pos="3830"/>
                <w:tab w:val="left" w:pos="6010"/>
                <w:tab w:val="left" w:pos="8131"/>
              </w:tabs>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14:paraId="6DAAC0E2"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Оценка проведения муниципальным образованием Московской области мероприятий по снижению задолженности рассчитывается по формуле:</w:t>
            </w:r>
          </w:p>
          <w:p w14:paraId="585D2541" w14:textId="57897A72" w:rsidR="00E96D15" w:rsidRPr="00E96D15" w:rsidRDefault="00E96D15" w:rsidP="00E96D15">
            <w:pPr>
              <w:pStyle w:val="affa"/>
              <w:jc w:val="center"/>
              <w:rPr>
                <w:rFonts w:ascii="Times New Roman" w:hAnsi="Times New Roman"/>
                <w:sz w:val="18"/>
                <w:szCs w:val="18"/>
              </w:rPr>
            </w:pPr>
            <w:r w:rsidRPr="00E96D15">
              <w:rPr>
                <w:rFonts w:ascii="Times New Roman" w:hAnsi="Times New Roman"/>
                <w:sz w:val="18"/>
                <w:szCs w:val="18"/>
              </w:rPr>
              <w:t xml:space="preserve">СЗ = Пир + Д, где  </w:t>
            </w:r>
          </w:p>
          <w:p w14:paraId="086B1C76"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sz w:val="18"/>
                  <w:szCs w:val="18"/>
                </w:rPr>
                <m:t>СЗ.</m:t>
              </m:r>
            </m:oMath>
          </w:p>
          <w:p w14:paraId="6D583DE1" w14:textId="01B25DE5"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 - % принятых мер, который рассчитывается по формуле:</w:t>
            </w:r>
          </w:p>
          <w:p w14:paraId="6B9EBAFD" w14:textId="32C8C2BB" w:rsidR="00E96D15" w:rsidRPr="00E96D15" w:rsidRDefault="00E96D15" w:rsidP="00E96D15">
            <w:pPr>
              <w:spacing w:after="0" w:line="240" w:lineRule="auto"/>
              <w:jc w:val="center"/>
              <w:rPr>
                <w:rFonts w:ascii="Times New Roman" w:hAnsi="Times New Roman" w:cs="Times New Roman"/>
                <w:sz w:val="18"/>
                <w:szCs w:val="18"/>
              </w:rPr>
            </w:pPr>
            <m:oMath>
              <m:r>
                <m:rPr>
                  <m:sty m:val="p"/>
                </m:rPr>
                <w:rPr>
                  <w:rFonts w:ascii="Cambria Math" w:hAnsi="Cambria Math" w:cs="Times New Roman"/>
                  <w:sz w:val="18"/>
                  <w:szCs w:val="18"/>
                </w:rPr>
                <m:t>Пир=</m:t>
              </m:r>
              <m:f>
                <m:fPr>
                  <m:ctrlPr>
                    <w:rPr>
                      <w:rFonts w:ascii="Cambria Math" w:hAnsi="Cambria Math" w:cs="Times New Roman"/>
                      <w:sz w:val="18"/>
                      <w:szCs w:val="18"/>
                    </w:rPr>
                  </m:ctrlPr>
                </m:fPr>
                <m:num>
                  <m:r>
                    <m:rPr>
                      <m:sty m:val="p"/>
                    </m:rPr>
                    <w:rPr>
                      <w:rFonts w:ascii="Cambria Math" w:hAnsi="Cambria Math" w:cs="Times New Roman"/>
                      <w:sz w:val="18"/>
                      <w:szCs w:val="18"/>
                    </w:rPr>
                    <m:t>Пир1*К1 + Пир2*К2 + Пир3</m:t>
                  </m:r>
                </m:num>
                <m:den>
                  <m:r>
                    <m:rPr>
                      <m:sty m:val="p"/>
                    </m:rPr>
                    <w:rPr>
                      <w:rFonts w:ascii="Cambria Math" w:hAnsi="Cambria Math" w:cs="Times New Roman"/>
                      <w:sz w:val="18"/>
                      <w:szCs w:val="18"/>
                    </w:rPr>
                    <m:t>Зод</m:t>
                  </m:r>
                </m:den>
              </m:f>
              <m:r>
                <m:rPr>
                  <m:sty m:val="p"/>
                </m:rPr>
                <w:rPr>
                  <w:rFonts w:ascii="Cambria Math" w:hAnsi="Cambria Math" w:cs="Times New Roman"/>
                  <w:sz w:val="18"/>
                  <w:szCs w:val="18"/>
                </w:rPr>
                <m:t>*100</m:t>
              </m:r>
            </m:oMath>
            <w:r w:rsidRPr="00E96D15">
              <w:rPr>
                <w:rFonts w:ascii="Times New Roman" w:hAnsi="Times New Roman" w:cs="Times New Roman"/>
                <w:sz w:val="18"/>
                <w:szCs w:val="18"/>
              </w:rPr>
              <w:t>, где</w:t>
            </w:r>
          </w:p>
          <w:p w14:paraId="2813448F"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0639D953"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направлена досудебная претензия.</w:t>
            </w:r>
          </w:p>
          <w:p w14:paraId="2F6F1AC6" w14:textId="344156CD"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К1 – понижающий коэффициент 0,1.</w:t>
            </w:r>
          </w:p>
          <w:p w14:paraId="5462D959"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6F3906BE"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 подано исковое заявление о взыскании задолженности; </w:t>
            </w:r>
          </w:p>
          <w:p w14:paraId="79C497F0"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исковое заявление о взыскании задолженности находится на рассмотрении в суде.</w:t>
            </w:r>
          </w:p>
          <w:p w14:paraId="26DE29AA" w14:textId="49ABD39C"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К2 – понижающий коэффициент 0,5.</w:t>
            </w:r>
          </w:p>
          <w:p w14:paraId="33F13022"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46D045DE"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судебное решение (определение об утверждении мирового соглашения) вступило в законную силу;</w:t>
            </w:r>
          </w:p>
          <w:p w14:paraId="3F15345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исполнительный лист направлен в Федеральную службу судебных приставов;</w:t>
            </w:r>
          </w:p>
          <w:p w14:paraId="2B8677AD"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ведется исполнительное производство;</w:t>
            </w:r>
          </w:p>
          <w:p w14:paraId="60AA01E9"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 исполнительное производство окончено ввиду невозможности взыскания; </w:t>
            </w:r>
          </w:p>
          <w:p w14:paraId="3BB20DBC" w14:textId="5FE1D90B"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 рассматривается дело о несостоятельности (банкротстве).</w:t>
            </w:r>
          </w:p>
          <w:p w14:paraId="38C5B4A6"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13B0057F"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4F7A72E5" w14:textId="76505EDF" w:rsidR="00E96D15" w:rsidRPr="00E96D15" w:rsidRDefault="00E96D15" w:rsidP="00DE6970">
            <w:pPr>
              <w:shd w:val="clear" w:color="auto" w:fill="FFFFFF"/>
              <w:tabs>
                <w:tab w:val="left" w:pos="3830"/>
                <w:tab w:val="left" w:pos="6010"/>
                <w:tab w:val="left" w:pos="8131"/>
              </w:tabs>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lastRenderedPageBreak/>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EE545CC" w14:textId="50C3C6E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Д - % роста/снижения задолженности, который рассчитывается по формуле:</w:t>
            </w:r>
          </w:p>
          <w:p w14:paraId="44450D0A" w14:textId="6A6F740B" w:rsidR="00E96D15" w:rsidRPr="00E96D15" w:rsidRDefault="00E96D15" w:rsidP="00E96D15">
            <w:pPr>
              <w:spacing w:after="0" w:line="240" w:lineRule="auto"/>
              <w:jc w:val="center"/>
              <w:rPr>
                <w:rFonts w:ascii="Times New Roman" w:hAnsi="Times New Roman" w:cs="Times New Roman"/>
                <w:sz w:val="18"/>
                <w:szCs w:val="18"/>
              </w:rPr>
            </w:pPr>
            <m:oMath>
              <m:r>
                <m:rPr>
                  <m:sty m:val="p"/>
                </m:rPr>
                <w:rPr>
                  <w:rFonts w:ascii="Cambria Math" w:hAnsi="Cambria Math" w:cs="Times New Roman"/>
                  <w:sz w:val="18"/>
                  <w:szCs w:val="18"/>
                </w:rPr>
                <m:t>Д=</m:t>
              </m:r>
              <m:f>
                <m:fPr>
                  <m:ctrlPr>
                    <w:rPr>
                      <w:rFonts w:ascii="Cambria Math" w:hAnsi="Cambria Math" w:cs="Times New Roman"/>
                      <w:sz w:val="18"/>
                      <w:szCs w:val="18"/>
                    </w:rPr>
                  </m:ctrlPr>
                </m:fPr>
                <m:num>
                  <m:r>
                    <m:rPr>
                      <m:sty m:val="p"/>
                    </m:rPr>
                    <w:rPr>
                      <w:rFonts w:ascii="Cambria Math" w:hAnsi="Cambria Math" w:cs="Times New Roman"/>
                      <w:sz w:val="18"/>
                      <w:szCs w:val="18"/>
                    </w:rPr>
                    <m:t>Знг - Зод</m:t>
                  </m:r>
                </m:num>
                <m:den>
                  <m:r>
                    <m:rPr>
                      <m:sty m:val="p"/>
                    </m:rPr>
                    <w:rPr>
                      <w:rFonts w:ascii="Cambria Math" w:hAnsi="Cambria Math" w:cs="Times New Roman"/>
                      <w:sz w:val="18"/>
                      <w:szCs w:val="18"/>
                    </w:rPr>
                    <m:t>Знг</m:t>
                  </m:r>
                </m:den>
              </m:f>
              <m:r>
                <m:rPr>
                  <m:sty m:val="p"/>
                </m:rPr>
                <w:rPr>
                  <w:rFonts w:ascii="Cambria Math" w:hAnsi="Cambria Math" w:cs="Times New Roman"/>
                  <w:sz w:val="18"/>
                  <w:szCs w:val="18"/>
                </w:rPr>
                <m:t xml:space="preserve"> *100</m:t>
              </m:r>
            </m:oMath>
            <w:r w:rsidRPr="00E96D15">
              <w:rPr>
                <w:rFonts w:ascii="Times New Roman" w:hAnsi="Times New Roman" w:cs="Times New Roman"/>
                <w:sz w:val="18"/>
                <w:szCs w:val="18"/>
              </w:rPr>
              <w:t>, где</w:t>
            </w:r>
          </w:p>
          <w:p w14:paraId="2812170B" w14:textId="77777777" w:rsidR="00E96D15" w:rsidRPr="00E96D15" w:rsidRDefault="00E96D15" w:rsidP="00E96D15">
            <w:pPr>
              <w:spacing w:after="0" w:line="240" w:lineRule="auto"/>
              <w:ind w:firstLine="709"/>
              <w:jc w:val="both"/>
              <w:rPr>
                <w:rFonts w:ascii="Times New Roman" w:hAnsi="Times New Roman" w:cs="Times New Roman"/>
                <w:sz w:val="18"/>
                <w:szCs w:val="18"/>
              </w:rPr>
            </w:pPr>
            <w:proofErr w:type="spellStart"/>
            <w:r w:rsidRPr="00E96D15">
              <w:rPr>
                <w:rFonts w:ascii="Times New Roman" w:hAnsi="Times New Roman" w:cs="Times New Roman"/>
                <w:sz w:val="18"/>
                <w:szCs w:val="18"/>
              </w:rPr>
              <w:t>Зод</w:t>
            </w:r>
            <w:proofErr w:type="spellEnd"/>
            <w:r w:rsidRPr="00E96D15">
              <w:rPr>
                <w:rFonts w:ascii="Times New Roman" w:hAnsi="Times New Roman" w:cs="Times New Roman"/>
                <w:sz w:val="18"/>
                <w:szCs w:val="18"/>
              </w:rPr>
              <w:t xml:space="preserve"> – общая сумма задолженности по состоянию на 01 число месяца, предшествующего отчетной дате.</w:t>
            </w:r>
          </w:p>
          <w:p w14:paraId="0FB69E36" w14:textId="04549617" w:rsidR="00E96D15" w:rsidRPr="00E96D15" w:rsidRDefault="00E96D15" w:rsidP="00DE6970">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Знг</w:t>
            </w:r>
            <w:proofErr w:type="spellEnd"/>
            <w:r w:rsidRPr="00E96D15">
              <w:rPr>
                <w:rFonts w:ascii="Times New Roman" w:hAnsi="Times New Roman"/>
                <w:sz w:val="18"/>
                <w:szCs w:val="18"/>
              </w:rPr>
              <w:t xml:space="preserve"> – общая сумма задолженности по состоянию на 01 число отчетного года.</w:t>
            </w:r>
          </w:p>
          <w:p w14:paraId="6BE03C54"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147763FF"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При расчете необходимо указывать консолидированное значение </w:t>
            </w:r>
            <w:r w:rsidRPr="00E96D15">
              <w:rPr>
                <w:rFonts w:ascii="Times New Roman" w:hAnsi="Times New Roman" w:cs="Times New Roman"/>
                <w:sz w:val="18"/>
                <w:szCs w:val="18"/>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701" w:type="dxa"/>
          </w:tcPr>
          <w:p w14:paraId="4343DC51"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lastRenderedPageBreak/>
              <w:t>Система ГАС «Управление»</w:t>
            </w:r>
          </w:p>
        </w:tc>
        <w:tc>
          <w:tcPr>
            <w:tcW w:w="1418" w:type="dxa"/>
            <w:tcBorders>
              <w:right w:val="single" w:sz="4" w:space="0" w:color="auto"/>
            </w:tcBorders>
          </w:tcPr>
          <w:p w14:paraId="1D67EF7C"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Ежемесячно</w:t>
            </w:r>
          </w:p>
        </w:tc>
      </w:tr>
      <w:tr w:rsidR="00E96D15" w:rsidRPr="00E96D15" w14:paraId="59A559D7"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2"/>
        </w:trPr>
        <w:tc>
          <w:tcPr>
            <w:tcW w:w="738" w:type="dxa"/>
          </w:tcPr>
          <w:p w14:paraId="42323C31" w14:textId="77777777" w:rsidR="00E96D15" w:rsidRPr="00E96D15" w:rsidRDefault="00E96D15" w:rsidP="00E96D15">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1.2.</w:t>
            </w:r>
          </w:p>
        </w:tc>
        <w:tc>
          <w:tcPr>
            <w:tcW w:w="2894" w:type="dxa"/>
          </w:tcPr>
          <w:p w14:paraId="1C3BEAC3" w14:textId="77777777" w:rsidR="00E96D15" w:rsidRPr="00E96D15" w:rsidRDefault="00E96D15" w:rsidP="00E96D1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Эффективность работы по взысканию задолженности по арендной плате за муниципальное имущество и землю</w:t>
            </w:r>
          </w:p>
        </w:tc>
        <w:tc>
          <w:tcPr>
            <w:tcW w:w="621" w:type="dxa"/>
          </w:tcPr>
          <w:p w14:paraId="41A9EED7"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2F3C8A32" w14:textId="77777777" w:rsidR="00E96D15" w:rsidRPr="00E96D15" w:rsidRDefault="00E96D15" w:rsidP="00E96D15">
            <w:pPr>
              <w:shd w:val="clear" w:color="auto" w:fill="FFFFFF"/>
              <w:tabs>
                <w:tab w:val="left" w:pos="3830"/>
                <w:tab w:val="left" w:pos="6010"/>
                <w:tab w:val="left" w:pos="8131"/>
              </w:tabs>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Основной целью показателя является максимальное снижение задолженности по арендной плате за муниципальное имущество и землю, а также 100% принятие мер для снижения задолженности.  </w:t>
            </w:r>
          </w:p>
          <w:p w14:paraId="408E5CB5"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14:paraId="52E621E0" w14:textId="7764A088"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Оценка проведения муниципальным образованием Московской области мероприятий по снижению задолженности рассчитывается по формуле:</w:t>
            </w:r>
          </w:p>
          <w:p w14:paraId="798AE656" w14:textId="1B2F0F24" w:rsidR="00E96D15" w:rsidRPr="00E96D15" w:rsidRDefault="00E96D15" w:rsidP="00E96D15">
            <w:pPr>
              <w:pStyle w:val="affa"/>
              <w:jc w:val="center"/>
              <w:rPr>
                <w:rFonts w:ascii="Times New Roman" w:hAnsi="Times New Roman"/>
                <w:sz w:val="18"/>
                <w:szCs w:val="18"/>
              </w:rPr>
            </w:pPr>
            <w:r w:rsidRPr="00E96D15">
              <w:rPr>
                <w:rFonts w:ascii="Times New Roman" w:hAnsi="Times New Roman"/>
                <w:sz w:val="18"/>
                <w:szCs w:val="18"/>
              </w:rPr>
              <w:t xml:space="preserve">СЗ = Пир + Д, где          </w:t>
            </w:r>
          </w:p>
          <w:p w14:paraId="60B35F3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sz w:val="18"/>
                  <w:szCs w:val="18"/>
                </w:rPr>
                <m:t>СЗ.</m:t>
              </m:r>
            </m:oMath>
          </w:p>
          <w:p w14:paraId="6EB145F3" w14:textId="6071281D"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 - % принятых мер, который рассчитывается по формуле:</w:t>
            </w:r>
          </w:p>
          <w:p w14:paraId="120C5C2E" w14:textId="701CC7EF" w:rsidR="00E96D15" w:rsidRPr="00E96D15" w:rsidRDefault="00E96D15" w:rsidP="00E96D15">
            <w:pPr>
              <w:spacing w:after="0" w:line="240" w:lineRule="auto"/>
              <w:jc w:val="center"/>
              <w:rPr>
                <w:rFonts w:ascii="Times New Roman" w:hAnsi="Times New Roman" w:cs="Times New Roman"/>
                <w:sz w:val="18"/>
                <w:szCs w:val="18"/>
              </w:rPr>
            </w:pPr>
            <m:oMath>
              <m:r>
                <m:rPr>
                  <m:sty m:val="p"/>
                </m:rPr>
                <w:rPr>
                  <w:rFonts w:ascii="Cambria Math" w:hAnsi="Cambria Math" w:cs="Times New Roman"/>
                  <w:sz w:val="18"/>
                  <w:szCs w:val="18"/>
                </w:rPr>
                <m:t>Пир=</m:t>
              </m:r>
              <m:f>
                <m:fPr>
                  <m:ctrlPr>
                    <w:rPr>
                      <w:rFonts w:ascii="Cambria Math" w:hAnsi="Cambria Math" w:cs="Times New Roman"/>
                      <w:sz w:val="18"/>
                      <w:szCs w:val="18"/>
                    </w:rPr>
                  </m:ctrlPr>
                </m:fPr>
                <m:num>
                  <m:r>
                    <m:rPr>
                      <m:sty m:val="p"/>
                    </m:rPr>
                    <w:rPr>
                      <w:rFonts w:ascii="Cambria Math" w:hAnsi="Cambria Math" w:cs="Times New Roman"/>
                      <w:sz w:val="18"/>
                      <w:szCs w:val="18"/>
                    </w:rPr>
                    <m:t>Пир1*К1 + Пир2*К2 + Пир3</m:t>
                  </m:r>
                </m:num>
                <m:den>
                  <m:r>
                    <m:rPr>
                      <m:sty m:val="p"/>
                    </m:rPr>
                    <w:rPr>
                      <w:rFonts w:ascii="Cambria Math" w:hAnsi="Cambria Math" w:cs="Times New Roman"/>
                      <w:sz w:val="18"/>
                      <w:szCs w:val="18"/>
                    </w:rPr>
                    <m:t>Зод</m:t>
                  </m:r>
                </m:den>
              </m:f>
              <m:r>
                <m:rPr>
                  <m:sty m:val="p"/>
                </m:rPr>
                <w:rPr>
                  <w:rFonts w:ascii="Cambria Math" w:hAnsi="Cambria Math" w:cs="Times New Roman"/>
                  <w:sz w:val="18"/>
                  <w:szCs w:val="18"/>
                </w:rPr>
                <m:t>*100</m:t>
              </m:r>
            </m:oMath>
            <w:r w:rsidRPr="00E96D15">
              <w:rPr>
                <w:rFonts w:ascii="Times New Roman" w:hAnsi="Times New Roman" w:cs="Times New Roman"/>
                <w:sz w:val="18"/>
                <w:szCs w:val="18"/>
              </w:rPr>
              <w:t>, где</w:t>
            </w:r>
          </w:p>
          <w:p w14:paraId="7F391125"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4B53C0B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направлена досудебная претензия.</w:t>
            </w:r>
          </w:p>
          <w:p w14:paraId="4BB4E37D" w14:textId="3C0E943F"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К1 – понижающий коэффициент 0,1.</w:t>
            </w:r>
          </w:p>
          <w:p w14:paraId="7587FE9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7D3F9C75"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 подано исковое заявление о взыскании задолженности; </w:t>
            </w:r>
          </w:p>
          <w:p w14:paraId="0C622307"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исковое заявление о взыскании задолженности находится на рассмотрении в суде.</w:t>
            </w:r>
          </w:p>
          <w:p w14:paraId="42FDD1A9" w14:textId="165A0EF4"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К2 – понижающий коэффициент 0,5.</w:t>
            </w:r>
          </w:p>
          <w:p w14:paraId="1E61252D"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0FDBEE97"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судебное решение (определение об утверждении мирового соглашения) вступило в законную силу;</w:t>
            </w:r>
          </w:p>
          <w:p w14:paraId="035CD606"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исполнительный лист направлен в Федеральную службу судебных приставов;</w:t>
            </w:r>
          </w:p>
          <w:p w14:paraId="1B8B5C6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lastRenderedPageBreak/>
              <w:t>- ведется исполнительное производство;</w:t>
            </w:r>
          </w:p>
          <w:p w14:paraId="4C63B18E"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 исполнительное производство окончено ввиду невозможности взыскания; </w:t>
            </w:r>
          </w:p>
          <w:p w14:paraId="2BA0EEA8" w14:textId="17FC66DB"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 рассматривается дело о несостоятельности (банкротстве).</w:t>
            </w:r>
          </w:p>
          <w:p w14:paraId="57F0771A"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3F15F2A4"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5146C458" w14:textId="4902AC96" w:rsidR="00E96D15" w:rsidRPr="00E96D15" w:rsidRDefault="00E96D15" w:rsidP="00DE6970">
            <w:pPr>
              <w:shd w:val="clear" w:color="auto" w:fill="FFFFFF"/>
              <w:tabs>
                <w:tab w:val="left" w:pos="3830"/>
                <w:tab w:val="left" w:pos="6010"/>
                <w:tab w:val="left" w:pos="8131"/>
              </w:tabs>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B00763A" w14:textId="539A45B6"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Д - % роста/снижения задолженности, который рассчитывается по формуле:</w:t>
            </w:r>
          </w:p>
          <w:p w14:paraId="36619E21" w14:textId="14FD4705" w:rsidR="00E96D15" w:rsidRPr="00E96D15" w:rsidRDefault="00E96D15" w:rsidP="00E96D15">
            <w:pPr>
              <w:spacing w:after="0" w:line="240" w:lineRule="auto"/>
              <w:jc w:val="center"/>
              <w:rPr>
                <w:rFonts w:ascii="Times New Roman" w:hAnsi="Times New Roman" w:cs="Times New Roman"/>
                <w:sz w:val="18"/>
                <w:szCs w:val="18"/>
              </w:rPr>
            </w:pPr>
            <m:oMath>
              <m:r>
                <m:rPr>
                  <m:sty m:val="p"/>
                </m:rPr>
                <w:rPr>
                  <w:rFonts w:ascii="Cambria Math" w:hAnsi="Cambria Math" w:cs="Times New Roman"/>
                  <w:sz w:val="18"/>
                  <w:szCs w:val="18"/>
                </w:rPr>
                <m:t>Д=</m:t>
              </m:r>
              <m:f>
                <m:fPr>
                  <m:ctrlPr>
                    <w:rPr>
                      <w:rFonts w:ascii="Cambria Math" w:hAnsi="Cambria Math" w:cs="Times New Roman"/>
                      <w:sz w:val="18"/>
                      <w:szCs w:val="18"/>
                    </w:rPr>
                  </m:ctrlPr>
                </m:fPr>
                <m:num>
                  <m:r>
                    <m:rPr>
                      <m:sty m:val="p"/>
                    </m:rPr>
                    <w:rPr>
                      <w:rFonts w:ascii="Cambria Math" w:hAnsi="Cambria Math" w:cs="Times New Roman"/>
                      <w:sz w:val="18"/>
                      <w:szCs w:val="18"/>
                    </w:rPr>
                    <m:t>Знг - Зод</m:t>
                  </m:r>
                </m:num>
                <m:den>
                  <m:r>
                    <m:rPr>
                      <m:sty m:val="p"/>
                    </m:rPr>
                    <w:rPr>
                      <w:rFonts w:ascii="Cambria Math" w:hAnsi="Cambria Math" w:cs="Times New Roman"/>
                      <w:sz w:val="18"/>
                      <w:szCs w:val="18"/>
                    </w:rPr>
                    <m:t>Знг</m:t>
                  </m:r>
                </m:den>
              </m:f>
              <m:r>
                <m:rPr>
                  <m:sty m:val="p"/>
                </m:rPr>
                <w:rPr>
                  <w:rFonts w:ascii="Cambria Math" w:hAnsi="Cambria Math" w:cs="Times New Roman"/>
                  <w:sz w:val="18"/>
                  <w:szCs w:val="18"/>
                </w:rPr>
                <m:t xml:space="preserve"> *100</m:t>
              </m:r>
            </m:oMath>
            <w:r w:rsidRPr="00E96D15">
              <w:rPr>
                <w:rFonts w:ascii="Times New Roman" w:hAnsi="Times New Roman" w:cs="Times New Roman"/>
                <w:sz w:val="18"/>
                <w:szCs w:val="18"/>
              </w:rPr>
              <w:t>, где</w:t>
            </w:r>
          </w:p>
          <w:p w14:paraId="59FC399E" w14:textId="77777777" w:rsidR="00E96D15" w:rsidRPr="00E96D15" w:rsidRDefault="00E96D15" w:rsidP="00E96D15">
            <w:pPr>
              <w:spacing w:after="0" w:line="240" w:lineRule="auto"/>
              <w:ind w:firstLine="709"/>
              <w:jc w:val="both"/>
              <w:rPr>
                <w:rFonts w:ascii="Times New Roman" w:hAnsi="Times New Roman" w:cs="Times New Roman"/>
                <w:sz w:val="18"/>
                <w:szCs w:val="18"/>
              </w:rPr>
            </w:pPr>
            <w:proofErr w:type="spellStart"/>
            <w:r w:rsidRPr="00E96D15">
              <w:rPr>
                <w:rFonts w:ascii="Times New Roman" w:hAnsi="Times New Roman" w:cs="Times New Roman"/>
                <w:sz w:val="18"/>
                <w:szCs w:val="18"/>
              </w:rPr>
              <w:t>Зод</w:t>
            </w:r>
            <w:proofErr w:type="spellEnd"/>
            <w:r w:rsidRPr="00E96D15">
              <w:rPr>
                <w:rFonts w:ascii="Times New Roman" w:hAnsi="Times New Roman" w:cs="Times New Roman"/>
                <w:sz w:val="18"/>
                <w:szCs w:val="18"/>
              </w:rPr>
              <w:t xml:space="preserve"> – общая сумма задолженности по состоянию на 01 число месяца, предшествующего отчетной дате.</w:t>
            </w:r>
          </w:p>
          <w:p w14:paraId="4B6834F5" w14:textId="06A3C5D8" w:rsidR="00E96D15" w:rsidRPr="00E96D15" w:rsidRDefault="00E96D15" w:rsidP="00DE6970">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Знг</w:t>
            </w:r>
            <w:proofErr w:type="spellEnd"/>
            <w:r w:rsidRPr="00E96D15">
              <w:rPr>
                <w:rFonts w:ascii="Times New Roman" w:hAnsi="Times New Roman"/>
                <w:sz w:val="18"/>
                <w:szCs w:val="18"/>
              </w:rPr>
              <w:t xml:space="preserve"> – общая сумма задолженности по состоянию на 01 число отчетного года.</w:t>
            </w:r>
          </w:p>
          <w:p w14:paraId="77C469D3"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451CC727"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При расчете необходимо указывать консолидированное значение </w:t>
            </w:r>
            <w:r w:rsidRPr="00E96D15">
              <w:rPr>
                <w:rFonts w:ascii="Times New Roman" w:hAnsi="Times New Roman" w:cs="Times New Roman"/>
                <w:sz w:val="18"/>
                <w:szCs w:val="18"/>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701" w:type="dxa"/>
          </w:tcPr>
          <w:p w14:paraId="7C10F49D"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lastRenderedPageBreak/>
              <w:t>Система ГАС «Управление»</w:t>
            </w:r>
          </w:p>
        </w:tc>
        <w:tc>
          <w:tcPr>
            <w:tcW w:w="1418" w:type="dxa"/>
            <w:tcBorders>
              <w:right w:val="single" w:sz="4" w:space="0" w:color="auto"/>
            </w:tcBorders>
          </w:tcPr>
          <w:p w14:paraId="318515E2"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Ежемесячно</w:t>
            </w:r>
          </w:p>
        </w:tc>
      </w:tr>
      <w:tr w:rsidR="00E96D15" w:rsidRPr="00E96D15" w14:paraId="581747C2"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2"/>
        </w:trPr>
        <w:tc>
          <w:tcPr>
            <w:tcW w:w="738" w:type="dxa"/>
          </w:tcPr>
          <w:p w14:paraId="377465AC" w14:textId="77777777" w:rsidR="00E96D15" w:rsidRPr="00E96D15" w:rsidRDefault="00E96D15" w:rsidP="00E96D15">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1.3.</w:t>
            </w:r>
          </w:p>
        </w:tc>
        <w:tc>
          <w:tcPr>
            <w:tcW w:w="2894" w:type="dxa"/>
          </w:tcPr>
          <w:p w14:paraId="076D45CA" w14:textId="77777777" w:rsidR="00E96D15" w:rsidRPr="00E96D15" w:rsidRDefault="00E96D15" w:rsidP="00E96D15">
            <w:pPr>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621" w:type="dxa"/>
          </w:tcPr>
          <w:p w14:paraId="061B02BF"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5544FAE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14:paraId="52596AFF"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При расчете учитываются следующие источники доходов:</w:t>
            </w:r>
          </w:p>
          <w:p w14:paraId="4B6A89A2"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14:paraId="512EF340"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доходы от продажи земельных участков, государственная собственность на которые не разграничена;</w:t>
            </w:r>
          </w:p>
          <w:p w14:paraId="1136D19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14:paraId="50FB97BD" w14:textId="5EF9173C"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показателя осуществляется по следующей формуле:</w:t>
            </w:r>
          </w:p>
          <w:p w14:paraId="0161B4C3" w14:textId="5BC487DA" w:rsidR="00E96D15" w:rsidRPr="00E96D15" w:rsidRDefault="00E96D15" w:rsidP="00E96D15">
            <w:pPr>
              <w:pStyle w:val="affa"/>
              <w:ind w:firstLine="709"/>
              <w:jc w:val="center"/>
              <w:rPr>
                <w:rFonts w:ascii="Times New Roman" w:hAnsi="Times New Roman"/>
                <w:sz w:val="18"/>
                <w:szCs w:val="18"/>
              </w:rPr>
            </w:pPr>
            <m:oMath>
              <m:r>
                <m:rPr>
                  <m:sty m:val="p"/>
                </m:rPr>
                <w:rPr>
                  <w:rFonts w:ascii="Cambria Math" w:hAnsi="Cambria Math"/>
                  <w:sz w:val="18"/>
                  <w:szCs w:val="18"/>
                </w:rPr>
                <m:t>Д=</m:t>
              </m:r>
              <m:f>
                <m:fPr>
                  <m:ctrlPr>
                    <w:rPr>
                      <w:rFonts w:ascii="Cambria Math" w:hAnsi="Cambria Math"/>
                      <w:sz w:val="18"/>
                      <w:szCs w:val="18"/>
                    </w:rPr>
                  </m:ctrlPr>
                </m:fPr>
                <m:num>
                  <m:r>
                    <m:rPr>
                      <m:sty m:val="p"/>
                    </m:rPr>
                    <w:rPr>
                      <w:rFonts w:ascii="Cambria Math" w:hAnsi="Cambria Math"/>
                      <w:sz w:val="18"/>
                      <w:szCs w:val="18"/>
                    </w:rPr>
                    <m:t>Дф</m:t>
                  </m:r>
                </m:num>
                <m:den>
                  <m:r>
                    <m:rPr>
                      <m:sty m:val="p"/>
                    </m:rPr>
                    <w:rPr>
                      <w:rFonts w:ascii="Cambria Math" w:hAnsi="Cambria Math"/>
                      <w:sz w:val="18"/>
                      <w:szCs w:val="18"/>
                    </w:rPr>
                    <m:t>Дп</m:t>
                  </m:r>
                </m:den>
              </m:f>
              <m:r>
                <m:rPr>
                  <m:sty m:val="p"/>
                </m:rPr>
                <w:rPr>
                  <w:rFonts w:ascii="Cambria Math" w:hAnsi="Cambria Math"/>
                  <w:sz w:val="18"/>
                  <w:szCs w:val="18"/>
                </w:rPr>
                <m:t>*100</m:t>
              </m:r>
            </m:oMath>
            <w:r w:rsidRPr="00E96D15">
              <w:rPr>
                <w:rFonts w:ascii="Times New Roman" w:hAnsi="Times New Roman"/>
                <w:sz w:val="18"/>
                <w:szCs w:val="18"/>
              </w:rPr>
              <w:t>, где</w:t>
            </w:r>
          </w:p>
          <w:p w14:paraId="1C60511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14:paraId="3612C3CE"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lastRenderedPageBreak/>
              <w:t>Дп</w:t>
            </w:r>
            <w:proofErr w:type="spellEnd"/>
            <w:r w:rsidRPr="00E96D15">
              <w:rPr>
                <w:rFonts w:ascii="Times New Roman" w:hAnsi="Times New Roman"/>
                <w:sz w:val="18"/>
                <w:szCs w:val="18"/>
              </w:rPr>
              <w:t xml:space="preserve">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08EE97E2"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Дф</w:t>
            </w:r>
            <w:proofErr w:type="spellEnd"/>
            <w:r w:rsidRPr="00E96D15">
              <w:rPr>
                <w:rFonts w:ascii="Times New Roman" w:hAnsi="Times New Roman"/>
                <w:sz w:val="18"/>
                <w:szCs w:val="18"/>
              </w:rPr>
              <w:t xml:space="preserve">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14:paraId="44457365"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Плановое значение показателя: 1 квартал – 25%;</w:t>
            </w:r>
          </w:p>
          <w:p w14:paraId="3768CFAB"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2 квартал – 50%;</w:t>
            </w:r>
          </w:p>
          <w:p w14:paraId="4AF3B521"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3 квартал – 75%;</w:t>
            </w:r>
          </w:p>
          <w:p w14:paraId="02787CF2"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4 квартал – 100% (год).</w:t>
            </w:r>
          </w:p>
        </w:tc>
        <w:tc>
          <w:tcPr>
            <w:tcW w:w="1701" w:type="dxa"/>
          </w:tcPr>
          <w:p w14:paraId="635E0E1A" w14:textId="77777777" w:rsidR="00E96D15" w:rsidRPr="00E96D15" w:rsidRDefault="00E96D15" w:rsidP="00E96D15">
            <w:pPr>
              <w:widowControl w:val="0"/>
              <w:autoSpaceDE w:val="0"/>
              <w:autoSpaceDN w:val="0"/>
              <w:adjustRightInd w:val="0"/>
              <w:spacing w:after="0" w:line="240" w:lineRule="auto"/>
              <w:jc w:val="center"/>
              <w:rPr>
                <w:rFonts w:ascii="Times New Roman" w:hAnsi="Times New Roman" w:cs="Times New Roman"/>
                <w:sz w:val="18"/>
                <w:szCs w:val="18"/>
              </w:rPr>
            </w:pPr>
            <w:r w:rsidRPr="00E96D15">
              <w:rPr>
                <w:rFonts w:ascii="Times New Roman" w:hAnsi="Times New Roman" w:cs="Times New Roman"/>
                <w:sz w:val="18"/>
                <w:szCs w:val="18"/>
              </w:rPr>
              <w:lastRenderedPageBreak/>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1418" w:type="dxa"/>
            <w:tcBorders>
              <w:right w:val="single" w:sz="4" w:space="0" w:color="auto"/>
            </w:tcBorders>
          </w:tcPr>
          <w:p w14:paraId="2A4FF283"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Ежемесячно</w:t>
            </w:r>
          </w:p>
        </w:tc>
      </w:tr>
      <w:tr w:rsidR="00E96D15" w:rsidRPr="00E96D15" w14:paraId="1EFFD51F"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2"/>
        </w:trPr>
        <w:tc>
          <w:tcPr>
            <w:tcW w:w="738" w:type="dxa"/>
          </w:tcPr>
          <w:p w14:paraId="1028B1D9" w14:textId="77777777" w:rsidR="00E96D15" w:rsidRPr="00E96D15" w:rsidRDefault="00E96D15" w:rsidP="00E96D15">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1.4.</w:t>
            </w:r>
          </w:p>
        </w:tc>
        <w:tc>
          <w:tcPr>
            <w:tcW w:w="2894" w:type="dxa"/>
          </w:tcPr>
          <w:p w14:paraId="043B998B" w14:textId="77777777" w:rsidR="00E96D15" w:rsidRPr="00E96D15" w:rsidRDefault="00E96D15" w:rsidP="00E96D15">
            <w:pPr>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Поступления доходов в бюджет муниципального образования от распоряжения муниципальным имуществом и землей</w:t>
            </w:r>
          </w:p>
        </w:tc>
        <w:tc>
          <w:tcPr>
            <w:tcW w:w="621" w:type="dxa"/>
          </w:tcPr>
          <w:p w14:paraId="7D7E1673"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6930396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14:paraId="7A1624F6"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При расчете учитываются следующие источники доходов:</w:t>
            </w:r>
          </w:p>
          <w:p w14:paraId="3E94F2B2"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доходы, получаемые в виде арендной платы за муниципальное имущество и землю;</w:t>
            </w:r>
          </w:p>
          <w:p w14:paraId="732F5DEB"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доходы от продажи муниципального имущества и земли;</w:t>
            </w:r>
          </w:p>
          <w:p w14:paraId="7B32F69B"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6D2B8A6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показателя осуществляется по следующей формуле:</w:t>
            </w:r>
          </w:p>
          <w:p w14:paraId="3A6A43A7" w14:textId="77777777" w:rsidR="00E96D15" w:rsidRPr="00E96D15" w:rsidRDefault="00E96D15" w:rsidP="00E96D15">
            <w:pPr>
              <w:pStyle w:val="affa"/>
              <w:ind w:left="1560" w:firstLine="709"/>
              <w:jc w:val="both"/>
              <w:rPr>
                <w:rFonts w:ascii="Times New Roman" w:hAnsi="Times New Roman"/>
                <w:sz w:val="18"/>
                <w:szCs w:val="18"/>
              </w:rPr>
            </w:pPr>
            <m:oMath>
              <m:r>
                <m:rPr>
                  <m:sty m:val="p"/>
                </m:rPr>
                <w:rPr>
                  <w:rFonts w:ascii="Cambria Math" w:hAnsi="Cambria Math"/>
                  <w:sz w:val="18"/>
                  <w:szCs w:val="18"/>
                </w:rPr>
                <m:t>Д=</m:t>
              </m:r>
              <m:f>
                <m:fPr>
                  <m:ctrlPr>
                    <w:rPr>
                      <w:rFonts w:ascii="Cambria Math" w:hAnsi="Cambria Math"/>
                      <w:sz w:val="18"/>
                      <w:szCs w:val="18"/>
                    </w:rPr>
                  </m:ctrlPr>
                </m:fPr>
                <m:num>
                  <m:r>
                    <m:rPr>
                      <m:sty m:val="p"/>
                    </m:rPr>
                    <w:rPr>
                      <w:rFonts w:ascii="Cambria Math" w:hAnsi="Cambria Math"/>
                      <w:sz w:val="18"/>
                      <w:szCs w:val="18"/>
                    </w:rPr>
                    <m:t>Дф</m:t>
                  </m:r>
                </m:num>
                <m:den>
                  <m:r>
                    <m:rPr>
                      <m:sty m:val="p"/>
                    </m:rPr>
                    <w:rPr>
                      <w:rFonts w:ascii="Cambria Math" w:hAnsi="Cambria Math"/>
                      <w:sz w:val="18"/>
                      <w:szCs w:val="18"/>
                    </w:rPr>
                    <m:t>Дп</m:t>
                  </m:r>
                </m:den>
              </m:f>
              <m:r>
                <m:rPr>
                  <m:sty m:val="p"/>
                </m:rPr>
                <w:rPr>
                  <w:rFonts w:ascii="Cambria Math" w:hAnsi="Cambria Math"/>
                  <w:sz w:val="18"/>
                  <w:szCs w:val="18"/>
                </w:rPr>
                <m:t>*100</m:t>
              </m:r>
            </m:oMath>
            <w:r w:rsidRPr="00E96D15">
              <w:rPr>
                <w:rFonts w:ascii="Times New Roman" w:hAnsi="Times New Roman"/>
                <w:sz w:val="18"/>
                <w:szCs w:val="18"/>
              </w:rPr>
              <w:t xml:space="preserve">, где </w:t>
            </w:r>
          </w:p>
          <w:p w14:paraId="19B21F3C"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14:paraId="6164F1CC"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Дп</w:t>
            </w:r>
            <w:proofErr w:type="spellEnd"/>
            <w:r w:rsidRPr="00E96D15">
              <w:rPr>
                <w:rFonts w:ascii="Times New Roman" w:hAnsi="Times New Roman"/>
                <w:sz w:val="18"/>
                <w:szCs w:val="18"/>
              </w:rPr>
              <w:t xml:space="preserve">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789D175E"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Дф</w:t>
            </w:r>
            <w:proofErr w:type="spellEnd"/>
            <w:r w:rsidRPr="00E96D15">
              <w:rPr>
                <w:rFonts w:ascii="Times New Roman" w:hAnsi="Times New Roman"/>
                <w:sz w:val="18"/>
                <w:szCs w:val="18"/>
              </w:rPr>
              <w:t xml:space="preserve">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14:paraId="3D965F71"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Плановое значение показателя: 1 квартал – 25%;</w:t>
            </w:r>
          </w:p>
          <w:p w14:paraId="4CD85A47"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2 квартал – 50%;</w:t>
            </w:r>
          </w:p>
          <w:p w14:paraId="230C22AC"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3 квартал – 75%;</w:t>
            </w:r>
          </w:p>
          <w:p w14:paraId="239AE1E6"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4 квартал – 100% (год).</w:t>
            </w:r>
          </w:p>
        </w:tc>
        <w:tc>
          <w:tcPr>
            <w:tcW w:w="1701" w:type="dxa"/>
          </w:tcPr>
          <w:p w14:paraId="07D8FDFD"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1418" w:type="dxa"/>
            <w:tcBorders>
              <w:right w:val="single" w:sz="4" w:space="0" w:color="auto"/>
            </w:tcBorders>
          </w:tcPr>
          <w:p w14:paraId="2A9486B0"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Ежемесячно</w:t>
            </w:r>
          </w:p>
        </w:tc>
      </w:tr>
      <w:tr w:rsidR="00E96D15" w:rsidRPr="00E96D15" w14:paraId="491A7DAB"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2"/>
        </w:trPr>
        <w:tc>
          <w:tcPr>
            <w:tcW w:w="738" w:type="dxa"/>
          </w:tcPr>
          <w:p w14:paraId="579FCF2A" w14:textId="77777777" w:rsidR="00E96D15" w:rsidRPr="00E96D15" w:rsidRDefault="00E96D15" w:rsidP="00E96D15">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1.5.</w:t>
            </w:r>
          </w:p>
        </w:tc>
        <w:tc>
          <w:tcPr>
            <w:tcW w:w="2894" w:type="dxa"/>
          </w:tcPr>
          <w:p w14:paraId="28DB7459" w14:textId="77777777" w:rsidR="00E96D15" w:rsidRPr="00E96D15" w:rsidRDefault="00E96D15" w:rsidP="00E96D1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Предоставление земельных участков многодетным семьям</w:t>
            </w:r>
          </w:p>
        </w:tc>
        <w:tc>
          <w:tcPr>
            <w:tcW w:w="621" w:type="dxa"/>
          </w:tcPr>
          <w:p w14:paraId="060B3800"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77701E48"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14:paraId="23469889"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w:t>
            </w:r>
            <w:r w:rsidRPr="00E96D15">
              <w:rPr>
                <w:rFonts w:ascii="Times New Roman" w:hAnsi="Times New Roman" w:cs="Times New Roman"/>
                <w:sz w:val="18"/>
                <w:szCs w:val="18"/>
              </w:rPr>
              <w:lastRenderedPageBreak/>
              <w:t>показателя является 100% предоставление земель такой льготной категории граждан как многодетные семьи.</w:t>
            </w:r>
          </w:p>
          <w:p w14:paraId="6656744B"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Показатель рассчитывается по следующей формуле:</w:t>
            </w:r>
          </w:p>
          <w:p w14:paraId="1DB847C0" w14:textId="77777777" w:rsidR="00E96D15" w:rsidRPr="00E96D15" w:rsidRDefault="00E96D15" w:rsidP="00E96D15">
            <w:pPr>
              <w:shd w:val="clear" w:color="auto" w:fill="FFFFFF"/>
              <w:tabs>
                <w:tab w:val="left" w:pos="2410"/>
              </w:tabs>
              <w:spacing w:after="0" w:line="240" w:lineRule="auto"/>
              <w:ind w:left="710"/>
              <w:jc w:val="center"/>
              <w:rPr>
                <w:rFonts w:ascii="Times New Roman" w:hAnsi="Times New Roman" w:cs="Times New Roman"/>
                <w:sz w:val="18"/>
                <w:szCs w:val="18"/>
              </w:rPr>
            </w:pPr>
            <m:oMath>
              <m:r>
                <m:rPr>
                  <m:sty m:val="p"/>
                </m:rPr>
                <w:rPr>
                  <w:rFonts w:ascii="Cambria Math" w:hAnsi="Cambria Math" w:cs="Times New Roman"/>
                  <w:sz w:val="18"/>
                  <w:szCs w:val="18"/>
                </w:rPr>
                <m:t>МС=</m:t>
              </m:r>
              <m:f>
                <m:fPr>
                  <m:ctrlPr>
                    <w:rPr>
                      <w:rFonts w:ascii="Cambria Math" w:hAnsi="Cambria Math" w:cs="Times New Roman"/>
                      <w:sz w:val="18"/>
                      <w:szCs w:val="18"/>
                    </w:rPr>
                  </m:ctrlPr>
                </m:fPr>
                <m:num>
                  <m:r>
                    <m:rPr>
                      <m:sty m:val="p"/>
                    </m:rPr>
                    <w:rPr>
                      <w:rFonts w:ascii="Cambria Math" w:hAnsi="Cambria Math" w:cs="Times New Roman"/>
                      <w:sz w:val="18"/>
                      <w:szCs w:val="18"/>
                    </w:rPr>
                    <m:t>Кпр</m:t>
                  </m:r>
                </m:num>
                <m:den>
                  <m:r>
                    <w:rPr>
                      <w:rFonts w:ascii="Cambria Math" w:hAnsi="Cambria Math" w:cs="Times New Roman"/>
                      <w:sz w:val="18"/>
                      <w:szCs w:val="18"/>
                    </w:rPr>
                    <m:t>Кс</m:t>
                  </m:r>
                </m:den>
              </m:f>
              <m:r>
                <m:rPr>
                  <m:sty m:val="p"/>
                </m:rPr>
                <w:rPr>
                  <w:rFonts w:ascii="Cambria Math" w:hAnsi="Cambria Math" w:cs="Times New Roman"/>
                  <w:sz w:val="18"/>
                  <w:szCs w:val="18"/>
                </w:rPr>
                <m:t>*100</m:t>
              </m:r>
            </m:oMath>
            <w:r w:rsidRPr="00E96D15">
              <w:rPr>
                <w:rFonts w:ascii="Times New Roman" w:hAnsi="Times New Roman" w:cs="Times New Roman"/>
                <w:sz w:val="18"/>
                <w:szCs w:val="18"/>
              </w:rPr>
              <w:t>, где</w:t>
            </w:r>
          </w:p>
          <w:p w14:paraId="41A556CF"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МС – % исполнения показателя «Предоставление земельных участков многодетным семьям».</w:t>
            </w:r>
          </w:p>
          <w:p w14:paraId="7F0016AA" w14:textId="77777777" w:rsidR="00E96D15" w:rsidRPr="00E96D15" w:rsidRDefault="00E96D15" w:rsidP="00E96D15">
            <w:pPr>
              <w:spacing w:after="0" w:line="240" w:lineRule="auto"/>
              <w:ind w:firstLine="709"/>
              <w:jc w:val="both"/>
              <w:rPr>
                <w:rFonts w:ascii="Times New Roman" w:hAnsi="Times New Roman" w:cs="Times New Roman"/>
                <w:sz w:val="18"/>
                <w:szCs w:val="18"/>
              </w:rPr>
            </w:pPr>
            <w:proofErr w:type="spellStart"/>
            <w:r w:rsidRPr="00E96D15">
              <w:rPr>
                <w:rFonts w:ascii="Times New Roman" w:hAnsi="Times New Roman" w:cs="Times New Roman"/>
                <w:sz w:val="18"/>
                <w:szCs w:val="18"/>
              </w:rPr>
              <w:t>Кпр</w:t>
            </w:r>
            <w:proofErr w:type="spellEnd"/>
            <w:r w:rsidRPr="00E96D15">
              <w:rPr>
                <w:rFonts w:ascii="Times New Roman" w:hAnsi="Times New Roman" w:cs="Times New Roman"/>
                <w:sz w:val="18"/>
                <w:szCs w:val="18"/>
              </w:rPr>
              <w:t xml:space="preserve"> – количество предоставленных земельных участков многодетным семьям, по состоянию на отчетную дату.</w:t>
            </w:r>
          </w:p>
          <w:p w14:paraId="4172854C"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14:paraId="61709318"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Кс - количество многодетных семей, состоящих на учете многодетных семей, признанных нуждающимися в обеспечении землей.</w:t>
            </w:r>
          </w:p>
          <w:p w14:paraId="36C7DB6F"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14:paraId="2C39F164"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Плановое значение показателя – 100%.</w:t>
            </w:r>
          </w:p>
        </w:tc>
        <w:tc>
          <w:tcPr>
            <w:tcW w:w="1701" w:type="dxa"/>
          </w:tcPr>
          <w:p w14:paraId="45EE486B"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lastRenderedPageBreak/>
              <w:t>Система ГАС «Управление»</w:t>
            </w:r>
          </w:p>
        </w:tc>
        <w:tc>
          <w:tcPr>
            <w:tcW w:w="1418" w:type="dxa"/>
            <w:tcBorders>
              <w:right w:val="single" w:sz="4" w:space="0" w:color="auto"/>
            </w:tcBorders>
          </w:tcPr>
          <w:p w14:paraId="615D0876"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Ежемесячно</w:t>
            </w:r>
          </w:p>
        </w:tc>
      </w:tr>
      <w:tr w:rsidR="00E96D15" w:rsidRPr="00E96D15" w14:paraId="7AC52930"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0"/>
        </w:trPr>
        <w:tc>
          <w:tcPr>
            <w:tcW w:w="738" w:type="dxa"/>
          </w:tcPr>
          <w:p w14:paraId="1853EB0E" w14:textId="77777777" w:rsidR="00E96D15" w:rsidRPr="00E96D15" w:rsidRDefault="00E96D15" w:rsidP="00E96D15">
            <w:pPr>
              <w:widowControl w:val="0"/>
              <w:autoSpaceDE w:val="0"/>
              <w:autoSpaceDN w:val="0"/>
              <w:adjustRightInd w:val="0"/>
              <w:spacing w:after="0" w:line="240" w:lineRule="auto"/>
              <w:ind w:left="-706"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1.6.</w:t>
            </w:r>
          </w:p>
        </w:tc>
        <w:tc>
          <w:tcPr>
            <w:tcW w:w="2894" w:type="dxa"/>
          </w:tcPr>
          <w:p w14:paraId="666D3B12" w14:textId="77777777" w:rsidR="00E96D15" w:rsidRPr="00E96D15" w:rsidRDefault="00E96D15" w:rsidP="00E96D1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Проверка использования земель</w:t>
            </w:r>
          </w:p>
        </w:tc>
        <w:tc>
          <w:tcPr>
            <w:tcW w:w="621" w:type="dxa"/>
          </w:tcPr>
          <w:p w14:paraId="07800A38" w14:textId="77777777" w:rsidR="00E96D15" w:rsidRPr="00E96D15" w:rsidRDefault="00E96D15" w:rsidP="00E96D15">
            <w:pPr>
              <w:widowControl w:val="0"/>
              <w:autoSpaceDE w:val="0"/>
              <w:autoSpaceDN w:val="0"/>
              <w:adjustRightInd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5614B04D"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Показатель отражает работу органов местного самоуправления в части контроля за использованием земель с использованием автоматизированных систем.</w:t>
            </w:r>
          </w:p>
          <w:p w14:paraId="72BC6F62"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Основной задачей является выполнение органом местного самоуправления плана по осмотрам и проверкам, а также повышение эффективности мероприятий муниципального земельного контроля (далее – МЗК), выражаемой в проценте принятых мер в отношении нарушителей. Цель - максимальное вовлечение в оборот земель.</w:t>
            </w:r>
          </w:p>
          <w:p w14:paraId="4209F4A5"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Исполнение показателя вычисляется, исходя из выполнения плана по:</w:t>
            </w:r>
          </w:p>
          <w:p w14:paraId="12FB231A" w14:textId="77777777" w:rsidR="00E96D15" w:rsidRPr="00E96D15" w:rsidRDefault="00E96D15" w:rsidP="00E96D15">
            <w:pPr>
              <w:spacing w:after="0" w:line="240" w:lineRule="auto"/>
              <w:ind w:firstLine="709"/>
              <w:jc w:val="both"/>
              <w:rPr>
                <w:rFonts w:ascii="Times New Roman" w:hAnsi="Times New Roman" w:cs="Times New Roman"/>
                <w:sz w:val="18"/>
                <w:szCs w:val="18"/>
              </w:rPr>
            </w:pPr>
            <w:r w:rsidRPr="00E96D15">
              <w:rPr>
                <w:rFonts w:ascii="Times New Roman" w:hAnsi="Times New Roman" w:cs="Times New Roman"/>
                <w:sz w:val="18"/>
                <w:szCs w:val="18"/>
              </w:rPr>
              <w:t>- выездным обследованиям земель;</w:t>
            </w:r>
          </w:p>
          <w:p w14:paraId="477E6906" w14:textId="77777777" w:rsidR="00E96D15" w:rsidRPr="00E96D15" w:rsidRDefault="00E96D15" w:rsidP="00E96D15">
            <w:pPr>
              <w:pStyle w:val="affa"/>
              <w:ind w:firstLine="709"/>
              <w:rPr>
                <w:rFonts w:ascii="Times New Roman" w:hAnsi="Times New Roman"/>
                <w:sz w:val="18"/>
                <w:szCs w:val="18"/>
              </w:rPr>
            </w:pPr>
            <w:r w:rsidRPr="00E96D15">
              <w:rPr>
                <w:rFonts w:ascii="Times New Roman" w:hAnsi="Times New Roman"/>
                <w:sz w:val="18"/>
                <w:szCs w:val="18"/>
              </w:rPr>
              <w:t>- проверкам земель;</w:t>
            </w:r>
          </w:p>
          <w:p w14:paraId="578FD715"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перерасчету земельного налога на земельные участки;</w:t>
            </w:r>
          </w:p>
          <w:p w14:paraId="443B1A8B"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 борьбе с борщевиком Сосновского;</w:t>
            </w:r>
          </w:p>
          <w:p w14:paraId="109556FD" w14:textId="53E9B0A8" w:rsidR="00E96D15" w:rsidRPr="00E96D15" w:rsidRDefault="00E96D15" w:rsidP="00DE6970">
            <w:pPr>
              <w:pStyle w:val="affa"/>
              <w:ind w:firstLine="709"/>
              <w:jc w:val="both"/>
              <w:rPr>
                <w:rFonts w:ascii="Times New Roman" w:hAnsi="Times New Roman"/>
                <w:sz w:val="18"/>
                <w:szCs w:val="18"/>
              </w:rPr>
            </w:pPr>
            <w:r w:rsidRPr="00E96D15">
              <w:rPr>
                <w:rFonts w:ascii="Times New Roman" w:hAnsi="Times New Roman"/>
                <w:sz w:val="18"/>
                <w:szCs w:val="18"/>
              </w:rPr>
              <w:t>- привлечению к административной ответственности за нарушение земельного законодательства.</w:t>
            </w:r>
          </w:p>
          <w:p w14:paraId="6DDC0A08" w14:textId="5AE33DAD"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показателя «Проверка использования земель» осуществляется по следующей формуле:</w:t>
            </w:r>
          </w:p>
          <w:p w14:paraId="3686DE32" w14:textId="5AC1FA1A" w:rsidR="00E96D15" w:rsidRPr="00E96D15" w:rsidRDefault="00E96D15" w:rsidP="00E96D15">
            <w:pPr>
              <w:pStyle w:val="affa"/>
              <w:jc w:val="center"/>
              <w:rPr>
                <w:rFonts w:ascii="Times New Roman" w:hAnsi="Times New Roman"/>
                <w:sz w:val="18"/>
                <w:szCs w:val="18"/>
              </w:rPr>
            </w:pPr>
            <m:oMath>
              <m:r>
                <m:rPr>
                  <m:sty m:val="p"/>
                </m:rPr>
                <w:rPr>
                  <w:rFonts w:ascii="Cambria Math" w:hAnsi="Cambria Math"/>
                  <w:sz w:val="18"/>
                  <w:szCs w:val="18"/>
                </w:rPr>
                <m:t>Пз=ВО*0,4+Пр*0,2+Н*0,1+Б*0,1+Ш*0,1</m:t>
              </m:r>
            </m:oMath>
            <w:r w:rsidRPr="00E96D15">
              <w:rPr>
                <w:rFonts w:ascii="Times New Roman" w:hAnsi="Times New Roman"/>
                <w:sz w:val="18"/>
                <w:szCs w:val="18"/>
              </w:rPr>
              <w:t>, где</w:t>
            </w:r>
          </w:p>
          <w:p w14:paraId="6F06EE0A"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Пз</w:t>
            </w:r>
            <w:proofErr w:type="spellEnd"/>
            <w:r w:rsidRPr="00E96D15">
              <w:rPr>
                <w:rFonts w:ascii="Times New Roman" w:hAnsi="Times New Roman"/>
                <w:sz w:val="18"/>
                <w:szCs w:val="18"/>
              </w:rPr>
              <w:t xml:space="preserve"> – показатель «Проверка использования земель» (%); </w:t>
            </w:r>
          </w:p>
          <w:p w14:paraId="77E6F994"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ВО – процентное исполнение показателя по выездным обследованиям земель;</w:t>
            </w:r>
          </w:p>
          <w:p w14:paraId="73019E05" w14:textId="77777777" w:rsidR="00E96D15" w:rsidRPr="00E96D15" w:rsidRDefault="00E96D15" w:rsidP="00E96D15">
            <w:pPr>
              <w:pStyle w:val="affa"/>
              <w:ind w:firstLine="709"/>
              <w:jc w:val="both"/>
              <w:rPr>
                <w:rFonts w:ascii="Times New Roman" w:hAnsi="Times New Roman"/>
                <w:sz w:val="18"/>
                <w:szCs w:val="18"/>
              </w:rPr>
            </w:pPr>
            <w:proofErr w:type="spellStart"/>
            <w:r w:rsidRPr="00E96D15">
              <w:rPr>
                <w:rFonts w:ascii="Times New Roman" w:hAnsi="Times New Roman"/>
                <w:sz w:val="18"/>
                <w:szCs w:val="18"/>
              </w:rPr>
              <w:t>Пр</w:t>
            </w:r>
            <w:proofErr w:type="spellEnd"/>
            <w:r w:rsidRPr="00E96D15">
              <w:rPr>
                <w:rFonts w:ascii="Times New Roman" w:hAnsi="Times New Roman"/>
                <w:sz w:val="18"/>
                <w:szCs w:val="18"/>
              </w:rPr>
              <w:t xml:space="preserve"> – процентное исполнение показателя по проверкам земель;</w:t>
            </w:r>
          </w:p>
          <w:p w14:paraId="20181E6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Н – процентное исполнение показателя по перерасчету земельного налога на земельные участки;</w:t>
            </w:r>
          </w:p>
          <w:p w14:paraId="58522CC1"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Б - процентное исполнение показателя по борьбе с борщевиком Сосновского;</w:t>
            </w:r>
          </w:p>
          <w:p w14:paraId="638BC6D2" w14:textId="7777777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Ш – процентное исполнение показателя по привлечению к административной ответственности за нарушение земельного законодательства.</w:t>
            </w:r>
          </w:p>
          <w:p w14:paraId="045756E9"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0,4, 0,2 и 0,1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25ADDC59"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p>
          <w:p w14:paraId="67CD81E2" w14:textId="5EA492A2"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lastRenderedPageBreak/>
              <w:t>Расчет процентного исполнения показателя по выездным обследованиям земель (ВО) осуществляется по следующей формуле:</w:t>
            </w:r>
          </w:p>
          <w:p w14:paraId="6618031D" w14:textId="6A9A2CDC" w:rsidR="00E96D15" w:rsidRPr="00E96D15" w:rsidRDefault="00E96D15" w:rsidP="00E96D15">
            <w:pPr>
              <w:shd w:val="clear" w:color="auto" w:fill="FFFFFF"/>
              <w:spacing w:after="0" w:line="240" w:lineRule="auto"/>
              <w:ind w:left="10" w:hanging="10"/>
              <w:jc w:val="center"/>
              <w:rPr>
                <w:rFonts w:ascii="Times New Roman" w:hAnsi="Times New Roman" w:cs="Times New Roman"/>
                <w:sz w:val="18"/>
                <w:szCs w:val="18"/>
              </w:rPr>
            </w:pPr>
            <m:oMath>
              <m:r>
                <w:rPr>
                  <w:rFonts w:ascii="Cambria Math" w:hAnsi="Cambria Math" w:cs="Times New Roman"/>
                  <w:sz w:val="18"/>
                  <w:szCs w:val="18"/>
                </w:rPr>
                <m:t>ВО</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 xml:space="preserve">ВО </m:t>
                      </m:r>
                      <m:d>
                        <m:dPr>
                          <m:ctrlPr>
                            <w:rPr>
                              <w:rFonts w:ascii="Cambria Math" w:hAnsi="Cambria Math" w:cs="Times New Roman"/>
                              <w:sz w:val="18"/>
                              <w:szCs w:val="18"/>
                            </w:rPr>
                          </m:ctrlPr>
                        </m:dPr>
                        <m:e>
                          <m:r>
                            <m:rPr>
                              <m:sty m:val="p"/>
                            </m:rPr>
                            <w:rPr>
                              <w:rFonts w:ascii="Cambria Math" w:hAnsi="Cambria Math" w:cs="Times New Roman"/>
                              <w:sz w:val="18"/>
                              <w:szCs w:val="18"/>
                            </w:rPr>
                            <m:t>факт</m:t>
                          </m:r>
                        </m:e>
                      </m:d>
                    </m:num>
                    <m:den>
                      <m:r>
                        <m:rPr>
                          <m:sty m:val="p"/>
                        </m:rPr>
                        <w:rPr>
                          <w:rFonts w:ascii="Cambria Math" w:hAnsi="Cambria Math" w:cs="Times New Roman"/>
                          <w:sz w:val="18"/>
                          <w:szCs w:val="18"/>
                        </w:rPr>
                        <m:t xml:space="preserve">ВО </m:t>
                      </m:r>
                      <m:d>
                        <m:dPr>
                          <m:ctrlPr>
                            <w:rPr>
                              <w:rFonts w:ascii="Cambria Math" w:hAnsi="Cambria Math" w:cs="Times New Roman"/>
                              <w:sz w:val="18"/>
                              <w:szCs w:val="18"/>
                            </w:rPr>
                          </m:ctrlPr>
                        </m:dPr>
                        <m:e>
                          <m:r>
                            <m:rPr>
                              <m:sty m:val="p"/>
                            </m:rPr>
                            <w:rPr>
                              <w:rFonts w:ascii="Cambria Math" w:hAnsi="Cambria Math" w:cs="Times New Roman"/>
                              <w:sz w:val="18"/>
                              <w:szCs w:val="18"/>
                            </w:rPr>
                            <m:t>план</m:t>
                          </m:r>
                        </m:e>
                      </m:d>
                    </m:den>
                  </m:f>
                  <m:r>
                    <m:rPr>
                      <m:sty m:val="p"/>
                    </m:rPr>
                    <w:rPr>
                      <w:rFonts w:ascii="Cambria Math" w:hAnsi="Cambria Math" w:cs="Times New Roman"/>
                      <w:sz w:val="18"/>
                      <w:szCs w:val="18"/>
                    </w:rPr>
                    <m:t>*100%</m:t>
                  </m:r>
                </m:e>
              </m:d>
            </m:oMath>
            <w:r w:rsidRPr="00E96D15">
              <w:rPr>
                <w:rFonts w:ascii="Times New Roman" w:hAnsi="Times New Roman" w:cs="Times New Roman"/>
                <w:sz w:val="18"/>
                <w:szCs w:val="18"/>
              </w:rPr>
              <w:t>, где</w:t>
            </w:r>
          </w:p>
          <w:p w14:paraId="423C4A6C" w14:textId="77777777" w:rsidR="00E96D15" w:rsidRPr="00E96D15" w:rsidRDefault="00E96D15" w:rsidP="00E96D15">
            <w:pPr>
              <w:shd w:val="clear" w:color="auto" w:fill="FFFFFF"/>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ВО – процентное исполнение показателя по выездным обследованиям земель;</w:t>
            </w:r>
          </w:p>
          <w:p w14:paraId="1DFFF7BD"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ВО (факт) – количество земельных участков, в отношении которых проведены выездные обследования;</w:t>
            </w:r>
          </w:p>
          <w:p w14:paraId="7FCFD3B7"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ВО (план) – количество земельных участков, подлежащих выездным обследованиям.</w:t>
            </w:r>
          </w:p>
          <w:p w14:paraId="62FA0D50" w14:textId="77777777" w:rsidR="00E96D15" w:rsidRPr="00E96D15" w:rsidRDefault="00E96D15" w:rsidP="00E96D15">
            <w:pPr>
              <w:tabs>
                <w:tab w:val="right" w:pos="9922"/>
              </w:tabs>
              <w:spacing w:after="0" w:line="240" w:lineRule="auto"/>
              <w:ind w:left="10" w:firstLine="701"/>
              <w:jc w:val="both"/>
              <w:rPr>
                <w:rFonts w:ascii="Times New Roman" w:hAnsi="Times New Roman" w:cs="Times New Roman"/>
                <w:sz w:val="18"/>
                <w:szCs w:val="18"/>
              </w:rPr>
            </w:pPr>
          </w:p>
          <w:p w14:paraId="29EBCB50" w14:textId="37B7F639"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процентного исполнения показателя по проверкам земель (</w:t>
            </w:r>
            <w:proofErr w:type="spellStart"/>
            <w:r w:rsidRPr="00E96D15">
              <w:rPr>
                <w:rFonts w:ascii="Times New Roman" w:hAnsi="Times New Roman"/>
                <w:sz w:val="18"/>
                <w:szCs w:val="18"/>
              </w:rPr>
              <w:t>Пр</w:t>
            </w:r>
            <w:proofErr w:type="spellEnd"/>
            <w:r w:rsidRPr="00E96D15">
              <w:rPr>
                <w:rFonts w:ascii="Times New Roman" w:hAnsi="Times New Roman"/>
                <w:sz w:val="18"/>
                <w:szCs w:val="18"/>
              </w:rPr>
              <w:t>) осуществляется по следующей формуле:</w:t>
            </w:r>
          </w:p>
          <w:p w14:paraId="14FAE79D" w14:textId="38126EF0" w:rsidR="00E96D15" w:rsidRPr="00E96D15" w:rsidRDefault="00E96D15" w:rsidP="00E96D15">
            <w:pPr>
              <w:shd w:val="clear" w:color="auto" w:fill="FFFFFF"/>
              <w:spacing w:after="0" w:line="240" w:lineRule="auto"/>
              <w:ind w:left="10" w:hanging="10"/>
              <w:jc w:val="center"/>
              <w:rPr>
                <w:rFonts w:ascii="Times New Roman" w:hAnsi="Times New Roman" w:cs="Times New Roman"/>
                <w:sz w:val="18"/>
                <w:szCs w:val="18"/>
              </w:rPr>
            </w:pPr>
            <m:oMath>
              <m:r>
                <w:rPr>
                  <w:rFonts w:ascii="Cambria Math" w:hAnsi="Cambria Math" w:cs="Times New Roman"/>
                  <w:sz w:val="18"/>
                  <w:szCs w:val="18"/>
                </w:rPr>
                <m:t>Пр</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 xml:space="preserve">Пр </m:t>
                      </m:r>
                      <m:d>
                        <m:dPr>
                          <m:ctrlPr>
                            <w:rPr>
                              <w:rFonts w:ascii="Cambria Math" w:hAnsi="Cambria Math" w:cs="Times New Roman"/>
                              <w:sz w:val="18"/>
                              <w:szCs w:val="18"/>
                            </w:rPr>
                          </m:ctrlPr>
                        </m:dPr>
                        <m:e>
                          <m:r>
                            <m:rPr>
                              <m:sty m:val="p"/>
                            </m:rPr>
                            <w:rPr>
                              <w:rFonts w:ascii="Cambria Math" w:hAnsi="Cambria Math" w:cs="Times New Roman"/>
                              <w:sz w:val="18"/>
                              <w:szCs w:val="18"/>
                            </w:rPr>
                            <m:t>факт</m:t>
                          </m:r>
                        </m:e>
                      </m:d>
                    </m:num>
                    <m:den>
                      <m:r>
                        <m:rPr>
                          <m:sty m:val="p"/>
                        </m:rPr>
                        <w:rPr>
                          <w:rFonts w:ascii="Cambria Math" w:hAnsi="Cambria Math" w:cs="Times New Roman"/>
                          <w:sz w:val="18"/>
                          <w:szCs w:val="18"/>
                        </w:rPr>
                        <m:t xml:space="preserve">Пр </m:t>
                      </m:r>
                      <m:d>
                        <m:dPr>
                          <m:ctrlPr>
                            <w:rPr>
                              <w:rFonts w:ascii="Cambria Math" w:hAnsi="Cambria Math" w:cs="Times New Roman"/>
                              <w:sz w:val="18"/>
                              <w:szCs w:val="18"/>
                            </w:rPr>
                          </m:ctrlPr>
                        </m:dPr>
                        <m:e>
                          <m:r>
                            <m:rPr>
                              <m:sty m:val="p"/>
                            </m:rPr>
                            <w:rPr>
                              <w:rFonts w:ascii="Cambria Math" w:hAnsi="Cambria Math" w:cs="Times New Roman"/>
                              <w:sz w:val="18"/>
                              <w:szCs w:val="18"/>
                            </w:rPr>
                            <m:t>план</m:t>
                          </m:r>
                        </m:e>
                      </m:d>
                    </m:den>
                  </m:f>
                  <m:r>
                    <m:rPr>
                      <m:sty m:val="p"/>
                    </m:rPr>
                    <w:rPr>
                      <w:rFonts w:ascii="Cambria Math" w:hAnsi="Cambria Math" w:cs="Times New Roman"/>
                      <w:sz w:val="18"/>
                      <w:szCs w:val="18"/>
                    </w:rPr>
                    <m:t>*100%</m:t>
                  </m:r>
                </m:e>
              </m:d>
            </m:oMath>
            <w:r w:rsidRPr="00E96D15">
              <w:rPr>
                <w:rFonts w:ascii="Times New Roman" w:hAnsi="Times New Roman" w:cs="Times New Roman"/>
                <w:sz w:val="18"/>
                <w:szCs w:val="18"/>
              </w:rPr>
              <w:t xml:space="preserve">, </w:t>
            </w:r>
            <w:proofErr w:type="spellStart"/>
            <w:r w:rsidRPr="00E96D15">
              <w:rPr>
                <w:rFonts w:ascii="Times New Roman" w:hAnsi="Times New Roman" w:cs="Times New Roman"/>
                <w:sz w:val="18"/>
                <w:szCs w:val="18"/>
              </w:rPr>
              <w:t>гд</w:t>
            </w:r>
            <w:proofErr w:type="spellEnd"/>
          </w:p>
          <w:p w14:paraId="789429B4" w14:textId="77777777" w:rsidR="00E96D15" w:rsidRPr="00E96D15" w:rsidRDefault="00E96D15" w:rsidP="00E96D15">
            <w:pPr>
              <w:shd w:val="clear" w:color="auto" w:fill="FFFFFF"/>
              <w:spacing w:after="0" w:line="240" w:lineRule="auto"/>
              <w:ind w:left="10" w:firstLine="701"/>
              <w:jc w:val="both"/>
              <w:rPr>
                <w:rFonts w:ascii="Times New Roman" w:hAnsi="Times New Roman" w:cs="Times New Roman"/>
                <w:sz w:val="18"/>
                <w:szCs w:val="18"/>
              </w:rPr>
            </w:pPr>
            <w:proofErr w:type="spellStart"/>
            <w:r w:rsidRPr="00E96D15">
              <w:rPr>
                <w:rFonts w:ascii="Times New Roman" w:hAnsi="Times New Roman" w:cs="Times New Roman"/>
                <w:sz w:val="18"/>
                <w:szCs w:val="18"/>
              </w:rPr>
              <w:t>Пр</w:t>
            </w:r>
            <w:proofErr w:type="spellEnd"/>
            <w:r w:rsidRPr="00E96D15">
              <w:rPr>
                <w:rFonts w:ascii="Times New Roman" w:hAnsi="Times New Roman" w:cs="Times New Roman"/>
                <w:sz w:val="18"/>
                <w:szCs w:val="18"/>
              </w:rPr>
              <w:t xml:space="preserve"> – процентное исполнение показателя по проверкам земель;</w:t>
            </w:r>
          </w:p>
          <w:p w14:paraId="6710DD04"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proofErr w:type="spellStart"/>
            <w:r w:rsidRPr="00E96D15">
              <w:rPr>
                <w:rFonts w:ascii="Times New Roman" w:hAnsi="Times New Roman" w:cs="Times New Roman"/>
                <w:sz w:val="18"/>
                <w:szCs w:val="18"/>
              </w:rPr>
              <w:t>Пр</w:t>
            </w:r>
            <w:proofErr w:type="spellEnd"/>
            <w:r w:rsidRPr="00E96D15">
              <w:rPr>
                <w:rFonts w:ascii="Times New Roman" w:hAnsi="Times New Roman" w:cs="Times New Roman"/>
                <w:sz w:val="18"/>
                <w:szCs w:val="18"/>
              </w:rPr>
              <w:t xml:space="preserve"> (факт) – количество земельных участков, в отношении которых проведены проверки;</w:t>
            </w:r>
          </w:p>
          <w:p w14:paraId="0CFBE1C2"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proofErr w:type="spellStart"/>
            <w:r w:rsidRPr="00E96D15">
              <w:rPr>
                <w:rFonts w:ascii="Times New Roman" w:hAnsi="Times New Roman" w:cs="Times New Roman"/>
                <w:sz w:val="18"/>
                <w:szCs w:val="18"/>
              </w:rPr>
              <w:t>Пр</w:t>
            </w:r>
            <w:proofErr w:type="spellEnd"/>
            <w:r w:rsidRPr="00E96D15">
              <w:rPr>
                <w:rFonts w:ascii="Times New Roman" w:hAnsi="Times New Roman" w:cs="Times New Roman"/>
                <w:sz w:val="18"/>
                <w:szCs w:val="18"/>
              </w:rPr>
              <w:t xml:space="preserve"> (план) – количество земельных участков, подлежащих проверкам.</w:t>
            </w:r>
          </w:p>
          <w:p w14:paraId="36109A42" w14:textId="77777777" w:rsidR="00E96D15" w:rsidRPr="00E96D15" w:rsidRDefault="00E96D15" w:rsidP="00E96D15">
            <w:pPr>
              <w:tabs>
                <w:tab w:val="right" w:pos="9922"/>
              </w:tabs>
              <w:spacing w:after="0" w:line="240" w:lineRule="auto"/>
              <w:ind w:left="10" w:firstLine="701"/>
              <w:jc w:val="both"/>
              <w:rPr>
                <w:rFonts w:ascii="Times New Roman" w:hAnsi="Times New Roman" w:cs="Times New Roman"/>
                <w:sz w:val="18"/>
                <w:szCs w:val="18"/>
              </w:rPr>
            </w:pPr>
          </w:p>
          <w:p w14:paraId="69102672" w14:textId="3636C5E7"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процентного исполнения показателя по перерасчету земельного налога на земельные участки (Н) осуществляется по следующей формуле:</w:t>
            </w:r>
          </w:p>
          <w:p w14:paraId="2E6507A9" w14:textId="6E530B27" w:rsidR="00E96D15" w:rsidRPr="00E96D15" w:rsidRDefault="00E96D15" w:rsidP="00E96D15">
            <w:pPr>
              <w:shd w:val="clear" w:color="auto" w:fill="FFFFFF"/>
              <w:spacing w:after="0" w:line="240" w:lineRule="auto"/>
              <w:ind w:left="10" w:hanging="10"/>
              <w:jc w:val="center"/>
              <w:rPr>
                <w:rFonts w:ascii="Times New Roman" w:hAnsi="Times New Roman" w:cs="Times New Roman"/>
                <w:sz w:val="18"/>
                <w:szCs w:val="18"/>
              </w:rPr>
            </w:pPr>
            <m:oMath>
              <m:r>
                <w:rPr>
                  <w:rFonts w:ascii="Cambria Math" w:hAnsi="Cambria Math" w:cs="Times New Roman"/>
                  <w:sz w:val="18"/>
                  <w:szCs w:val="18"/>
                </w:rPr>
                <m:t>Н</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 xml:space="preserve">Н </m:t>
                      </m:r>
                      <m:d>
                        <m:dPr>
                          <m:ctrlPr>
                            <w:rPr>
                              <w:rFonts w:ascii="Cambria Math" w:hAnsi="Cambria Math" w:cs="Times New Roman"/>
                              <w:sz w:val="18"/>
                              <w:szCs w:val="18"/>
                            </w:rPr>
                          </m:ctrlPr>
                        </m:dPr>
                        <m:e>
                          <m:r>
                            <m:rPr>
                              <m:sty m:val="p"/>
                            </m:rPr>
                            <w:rPr>
                              <w:rFonts w:ascii="Cambria Math" w:hAnsi="Cambria Math" w:cs="Times New Roman"/>
                              <w:sz w:val="18"/>
                              <w:szCs w:val="18"/>
                            </w:rPr>
                            <m:t>пр</m:t>
                          </m:r>
                        </m:e>
                      </m:d>
                    </m:num>
                    <m:den>
                      <m:r>
                        <m:rPr>
                          <m:sty m:val="p"/>
                        </m:rPr>
                        <w:rPr>
                          <w:rFonts w:ascii="Cambria Math" w:hAnsi="Cambria Math" w:cs="Times New Roman"/>
                          <w:sz w:val="18"/>
                          <w:szCs w:val="18"/>
                        </w:rPr>
                        <m:t>Н (нар)</m:t>
                      </m:r>
                    </m:den>
                  </m:f>
                  <m:r>
                    <m:rPr>
                      <m:sty m:val="p"/>
                    </m:rPr>
                    <w:rPr>
                      <w:rFonts w:ascii="Cambria Math" w:hAnsi="Cambria Math" w:cs="Times New Roman"/>
                      <w:sz w:val="18"/>
                      <w:szCs w:val="18"/>
                    </w:rPr>
                    <m:t>*100%</m:t>
                  </m:r>
                </m:e>
              </m:d>
            </m:oMath>
            <w:r w:rsidRPr="00E96D15">
              <w:rPr>
                <w:rFonts w:ascii="Times New Roman" w:hAnsi="Times New Roman" w:cs="Times New Roman"/>
                <w:sz w:val="18"/>
                <w:szCs w:val="18"/>
              </w:rPr>
              <w:t>, где</w:t>
            </w:r>
          </w:p>
          <w:p w14:paraId="74E3A8CC" w14:textId="77777777" w:rsidR="00E96D15" w:rsidRPr="00E96D15" w:rsidRDefault="00E96D15" w:rsidP="00E96D15">
            <w:pPr>
              <w:shd w:val="clear" w:color="auto" w:fill="FFFFFF"/>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Н – процентное исполнение показателя по перерасчету земельного налога на земельные участки;</w:t>
            </w:r>
          </w:p>
          <w:p w14:paraId="5CCF821C"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Н (</w:t>
            </w:r>
            <w:proofErr w:type="spellStart"/>
            <w:r w:rsidRPr="00E96D15">
              <w:rPr>
                <w:rFonts w:ascii="Times New Roman" w:hAnsi="Times New Roman" w:cs="Times New Roman"/>
                <w:sz w:val="18"/>
                <w:szCs w:val="18"/>
              </w:rPr>
              <w:t>пр</w:t>
            </w:r>
            <w:proofErr w:type="spellEnd"/>
            <w:r w:rsidRPr="00E96D15">
              <w:rPr>
                <w:rFonts w:ascii="Times New Roman" w:hAnsi="Times New Roman" w:cs="Times New Roman"/>
                <w:sz w:val="18"/>
                <w:szCs w:val="18"/>
              </w:rPr>
              <w:t>) – количество земельных участков, по которым материалы выездных обследований приняты в работу налоговыми органами;</w:t>
            </w:r>
          </w:p>
          <w:p w14:paraId="1FBF4A82"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Н (нар) – количество земельных участков, в отношении которых выявлено нарушение налогового законодательства.</w:t>
            </w:r>
          </w:p>
          <w:p w14:paraId="089A2B01" w14:textId="77777777" w:rsidR="00E96D15" w:rsidRPr="00E96D15" w:rsidRDefault="00E96D15" w:rsidP="00E96D15">
            <w:pPr>
              <w:tabs>
                <w:tab w:val="right" w:pos="9922"/>
              </w:tabs>
              <w:spacing w:after="0" w:line="240" w:lineRule="auto"/>
              <w:ind w:left="10" w:firstLine="701"/>
              <w:jc w:val="both"/>
              <w:rPr>
                <w:rFonts w:ascii="Times New Roman" w:hAnsi="Times New Roman" w:cs="Times New Roman"/>
                <w:sz w:val="18"/>
                <w:szCs w:val="18"/>
              </w:rPr>
            </w:pPr>
          </w:p>
          <w:p w14:paraId="01F7BDD4" w14:textId="02DFC804"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процентного исполнения показателя по борьбе с борщевиком Сосновского (Б) осуществляется по следующей формуле:</w:t>
            </w:r>
          </w:p>
          <w:p w14:paraId="09DBA82D" w14:textId="5E08E3D8" w:rsidR="00E96D15" w:rsidRPr="00E96D15" w:rsidRDefault="00E96D15" w:rsidP="00E96D15">
            <w:pPr>
              <w:shd w:val="clear" w:color="auto" w:fill="FFFFFF"/>
              <w:spacing w:after="0" w:line="240" w:lineRule="auto"/>
              <w:ind w:left="10" w:hanging="10"/>
              <w:jc w:val="center"/>
              <w:rPr>
                <w:rFonts w:ascii="Times New Roman" w:hAnsi="Times New Roman" w:cs="Times New Roman"/>
                <w:sz w:val="18"/>
                <w:szCs w:val="18"/>
              </w:rPr>
            </w:pPr>
            <m:oMath>
              <m:r>
                <m:rPr>
                  <m:sty m:val="p"/>
                </m:rPr>
                <w:rPr>
                  <w:rFonts w:ascii="Cambria Math" w:hAnsi="Cambria Math" w:cs="Times New Roman"/>
                  <w:sz w:val="18"/>
                  <w:szCs w:val="18"/>
                </w:rPr>
                <m:t>Б=</m:t>
              </m:r>
              <m:d>
                <m:dPr>
                  <m:begChr m:val=""/>
                  <m:endChr m:val=""/>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 xml:space="preserve">Б </m:t>
                      </m:r>
                      <m:d>
                        <m:dPr>
                          <m:ctrlPr>
                            <w:rPr>
                              <w:rFonts w:ascii="Cambria Math" w:hAnsi="Cambria Math" w:cs="Times New Roman"/>
                              <w:sz w:val="18"/>
                              <w:szCs w:val="18"/>
                            </w:rPr>
                          </m:ctrlPr>
                        </m:dPr>
                        <m:e>
                          <m:r>
                            <m:rPr>
                              <m:sty m:val="p"/>
                            </m:rPr>
                            <w:rPr>
                              <w:rFonts w:ascii="Cambria Math" w:hAnsi="Cambria Math" w:cs="Times New Roman"/>
                              <w:sz w:val="18"/>
                              <w:szCs w:val="18"/>
                            </w:rPr>
                            <m:t>пр</m:t>
                          </m:r>
                        </m:e>
                      </m:d>
                    </m:num>
                    <m:den>
                      <m:r>
                        <m:rPr>
                          <m:sty m:val="p"/>
                        </m:rPr>
                        <w:rPr>
                          <w:rFonts w:ascii="Cambria Math" w:hAnsi="Cambria Math" w:cs="Times New Roman"/>
                          <w:sz w:val="18"/>
                          <w:szCs w:val="18"/>
                        </w:rPr>
                        <m:t>Б (нар)</m:t>
                      </m:r>
                    </m:den>
                  </m:f>
                  <m:r>
                    <m:rPr>
                      <m:sty m:val="p"/>
                    </m:rPr>
                    <w:rPr>
                      <w:rFonts w:ascii="Cambria Math" w:hAnsi="Cambria Math" w:cs="Times New Roman"/>
                      <w:sz w:val="18"/>
                      <w:szCs w:val="18"/>
                    </w:rPr>
                    <m:t>*100%</m:t>
                  </m:r>
                </m:e>
              </m:d>
            </m:oMath>
            <w:r w:rsidRPr="00E96D15">
              <w:rPr>
                <w:rFonts w:ascii="Times New Roman" w:hAnsi="Times New Roman" w:cs="Times New Roman"/>
                <w:sz w:val="18"/>
                <w:szCs w:val="18"/>
              </w:rPr>
              <w:t>, где</w:t>
            </w:r>
          </w:p>
          <w:p w14:paraId="4ACF6ECF" w14:textId="77777777" w:rsidR="00E96D15" w:rsidRPr="00E96D15" w:rsidRDefault="00E96D15" w:rsidP="00E96D15">
            <w:pPr>
              <w:shd w:val="clear" w:color="auto" w:fill="FFFFFF"/>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Б – процентное исполнение показателя по борьбе с борщевиком Сосновского;</w:t>
            </w:r>
          </w:p>
          <w:p w14:paraId="12DAD857"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Б (уд) – количество земельных участков, по которым принят полный комплекс мер, направленных на удаление борщевика Сосновского;</w:t>
            </w:r>
          </w:p>
          <w:p w14:paraId="4B7E66EA" w14:textId="3C213361"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Б (нар) – количество земельных участков, на которых выявлено произрастание борщевика Сосновского.</w:t>
            </w:r>
          </w:p>
          <w:p w14:paraId="4A9B25F8" w14:textId="1619BDA0" w:rsidR="00E96D15" w:rsidRPr="00E96D15" w:rsidRDefault="00E96D15" w:rsidP="00E96D15">
            <w:pPr>
              <w:pStyle w:val="affa"/>
              <w:ind w:firstLine="709"/>
              <w:jc w:val="both"/>
              <w:rPr>
                <w:rFonts w:ascii="Times New Roman" w:hAnsi="Times New Roman"/>
                <w:sz w:val="18"/>
                <w:szCs w:val="18"/>
              </w:rPr>
            </w:pPr>
            <w:r w:rsidRPr="00E96D15">
              <w:rPr>
                <w:rFonts w:ascii="Times New Roman" w:hAnsi="Times New Roman"/>
                <w:sz w:val="18"/>
                <w:szCs w:val="18"/>
              </w:rPr>
              <w:t>Расчет процентного исполнения показателя по привлечению к административной ответственности за нарушение земельного законодательства (Ш) осуществляется по следующей формуле:</w:t>
            </w:r>
          </w:p>
          <w:p w14:paraId="21594D39" w14:textId="748C59AB" w:rsidR="00E96D15" w:rsidRPr="00E96D15" w:rsidRDefault="00E96D15" w:rsidP="00E96D15">
            <w:pPr>
              <w:shd w:val="clear" w:color="auto" w:fill="FFFFFF"/>
              <w:spacing w:after="0" w:line="240" w:lineRule="auto"/>
              <w:ind w:left="10" w:hanging="10"/>
              <w:jc w:val="center"/>
              <w:rPr>
                <w:rFonts w:ascii="Times New Roman" w:hAnsi="Times New Roman" w:cs="Times New Roman"/>
                <w:sz w:val="18"/>
                <w:szCs w:val="18"/>
              </w:rPr>
            </w:pPr>
            <m:oMath>
              <m:r>
                <w:rPr>
                  <w:rFonts w:ascii="Cambria Math" w:hAnsi="Cambria Math" w:cs="Times New Roman"/>
                  <w:sz w:val="18"/>
                  <w:szCs w:val="18"/>
                </w:rPr>
                <m:t>Ш</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 xml:space="preserve">Ш </m:t>
                      </m:r>
                      <m:d>
                        <m:dPr>
                          <m:ctrlPr>
                            <w:rPr>
                              <w:rFonts w:ascii="Cambria Math" w:hAnsi="Cambria Math" w:cs="Times New Roman"/>
                              <w:sz w:val="18"/>
                              <w:szCs w:val="18"/>
                            </w:rPr>
                          </m:ctrlPr>
                        </m:dPr>
                        <m:e>
                          <m:r>
                            <m:rPr>
                              <m:sty m:val="p"/>
                            </m:rPr>
                            <w:rPr>
                              <w:rFonts w:ascii="Cambria Math" w:hAnsi="Cambria Math" w:cs="Times New Roman"/>
                              <w:sz w:val="18"/>
                              <w:szCs w:val="18"/>
                            </w:rPr>
                            <m:t>гзн</m:t>
                          </m:r>
                        </m:e>
                      </m:d>
                    </m:num>
                    <m:den>
                      <m:r>
                        <m:rPr>
                          <m:sty m:val="p"/>
                        </m:rPr>
                        <w:rPr>
                          <w:rFonts w:ascii="Cambria Math" w:hAnsi="Cambria Math" w:cs="Times New Roman"/>
                          <w:sz w:val="18"/>
                          <w:szCs w:val="18"/>
                        </w:rPr>
                        <m:t>Ш (нар)</m:t>
                      </m:r>
                    </m:den>
                  </m:f>
                  <m:r>
                    <m:rPr>
                      <m:sty m:val="p"/>
                    </m:rPr>
                    <w:rPr>
                      <w:rFonts w:ascii="Cambria Math" w:hAnsi="Cambria Math" w:cs="Times New Roman"/>
                      <w:sz w:val="18"/>
                      <w:szCs w:val="18"/>
                    </w:rPr>
                    <m:t>*100%</m:t>
                  </m:r>
                </m:e>
              </m:d>
            </m:oMath>
            <w:r w:rsidRPr="00E96D15">
              <w:rPr>
                <w:rFonts w:ascii="Times New Roman" w:hAnsi="Times New Roman" w:cs="Times New Roman"/>
                <w:sz w:val="18"/>
                <w:szCs w:val="18"/>
              </w:rPr>
              <w:t>, где</w:t>
            </w:r>
          </w:p>
          <w:p w14:paraId="79F44D35" w14:textId="77777777" w:rsidR="00E96D15" w:rsidRPr="00E96D15" w:rsidRDefault="00E96D15" w:rsidP="00E96D15">
            <w:pPr>
              <w:shd w:val="clear" w:color="auto" w:fill="FFFFFF"/>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Ш – процентное исполнение показателя по привлечению к административной ответственности за нарушение земельного законодательства;</w:t>
            </w:r>
          </w:p>
          <w:p w14:paraId="2C42F1BA" w14:textId="77777777"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Ш (</w:t>
            </w:r>
            <w:proofErr w:type="spellStart"/>
            <w:r w:rsidRPr="00E96D15">
              <w:rPr>
                <w:rFonts w:ascii="Times New Roman" w:hAnsi="Times New Roman" w:cs="Times New Roman"/>
                <w:sz w:val="18"/>
                <w:szCs w:val="18"/>
              </w:rPr>
              <w:t>гзн</w:t>
            </w:r>
            <w:proofErr w:type="spellEnd"/>
            <w:r w:rsidRPr="00E96D15">
              <w:rPr>
                <w:rFonts w:ascii="Times New Roman" w:hAnsi="Times New Roman" w:cs="Times New Roman"/>
                <w:sz w:val="18"/>
                <w:szCs w:val="18"/>
              </w:rPr>
              <w:t xml:space="preserve">) – количество земельных участков, по которым органами </w:t>
            </w:r>
            <w:proofErr w:type="spellStart"/>
            <w:r w:rsidRPr="00E96D15">
              <w:rPr>
                <w:rFonts w:ascii="Times New Roman" w:hAnsi="Times New Roman" w:cs="Times New Roman"/>
                <w:sz w:val="18"/>
                <w:szCs w:val="18"/>
              </w:rPr>
              <w:t>госземнадзора</w:t>
            </w:r>
            <w:proofErr w:type="spellEnd"/>
            <w:r w:rsidRPr="00E96D15">
              <w:rPr>
                <w:rFonts w:ascii="Times New Roman" w:hAnsi="Times New Roman" w:cs="Times New Roman"/>
                <w:sz w:val="18"/>
                <w:szCs w:val="18"/>
              </w:rPr>
              <w:t xml:space="preserve"> принято решение о привлечении к административной ответственности;</w:t>
            </w:r>
          </w:p>
          <w:p w14:paraId="7C702321" w14:textId="4758FE51" w:rsidR="00E96D15" w:rsidRPr="00E96D15" w:rsidRDefault="00E96D15" w:rsidP="00E96D15">
            <w:pPr>
              <w:spacing w:after="0" w:line="240" w:lineRule="auto"/>
              <w:ind w:left="10" w:firstLine="701"/>
              <w:jc w:val="both"/>
              <w:rPr>
                <w:rFonts w:ascii="Times New Roman" w:hAnsi="Times New Roman" w:cs="Times New Roman"/>
                <w:sz w:val="18"/>
                <w:szCs w:val="18"/>
              </w:rPr>
            </w:pPr>
            <w:r w:rsidRPr="00E96D15">
              <w:rPr>
                <w:rFonts w:ascii="Times New Roman" w:hAnsi="Times New Roman" w:cs="Times New Roman"/>
                <w:sz w:val="18"/>
                <w:szCs w:val="18"/>
              </w:rPr>
              <w:t>Ш (нар) – количество земельных участков, в отношении которых выявлено нарушение земельного законодательства.</w:t>
            </w:r>
          </w:p>
        </w:tc>
        <w:tc>
          <w:tcPr>
            <w:tcW w:w="1701" w:type="dxa"/>
          </w:tcPr>
          <w:p w14:paraId="75009B8D" w14:textId="77777777" w:rsidR="00E96D15" w:rsidRPr="00E96D15" w:rsidRDefault="00E96D15" w:rsidP="00E96D15">
            <w:pPr>
              <w:widowControl w:val="0"/>
              <w:autoSpaceDE w:val="0"/>
              <w:autoSpaceDN w:val="0"/>
              <w:adjustRightInd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lastRenderedPageBreak/>
              <w:t>Система ГАС «Управление», ЕГИС ОКНД</w:t>
            </w:r>
          </w:p>
        </w:tc>
        <w:tc>
          <w:tcPr>
            <w:tcW w:w="1418" w:type="dxa"/>
          </w:tcPr>
          <w:p w14:paraId="335C6616" w14:textId="77777777" w:rsidR="00E96D15" w:rsidRPr="00E96D15" w:rsidRDefault="00E96D15" w:rsidP="00E96D15">
            <w:pPr>
              <w:widowControl w:val="0"/>
              <w:autoSpaceDE w:val="0"/>
              <w:autoSpaceDN w:val="0"/>
              <w:adjustRightInd w:val="0"/>
              <w:spacing w:after="0" w:line="240" w:lineRule="auto"/>
              <w:ind w:firstLine="5"/>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Ежемесячно/ежедневно</w:t>
            </w:r>
          </w:p>
        </w:tc>
      </w:tr>
      <w:tr w:rsidR="00E96D15" w:rsidRPr="00E96D15" w14:paraId="7C3FAFB8"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3"/>
        </w:trPr>
        <w:tc>
          <w:tcPr>
            <w:tcW w:w="738" w:type="dxa"/>
          </w:tcPr>
          <w:p w14:paraId="78CA1669" w14:textId="77777777" w:rsidR="00E96D15" w:rsidRPr="00E96D15" w:rsidRDefault="00E96D15" w:rsidP="00E96D15">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lastRenderedPageBreak/>
              <w:t>1.7.</w:t>
            </w:r>
          </w:p>
        </w:tc>
        <w:tc>
          <w:tcPr>
            <w:tcW w:w="2894" w:type="dxa"/>
          </w:tcPr>
          <w:p w14:paraId="7BCAC3A2" w14:textId="77777777" w:rsidR="00E96D15" w:rsidRPr="00E96D15" w:rsidRDefault="00E96D15" w:rsidP="00E96D1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 xml:space="preserve">Доля объектов недвижимого имущества, поставленных на ГКУ </w:t>
            </w:r>
            <w:r w:rsidRPr="00E96D15">
              <w:rPr>
                <w:rFonts w:ascii="Times New Roman" w:eastAsiaTheme="minorEastAsia" w:hAnsi="Times New Roman" w:cs="Times New Roman"/>
                <w:sz w:val="18"/>
                <w:szCs w:val="18"/>
                <w:lang w:eastAsia="ru-RU"/>
              </w:rPr>
              <w:br/>
              <w:t>по результатам МЗК</w:t>
            </w:r>
          </w:p>
        </w:tc>
        <w:tc>
          <w:tcPr>
            <w:tcW w:w="621" w:type="dxa"/>
          </w:tcPr>
          <w:p w14:paraId="2CC02A0B"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6D538A3E" w14:textId="60BCF4CA" w:rsidR="00E96D15" w:rsidRPr="00E96D15" w:rsidRDefault="00E96D15" w:rsidP="00E96D15">
            <w:pPr>
              <w:spacing w:after="0" w:line="240" w:lineRule="auto"/>
              <w:ind w:firstLine="567"/>
              <w:jc w:val="both"/>
              <w:rPr>
                <w:rFonts w:ascii="Times New Roman" w:hAnsi="Times New Roman" w:cs="Times New Roman"/>
                <w:sz w:val="18"/>
                <w:szCs w:val="18"/>
              </w:rPr>
            </w:pPr>
            <w:r w:rsidRPr="00E96D15">
              <w:rPr>
                <w:rFonts w:ascii="Times New Roman" w:hAnsi="Times New Roman" w:cs="Times New Roman"/>
                <w:sz w:val="18"/>
                <w:szCs w:val="18"/>
              </w:rPr>
              <w:t>Расчет доли объектов недвижимого имущества, поставленных на ГКУ по результатам МЗК (</w:t>
            </w:r>
            <w:proofErr w:type="spellStart"/>
            <w:r w:rsidRPr="00E96D15">
              <w:rPr>
                <w:rFonts w:ascii="Times New Roman" w:hAnsi="Times New Roman" w:cs="Times New Roman"/>
                <w:sz w:val="18"/>
                <w:szCs w:val="18"/>
              </w:rPr>
              <w:t>МЗКон</w:t>
            </w:r>
            <w:proofErr w:type="spellEnd"/>
            <w:r w:rsidRPr="00E96D15">
              <w:rPr>
                <w:rFonts w:ascii="Times New Roman" w:hAnsi="Times New Roman" w:cs="Times New Roman"/>
                <w:sz w:val="18"/>
                <w:szCs w:val="18"/>
              </w:rPr>
              <w:t>), осуществляется по следующей формуле:</w:t>
            </w:r>
          </w:p>
          <w:p w14:paraId="38EB4C35" w14:textId="77777777" w:rsidR="00E96D15" w:rsidRPr="00E96D15" w:rsidRDefault="00E96D15" w:rsidP="00E96D15">
            <w:pPr>
              <w:spacing w:after="0" w:line="240" w:lineRule="auto"/>
              <w:ind w:firstLine="567"/>
              <w:jc w:val="both"/>
              <w:rPr>
                <w:rFonts w:ascii="Times New Roman" w:hAnsi="Times New Roman" w:cs="Times New Roman"/>
                <w:sz w:val="18"/>
                <w:szCs w:val="18"/>
              </w:rPr>
            </w:pPr>
            <m:oMathPara>
              <m:oMath>
                <m:r>
                  <m:rPr>
                    <m:sty m:val="p"/>
                  </m:rPr>
                  <w:rPr>
                    <w:rFonts w:ascii="Cambria Math" w:hAnsi="Cambria Math" w:cs="Times New Roman"/>
                    <w:sz w:val="18"/>
                    <w:szCs w:val="18"/>
                  </w:rPr>
                  <m:t xml:space="preserve"> МЗКон=</m:t>
                </m:r>
                <m:d>
                  <m:dPr>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Кп+С</m:t>
                        </m:r>
                      </m:num>
                      <m:den>
                        <m:d>
                          <m:dPr>
                            <m:begChr m:val=""/>
                            <m:endChr m:val=""/>
                            <m:ctrlPr>
                              <w:rPr>
                                <w:rFonts w:ascii="Cambria Math" w:hAnsi="Cambria Math" w:cs="Times New Roman"/>
                                <w:sz w:val="18"/>
                                <w:szCs w:val="18"/>
                              </w:rPr>
                            </m:ctrlPr>
                          </m:dPr>
                          <m:e>
                            <m:r>
                              <m:rPr>
                                <m:sty m:val="p"/>
                              </m:rPr>
                              <w:rPr>
                                <w:rFonts w:ascii="Cambria Math" w:hAnsi="Cambria Math" w:cs="Times New Roman"/>
                                <w:sz w:val="18"/>
                                <w:szCs w:val="18"/>
                              </w:rPr>
                              <m:t>Кмзк-Ку</m:t>
                            </m:r>
                          </m:e>
                        </m:d>
                      </m:den>
                    </m:f>
                  </m:e>
                </m:d>
                <m:r>
                  <m:rPr>
                    <m:sty m:val="p"/>
                  </m:rPr>
                  <w:rPr>
                    <w:rFonts w:ascii="Cambria Math" w:hAnsi="Cambria Math" w:cs="Times New Roman"/>
                    <w:sz w:val="18"/>
                    <w:szCs w:val="18"/>
                  </w:rPr>
                  <m:t>*</m:t>
                </m:r>
                <m:r>
                  <m:rPr>
                    <m:sty m:val="b"/>
                  </m:rPr>
                  <w:rPr>
                    <w:rFonts w:ascii="Cambria Math" w:hAnsi="Cambria Math" w:cs="Times New Roman"/>
                    <w:sz w:val="18"/>
                    <w:szCs w:val="18"/>
                  </w:rPr>
                  <m:t>100</m:t>
                </m:r>
                <m:r>
                  <m:rPr>
                    <m:sty m:val="p"/>
                  </m:rPr>
                  <w:rPr>
                    <w:rFonts w:ascii="Cambria Math" w:hAnsi="Cambria Math" w:cs="Times New Roman"/>
                    <w:sz w:val="18"/>
                    <w:szCs w:val="18"/>
                  </w:rPr>
                  <m:t xml:space="preserve">%, </m:t>
                </m:r>
              </m:oMath>
            </m:oMathPara>
          </w:p>
          <w:p w14:paraId="35D76572"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r w:rsidRPr="00E96D15">
              <w:rPr>
                <w:rFonts w:ascii="Times New Roman" w:hAnsi="Times New Roman" w:cs="Times New Roman"/>
                <w:sz w:val="18"/>
                <w:szCs w:val="18"/>
              </w:rPr>
              <w:t>где:</w:t>
            </w:r>
          </w:p>
          <w:p w14:paraId="235B983D"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bookmarkStart w:id="5" w:name="_Hlk88562283"/>
            <w:proofErr w:type="spellStart"/>
            <w:r w:rsidRPr="00E96D15">
              <w:rPr>
                <w:rFonts w:ascii="Times New Roman" w:hAnsi="Times New Roman" w:cs="Times New Roman"/>
                <w:sz w:val="18"/>
                <w:szCs w:val="18"/>
              </w:rPr>
              <w:t>Кмзк</w:t>
            </w:r>
            <w:proofErr w:type="spellEnd"/>
            <w:r w:rsidRPr="00E96D15">
              <w:rPr>
                <w:rFonts w:ascii="Times New Roman" w:hAnsi="Times New Roman" w:cs="Times New Roman"/>
                <w:sz w:val="18"/>
                <w:szCs w:val="18"/>
              </w:rPr>
              <w:t xml:space="preserve"> – количество осмотров земельных участков МЗК из Реестра </w:t>
            </w:r>
            <w:proofErr w:type="spellStart"/>
            <w:r w:rsidRPr="00E96D15">
              <w:rPr>
                <w:rFonts w:ascii="Times New Roman" w:hAnsi="Times New Roman" w:cs="Times New Roman"/>
                <w:sz w:val="18"/>
                <w:szCs w:val="18"/>
              </w:rPr>
              <w:t>Рвно</w:t>
            </w:r>
            <w:proofErr w:type="spellEnd"/>
            <w:r w:rsidRPr="00E96D15">
              <w:rPr>
                <w:rFonts w:ascii="Times New Roman" w:hAnsi="Times New Roman" w:cs="Times New Roman"/>
                <w:sz w:val="18"/>
                <w:szCs w:val="18"/>
              </w:rPr>
              <w:t>* с установлением плановых осмотров МЗК ежеквартально.</w:t>
            </w:r>
          </w:p>
          <w:p w14:paraId="0BEC1D20"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proofErr w:type="spellStart"/>
            <w:r w:rsidRPr="00E96D15">
              <w:rPr>
                <w:rFonts w:ascii="Times New Roman" w:hAnsi="Times New Roman" w:cs="Times New Roman"/>
                <w:sz w:val="18"/>
                <w:szCs w:val="18"/>
              </w:rPr>
              <w:t>Кп</w:t>
            </w:r>
            <w:proofErr w:type="spellEnd"/>
            <w:r w:rsidRPr="00E96D15">
              <w:rPr>
                <w:rFonts w:ascii="Times New Roman" w:hAnsi="Times New Roman" w:cs="Times New Roman"/>
                <w:sz w:val="18"/>
                <w:szCs w:val="18"/>
              </w:rPr>
              <w:t xml:space="preserve"> – количество объектов недвижимого имущества, поставленных на кадастровый учет на земельных участках из Реестра, нарастающим итогом с начала года.</w:t>
            </w:r>
          </w:p>
          <w:p w14:paraId="7C261A9B"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r w:rsidRPr="00E96D15">
              <w:rPr>
                <w:rFonts w:ascii="Times New Roman" w:hAnsi="Times New Roman" w:cs="Times New Roman"/>
                <w:sz w:val="18"/>
                <w:szCs w:val="18"/>
              </w:rPr>
              <w:t>Ку — количество земельных участков, удаленных из Реестра земельных участков с неоформленными объектами недвижимого имущества (не объекты налогообложения).</w:t>
            </w:r>
          </w:p>
          <w:p w14:paraId="5CD79F2C"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r w:rsidRPr="00E96D15">
              <w:rPr>
                <w:rFonts w:ascii="Times New Roman" w:hAnsi="Times New Roman" w:cs="Times New Roman"/>
                <w:sz w:val="18"/>
                <w:szCs w:val="18"/>
              </w:rPr>
              <w:t xml:space="preserve">С – количество решений комиссии ОМС по признанию построек самовольными по результатам МЗК из Реестра и количество судебных исков </w:t>
            </w:r>
            <w:bookmarkEnd w:id="5"/>
            <w:r w:rsidRPr="00E96D15">
              <w:rPr>
                <w:rFonts w:ascii="Times New Roman" w:hAnsi="Times New Roman" w:cs="Times New Roman"/>
                <w:sz w:val="18"/>
                <w:szCs w:val="18"/>
              </w:rPr>
              <w:t>о принятии мер к самовольным постройкам.</w:t>
            </w:r>
          </w:p>
          <w:p w14:paraId="5702465B" w14:textId="77777777" w:rsidR="00E96D15" w:rsidRPr="00E96D15" w:rsidRDefault="00E96D15" w:rsidP="00E96D15">
            <w:pPr>
              <w:spacing w:after="0" w:line="240" w:lineRule="auto"/>
              <w:ind w:firstLine="567"/>
              <w:contextualSpacing/>
              <w:jc w:val="both"/>
              <w:rPr>
                <w:rFonts w:ascii="Times New Roman" w:hAnsi="Times New Roman" w:cs="Times New Roman"/>
                <w:sz w:val="18"/>
                <w:szCs w:val="18"/>
              </w:rPr>
            </w:pPr>
            <w:r w:rsidRPr="00E96D15">
              <w:rPr>
                <w:rFonts w:ascii="Times New Roman" w:hAnsi="Times New Roman" w:cs="Times New Roman"/>
                <w:sz w:val="18"/>
                <w:szCs w:val="18"/>
              </w:rPr>
              <w:t>*</w:t>
            </w:r>
            <w:proofErr w:type="spellStart"/>
            <w:r w:rsidRPr="00E96D15">
              <w:rPr>
                <w:rFonts w:ascii="Times New Roman" w:hAnsi="Times New Roman" w:cs="Times New Roman"/>
                <w:sz w:val="18"/>
                <w:szCs w:val="18"/>
              </w:rPr>
              <w:t>Рвно</w:t>
            </w:r>
            <w:proofErr w:type="spellEnd"/>
            <w:r w:rsidRPr="00E96D15">
              <w:rPr>
                <w:rFonts w:ascii="Times New Roman" w:hAnsi="Times New Roman" w:cs="Times New Roman"/>
                <w:sz w:val="18"/>
                <w:szCs w:val="18"/>
              </w:rPr>
              <w:t xml:space="preserve"> – Реестр земельных участков, на которых выявлены не зарегистрированные объекты недвижимости.</w:t>
            </w:r>
          </w:p>
          <w:p w14:paraId="0D51F611" w14:textId="77777777" w:rsidR="00E96D15" w:rsidRPr="00E96D15" w:rsidRDefault="00E96D15" w:rsidP="00E96D15">
            <w:pPr>
              <w:spacing w:after="0" w:line="240" w:lineRule="auto"/>
              <w:ind w:firstLine="567"/>
              <w:jc w:val="both"/>
              <w:rPr>
                <w:rFonts w:ascii="Times New Roman" w:hAnsi="Times New Roman" w:cs="Times New Roman"/>
                <w:sz w:val="18"/>
                <w:szCs w:val="18"/>
              </w:rPr>
            </w:pPr>
            <w:r w:rsidRPr="00E96D15">
              <w:rPr>
                <w:rFonts w:ascii="Times New Roman" w:hAnsi="Times New Roman" w:cs="Times New Roman"/>
                <w:sz w:val="18"/>
                <w:szCs w:val="18"/>
              </w:rPr>
              <w:t>Плановое значение показателя: 1 квартал - 5%;</w:t>
            </w:r>
          </w:p>
          <w:p w14:paraId="1C5997F6" w14:textId="77777777" w:rsidR="00E96D15" w:rsidRPr="00E96D15" w:rsidRDefault="00E96D15" w:rsidP="00E96D15">
            <w:pPr>
              <w:spacing w:after="0" w:line="240" w:lineRule="auto"/>
              <w:ind w:firstLine="567"/>
              <w:jc w:val="both"/>
              <w:rPr>
                <w:rFonts w:ascii="Times New Roman" w:hAnsi="Times New Roman" w:cs="Times New Roman"/>
                <w:sz w:val="18"/>
                <w:szCs w:val="18"/>
              </w:rPr>
            </w:pPr>
            <w:r w:rsidRPr="00E96D15">
              <w:rPr>
                <w:rFonts w:ascii="Times New Roman" w:hAnsi="Times New Roman" w:cs="Times New Roman"/>
                <w:sz w:val="18"/>
                <w:szCs w:val="18"/>
              </w:rPr>
              <w:t xml:space="preserve">                                                       2 квартал - 20%;</w:t>
            </w:r>
          </w:p>
          <w:p w14:paraId="34276B2B" w14:textId="77777777" w:rsidR="00E96D15" w:rsidRPr="00E96D15" w:rsidRDefault="00E96D15" w:rsidP="00E96D15">
            <w:pPr>
              <w:spacing w:after="0" w:line="240" w:lineRule="auto"/>
              <w:ind w:firstLine="567"/>
              <w:jc w:val="both"/>
              <w:rPr>
                <w:rFonts w:ascii="Times New Roman" w:hAnsi="Times New Roman" w:cs="Times New Roman"/>
                <w:sz w:val="18"/>
                <w:szCs w:val="18"/>
              </w:rPr>
            </w:pPr>
            <w:r w:rsidRPr="00E96D15">
              <w:rPr>
                <w:rFonts w:ascii="Times New Roman" w:hAnsi="Times New Roman" w:cs="Times New Roman"/>
                <w:sz w:val="18"/>
                <w:szCs w:val="18"/>
              </w:rPr>
              <w:t xml:space="preserve">                                                       3 квартал - 40%;</w:t>
            </w:r>
          </w:p>
          <w:p w14:paraId="6747304D" w14:textId="77777777" w:rsidR="00E96D15" w:rsidRPr="00E96D15" w:rsidRDefault="00E96D15" w:rsidP="00E96D15">
            <w:pPr>
              <w:spacing w:after="0" w:line="240" w:lineRule="auto"/>
              <w:ind w:firstLine="567"/>
              <w:jc w:val="both"/>
              <w:rPr>
                <w:rFonts w:ascii="Times New Roman" w:hAnsi="Times New Roman" w:cs="Times New Roman"/>
                <w:sz w:val="18"/>
                <w:szCs w:val="18"/>
              </w:rPr>
            </w:pPr>
            <w:r w:rsidRPr="00E96D15">
              <w:rPr>
                <w:rFonts w:ascii="Times New Roman" w:hAnsi="Times New Roman" w:cs="Times New Roman"/>
                <w:sz w:val="18"/>
                <w:szCs w:val="18"/>
              </w:rPr>
              <w:t xml:space="preserve">                                                       4 квартал (год) - 50%.</w:t>
            </w:r>
          </w:p>
        </w:tc>
        <w:tc>
          <w:tcPr>
            <w:tcW w:w="1701" w:type="dxa"/>
          </w:tcPr>
          <w:p w14:paraId="3114F874"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proofErr w:type="spellStart"/>
            <w:r w:rsidRPr="00E96D15">
              <w:rPr>
                <w:rFonts w:ascii="Times New Roman" w:eastAsiaTheme="minorEastAsia" w:hAnsi="Times New Roman" w:cs="Times New Roman"/>
                <w:sz w:val="18"/>
                <w:szCs w:val="18"/>
                <w:lang w:eastAsia="ru-RU"/>
              </w:rPr>
              <w:t>Минмособлимущество</w:t>
            </w:r>
            <w:proofErr w:type="spellEnd"/>
            <w:r w:rsidRPr="00E96D15">
              <w:rPr>
                <w:rFonts w:ascii="Times New Roman" w:eastAsiaTheme="minorEastAsia" w:hAnsi="Times New Roman" w:cs="Times New Roman"/>
                <w:sz w:val="18"/>
                <w:szCs w:val="18"/>
                <w:lang w:eastAsia="ru-RU"/>
              </w:rPr>
              <w:t>, данные, внесенные ОМС в ГАС «Управление»</w:t>
            </w:r>
          </w:p>
        </w:tc>
        <w:tc>
          <w:tcPr>
            <w:tcW w:w="1418" w:type="dxa"/>
          </w:tcPr>
          <w:p w14:paraId="0C8C44FF"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Ежеквартально</w:t>
            </w:r>
          </w:p>
        </w:tc>
      </w:tr>
      <w:tr w:rsidR="00E96D15" w:rsidRPr="00E96D15" w14:paraId="5513074F"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3"/>
        </w:trPr>
        <w:tc>
          <w:tcPr>
            <w:tcW w:w="738" w:type="dxa"/>
          </w:tcPr>
          <w:p w14:paraId="324511D1" w14:textId="77777777" w:rsidR="00E96D15" w:rsidRPr="00E96D15" w:rsidRDefault="00E96D15" w:rsidP="00E96D15">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1.8.</w:t>
            </w:r>
          </w:p>
        </w:tc>
        <w:tc>
          <w:tcPr>
            <w:tcW w:w="2894" w:type="dxa"/>
          </w:tcPr>
          <w:p w14:paraId="1EC94F07" w14:textId="77777777" w:rsidR="00E96D15" w:rsidRPr="00E96D15" w:rsidRDefault="00E96D15" w:rsidP="00E96D15">
            <w:pPr>
              <w:widowControl w:val="0"/>
              <w:autoSpaceDE w:val="0"/>
              <w:autoSpaceDN w:val="0"/>
              <w:adjustRightInd w:val="0"/>
              <w:spacing w:after="0" w:line="240" w:lineRule="auto"/>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Прирост земельного налога</w:t>
            </w:r>
          </w:p>
        </w:tc>
        <w:tc>
          <w:tcPr>
            <w:tcW w:w="621" w:type="dxa"/>
          </w:tcPr>
          <w:p w14:paraId="2BE979B0"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Pr>
          <w:p w14:paraId="36EE2CFB"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14:paraId="6A405D11"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Расчет показателя осуществляется по следующей формуле:</w:t>
            </w:r>
          </w:p>
          <w:p w14:paraId="423F44BF" w14:textId="77777777" w:rsidR="00E96D15" w:rsidRPr="00E96D15" w:rsidRDefault="00E96D15" w:rsidP="00E96D15">
            <w:pPr>
              <w:spacing w:after="0" w:line="240" w:lineRule="auto"/>
              <w:jc w:val="center"/>
              <w:rPr>
                <w:rFonts w:ascii="Times New Roman" w:hAnsi="Times New Roman" w:cs="Times New Roman"/>
                <w:sz w:val="18"/>
                <w:szCs w:val="18"/>
              </w:rPr>
            </w:pPr>
            <m:oMath>
              <m:r>
                <m:rPr>
                  <m:sty m:val="p"/>
                </m:rPr>
                <w:rPr>
                  <w:rFonts w:ascii="Cambria Math" w:hAnsi="Cambria Math" w:cs="Times New Roman"/>
                  <w:sz w:val="18"/>
                  <w:szCs w:val="18"/>
                </w:rPr>
                <m:t>Пзн=</m:t>
              </m:r>
              <m:f>
                <m:fPr>
                  <m:ctrlPr>
                    <w:rPr>
                      <w:rFonts w:ascii="Cambria Math" w:hAnsi="Cambria Math" w:cs="Times New Roman"/>
                      <w:sz w:val="18"/>
                      <w:szCs w:val="18"/>
                    </w:rPr>
                  </m:ctrlPr>
                </m:fPr>
                <m:num>
                  <m:r>
                    <m:rPr>
                      <m:sty m:val="p"/>
                    </m:rPr>
                    <w:rPr>
                      <w:rFonts w:ascii="Cambria Math" w:hAnsi="Cambria Math" w:cs="Times New Roman"/>
                      <w:sz w:val="18"/>
                      <w:szCs w:val="18"/>
                    </w:rPr>
                    <m:t>Фп</m:t>
                  </m:r>
                </m:num>
                <m:den>
                  <m:r>
                    <m:rPr>
                      <m:sty m:val="p"/>
                    </m:rPr>
                    <w:rPr>
                      <w:rFonts w:ascii="Cambria Math" w:hAnsi="Cambria Math" w:cs="Times New Roman"/>
                      <w:sz w:val="18"/>
                      <w:szCs w:val="18"/>
                    </w:rPr>
                    <m:t>Гп</m:t>
                  </m:r>
                </m:den>
              </m:f>
              <m:r>
                <m:rPr>
                  <m:sty m:val="p"/>
                </m:rPr>
                <w:rPr>
                  <w:rFonts w:ascii="Cambria Math" w:hAnsi="Cambria Math" w:cs="Times New Roman"/>
                  <w:sz w:val="18"/>
                  <w:szCs w:val="18"/>
                </w:rPr>
                <m:t>*100</m:t>
              </m:r>
            </m:oMath>
            <w:r w:rsidRPr="00E96D15">
              <w:rPr>
                <w:rFonts w:ascii="Times New Roman" w:hAnsi="Times New Roman" w:cs="Times New Roman"/>
                <w:sz w:val="18"/>
                <w:szCs w:val="18"/>
              </w:rPr>
              <w:t>, где</w:t>
            </w:r>
          </w:p>
          <w:p w14:paraId="103D18A0" w14:textId="77777777" w:rsidR="00E96D15" w:rsidRPr="00E96D15" w:rsidRDefault="00E96D15" w:rsidP="00E96D15">
            <w:pPr>
              <w:spacing w:after="0" w:line="240" w:lineRule="auto"/>
              <w:ind w:firstLine="851"/>
              <w:jc w:val="both"/>
              <w:rPr>
                <w:rFonts w:ascii="Times New Roman" w:hAnsi="Times New Roman" w:cs="Times New Roman"/>
                <w:sz w:val="18"/>
                <w:szCs w:val="18"/>
              </w:rPr>
            </w:pPr>
            <w:proofErr w:type="spellStart"/>
            <w:r w:rsidRPr="00E96D15">
              <w:rPr>
                <w:rFonts w:ascii="Times New Roman" w:hAnsi="Times New Roman" w:cs="Times New Roman"/>
                <w:sz w:val="18"/>
                <w:szCs w:val="18"/>
              </w:rPr>
              <w:t>Пзн</w:t>
            </w:r>
            <w:proofErr w:type="spellEnd"/>
            <w:r w:rsidRPr="00E96D15">
              <w:rPr>
                <w:rFonts w:ascii="Times New Roman" w:hAnsi="Times New Roman" w:cs="Times New Roman"/>
                <w:sz w:val="18"/>
                <w:szCs w:val="18"/>
              </w:rPr>
              <w:t xml:space="preserve"> – Процент собираемости земельного налога. </w:t>
            </w:r>
          </w:p>
          <w:p w14:paraId="12E65F4F" w14:textId="77777777" w:rsidR="00E96D15" w:rsidRPr="00E96D15" w:rsidRDefault="00E96D15" w:rsidP="00E96D15">
            <w:pPr>
              <w:spacing w:after="0" w:line="240" w:lineRule="auto"/>
              <w:ind w:firstLine="851"/>
              <w:jc w:val="both"/>
              <w:rPr>
                <w:rFonts w:ascii="Times New Roman" w:hAnsi="Times New Roman" w:cs="Times New Roman"/>
                <w:sz w:val="18"/>
                <w:szCs w:val="18"/>
              </w:rPr>
            </w:pPr>
            <w:proofErr w:type="spellStart"/>
            <w:r w:rsidRPr="00E96D15">
              <w:rPr>
                <w:rFonts w:ascii="Times New Roman" w:hAnsi="Times New Roman" w:cs="Times New Roman"/>
                <w:sz w:val="18"/>
                <w:szCs w:val="18"/>
              </w:rPr>
              <w:t>Гп</w:t>
            </w:r>
            <w:proofErr w:type="spellEnd"/>
            <w:r w:rsidRPr="00E96D15">
              <w:rPr>
                <w:rFonts w:ascii="Times New Roman" w:hAnsi="Times New Roman" w:cs="Times New Roman"/>
                <w:sz w:val="18"/>
                <w:szCs w:val="18"/>
              </w:rPr>
              <w:t xml:space="preserve"> – годовое плановое значение показателя, установленное органу местного самоуправления по земельному налогу.</w:t>
            </w:r>
          </w:p>
          <w:p w14:paraId="2AE3217B" w14:textId="77777777" w:rsidR="00E96D15" w:rsidRPr="00E96D15" w:rsidRDefault="00E96D15" w:rsidP="00E96D15">
            <w:pPr>
              <w:spacing w:after="0" w:line="240" w:lineRule="auto"/>
              <w:ind w:firstLine="851"/>
              <w:jc w:val="both"/>
              <w:rPr>
                <w:rFonts w:ascii="Times New Roman" w:hAnsi="Times New Roman" w:cs="Times New Roman"/>
                <w:sz w:val="18"/>
                <w:szCs w:val="18"/>
              </w:rPr>
            </w:pPr>
            <w:proofErr w:type="spellStart"/>
            <w:r w:rsidRPr="00E96D15">
              <w:rPr>
                <w:rFonts w:ascii="Times New Roman" w:hAnsi="Times New Roman" w:cs="Times New Roman"/>
                <w:sz w:val="18"/>
                <w:szCs w:val="18"/>
              </w:rPr>
              <w:t>Фп</w:t>
            </w:r>
            <w:proofErr w:type="spellEnd"/>
            <w:r w:rsidRPr="00E96D15">
              <w:rPr>
                <w:rFonts w:ascii="Times New Roman" w:hAnsi="Times New Roman" w:cs="Times New Roman"/>
                <w:sz w:val="18"/>
                <w:szCs w:val="18"/>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14:paraId="668845F8"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14:paraId="14F13694"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Плановое значение показателя – 100%.</w:t>
            </w:r>
          </w:p>
        </w:tc>
        <w:tc>
          <w:tcPr>
            <w:tcW w:w="1701" w:type="dxa"/>
          </w:tcPr>
          <w:p w14:paraId="04C78C6F"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hAnsi="Times New Roman" w:cs="Times New Roman"/>
                <w:sz w:val="18"/>
                <w:szCs w:val="18"/>
              </w:rPr>
              <w:t xml:space="preserve">Система ГАС «Управление», </w:t>
            </w:r>
            <w:r w:rsidRPr="00E96D15">
              <w:rPr>
                <w:rFonts w:ascii="Times New Roman" w:eastAsiaTheme="minorEastAsia" w:hAnsi="Times New Roman" w:cs="Times New Roman"/>
                <w:sz w:val="18"/>
                <w:szCs w:val="18"/>
                <w:lang w:eastAsia="ru-RU"/>
              </w:rPr>
              <w:t>утвержденные бюджеты органов местного самоуправления Московской области</w:t>
            </w:r>
          </w:p>
        </w:tc>
        <w:tc>
          <w:tcPr>
            <w:tcW w:w="1418" w:type="dxa"/>
          </w:tcPr>
          <w:p w14:paraId="7663286E"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Ежеквартально</w:t>
            </w:r>
          </w:p>
        </w:tc>
      </w:tr>
      <w:tr w:rsidR="00E96D15" w:rsidRPr="00E96D15" w14:paraId="1288F5A6" w14:textId="77777777" w:rsidTr="00E96D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0"/>
        </w:trPr>
        <w:tc>
          <w:tcPr>
            <w:tcW w:w="738" w:type="dxa"/>
            <w:tcBorders>
              <w:top w:val="single" w:sz="4" w:space="0" w:color="000000"/>
              <w:left w:val="single" w:sz="4" w:space="0" w:color="000000"/>
              <w:bottom w:val="single" w:sz="4" w:space="0" w:color="000000"/>
              <w:right w:val="single" w:sz="4" w:space="0" w:color="000000"/>
            </w:tcBorders>
          </w:tcPr>
          <w:p w14:paraId="560C4B92" w14:textId="77777777" w:rsidR="00E96D15" w:rsidRPr="00E96D15" w:rsidRDefault="00E96D15" w:rsidP="00E96D15">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1.9.</w:t>
            </w:r>
          </w:p>
        </w:tc>
        <w:tc>
          <w:tcPr>
            <w:tcW w:w="2894" w:type="dxa"/>
            <w:tcBorders>
              <w:top w:val="single" w:sz="4" w:space="0" w:color="000000"/>
              <w:left w:val="single" w:sz="4" w:space="0" w:color="000000"/>
              <w:bottom w:val="single" w:sz="4" w:space="0" w:color="000000"/>
              <w:right w:val="single" w:sz="4" w:space="0" w:color="000000"/>
            </w:tcBorders>
          </w:tcPr>
          <w:p w14:paraId="30BC1321" w14:textId="77777777" w:rsidR="00E96D15" w:rsidRPr="00E96D15" w:rsidRDefault="00E96D15" w:rsidP="00DE6970">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621" w:type="dxa"/>
            <w:tcBorders>
              <w:top w:val="single" w:sz="4" w:space="0" w:color="000000"/>
              <w:left w:val="single" w:sz="4" w:space="0" w:color="000000"/>
              <w:bottom w:val="single" w:sz="4" w:space="0" w:color="000000"/>
              <w:right w:val="single" w:sz="4" w:space="0" w:color="000000"/>
            </w:tcBorders>
          </w:tcPr>
          <w:p w14:paraId="3A36B2D4"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w:t>
            </w:r>
          </w:p>
        </w:tc>
        <w:tc>
          <w:tcPr>
            <w:tcW w:w="7541" w:type="dxa"/>
            <w:tcBorders>
              <w:top w:val="single" w:sz="4" w:space="0" w:color="000000"/>
              <w:left w:val="single" w:sz="4" w:space="0" w:color="000000"/>
              <w:bottom w:val="single" w:sz="4" w:space="0" w:color="000000"/>
              <w:right w:val="single" w:sz="4" w:space="0" w:color="000000"/>
            </w:tcBorders>
          </w:tcPr>
          <w:p w14:paraId="7CF97953" w14:textId="0179A1FD" w:rsidR="00E96D15" w:rsidRPr="00E96D15" w:rsidRDefault="00E96D15" w:rsidP="00DE6970">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Показатель рассчитывается по формуле:</w:t>
            </w:r>
          </w:p>
          <w:p w14:paraId="4D6F99C7" w14:textId="324808A1" w:rsidR="00E96D15" w:rsidRPr="00E96D15" w:rsidRDefault="00E96D15" w:rsidP="00DE6970">
            <w:pPr>
              <w:spacing w:after="0" w:line="240" w:lineRule="auto"/>
              <w:ind w:firstLine="851"/>
              <w:jc w:val="center"/>
              <w:rPr>
                <w:rFonts w:ascii="Times New Roman" w:hAnsi="Times New Roman" w:cs="Times New Roman"/>
                <w:sz w:val="18"/>
                <w:szCs w:val="18"/>
              </w:rPr>
            </w:pPr>
            <m:oMath>
              <m:r>
                <m:rPr>
                  <m:sty m:val="p"/>
                </m:rPr>
                <w:rPr>
                  <w:rFonts w:ascii="Cambria Math" w:hAnsi="Cambria Math" w:cs="Times New Roman"/>
                  <w:sz w:val="18"/>
                  <w:szCs w:val="18"/>
                </w:rPr>
                <m:t>Па=</m:t>
              </m:r>
              <m:f>
                <m:fPr>
                  <m:ctrlPr>
                    <w:rPr>
                      <w:rFonts w:ascii="Cambria Math" w:hAnsi="Cambria Math" w:cs="Times New Roman"/>
                      <w:sz w:val="18"/>
                      <w:szCs w:val="18"/>
                    </w:rPr>
                  </m:ctrlPr>
                </m:fPr>
                <m:num>
                  <m:r>
                    <m:rPr>
                      <m:sty m:val="p"/>
                    </m:rPr>
                    <w:rPr>
                      <w:rFonts w:ascii="Cambria Math" w:hAnsi="Cambria Math" w:cs="Times New Roman"/>
                      <w:sz w:val="18"/>
                      <w:szCs w:val="18"/>
                    </w:rPr>
                    <m:t>Амсп</m:t>
                  </m:r>
                </m:num>
                <m:den>
                  <m:r>
                    <m:rPr>
                      <m:sty m:val="p"/>
                    </m:rPr>
                    <w:rPr>
                      <w:rFonts w:ascii="Cambria Math" w:hAnsi="Cambria Math" w:cs="Times New Roman"/>
                      <w:sz w:val="18"/>
                      <w:szCs w:val="18"/>
                    </w:rPr>
                    <m:t>Аобщ</m:t>
                  </m:r>
                </m:den>
              </m:f>
              <m:r>
                <m:rPr>
                  <m:sty m:val="p"/>
                </m:rPr>
                <w:rPr>
                  <w:rFonts w:ascii="Cambria Math" w:hAnsi="Cambria Math" w:cs="Times New Roman"/>
                  <w:sz w:val="18"/>
                  <w:szCs w:val="18"/>
                </w:rPr>
                <m:t>*100</m:t>
              </m:r>
            </m:oMath>
            <w:r w:rsidRPr="00E96D15">
              <w:rPr>
                <w:rFonts w:ascii="Times New Roman" w:hAnsi="Times New Roman" w:cs="Times New Roman"/>
                <w:sz w:val="18"/>
                <w:szCs w:val="18"/>
              </w:rPr>
              <w:t>, где</w:t>
            </w:r>
          </w:p>
          <w:p w14:paraId="4D6B3345" w14:textId="77777777"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Па – процент проведенных аукционов, %</w:t>
            </w:r>
          </w:p>
          <w:p w14:paraId="249ABEF3" w14:textId="77777777" w:rsidR="00E96D15" w:rsidRPr="00E96D15" w:rsidRDefault="00E96D15" w:rsidP="00E96D15">
            <w:pPr>
              <w:spacing w:after="0" w:line="240" w:lineRule="auto"/>
              <w:ind w:firstLine="851"/>
              <w:jc w:val="both"/>
              <w:rPr>
                <w:rFonts w:ascii="Times New Roman" w:hAnsi="Times New Roman" w:cs="Times New Roman"/>
                <w:sz w:val="18"/>
                <w:szCs w:val="18"/>
              </w:rPr>
            </w:pPr>
            <w:proofErr w:type="spellStart"/>
            <w:r w:rsidRPr="00E96D15">
              <w:rPr>
                <w:rFonts w:ascii="Times New Roman" w:hAnsi="Times New Roman" w:cs="Times New Roman"/>
                <w:sz w:val="18"/>
                <w:szCs w:val="18"/>
              </w:rPr>
              <w:t>Аобщ</w:t>
            </w:r>
            <w:proofErr w:type="spellEnd"/>
            <w:r w:rsidRPr="00E96D15">
              <w:rPr>
                <w:rFonts w:ascii="Times New Roman" w:hAnsi="Times New Roman" w:cs="Times New Roman"/>
                <w:sz w:val="18"/>
                <w:szCs w:val="18"/>
              </w:rPr>
              <w:t xml:space="preserve"> – общее количество аукционов на право заключения договоров аренды земельных участков, проведенных в органе местного самоуправления, шт. </w:t>
            </w:r>
          </w:p>
          <w:p w14:paraId="5F9C44CB" w14:textId="13995F06" w:rsidR="00E96D15" w:rsidRPr="00E96D15" w:rsidRDefault="00E96D15" w:rsidP="00E96D15">
            <w:pPr>
              <w:spacing w:after="0" w:line="240" w:lineRule="auto"/>
              <w:ind w:firstLine="851"/>
              <w:jc w:val="both"/>
              <w:rPr>
                <w:rFonts w:ascii="Times New Roman" w:hAnsi="Times New Roman" w:cs="Times New Roman"/>
                <w:sz w:val="18"/>
                <w:szCs w:val="18"/>
              </w:rPr>
            </w:pPr>
            <w:proofErr w:type="spellStart"/>
            <w:r w:rsidRPr="00E96D15">
              <w:rPr>
                <w:rFonts w:ascii="Times New Roman" w:hAnsi="Times New Roman" w:cs="Times New Roman"/>
                <w:sz w:val="18"/>
                <w:szCs w:val="18"/>
              </w:rPr>
              <w:t>Амсп</w:t>
            </w:r>
            <w:proofErr w:type="spellEnd"/>
            <w:r w:rsidRPr="00E96D15">
              <w:rPr>
                <w:rFonts w:ascii="Times New Roman" w:hAnsi="Times New Roman" w:cs="Times New Roman"/>
                <w:sz w:val="18"/>
                <w:szCs w:val="18"/>
              </w:rPr>
              <w:t xml:space="preserve"> – количество аукционов на право заключения договоров аренды земельных участков для субъектов малого и среднего предпринимательства.</w:t>
            </w:r>
            <w:r w:rsidRPr="00E96D15">
              <w:rPr>
                <w:rFonts w:ascii="Times New Roman" w:hAnsi="Times New Roman" w:cs="Times New Roman"/>
                <w:sz w:val="18"/>
                <w:szCs w:val="18"/>
              </w:rPr>
              <w:br/>
              <w:t xml:space="preserve">              Плановое значение </w:t>
            </w:r>
            <w:r w:rsidR="00DE6970" w:rsidRPr="00E96D15">
              <w:rPr>
                <w:rFonts w:ascii="Times New Roman" w:hAnsi="Times New Roman" w:cs="Times New Roman"/>
                <w:sz w:val="18"/>
                <w:szCs w:val="18"/>
              </w:rPr>
              <w:t>показателя: 1</w:t>
            </w:r>
            <w:r w:rsidRPr="00E96D15">
              <w:rPr>
                <w:rFonts w:ascii="Times New Roman" w:hAnsi="Times New Roman" w:cs="Times New Roman"/>
                <w:sz w:val="18"/>
                <w:szCs w:val="18"/>
              </w:rPr>
              <w:t xml:space="preserve"> квартал - 5%;</w:t>
            </w:r>
          </w:p>
          <w:p w14:paraId="09081BC2" w14:textId="7BEEF04C"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2 квартал - 10%; </w:t>
            </w:r>
          </w:p>
          <w:p w14:paraId="171D8632" w14:textId="2C2183AD"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3 квартал - 15%;</w:t>
            </w:r>
          </w:p>
          <w:p w14:paraId="62B1DFCA" w14:textId="0962F443" w:rsidR="00E96D15" w:rsidRPr="00E96D15" w:rsidRDefault="00E96D15" w:rsidP="00E96D15">
            <w:pPr>
              <w:spacing w:after="0" w:line="240" w:lineRule="auto"/>
              <w:ind w:firstLine="851"/>
              <w:jc w:val="both"/>
              <w:rPr>
                <w:rFonts w:ascii="Times New Roman" w:hAnsi="Times New Roman" w:cs="Times New Roman"/>
                <w:sz w:val="18"/>
                <w:szCs w:val="18"/>
              </w:rPr>
            </w:pPr>
            <w:r w:rsidRPr="00E96D15">
              <w:rPr>
                <w:rFonts w:ascii="Times New Roman" w:hAnsi="Times New Roman" w:cs="Times New Roman"/>
                <w:sz w:val="18"/>
                <w:szCs w:val="18"/>
              </w:rPr>
              <w:t xml:space="preserve">                                                  4 квартал (год) - 20%.</w:t>
            </w:r>
          </w:p>
        </w:tc>
        <w:tc>
          <w:tcPr>
            <w:tcW w:w="1701" w:type="dxa"/>
            <w:tcBorders>
              <w:top w:val="single" w:sz="4" w:space="0" w:color="000000"/>
              <w:left w:val="single" w:sz="4" w:space="0" w:color="000000"/>
              <w:bottom w:val="single" w:sz="4" w:space="0" w:color="000000"/>
              <w:right w:val="single" w:sz="4" w:space="0" w:color="000000"/>
            </w:tcBorders>
          </w:tcPr>
          <w:p w14:paraId="5CE327FD" w14:textId="77777777" w:rsidR="00E96D15" w:rsidRPr="00E96D15" w:rsidRDefault="00E96D15" w:rsidP="00E96D15">
            <w:pPr>
              <w:spacing w:after="0" w:line="240" w:lineRule="auto"/>
              <w:jc w:val="center"/>
              <w:rPr>
                <w:rFonts w:ascii="Times New Roman" w:hAnsi="Times New Roman" w:cs="Times New Roman"/>
                <w:sz w:val="18"/>
                <w:szCs w:val="18"/>
              </w:rPr>
            </w:pPr>
            <w:r w:rsidRPr="00E96D15">
              <w:rPr>
                <w:rFonts w:ascii="Times New Roman" w:hAnsi="Times New Roman" w:cs="Times New Roman"/>
                <w:sz w:val="18"/>
                <w:szCs w:val="18"/>
              </w:rPr>
              <w:t>Система ГАС «Управление», ОМС,</w:t>
            </w:r>
          </w:p>
          <w:p w14:paraId="11820C6D" w14:textId="77777777" w:rsidR="00E96D15" w:rsidRPr="00E96D15" w:rsidRDefault="00E96D15" w:rsidP="00E96D15">
            <w:pPr>
              <w:spacing w:after="0" w:line="240" w:lineRule="auto"/>
              <w:jc w:val="center"/>
              <w:rPr>
                <w:rFonts w:ascii="Times New Roman" w:hAnsi="Times New Roman" w:cs="Times New Roman"/>
                <w:sz w:val="18"/>
                <w:szCs w:val="18"/>
              </w:rPr>
            </w:pPr>
            <w:r w:rsidRPr="00E96D15">
              <w:rPr>
                <w:rFonts w:ascii="Times New Roman" w:hAnsi="Times New Roman" w:cs="Times New Roman"/>
                <w:sz w:val="18"/>
                <w:szCs w:val="18"/>
              </w:rPr>
              <w:t xml:space="preserve">официальный сайт торгов РФ, официальный сайт торгов МО, Комитет </w:t>
            </w:r>
            <w:r w:rsidRPr="00E96D15">
              <w:rPr>
                <w:rFonts w:ascii="Times New Roman" w:hAnsi="Times New Roman" w:cs="Times New Roman"/>
                <w:sz w:val="18"/>
                <w:szCs w:val="18"/>
              </w:rPr>
              <w:br/>
              <w:t>по конкурентной политике МО.</w:t>
            </w:r>
          </w:p>
          <w:p w14:paraId="45235A35"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p>
        </w:tc>
        <w:tc>
          <w:tcPr>
            <w:tcW w:w="1418" w:type="dxa"/>
            <w:tcBorders>
              <w:top w:val="single" w:sz="4" w:space="0" w:color="000000"/>
              <w:left w:val="single" w:sz="4" w:space="0" w:color="000000"/>
              <w:bottom w:val="single" w:sz="4" w:space="0" w:color="000000"/>
              <w:right w:val="single" w:sz="4" w:space="0" w:color="000000"/>
            </w:tcBorders>
          </w:tcPr>
          <w:p w14:paraId="78488E53" w14:textId="77777777" w:rsidR="00E96D15" w:rsidRPr="00E96D15" w:rsidRDefault="00E96D15" w:rsidP="00E96D1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E96D15">
              <w:rPr>
                <w:rFonts w:ascii="Times New Roman" w:eastAsiaTheme="minorEastAsia" w:hAnsi="Times New Roman" w:cs="Times New Roman"/>
                <w:sz w:val="18"/>
                <w:szCs w:val="18"/>
                <w:lang w:eastAsia="ru-RU"/>
              </w:rPr>
              <w:t>Ежеквартально</w:t>
            </w:r>
          </w:p>
        </w:tc>
      </w:tr>
    </w:tbl>
    <w:p w14:paraId="0C176B9D" w14:textId="79882BF1" w:rsidR="00E96D15" w:rsidRPr="00E96D15" w:rsidRDefault="00E96D15" w:rsidP="00E96D15">
      <w:pPr>
        <w:widowControl w:val="0"/>
        <w:spacing w:after="0" w:line="240" w:lineRule="auto"/>
        <w:rPr>
          <w:rFonts w:ascii="Times New Roman" w:hAnsi="Times New Roman" w:cs="Times New Roman"/>
          <w:b/>
          <w:bCs/>
          <w:sz w:val="18"/>
          <w:szCs w:val="18"/>
        </w:rPr>
      </w:pPr>
    </w:p>
    <w:p w14:paraId="780AA872" w14:textId="4BED0CD5" w:rsidR="00E96D15" w:rsidRPr="00E96D15" w:rsidRDefault="00E96D15" w:rsidP="00E96D15">
      <w:pPr>
        <w:widowControl w:val="0"/>
        <w:spacing w:after="0" w:line="240" w:lineRule="auto"/>
        <w:rPr>
          <w:rFonts w:ascii="Times New Roman" w:hAnsi="Times New Roman" w:cs="Times New Roman"/>
          <w:b/>
          <w:bCs/>
          <w:sz w:val="18"/>
          <w:szCs w:val="18"/>
        </w:rPr>
      </w:pPr>
    </w:p>
    <w:p w14:paraId="6012251D" w14:textId="3326AC4B" w:rsidR="00E96D15" w:rsidRDefault="00E96D15" w:rsidP="009A7586">
      <w:pPr>
        <w:widowControl w:val="0"/>
        <w:spacing w:after="0" w:line="240" w:lineRule="auto"/>
        <w:rPr>
          <w:rFonts w:ascii="Times New Roman" w:hAnsi="Times New Roman" w:cs="Times New Roman"/>
          <w:b/>
          <w:bCs/>
          <w:sz w:val="20"/>
          <w:szCs w:val="20"/>
        </w:rPr>
      </w:pPr>
    </w:p>
    <w:p w14:paraId="3ADAE5D1" w14:textId="3DC198E7" w:rsidR="00E128BF" w:rsidRPr="00E128BF" w:rsidRDefault="00E128BF" w:rsidP="00E128BF">
      <w:pPr>
        <w:pStyle w:val="1"/>
        <w:jc w:val="center"/>
        <w:rPr>
          <w:rFonts w:ascii="Times New Roman" w:hAnsi="Times New Roman" w:cs="Times New Roman"/>
          <w:sz w:val="24"/>
          <w:szCs w:val="24"/>
        </w:rPr>
      </w:pPr>
      <w:r w:rsidRPr="00E128BF">
        <w:rPr>
          <w:rFonts w:ascii="Times New Roman" w:hAnsi="Times New Roman" w:cs="Times New Roman"/>
          <w:sz w:val="24"/>
          <w:szCs w:val="24"/>
        </w:rPr>
        <w:lastRenderedPageBreak/>
        <w:t>Подпрограмма</w:t>
      </w:r>
      <w:r w:rsidRPr="00E128BF">
        <w:rPr>
          <w:rFonts w:ascii="Times New Roman" w:hAnsi="Times New Roman" w:cs="Times New Roman"/>
          <w:spacing w:val="-3"/>
          <w:sz w:val="24"/>
          <w:szCs w:val="24"/>
        </w:rPr>
        <w:t xml:space="preserve"> </w:t>
      </w:r>
      <w:r w:rsidRPr="00E128BF">
        <w:rPr>
          <w:rFonts w:ascii="Times New Roman" w:hAnsi="Times New Roman" w:cs="Times New Roman"/>
          <w:sz w:val="24"/>
          <w:szCs w:val="24"/>
        </w:rPr>
        <w:t>1.</w:t>
      </w:r>
      <w:r w:rsidRPr="00E128BF">
        <w:rPr>
          <w:rFonts w:ascii="Times New Roman" w:hAnsi="Times New Roman" w:cs="Times New Roman"/>
          <w:spacing w:val="-8"/>
          <w:sz w:val="24"/>
          <w:szCs w:val="24"/>
        </w:rPr>
        <w:t xml:space="preserve"> </w:t>
      </w:r>
      <w:r w:rsidRPr="00E128BF">
        <w:rPr>
          <w:rFonts w:ascii="Times New Roman" w:eastAsiaTheme="minorEastAsia" w:hAnsi="Times New Roman" w:cs="Times New Roman"/>
          <w:sz w:val="24"/>
          <w:szCs w:val="24"/>
        </w:rPr>
        <w:t>«Эффективное управление имущественным комплексом»</w:t>
      </w:r>
    </w:p>
    <w:p w14:paraId="7AAF59D7" w14:textId="77777777" w:rsidR="00E128BF" w:rsidRPr="00E128BF" w:rsidRDefault="00E128BF" w:rsidP="00E128BF">
      <w:pPr>
        <w:pStyle w:val="ad"/>
        <w:spacing w:after="0" w:line="240" w:lineRule="auto"/>
        <w:jc w:val="center"/>
        <w:rPr>
          <w:rFonts w:ascii="Times New Roman" w:hAnsi="Times New Roman" w:cs="Times New Roman"/>
          <w:b/>
          <w:bCs/>
          <w:sz w:val="24"/>
          <w:szCs w:val="24"/>
        </w:rPr>
      </w:pPr>
    </w:p>
    <w:p w14:paraId="341698EC" w14:textId="77777777" w:rsidR="00E128BF" w:rsidRPr="00E128BF" w:rsidRDefault="00E128BF" w:rsidP="00E128BF">
      <w:pPr>
        <w:spacing w:after="0" w:line="240" w:lineRule="auto"/>
        <w:ind w:left="3356" w:right="3045"/>
        <w:jc w:val="center"/>
        <w:rPr>
          <w:rFonts w:ascii="Times New Roman" w:hAnsi="Times New Roman" w:cs="Times New Roman"/>
          <w:b/>
          <w:bCs/>
          <w:sz w:val="24"/>
          <w:szCs w:val="24"/>
        </w:rPr>
      </w:pPr>
      <w:r w:rsidRPr="00E128BF">
        <w:rPr>
          <w:rFonts w:ascii="Times New Roman" w:hAnsi="Times New Roman" w:cs="Times New Roman"/>
          <w:b/>
          <w:bCs/>
          <w:sz w:val="24"/>
          <w:szCs w:val="24"/>
        </w:rPr>
        <w:t>Паспорт</w:t>
      </w:r>
      <w:r w:rsidRPr="00E128BF">
        <w:rPr>
          <w:rFonts w:ascii="Times New Roman" w:hAnsi="Times New Roman" w:cs="Times New Roman"/>
          <w:b/>
          <w:bCs/>
          <w:spacing w:val="-4"/>
          <w:sz w:val="24"/>
          <w:szCs w:val="24"/>
        </w:rPr>
        <w:t xml:space="preserve"> </w:t>
      </w:r>
      <w:r w:rsidRPr="00E128BF">
        <w:rPr>
          <w:rFonts w:ascii="Times New Roman" w:hAnsi="Times New Roman" w:cs="Times New Roman"/>
          <w:b/>
          <w:bCs/>
          <w:sz w:val="24"/>
          <w:szCs w:val="24"/>
        </w:rPr>
        <w:t>подпрограммы</w:t>
      </w:r>
    </w:p>
    <w:p w14:paraId="1F75AFB3" w14:textId="23651638" w:rsidR="00E128BF" w:rsidRDefault="00E128BF" w:rsidP="00E128BF">
      <w:pPr>
        <w:pStyle w:val="ad"/>
        <w:spacing w:after="0" w:line="240" w:lineRule="auto"/>
        <w:jc w:val="center"/>
        <w:rPr>
          <w:rFonts w:ascii="Times New Roman" w:eastAsiaTheme="minorEastAsia" w:hAnsi="Times New Roman" w:cs="Times New Roman"/>
          <w:b/>
          <w:bCs/>
          <w:sz w:val="24"/>
          <w:szCs w:val="24"/>
        </w:rPr>
      </w:pPr>
      <w:r w:rsidRPr="00E128BF">
        <w:rPr>
          <w:rFonts w:ascii="Times New Roman" w:eastAsiaTheme="minorEastAsia" w:hAnsi="Times New Roman" w:cs="Times New Roman"/>
          <w:b/>
          <w:bCs/>
          <w:sz w:val="24"/>
          <w:szCs w:val="24"/>
        </w:rPr>
        <w:t>«Эффективное управление имущественным комплексом»</w:t>
      </w:r>
    </w:p>
    <w:p w14:paraId="7812313D" w14:textId="77777777" w:rsidR="00E128BF" w:rsidRPr="00E128BF" w:rsidRDefault="00E128BF" w:rsidP="00E128BF">
      <w:pPr>
        <w:pStyle w:val="ad"/>
        <w:spacing w:after="0" w:line="240" w:lineRule="auto"/>
        <w:jc w:val="center"/>
        <w:rPr>
          <w:rFonts w:ascii="Times New Roman" w:hAnsi="Times New Roman" w:cs="Times New Roman"/>
          <w:b/>
          <w:bCs/>
          <w:sz w:val="24"/>
          <w:szCs w:val="24"/>
        </w:rPr>
      </w:pPr>
    </w:p>
    <w:tbl>
      <w:tblPr>
        <w:tblStyle w:val="TableNormal"/>
        <w:tblW w:w="1523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7"/>
        <w:gridCol w:w="2410"/>
        <w:gridCol w:w="2693"/>
        <w:gridCol w:w="1077"/>
        <w:gridCol w:w="1072"/>
        <w:gridCol w:w="1101"/>
        <w:gridCol w:w="1031"/>
        <w:gridCol w:w="971"/>
        <w:gridCol w:w="1264"/>
      </w:tblGrid>
      <w:tr w:rsidR="00E128BF" w:rsidRPr="00E128BF" w14:paraId="23E0FC62" w14:textId="77777777" w:rsidTr="00DE0655">
        <w:trPr>
          <w:trHeight w:val="460"/>
        </w:trPr>
        <w:tc>
          <w:tcPr>
            <w:tcW w:w="3617" w:type="dxa"/>
          </w:tcPr>
          <w:p w14:paraId="00E2195B" w14:textId="2271850E" w:rsidR="00E128BF" w:rsidRPr="008D55D1" w:rsidRDefault="00E128BF" w:rsidP="00E128BF">
            <w:pPr>
              <w:pStyle w:val="TableParagraph"/>
              <w:ind w:left="107" w:right="58"/>
              <w:jc w:val="both"/>
              <w:rPr>
                <w:sz w:val="18"/>
                <w:szCs w:val="20"/>
                <w:lang w:val="ru-RU"/>
              </w:rPr>
            </w:pPr>
            <w:r w:rsidRPr="008D55D1">
              <w:rPr>
                <w:sz w:val="18"/>
                <w:szCs w:val="20"/>
                <w:lang w:val="ru-RU"/>
              </w:rPr>
              <w:t>Муниципальный заказчик подпрограммы</w:t>
            </w:r>
          </w:p>
        </w:tc>
        <w:tc>
          <w:tcPr>
            <w:tcW w:w="11619" w:type="dxa"/>
            <w:gridSpan w:val="8"/>
          </w:tcPr>
          <w:p w14:paraId="7CF37BCA" w14:textId="78F08071" w:rsidR="00E128BF" w:rsidRPr="00616B30" w:rsidRDefault="008D55D1" w:rsidP="00E128BF">
            <w:pPr>
              <w:pStyle w:val="TableParagraph"/>
              <w:ind w:left="105"/>
              <w:rPr>
                <w:sz w:val="18"/>
                <w:szCs w:val="20"/>
                <w:lang w:val="ru-RU"/>
              </w:rPr>
            </w:pPr>
            <w:r w:rsidRPr="008D55D1">
              <w:rPr>
                <w:sz w:val="18"/>
                <w:szCs w:val="20"/>
                <w:lang w:val="ru-RU"/>
              </w:rPr>
              <w:t>Управление по распоряжению муниципальным имуществом</w:t>
            </w:r>
          </w:p>
        </w:tc>
      </w:tr>
      <w:tr w:rsidR="00E128BF" w:rsidRPr="00E128BF" w14:paraId="3212F4B0" w14:textId="77777777" w:rsidTr="00DE0655">
        <w:trPr>
          <w:trHeight w:val="580"/>
        </w:trPr>
        <w:tc>
          <w:tcPr>
            <w:tcW w:w="3617" w:type="dxa"/>
            <w:vMerge w:val="restart"/>
          </w:tcPr>
          <w:p w14:paraId="6B295252" w14:textId="7EE85F21" w:rsidR="008D55D1" w:rsidRDefault="008D55D1" w:rsidP="008D55D1">
            <w:pPr>
              <w:pStyle w:val="TableParagraph"/>
              <w:ind w:left="107" w:right="58"/>
              <w:jc w:val="both"/>
              <w:rPr>
                <w:sz w:val="18"/>
                <w:szCs w:val="20"/>
                <w:lang w:val="ru-RU"/>
              </w:rPr>
            </w:pPr>
            <w:r>
              <w:rPr>
                <w:sz w:val="18"/>
                <w:szCs w:val="20"/>
                <w:lang w:val="ru-RU"/>
              </w:rPr>
              <w:t>Источники финансирования подпрограммы по годам реализации главным распорядителем бюджетных средств, в том числе по годам</w:t>
            </w:r>
          </w:p>
          <w:p w14:paraId="4E49E53B" w14:textId="339671AC" w:rsidR="00E128BF" w:rsidRPr="008D55D1" w:rsidRDefault="00E128BF" w:rsidP="008D55D1">
            <w:pPr>
              <w:pStyle w:val="TableParagraph"/>
              <w:ind w:left="107" w:right="276"/>
              <w:jc w:val="both"/>
              <w:rPr>
                <w:sz w:val="18"/>
                <w:szCs w:val="20"/>
                <w:lang w:val="ru-RU"/>
              </w:rPr>
            </w:pPr>
          </w:p>
        </w:tc>
        <w:tc>
          <w:tcPr>
            <w:tcW w:w="2410" w:type="dxa"/>
            <w:vMerge w:val="restart"/>
          </w:tcPr>
          <w:p w14:paraId="03EBE4AD" w14:textId="77777777" w:rsidR="00E128BF" w:rsidRPr="008D55D1" w:rsidRDefault="00E128BF" w:rsidP="00E128BF">
            <w:pPr>
              <w:pStyle w:val="TableParagraph"/>
              <w:rPr>
                <w:b/>
                <w:sz w:val="18"/>
                <w:szCs w:val="20"/>
                <w:lang w:val="ru-RU"/>
              </w:rPr>
            </w:pPr>
          </w:p>
          <w:p w14:paraId="0BB064F7" w14:textId="77777777" w:rsidR="00E128BF" w:rsidRPr="008D55D1" w:rsidRDefault="00E128BF" w:rsidP="008D55D1">
            <w:pPr>
              <w:pStyle w:val="TableParagraph"/>
              <w:ind w:left="347" w:right="165" w:hanging="171"/>
              <w:jc w:val="center"/>
              <w:rPr>
                <w:sz w:val="18"/>
                <w:szCs w:val="20"/>
              </w:rPr>
            </w:pPr>
            <w:r w:rsidRPr="008D55D1">
              <w:rPr>
                <w:sz w:val="18"/>
                <w:szCs w:val="20"/>
              </w:rPr>
              <w:t>Главный</w:t>
            </w:r>
            <w:r w:rsidRPr="008D55D1">
              <w:rPr>
                <w:spacing w:val="-11"/>
                <w:sz w:val="18"/>
                <w:szCs w:val="20"/>
              </w:rPr>
              <w:t xml:space="preserve"> </w:t>
            </w:r>
            <w:r w:rsidRPr="008D55D1">
              <w:rPr>
                <w:sz w:val="18"/>
                <w:szCs w:val="20"/>
              </w:rPr>
              <w:t>распорядитель</w:t>
            </w:r>
            <w:r w:rsidRPr="008D55D1">
              <w:rPr>
                <w:spacing w:val="-47"/>
                <w:sz w:val="18"/>
                <w:szCs w:val="20"/>
              </w:rPr>
              <w:t xml:space="preserve"> </w:t>
            </w:r>
            <w:r w:rsidRPr="008D55D1">
              <w:rPr>
                <w:sz w:val="18"/>
                <w:szCs w:val="20"/>
              </w:rPr>
              <w:t>бюджетных</w:t>
            </w:r>
            <w:r w:rsidRPr="008D55D1">
              <w:rPr>
                <w:spacing w:val="-3"/>
                <w:sz w:val="18"/>
                <w:szCs w:val="20"/>
              </w:rPr>
              <w:t xml:space="preserve"> </w:t>
            </w:r>
            <w:r w:rsidRPr="008D55D1">
              <w:rPr>
                <w:sz w:val="18"/>
                <w:szCs w:val="20"/>
              </w:rPr>
              <w:t>средств</w:t>
            </w:r>
          </w:p>
        </w:tc>
        <w:tc>
          <w:tcPr>
            <w:tcW w:w="2693" w:type="dxa"/>
            <w:vMerge w:val="restart"/>
          </w:tcPr>
          <w:p w14:paraId="091E2057" w14:textId="77777777" w:rsidR="00E128BF" w:rsidRPr="008D55D1" w:rsidRDefault="00E128BF" w:rsidP="00E128BF">
            <w:pPr>
              <w:pStyle w:val="TableParagraph"/>
              <w:rPr>
                <w:b/>
                <w:sz w:val="18"/>
                <w:szCs w:val="20"/>
              </w:rPr>
            </w:pPr>
          </w:p>
          <w:p w14:paraId="63CB5D74" w14:textId="77777777" w:rsidR="00E128BF" w:rsidRPr="008D55D1" w:rsidRDefault="00E128BF" w:rsidP="00E128BF">
            <w:pPr>
              <w:pStyle w:val="TableParagraph"/>
              <w:rPr>
                <w:b/>
                <w:sz w:val="18"/>
                <w:szCs w:val="20"/>
              </w:rPr>
            </w:pPr>
          </w:p>
          <w:p w14:paraId="0BCD1FA8" w14:textId="4FC7C2AB" w:rsidR="00E128BF" w:rsidRPr="008D55D1" w:rsidRDefault="00E128BF" w:rsidP="008D55D1">
            <w:pPr>
              <w:pStyle w:val="TableParagraph"/>
              <w:ind w:left="188"/>
              <w:jc w:val="center"/>
              <w:rPr>
                <w:sz w:val="18"/>
                <w:szCs w:val="20"/>
              </w:rPr>
            </w:pPr>
            <w:r w:rsidRPr="008D55D1">
              <w:rPr>
                <w:sz w:val="18"/>
                <w:szCs w:val="20"/>
                <w:lang w:val="ru-RU"/>
              </w:rPr>
              <w:t>Источник финансирования</w:t>
            </w:r>
          </w:p>
        </w:tc>
        <w:tc>
          <w:tcPr>
            <w:tcW w:w="6516" w:type="dxa"/>
            <w:gridSpan w:val="6"/>
            <w:vAlign w:val="center"/>
          </w:tcPr>
          <w:p w14:paraId="6EAB0606" w14:textId="7BDE0A99" w:rsidR="00E128BF" w:rsidRPr="008D55D1" w:rsidRDefault="00E128BF" w:rsidP="00E128BF">
            <w:pPr>
              <w:pStyle w:val="TableParagraph"/>
              <w:ind w:left="2278" w:right="2279"/>
              <w:jc w:val="center"/>
              <w:rPr>
                <w:sz w:val="18"/>
                <w:szCs w:val="20"/>
                <w:lang w:val="ru-RU"/>
              </w:rPr>
            </w:pPr>
            <w:r w:rsidRPr="008D55D1">
              <w:rPr>
                <w:sz w:val="18"/>
                <w:szCs w:val="20"/>
                <w:lang w:val="ru-RU"/>
              </w:rPr>
              <w:t>Расходы (тыс. рублей)</w:t>
            </w:r>
          </w:p>
        </w:tc>
      </w:tr>
      <w:tr w:rsidR="00E128BF" w:rsidRPr="00E128BF" w14:paraId="65279B6F" w14:textId="77777777" w:rsidTr="00DE0655">
        <w:trPr>
          <w:trHeight w:val="60"/>
        </w:trPr>
        <w:tc>
          <w:tcPr>
            <w:tcW w:w="3617" w:type="dxa"/>
            <w:vMerge/>
            <w:tcBorders>
              <w:top w:val="nil"/>
            </w:tcBorders>
          </w:tcPr>
          <w:p w14:paraId="1C41DBFB" w14:textId="77777777" w:rsidR="00E128BF" w:rsidRPr="008D55D1" w:rsidRDefault="00E128BF" w:rsidP="00E128BF">
            <w:pPr>
              <w:spacing w:after="0" w:line="240" w:lineRule="auto"/>
              <w:rPr>
                <w:rFonts w:ascii="Times New Roman" w:hAnsi="Times New Roman" w:cs="Times New Roman"/>
                <w:sz w:val="18"/>
                <w:szCs w:val="20"/>
                <w:lang w:val="ru-RU"/>
              </w:rPr>
            </w:pPr>
          </w:p>
        </w:tc>
        <w:tc>
          <w:tcPr>
            <w:tcW w:w="2410" w:type="dxa"/>
            <w:vMerge/>
            <w:tcBorders>
              <w:top w:val="nil"/>
            </w:tcBorders>
          </w:tcPr>
          <w:p w14:paraId="25A0F012" w14:textId="77777777" w:rsidR="00E128BF" w:rsidRPr="008D55D1" w:rsidRDefault="00E128BF" w:rsidP="00E128BF">
            <w:pPr>
              <w:spacing w:after="0" w:line="240" w:lineRule="auto"/>
              <w:rPr>
                <w:rFonts w:ascii="Times New Roman" w:hAnsi="Times New Roman" w:cs="Times New Roman"/>
                <w:sz w:val="18"/>
                <w:szCs w:val="20"/>
                <w:lang w:val="ru-RU"/>
              </w:rPr>
            </w:pPr>
          </w:p>
        </w:tc>
        <w:tc>
          <w:tcPr>
            <w:tcW w:w="2693" w:type="dxa"/>
            <w:vMerge/>
            <w:tcBorders>
              <w:top w:val="nil"/>
            </w:tcBorders>
          </w:tcPr>
          <w:p w14:paraId="2A26ABBF" w14:textId="77777777" w:rsidR="00E128BF" w:rsidRPr="008D55D1" w:rsidRDefault="00E128BF" w:rsidP="00E128BF">
            <w:pPr>
              <w:spacing w:after="0" w:line="240" w:lineRule="auto"/>
              <w:rPr>
                <w:rFonts w:ascii="Times New Roman" w:hAnsi="Times New Roman" w:cs="Times New Roman"/>
                <w:sz w:val="18"/>
                <w:szCs w:val="20"/>
                <w:lang w:val="ru-RU"/>
              </w:rPr>
            </w:pPr>
          </w:p>
        </w:tc>
        <w:tc>
          <w:tcPr>
            <w:tcW w:w="1077" w:type="dxa"/>
          </w:tcPr>
          <w:p w14:paraId="2897839F" w14:textId="10D42BBB" w:rsidR="00E128BF" w:rsidRPr="008D55D1" w:rsidRDefault="00E128BF" w:rsidP="00E128BF">
            <w:pPr>
              <w:pStyle w:val="TableParagraph"/>
              <w:ind w:left="146" w:right="147"/>
              <w:jc w:val="center"/>
              <w:rPr>
                <w:sz w:val="18"/>
                <w:szCs w:val="20"/>
                <w:lang w:val="ru-RU"/>
              </w:rPr>
            </w:pPr>
            <w:r w:rsidRPr="008D55D1">
              <w:rPr>
                <w:sz w:val="18"/>
                <w:szCs w:val="20"/>
              </w:rPr>
              <w:t xml:space="preserve">2023 </w:t>
            </w:r>
            <w:r w:rsidRPr="008D55D1">
              <w:rPr>
                <w:sz w:val="18"/>
                <w:szCs w:val="20"/>
                <w:lang w:val="ru-RU"/>
              </w:rPr>
              <w:t>год</w:t>
            </w:r>
          </w:p>
        </w:tc>
        <w:tc>
          <w:tcPr>
            <w:tcW w:w="1072" w:type="dxa"/>
          </w:tcPr>
          <w:p w14:paraId="57A13E4E" w14:textId="1081A079" w:rsidR="00E128BF" w:rsidRPr="008D55D1" w:rsidRDefault="00E128BF" w:rsidP="00E128BF">
            <w:pPr>
              <w:pStyle w:val="TableParagraph"/>
              <w:ind w:left="143" w:right="144"/>
              <w:jc w:val="center"/>
              <w:rPr>
                <w:sz w:val="18"/>
                <w:szCs w:val="20"/>
                <w:lang w:val="ru-RU"/>
              </w:rPr>
            </w:pPr>
            <w:r w:rsidRPr="008D55D1">
              <w:rPr>
                <w:sz w:val="18"/>
                <w:szCs w:val="20"/>
              </w:rPr>
              <w:t xml:space="preserve">2024 </w:t>
            </w:r>
            <w:r w:rsidRPr="008D55D1">
              <w:rPr>
                <w:sz w:val="18"/>
                <w:szCs w:val="20"/>
                <w:lang w:val="ru-RU"/>
              </w:rPr>
              <w:t>год</w:t>
            </w:r>
          </w:p>
        </w:tc>
        <w:tc>
          <w:tcPr>
            <w:tcW w:w="1101" w:type="dxa"/>
          </w:tcPr>
          <w:p w14:paraId="5FE0247B" w14:textId="28BAED05" w:rsidR="00E128BF" w:rsidRPr="008D55D1" w:rsidRDefault="00E128BF" w:rsidP="00E128BF">
            <w:pPr>
              <w:pStyle w:val="TableParagraph"/>
              <w:ind w:left="160" w:right="157"/>
              <w:jc w:val="center"/>
              <w:rPr>
                <w:sz w:val="18"/>
                <w:szCs w:val="20"/>
                <w:lang w:val="ru-RU"/>
              </w:rPr>
            </w:pPr>
            <w:r w:rsidRPr="008D55D1">
              <w:rPr>
                <w:sz w:val="18"/>
                <w:szCs w:val="20"/>
              </w:rPr>
              <w:t>2025</w:t>
            </w:r>
            <w:r w:rsidRPr="008D55D1">
              <w:rPr>
                <w:sz w:val="18"/>
                <w:szCs w:val="20"/>
                <w:lang w:val="ru-RU"/>
              </w:rPr>
              <w:t xml:space="preserve"> год</w:t>
            </w:r>
          </w:p>
        </w:tc>
        <w:tc>
          <w:tcPr>
            <w:tcW w:w="1031" w:type="dxa"/>
          </w:tcPr>
          <w:p w14:paraId="34E45CF9" w14:textId="0B855CC9" w:rsidR="00E128BF" w:rsidRPr="008D55D1" w:rsidRDefault="00E128BF" w:rsidP="00E128BF">
            <w:pPr>
              <w:pStyle w:val="TableParagraph"/>
              <w:ind w:left="124" w:right="122"/>
              <w:jc w:val="center"/>
              <w:rPr>
                <w:sz w:val="18"/>
                <w:szCs w:val="20"/>
                <w:lang w:val="ru-RU"/>
              </w:rPr>
            </w:pPr>
            <w:r w:rsidRPr="008D55D1">
              <w:rPr>
                <w:sz w:val="18"/>
                <w:szCs w:val="20"/>
              </w:rPr>
              <w:t xml:space="preserve">2026 </w:t>
            </w:r>
            <w:r w:rsidRPr="008D55D1">
              <w:rPr>
                <w:sz w:val="18"/>
                <w:szCs w:val="20"/>
                <w:lang w:val="ru-RU"/>
              </w:rPr>
              <w:t>год</w:t>
            </w:r>
          </w:p>
        </w:tc>
        <w:tc>
          <w:tcPr>
            <w:tcW w:w="971" w:type="dxa"/>
          </w:tcPr>
          <w:p w14:paraId="37CF9194" w14:textId="1311681A" w:rsidR="00E128BF" w:rsidRPr="008D55D1" w:rsidRDefault="00E128BF" w:rsidP="00E128BF">
            <w:pPr>
              <w:pStyle w:val="TableParagraph"/>
              <w:ind w:left="94" w:right="93"/>
              <w:jc w:val="center"/>
              <w:rPr>
                <w:sz w:val="18"/>
                <w:szCs w:val="20"/>
                <w:lang w:val="ru-RU"/>
              </w:rPr>
            </w:pPr>
            <w:r w:rsidRPr="008D55D1">
              <w:rPr>
                <w:sz w:val="18"/>
                <w:szCs w:val="20"/>
              </w:rPr>
              <w:t xml:space="preserve">2027 </w:t>
            </w:r>
            <w:r w:rsidRPr="008D55D1">
              <w:rPr>
                <w:sz w:val="18"/>
                <w:szCs w:val="20"/>
                <w:lang w:val="ru-RU"/>
              </w:rPr>
              <w:t>год</w:t>
            </w:r>
          </w:p>
        </w:tc>
        <w:tc>
          <w:tcPr>
            <w:tcW w:w="1264" w:type="dxa"/>
          </w:tcPr>
          <w:p w14:paraId="31109B6E" w14:textId="77777777" w:rsidR="00E128BF" w:rsidRPr="008D55D1" w:rsidRDefault="00E128BF" w:rsidP="00E128BF">
            <w:pPr>
              <w:pStyle w:val="TableParagraph"/>
              <w:ind w:left="256" w:right="256"/>
              <w:jc w:val="center"/>
              <w:rPr>
                <w:sz w:val="18"/>
                <w:szCs w:val="20"/>
              </w:rPr>
            </w:pPr>
            <w:r w:rsidRPr="008D55D1">
              <w:rPr>
                <w:sz w:val="18"/>
                <w:szCs w:val="20"/>
              </w:rPr>
              <w:t>Итого</w:t>
            </w:r>
          </w:p>
        </w:tc>
      </w:tr>
      <w:tr w:rsidR="00D31E83" w:rsidRPr="00E128BF" w14:paraId="63EFE5E4" w14:textId="77777777" w:rsidTr="00DE0655">
        <w:trPr>
          <w:trHeight w:val="460"/>
        </w:trPr>
        <w:tc>
          <w:tcPr>
            <w:tcW w:w="3617" w:type="dxa"/>
            <w:vMerge/>
            <w:tcBorders>
              <w:top w:val="nil"/>
            </w:tcBorders>
          </w:tcPr>
          <w:p w14:paraId="3B82CE50" w14:textId="77777777" w:rsidR="00D31E83" w:rsidRPr="008D55D1" w:rsidRDefault="00D31E83" w:rsidP="00D31E83">
            <w:pPr>
              <w:spacing w:after="0" w:line="240" w:lineRule="auto"/>
              <w:rPr>
                <w:rFonts w:ascii="Times New Roman" w:hAnsi="Times New Roman" w:cs="Times New Roman"/>
                <w:sz w:val="18"/>
                <w:szCs w:val="20"/>
              </w:rPr>
            </w:pPr>
          </w:p>
        </w:tc>
        <w:tc>
          <w:tcPr>
            <w:tcW w:w="2410" w:type="dxa"/>
            <w:vMerge w:val="restart"/>
          </w:tcPr>
          <w:p w14:paraId="1D677243" w14:textId="7690B931" w:rsidR="00D31E83" w:rsidRPr="008D55D1" w:rsidRDefault="00D31E83" w:rsidP="00D31E83">
            <w:pPr>
              <w:pStyle w:val="TableParagraph"/>
              <w:ind w:left="105" w:right="52"/>
              <w:jc w:val="both"/>
              <w:rPr>
                <w:sz w:val="18"/>
                <w:szCs w:val="20"/>
                <w:lang w:val="ru-RU"/>
              </w:rPr>
            </w:pPr>
            <w:r w:rsidRPr="008D55D1">
              <w:rPr>
                <w:sz w:val="18"/>
                <w:szCs w:val="20"/>
                <w:lang w:val="ru-RU"/>
              </w:rPr>
              <w:t>Администрация городского округа Истра</w:t>
            </w:r>
          </w:p>
        </w:tc>
        <w:tc>
          <w:tcPr>
            <w:tcW w:w="2693" w:type="dxa"/>
          </w:tcPr>
          <w:p w14:paraId="37A39128" w14:textId="77777777" w:rsidR="00D31E83" w:rsidRPr="008D55D1" w:rsidRDefault="00D31E83" w:rsidP="00D31E83">
            <w:pPr>
              <w:pStyle w:val="TableParagraph"/>
              <w:ind w:left="104" w:right="51"/>
              <w:jc w:val="both"/>
              <w:rPr>
                <w:sz w:val="18"/>
                <w:szCs w:val="20"/>
                <w:lang w:val="ru-RU"/>
              </w:rPr>
            </w:pPr>
            <w:r w:rsidRPr="008D55D1">
              <w:rPr>
                <w:sz w:val="18"/>
                <w:szCs w:val="20"/>
                <w:lang w:val="ru-RU"/>
              </w:rPr>
              <w:t>Всего:</w:t>
            </w:r>
          </w:p>
          <w:p w14:paraId="567D677C" w14:textId="3CCC27E9" w:rsidR="00D31E83" w:rsidRPr="008D55D1" w:rsidRDefault="00D31E83" w:rsidP="00D31E83">
            <w:pPr>
              <w:pStyle w:val="TableParagraph"/>
              <w:ind w:left="104" w:right="51"/>
              <w:jc w:val="both"/>
              <w:rPr>
                <w:sz w:val="18"/>
                <w:szCs w:val="20"/>
              </w:rPr>
            </w:pPr>
            <w:r>
              <w:rPr>
                <w:sz w:val="18"/>
                <w:szCs w:val="20"/>
                <w:lang w:val="ru-RU"/>
              </w:rPr>
              <w:t>в</w:t>
            </w:r>
            <w:r w:rsidRPr="008D55D1">
              <w:rPr>
                <w:sz w:val="18"/>
                <w:szCs w:val="20"/>
                <w:lang w:val="ru-RU"/>
              </w:rPr>
              <w:t xml:space="preserve"> том числе:</w:t>
            </w:r>
          </w:p>
        </w:tc>
        <w:tc>
          <w:tcPr>
            <w:tcW w:w="1077" w:type="dxa"/>
          </w:tcPr>
          <w:p w14:paraId="23F7DCF6" w14:textId="3C9E0029" w:rsidR="00D31E83" w:rsidRPr="00302F52" w:rsidRDefault="00D31E83" w:rsidP="00D31E83">
            <w:pPr>
              <w:pStyle w:val="TableParagraph"/>
              <w:ind w:left="146" w:right="147"/>
              <w:jc w:val="center"/>
              <w:rPr>
                <w:sz w:val="18"/>
                <w:szCs w:val="20"/>
                <w:lang w:val="ru-RU"/>
              </w:rPr>
            </w:pPr>
            <w:r>
              <w:rPr>
                <w:sz w:val="18"/>
                <w:szCs w:val="20"/>
                <w:lang w:val="ru-RU"/>
              </w:rPr>
              <w:t>124 711,8</w:t>
            </w:r>
          </w:p>
        </w:tc>
        <w:tc>
          <w:tcPr>
            <w:tcW w:w="1072" w:type="dxa"/>
          </w:tcPr>
          <w:p w14:paraId="76E485D5" w14:textId="30FC50A4" w:rsidR="00D31E83" w:rsidRPr="00302F52" w:rsidRDefault="00D31E83" w:rsidP="00D31E83">
            <w:pPr>
              <w:pStyle w:val="TableParagraph"/>
              <w:ind w:left="143" w:right="144"/>
              <w:jc w:val="center"/>
              <w:rPr>
                <w:sz w:val="18"/>
                <w:szCs w:val="20"/>
                <w:lang w:val="ru-RU"/>
              </w:rPr>
            </w:pPr>
            <w:r>
              <w:rPr>
                <w:sz w:val="18"/>
                <w:szCs w:val="20"/>
                <w:lang w:val="ru-RU"/>
              </w:rPr>
              <w:t>126 151,8</w:t>
            </w:r>
          </w:p>
        </w:tc>
        <w:tc>
          <w:tcPr>
            <w:tcW w:w="1101" w:type="dxa"/>
          </w:tcPr>
          <w:p w14:paraId="37EF2C9F" w14:textId="208650E5" w:rsidR="00D31E83" w:rsidRPr="00302F52" w:rsidRDefault="00D31E83" w:rsidP="00D31E83">
            <w:pPr>
              <w:pStyle w:val="TableParagraph"/>
              <w:ind w:left="160" w:right="157"/>
              <w:jc w:val="center"/>
              <w:rPr>
                <w:sz w:val="18"/>
                <w:szCs w:val="20"/>
                <w:lang w:val="ru-RU"/>
              </w:rPr>
            </w:pPr>
            <w:r>
              <w:rPr>
                <w:sz w:val="18"/>
                <w:szCs w:val="20"/>
                <w:lang w:val="ru-RU"/>
              </w:rPr>
              <w:t>128 351,8</w:t>
            </w:r>
          </w:p>
        </w:tc>
        <w:tc>
          <w:tcPr>
            <w:tcW w:w="1031" w:type="dxa"/>
          </w:tcPr>
          <w:p w14:paraId="6D8FAD7F" w14:textId="4046F4F4" w:rsidR="00D31E83" w:rsidRPr="008D55D1" w:rsidRDefault="00D31E83" w:rsidP="00D31E83">
            <w:pPr>
              <w:pStyle w:val="TableParagraph"/>
              <w:ind w:left="124" w:right="121"/>
              <w:jc w:val="center"/>
              <w:rPr>
                <w:sz w:val="18"/>
                <w:szCs w:val="20"/>
              </w:rPr>
            </w:pPr>
            <w:r w:rsidRPr="006348D7">
              <w:rPr>
                <w:sz w:val="18"/>
                <w:szCs w:val="18"/>
              </w:rPr>
              <w:t>0,0</w:t>
            </w:r>
          </w:p>
        </w:tc>
        <w:tc>
          <w:tcPr>
            <w:tcW w:w="971" w:type="dxa"/>
          </w:tcPr>
          <w:p w14:paraId="3BFFC3E5" w14:textId="362167F2" w:rsidR="00D31E83" w:rsidRPr="008D55D1" w:rsidRDefault="00D31E83" w:rsidP="00D31E83">
            <w:pPr>
              <w:pStyle w:val="TableParagraph"/>
              <w:ind w:left="94" w:right="93"/>
              <w:jc w:val="center"/>
              <w:rPr>
                <w:sz w:val="18"/>
                <w:szCs w:val="20"/>
              </w:rPr>
            </w:pPr>
            <w:r w:rsidRPr="006348D7">
              <w:rPr>
                <w:sz w:val="18"/>
                <w:szCs w:val="18"/>
              </w:rPr>
              <w:t>0,0</w:t>
            </w:r>
          </w:p>
        </w:tc>
        <w:tc>
          <w:tcPr>
            <w:tcW w:w="1264" w:type="dxa"/>
          </w:tcPr>
          <w:p w14:paraId="5E0AEB40" w14:textId="4A1B162E" w:rsidR="00D31E83" w:rsidRPr="00302F52" w:rsidRDefault="00D31E83" w:rsidP="00D31E83">
            <w:pPr>
              <w:pStyle w:val="TableParagraph"/>
              <w:ind w:left="258" w:right="256"/>
              <w:jc w:val="center"/>
              <w:rPr>
                <w:sz w:val="18"/>
                <w:szCs w:val="20"/>
                <w:lang w:val="ru-RU"/>
              </w:rPr>
            </w:pPr>
            <w:r>
              <w:rPr>
                <w:sz w:val="18"/>
                <w:szCs w:val="18"/>
                <w:lang w:val="ru-RU"/>
              </w:rPr>
              <w:t>379 215,4</w:t>
            </w:r>
          </w:p>
        </w:tc>
      </w:tr>
      <w:tr w:rsidR="00D31E83" w:rsidRPr="00E128BF" w14:paraId="5744881B" w14:textId="77777777" w:rsidTr="00DE0655">
        <w:trPr>
          <w:trHeight w:val="460"/>
        </w:trPr>
        <w:tc>
          <w:tcPr>
            <w:tcW w:w="3617" w:type="dxa"/>
            <w:vMerge/>
            <w:tcBorders>
              <w:top w:val="nil"/>
            </w:tcBorders>
          </w:tcPr>
          <w:p w14:paraId="05534E66" w14:textId="77777777" w:rsidR="00D31E83" w:rsidRPr="008D55D1" w:rsidRDefault="00D31E83" w:rsidP="00D31E83">
            <w:pPr>
              <w:spacing w:after="0" w:line="240" w:lineRule="auto"/>
              <w:rPr>
                <w:rFonts w:ascii="Times New Roman" w:hAnsi="Times New Roman" w:cs="Times New Roman"/>
                <w:sz w:val="18"/>
                <w:szCs w:val="20"/>
              </w:rPr>
            </w:pPr>
          </w:p>
        </w:tc>
        <w:tc>
          <w:tcPr>
            <w:tcW w:w="2410" w:type="dxa"/>
            <w:vMerge/>
            <w:tcBorders>
              <w:top w:val="nil"/>
            </w:tcBorders>
          </w:tcPr>
          <w:p w14:paraId="67F3481D" w14:textId="77777777" w:rsidR="00D31E83" w:rsidRPr="008D55D1" w:rsidRDefault="00D31E83" w:rsidP="00D31E83">
            <w:pPr>
              <w:spacing w:after="0" w:line="240" w:lineRule="auto"/>
              <w:rPr>
                <w:rFonts w:ascii="Times New Roman" w:hAnsi="Times New Roman" w:cs="Times New Roman"/>
                <w:sz w:val="18"/>
                <w:szCs w:val="20"/>
              </w:rPr>
            </w:pPr>
          </w:p>
        </w:tc>
        <w:tc>
          <w:tcPr>
            <w:tcW w:w="2693" w:type="dxa"/>
          </w:tcPr>
          <w:p w14:paraId="7B226F0D" w14:textId="77777777" w:rsidR="00D31E83" w:rsidRPr="008D55D1" w:rsidRDefault="00D31E83" w:rsidP="00D31E83">
            <w:pPr>
              <w:pStyle w:val="TableParagraph"/>
              <w:ind w:left="104" w:right="51"/>
              <w:jc w:val="both"/>
              <w:rPr>
                <w:sz w:val="18"/>
                <w:szCs w:val="20"/>
                <w:lang w:val="ru-RU"/>
              </w:rPr>
            </w:pPr>
            <w:r w:rsidRPr="008D55D1">
              <w:rPr>
                <w:sz w:val="18"/>
                <w:szCs w:val="20"/>
                <w:lang w:val="ru-RU"/>
              </w:rPr>
              <w:t>Средства</w:t>
            </w:r>
            <w:r w:rsidRPr="008D55D1">
              <w:rPr>
                <w:spacing w:val="-1"/>
                <w:sz w:val="18"/>
                <w:szCs w:val="20"/>
                <w:lang w:val="ru-RU"/>
              </w:rPr>
              <w:t xml:space="preserve"> </w:t>
            </w:r>
            <w:r w:rsidRPr="008D55D1">
              <w:rPr>
                <w:sz w:val="18"/>
                <w:szCs w:val="20"/>
                <w:lang w:val="ru-RU"/>
              </w:rPr>
              <w:t>бюджета</w:t>
            </w:r>
          </w:p>
          <w:p w14:paraId="730B42DA" w14:textId="77777777" w:rsidR="00D31E83" w:rsidRPr="008D55D1" w:rsidRDefault="00D31E83" w:rsidP="00D31E83">
            <w:pPr>
              <w:pStyle w:val="TableParagraph"/>
              <w:ind w:left="104" w:right="51"/>
              <w:jc w:val="both"/>
              <w:rPr>
                <w:sz w:val="18"/>
                <w:szCs w:val="20"/>
                <w:lang w:val="ru-RU"/>
              </w:rPr>
            </w:pPr>
            <w:r w:rsidRPr="008D55D1">
              <w:rPr>
                <w:sz w:val="18"/>
                <w:szCs w:val="20"/>
                <w:lang w:val="ru-RU"/>
              </w:rPr>
              <w:t>городского</w:t>
            </w:r>
            <w:r w:rsidRPr="008D55D1">
              <w:rPr>
                <w:spacing w:val="-3"/>
                <w:sz w:val="18"/>
                <w:szCs w:val="20"/>
                <w:lang w:val="ru-RU"/>
              </w:rPr>
              <w:t xml:space="preserve"> </w:t>
            </w:r>
            <w:r w:rsidRPr="008D55D1">
              <w:rPr>
                <w:sz w:val="18"/>
                <w:szCs w:val="20"/>
                <w:lang w:val="ru-RU"/>
              </w:rPr>
              <w:t>округа</w:t>
            </w:r>
            <w:r w:rsidRPr="008D55D1">
              <w:rPr>
                <w:spacing w:val="-4"/>
                <w:sz w:val="18"/>
                <w:szCs w:val="20"/>
                <w:lang w:val="ru-RU"/>
              </w:rPr>
              <w:t xml:space="preserve"> </w:t>
            </w:r>
            <w:r w:rsidRPr="008D55D1">
              <w:rPr>
                <w:sz w:val="18"/>
                <w:szCs w:val="20"/>
                <w:lang w:val="ru-RU"/>
              </w:rPr>
              <w:t>Истра</w:t>
            </w:r>
          </w:p>
        </w:tc>
        <w:tc>
          <w:tcPr>
            <w:tcW w:w="1077" w:type="dxa"/>
          </w:tcPr>
          <w:p w14:paraId="12108C3A" w14:textId="777E5E2F" w:rsidR="00D31E83" w:rsidRPr="008D55D1" w:rsidRDefault="00D31E83" w:rsidP="00D31E83">
            <w:pPr>
              <w:pStyle w:val="TableParagraph"/>
              <w:ind w:left="146" w:right="147"/>
              <w:jc w:val="center"/>
              <w:rPr>
                <w:sz w:val="18"/>
                <w:szCs w:val="20"/>
                <w:lang w:val="ru-RU"/>
              </w:rPr>
            </w:pPr>
            <w:r w:rsidRPr="006348D7">
              <w:rPr>
                <w:sz w:val="18"/>
                <w:szCs w:val="18"/>
              </w:rPr>
              <w:t>91 973,8</w:t>
            </w:r>
          </w:p>
        </w:tc>
        <w:tc>
          <w:tcPr>
            <w:tcW w:w="1072" w:type="dxa"/>
          </w:tcPr>
          <w:p w14:paraId="1FE03742" w14:textId="2B151D2A" w:rsidR="00D31E83" w:rsidRPr="008D55D1" w:rsidRDefault="00D31E83" w:rsidP="00D31E83">
            <w:pPr>
              <w:pStyle w:val="TableParagraph"/>
              <w:ind w:left="143" w:right="144"/>
              <w:jc w:val="center"/>
              <w:rPr>
                <w:sz w:val="18"/>
                <w:szCs w:val="20"/>
                <w:lang w:val="ru-RU"/>
              </w:rPr>
            </w:pPr>
            <w:r w:rsidRPr="006348D7">
              <w:rPr>
                <w:sz w:val="18"/>
                <w:szCs w:val="18"/>
              </w:rPr>
              <w:t>93 413,8</w:t>
            </w:r>
          </w:p>
        </w:tc>
        <w:tc>
          <w:tcPr>
            <w:tcW w:w="1101" w:type="dxa"/>
          </w:tcPr>
          <w:p w14:paraId="77B49C91" w14:textId="531B824D" w:rsidR="00D31E83" w:rsidRPr="008D55D1" w:rsidRDefault="00D31E83" w:rsidP="00D31E83">
            <w:pPr>
              <w:pStyle w:val="TableParagraph"/>
              <w:ind w:left="160" w:right="157"/>
              <w:jc w:val="center"/>
              <w:rPr>
                <w:sz w:val="18"/>
                <w:szCs w:val="20"/>
                <w:lang w:val="ru-RU"/>
              </w:rPr>
            </w:pPr>
            <w:r w:rsidRPr="006348D7">
              <w:rPr>
                <w:sz w:val="18"/>
                <w:szCs w:val="18"/>
              </w:rPr>
              <w:t>95 613,8</w:t>
            </w:r>
          </w:p>
        </w:tc>
        <w:tc>
          <w:tcPr>
            <w:tcW w:w="1031" w:type="dxa"/>
          </w:tcPr>
          <w:p w14:paraId="66E74C5A" w14:textId="53769882" w:rsidR="00D31E83" w:rsidRPr="00A64F88" w:rsidRDefault="00D31E83" w:rsidP="00D31E83">
            <w:pPr>
              <w:pStyle w:val="TableParagraph"/>
              <w:ind w:left="124" w:right="121"/>
              <w:jc w:val="center"/>
              <w:rPr>
                <w:sz w:val="18"/>
                <w:szCs w:val="20"/>
                <w:lang w:val="ru-RU"/>
              </w:rPr>
            </w:pPr>
            <w:r w:rsidRPr="006348D7">
              <w:rPr>
                <w:sz w:val="18"/>
                <w:szCs w:val="18"/>
              </w:rPr>
              <w:t>0,0</w:t>
            </w:r>
          </w:p>
        </w:tc>
        <w:tc>
          <w:tcPr>
            <w:tcW w:w="971" w:type="dxa"/>
          </w:tcPr>
          <w:p w14:paraId="52690544" w14:textId="3FDBA132" w:rsidR="00D31E83" w:rsidRPr="00A64F88" w:rsidRDefault="00D31E83" w:rsidP="00D31E83">
            <w:pPr>
              <w:pStyle w:val="TableParagraph"/>
              <w:ind w:left="94" w:right="93"/>
              <w:jc w:val="center"/>
              <w:rPr>
                <w:sz w:val="18"/>
                <w:szCs w:val="20"/>
                <w:lang w:val="ru-RU"/>
              </w:rPr>
            </w:pPr>
            <w:r w:rsidRPr="006348D7">
              <w:rPr>
                <w:sz w:val="18"/>
                <w:szCs w:val="18"/>
              </w:rPr>
              <w:t>0,0</w:t>
            </w:r>
          </w:p>
        </w:tc>
        <w:tc>
          <w:tcPr>
            <w:tcW w:w="1264" w:type="dxa"/>
          </w:tcPr>
          <w:p w14:paraId="21FBE31D" w14:textId="4C7C0D86" w:rsidR="00D31E83" w:rsidRPr="00D31E83" w:rsidRDefault="00D31E83" w:rsidP="00D31E83">
            <w:pPr>
              <w:pStyle w:val="TableParagraph"/>
              <w:ind w:left="258" w:right="256"/>
              <w:jc w:val="center"/>
              <w:rPr>
                <w:sz w:val="18"/>
                <w:szCs w:val="20"/>
                <w:lang w:val="ru-RU"/>
              </w:rPr>
            </w:pPr>
            <w:r>
              <w:rPr>
                <w:sz w:val="18"/>
                <w:szCs w:val="18"/>
                <w:lang w:val="ru-RU"/>
              </w:rPr>
              <w:t>281 001,4</w:t>
            </w:r>
          </w:p>
        </w:tc>
      </w:tr>
      <w:tr w:rsidR="00DE0655" w:rsidRPr="00E128BF" w14:paraId="0479F9E6" w14:textId="77777777" w:rsidTr="00DE0655">
        <w:trPr>
          <w:trHeight w:val="460"/>
        </w:trPr>
        <w:tc>
          <w:tcPr>
            <w:tcW w:w="3617" w:type="dxa"/>
            <w:vMerge/>
            <w:tcBorders>
              <w:top w:val="nil"/>
            </w:tcBorders>
          </w:tcPr>
          <w:p w14:paraId="7B2652F7" w14:textId="77777777" w:rsidR="00DE0655" w:rsidRPr="00A64F88" w:rsidRDefault="00DE0655" w:rsidP="00DE0655">
            <w:pPr>
              <w:spacing w:after="0" w:line="240" w:lineRule="auto"/>
              <w:rPr>
                <w:rFonts w:ascii="Times New Roman" w:hAnsi="Times New Roman" w:cs="Times New Roman"/>
                <w:sz w:val="18"/>
                <w:szCs w:val="20"/>
                <w:lang w:val="ru-RU"/>
              </w:rPr>
            </w:pPr>
          </w:p>
        </w:tc>
        <w:tc>
          <w:tcPr>
            <w:tcW w:w="2410" w:type="dxa"/>
            <w:vMerge/>
            <w:tcBorders>
              <w:top w:val="nil"/>
            </w:tcBorders>
          </w:tcPr>
          <w:p w14:paraId="0849C1CC" w14:textId="77777777" w:rsidR="00DE0655" w:rsidRPr="00A64F88" w:rsidRDefault="00DE0655" w:rsidP="00DE0655">
            <w:pPr>
              <w:spacing w:after="0" w:line="240" w:lineRule="auto"/>
              <w:rPr>
                <w:rFonts w:ascii="Times New Roman" w:hAnsi="Times New Roman" w:cs="Times New Roman"/>
                <w:sz w:val="18"/>
                <w:szCs w:val="20"/>
                <w:lang w:val="ru-RU"/>
              </w:rPr>
            </w:pPr>
          </w:p>
        </w:tc>
        <w:tc>
          <w:tcPr>
            <w:tcW w:w="2693" w:type="dxa"/>
          </w:tcPr>
          <w:p w14:paraId="5C958E1C" w14:textId="17C13857" w:rsidR="00DE0655" w:rsidRPr="008D55D1" w:rsidRDefault="00DE0655" w:rsidP="00DE0655">
            <w:pPr>
              <w:pStyle w:val="TableParagraph"/>
              <w:ind w:left="104" w:right="51"/>
              <w:jc w:val="both"/>
              <w:rPr>
                <w:sz w:val="18"/>
                <w:szCs w:val="20"/>
              </w:rPr>
            </w:pPr>
            <w:r w:rsidRPr="008D55D1">
              <w:rPr>
                <w:sz w:val="18"/>
                <w:szCs w:val="20"/>
                <w:lang w:val="ru-RU"/>
              </w:rPr>
              <w:t>Средства бюджета Московской области</w:t>
            </w:r>
          </w:p>
        </w:tc>
        <w:tc>
          <w:tcPr>
            <w:tcW w:w="1077" w:type="dxa"/>
          </w:tcPr>
          <w:p w14:paraId="7079A24F" w14:textId="592D8D43" w:rsidR="00DE0655" w:rsidRPr="008D55D1" w:rsidRDefault="00DE0655" w:rsidP="00DE0655">
            <w:pPr>
              <w:pStyle w:val="TableParagraph"/>
              <w:ind w:right="1"/>
              <w:jc w:val="center"/>
              <w:rPr>
                <w:sz w:val="18"/>
                <w:szCs w:val="20"/>
              </w:rPr>
            </w:pPr>
            <w:r w:rsidRPr="006348D7">
              <w:rPr>
                <w:sz w:val="18"/>
                <w:szCs w:val="18"/>
              </w:rPr>
              <w:t>32 738,0</w:t>
            </w:r>
          </w:p>
        </w:tc>
        <w:tc>
          <w:tcPr>
            <w:tcW w:w="1072" w:type="dxa"/>
          </w:tcPr>
          <w:p w14:paraId="05549E40" w14:textId="4391341B" w:rsidR="00DE0655" w:rsidRPr="008D55D1" w:rsidRDefault="00DE0655" w:rsidP="00DE0655">
            <w:pPr>
              <w:pStyle w:val="TableParagraph"/>
              <w:jc w:val="center"/>
              <w:rPr>
                <w:sz w:val="18"/>
                <w:szCs w:val="20"/>
              </w:rPr>
            </w:pPr>
            <w:r w:rsidRPr="006348D7">
              <w:rPr>
                <w:sz w:val="18"/>
                <w:szCs w:val="18"/>
              </w:rPr>
              <w:t>32 738,0</w:t>
            </w:r>
          </w:p>
        </w:tc>
        <w:tc>
          <w:tcPr>
            <w:tcW w:w="1101" w:type="dxa"/>
          </w:tcPr>
          <w:p w14:paraId="1A479FF2" w14:textId="3488D7CF" w:rsidR="00DE0655" w:rsidRPr="008D55D1" w:rsidRDefault="00DE0655" w:rsidP="00DE0655">
            <w:pPr>
              <w:pStyle w:val="TableParagraph"/>
              <w:ind w:left="2"/>
              <w:jc w:val="center"/>
              <w:rPr>
                <w:sz w:val="18"/>
                <w:szCs w:val="20"/>
              </w:rPr>
            </w:pPr>
            <w:r w:rsidRPr="006348D7">
              <w:rPr>
                <w:sz w:val="18"/>
                <w:szCs w:val="18"/>
              </w:rPr>
              <w:t>32 738,0</w:t>
            </w:r>
          </w:p>
        </w:tc>
        <w:tc>
          <w:tcPr>
            <w:tcW w:w="1031" w:type="dxa"/>
          </w:tcPr>
          <w:p w14:paraId="48CFBE36" w14:textId="0939F550" w:rsidR="00DE0655" w:rsidRPr="008D55D1" w:rsidRDefault="00DE0655" w:rsidP="00DE0655">
            <w:pPr>
              <w:pStyle w:val="TableParagraph"/>
              <w:ind w:left="1"/>
              <w:jc w:val="center"/>
              <w:rPr>
                <w:sz w:val="18"/>
                <w:szCs w:val="20"/>
              </w:rPr>
            </w:pPr>
            <w:r w:rsidRPr="006348D7">
              <w:rPr>
                <w:sz w:val="18"/>
                <w:szCs w:val="18"/>
              </w:rPr>
              <w:t>0,0</w:t>
            </w:r>
          </w:p>
        </w:tc>
        <w:tc>
          <w:tcPr>
            <w:tcW w:w="971" w:type="dxa"/>
          </w:tcPr>
          <w:p w14:paraId="64C0F967" w14:textId="5787C130" w:rsidR="00DE0655" w:rsidRPr="008D55D1" w:rsidRDefault="00DE0655" w:rsidP="00DE0655">
            <w:pPr>
              <w:pStyle w:val="TableParagraph"/>
              <w:jc w:val="center"/>
              <w:rPr>
                <w:sz w:val="18"/>
                <w:szCs w:val="20"/>
              </w:rPr>
            </w:pPr>
            <w:r w:rsidRPr="006348D7">
              <w:rPr>
                <w:sz w:val="18"/>
                <w:szCs w:val="18"/>
              </w:rPr>
              <w:t>0,0</w:t>
            </w:r>
          </w:p>
        </w:tc>
        <w:tc>
          <w:tcPr>
            <w:tcW w:w="1264" w:type="dxa"/>
          </w:tcPr>
          <w:p w14:paraId="5A2CD1D0" w14:textId="00CBFE8A" w:rsidR="00DE0655" w:rsidRPr="008D55D1" w:rsidRDefault="00DE0655" w:rsidP="00DE0655">
            <w:pPr>
              <w:pStyle w:val="TableParagraph"/>
              <w:ind w:left="38"/>
              <w:jc w:val="center"/>
              <w:rPr>
                <w:sz w:val="18"/>
                <w:szCs w:val="20"/>
              </w:rPr>
            </w:pPr>
            <w:r w:rsidRPr="006348D7">
              <w:rPr>
                <w:sz w:val="18"/>
                <w:szCs w:val="18"/>
              </w:rPr>
              <w:t>98 214,0</w:t>
            </w:r>
          </w:p>
        </w:tc>
      </w:tr>
      <w:tr w:rsidR="00DE0655" w:rsidRPr="00E128BF" w14:paraId="51F640B2" w14:textId="77777777" w:rsidTr="00DE0655">
        <w:trPr>
          <w:trHeight w:val="235"/>
        </w:trPr>
        <w:tc>
          <w:tcPr>
            <w:tcW w:w="3617" w:type="dxa"/>
            <w:vMerge/>
            <w:tcBorders>
              <w:top w:val="nil"/>
            </w:tcBorders>
          </w:tcPr>
          <w:p w14:paraId="56749E28" w14:textId="77777777" w:rsidR="00DE0655" w:rsidRPr="008D55D1" w:rsidRDefault="00DE0655" w:rsidP="00DE0655">
            <w:pPr>
              <w:spacing w:after="0" w:line="240" w:lineRule="auto"/>
              <w:rPr>
                <w:rFonts w:ascii="Times New Roman" w:hAnsi="Times New Roman" w:cs="Times New Roman"/>
                <w:sz w:val="18"/>
                <w:szCs w:val="20"/>
              </w:rPr>
            </w:pPr>
          </w:p>
        </w:tc>
        <w:tc>
          <w:tcPr>
            <w:tcW w:w="2410" w:type="dxa"/>
            <w:vMerge/>
            <w:tcBorders>
              <w:top w:val="nil"/>
            </w:tcBorders>
          </w:tcPr>
          <w:p w14:paraId="52E447CF" w14:textId="77777777" w:rsidR="00DE0655" w:rsidRPr="008D55D1" w:rsidRDefault="00DE0655" w:rsidP="00DE0655">
            <w:pPr>
              <w:spacing w:after="0" w:line="240" w:lineRule="auto"/>
              <w:rPr>
                <w:rFonts w:ascii="Times New Roman" w:hAnsi="Times New Roman" w:cs="Times New Roman"/>
                <w:sz w:val="18"/>
                <w:szCs w:val="20"/>
              </w:rPr>
            </w:pPr>
          </w:p>
        </w:tc>
        <w:tc>
          <w:tcPr>
            <w:tcW w:w="2693" w:type="dxa"/>
          </w:tcPr>
          <w:p w14:paraId="1AA3C3E4" w14:textId="34328D68" w:rsidR="00DE0655" w:rsidRPr="008D55D1" w:rsidRDefault="00DE0655" w:rsidP="00DE0655">
            <w:pPr>
              <w:pStyle w:val="TableParagraph"/>
              <w:ind w:left="104" w:right="51"/>
              <w:jc w:val="both"/>
              <w:rPr>
                <w:sz w:val="18"/>
                <w:szCs w:val="20"/>
              </w:rPr>
            </w:pPr>
            <w:r w:rsidRPr="008D55D1">
              <w:rPr>
                <w:spacing w:val="-1"/>
                <w:sz w:val="18"/>
                <w:szCs w:val="20"/>
                <w:lang w:val="ru-RU"/>
              </w:rPr>
              <w:t>Средства федерального бюджета</w:t>
            </w:r>
          </w:p>
        </w:tc>
        <w:tc>
          <w:tcPr>
            <w:tcW w:w="1077" w:type="dxa"/>
          </w:tcPr>
          <w:p w14:paraId="179EC6B1" w14:textId="00DB9572" w:rsidR="00DE0655" w:rsidRPr="008D55D1" w:rsidRDefault="00DE0655" w:rsidP="00DE0655">
            <w:pPr>
              <w:pStyle w:val="TableParagraph"/>
              <w:ind w:right="1"/>
              <w:jc w:val="center"/>
              <w:rPr>
                <w:sz w:val="18"/>
                <w:szCs w:val="20"/>
              </w:rPr>
            </w:pPr>
            <w:r w:rsidRPr="006348D7">
              <w:rPr>
                <w:sz w:val="18"/>
                <w:szCs w:val="18"/>
              </w:rPr>
              <w:t>0,0</w:t>
            </w:r>
          </w:p>
        </w:tc>
        <w:tc>
          <w:tcPr>
            <w:tcW w:w="1072" w:type="dxa"/>
          </w:tcPr>
          <w:p w14:paraId="41392501" w14:textId="529E5E15" w:rsidR="00DE0655" w:rsidRPr="008D55D1" w:rsidRDefault="00DE0655" w:rsidP="00DE0655">
            <w:pPr>
              <w:pStyle w:val="TableParagraph"/>
              <w:jc w:val="center"/>
              <w:rPr>
                <w:sz w:val="18"/>
                <w:szCs w:val="20"/>
              </w:rPr>
            </w:pPr>
            <w:r w:rsidRPr="006348D7">
              <w:rPr>
                <w:sz w:val="18"/>
                <w:szCs w:val="18"/>
              </w:rPr>
              <w:t>0,0</w:t>
            </w:r>
          </w:p>
        </w:tc>
        <w:tc>
          <w:tcPr>
            <w:tcW w:w="1101" w:type="dxa"/>
          </w:tcPr>
          <w:p w14:paraId="484D73C0" w14:textId="3BAFD56D" w:rsidR="00DE0655" w:rsidRPr="008D55D1" w:rsidRDefault="00DE0655" w:rsidP="00DE0655">
            <w:pPr>
              <w:pStyle w:val="TableParagraph"/>
              <w:ind w:left="2"/>
              <w:jc w:val="center"/>
              <w:rPr>
                <w:sz w:val="18"/>
                <w:szCs w:val="20"/>
              </w:rPr>
            </w:pPr>
            <w:r w:rsidRPr="006348D7">
              <w:rPr>
                <w:sz w:val="18"/>
                <w:szCs w:val="18"/>
              </w:rPr>
              <w:t>0,0</w:t>
            </w:r>
          </w:p>
        </w:tc>
        <w:tc>
          <w:tcPr>
            <w:tcW w:w="1031" w:type="dxa"/>
          </w:tcPr>
          <w:p w14:paraId="5E5E652A" w14:textId="609C7A65" w:rsidR="00DE0655" w:rsidRPr="008D55D1" w:rsidRDefault="00DE0655" w:rsidP="00DE0655">
            <w:pPr>
              <w:pStyle w:val="TableParagraph"/>
              <w:ind w:left="1"/>
              <w:jc w:val="center"/>
              <w:rPr>
                <w:sz w:val="18"/>
                <w:szCs w:val="20"/>
              </w:rPr>
            </w:pPr>
            <w:r w:rsidRPr="006348D7">
              <w:rPr>
                <w:sz w:val="18"/>
                <w:szCs w:val="18"/>
              </w:rPr>
              <w:t>0,0</w:t>
            </w:r>
          </w:p>
        </w:tc>
        <w:tc>
          <w:tcPr>
            <w:tcW w:w="971" w:type="dxa"/>
          </w:tcPr>
          <w:p w14:paraId="665BE2FC" w14:textId="0467B4A6" w:rsidR="00DE0655" w:rsidRPr="008D55D1" w:rsidRDefault="00DE0655" w:rsidP="00DE0655">
            <w:pPr>
              <w:pStyle w:val="TableParagraph"/>
              <w:jc w:val="center"/>
              <w:rPr>
                <w:sz w:val="18"/>
                <w:szCs w:val="20"/>
              </w:rPr>
            </w:pPr>
            <w:r w:rsidRPr="006348D7">
              <w:rPr>
                <w:sz w:val="18"/>
                <w:szCs w:val="18"/>
              </w:rPr>
              <w:t>0,0</w:t>
            </w:r>
          </w:p>
        </w:tc>
        <w:tc>
          <w:tcPr>
            <w:tcW w:w="1264" w:type="dxa"/>
          </w:tcPr>
          <w:p w14:paraId="6E1FB882" w14:textId="5D0A844B" w:rsidR="00DE0655" w:rsidRPr="008D55D1" w:rsidRDefault="00DE0655" w:rsidP="00DE0655">
            <w:pPr>
              <w:pStyle w:val="TableParagraph"/>
              <w:ind w:left="38"/>
              <w:jc w:val="center"/>
              <w:rPr>
                <w:sz w:val="18"/>
                <w:szCs w:val="20"/>
              </w:rPr>
            </w:pPr>
            <w:r w:rsidRPr="006348D7">
              <w:rPr>
                <w:sz w:val="18"/>
                <w:szCs w:val="18"/>
              </w:rPr>
              <w:t>0,0</w:t>
            </w:r>
          </w:p>
        </w:tc>
      </w:tr>
      <w:tr w:rsidR="00DE0655" w:rsidRPr="00E128BF" w14:paraId="45C6142D" w14:textId="77777777" w:rsidTr="00DE0655">
        <w:trPr>
          <w:trHeight w:val="290"/>
        </w:trPr>
        <w:tc>
          <w:tcPr>
            <w:tcW w:w="3617" w:type="dxa"/>
            <w:vMerge/>
            <w:tcBorders>
              <w:top w:val="nil"/>
            </w:tcBorders>
          </w:tcPr>
          <w:p w14:paraId="6F1CD509" w14:textId="77777777" w:rsidR="00DE0655" w:rsidRPr="008D55D1" w:rsidRDefault="00DE0655" w:rsidP="00DE0655">
            <w:pPr>
              <w:spacing w:after="0" w:line="240" w:lineRule="auto"/>
              <w:rPr>
                <w:rFonts w:ascii="Times New Roman" w:hAnsi="Times New Roman" w:cs="Times New Roman"/>
                <w:sz w:val="18"/>
                <w:szCs w:val="20"/>
              </w:rPr>
            </w:pPr>
          </w:p>
        </w:tc>
        <w:tc>
          <w:tcPr>
            <w:tcW w:w="2410" w:type="dxa"/>
            <w:vMerge/>
            <w:tcBorders>
              <w:top w:val="nil"/>
            </w:tcBorders>
          </w:tcPr>
          <w:p w14:paraId="4025BB72" w14:textId="77777777" w:rsidR="00DE0655" w:rsidRPr="008D55D1" w:rsidRDefault="00DE0655" w:rsidP="00DE0655">
            <w:pPr>
              <w:spacing w:after="0" w:line="240" w:lineRule="auto"/>
              <w:rPr>
                <w:rFonts w:ascii="Times New Roman" w:hAnsi="Times New Roman" w:cs="Times New Roman"/>
                <w:sz w:val="18"/>
                <w:szCs w:val="20"/>
              </w:rPr>
            </w:pPr>
          </w:p>
        </w:tc>
        <w:tc>
          <w:tcPr>
            <w:tcW w:w="2693" w:type="dxa"/>
          </w:tcPr>
          <w:p w14:paraId="0294E3F4" w14:textId="1EB4703B" w:rsidR="00DE0655" w:rsidRPr="008D55D1" w:rsidRDefault="00DE0655" w:rsidP="00DE0655">
            <w:pPr>
              <w:pStyle w:val="TableParagraph"/>
              <w:ind w:left="104" w:right="51"/>
              <w:jc w:val="both"/>
              <w:rPr>
                <w:sz w:val="18"/>
                <w:szCs w:val="20"/>
                <w:lang w:val="ru-RU"/>
              </w:rPr>
            </w:pPr>
            <w:r w:rsidRPr="008D55D1">
              <w:rPr>
                <w:sz w:val="18"/>
                <w:szCs w:val="20"/>
                <w:lang w:val="ru-RU"/>
              </w:rPr>
              <w:t>Внебюджетные источники</w:t>
            </w:r>
          </w:p>
        </w:tc>
        <w:tc>
          <w:tcPr>
            <w:tcW w:w="1077" w:type="dxa"/>
          </w:tcPr>
          <w:p w14:paraId="24F9AB75" w14:textId="019FF8AF" w:rsidR="00DE0655" w:rsidRPr="008D55D1" w:rsidRDefault="00DE0655" w:rsidP="00DE0655">
            <w:pPr>
              <w:pStyle w:val="TableParagraph"/>
              <w:ind w:right="1"/>
              <w:jc w:val="center"/>
              <w:rPr>
                <w:sz w:val="18"/>
                <w:szCs w:val="20"/>
              </w:rPr>
            </w:pPr>
            <w:r w:rsidRPr="006348D7">
              <w:rPr>
                <w:sz w:val="18"/>
                <w:szCs w:val="18"/>
              </w:rPr>
              <w:t>0,0</w:t>
            </w:r>
          </w:p>
        </w:tc>
        <w:tc>
          <w:tcPr>
            <w:tcW w:w="1072" w:type="dxa"/>
          </w:tcPr>
          <w:p w14:paraId="19337A9B" w14:textId="7114136F" w:rsidR="00DE0655" w:rsidRPr="008D55D1" w:rsidRDefault="00DE0655" w:rsidP="00DE0655">
            <w:pPr>
              <w:pStyle w:val="TableParagraph"/>
              <w:jc w:val="center"/>
              <w:rPr>
                <w:sz w:val="18"/>
                <w:szCs w:val="20"/>
              </w:rPr>
            </w:pPr>
            <w:r w:rsidRPr="006348D7">
              <w:rPr>
                <w:sz w:val="18"/>
                <w:szCs w:val="18"/>
              </w:rPr>
              <w:t>0,0</w:t>
            </w:r>
          </w:p>
        </w:tc>
        <w:tc>
          <w:tcPr>
            <w:tcW w:w="1101" w:type="dxa"/>
          </w:tcPr>
          <w:p w14:paraId="66F34148" w14:textId="2A3A7C91" w:rsidR="00DE0655" w:rsidRPr="008D55D1" w:rsidRDefault="00DE0655" w:rsidP="00DE0655">
            <w:pPr>
              <w:pStyle w:val="TableParagraph"/>
              <w:ind w:left="2"/>
              <w:jc w:val="center"/>
              <w:rPr>
                <w:sz w:val="18"/>
                <w:szCs w:val="20"/>
              </w:rPr>
            </w:pPr>
            <w:r w:rsidRPr="006348D7">
              <w:rPr>
                <w:sz w:val="18"/>
                <w:szCs w:val="18"/>
              </w:rPr>
              <w:t>0,0</w:t>
            </w:r>
          </w:p>
        </w:tc>
        <w:tc>
          <w:tcPr>
            <w:tcW w:w="1031" w:type="dxa"/>
          </w:tcPr>
          <w:p w14:paraId="1D1C511B" w14:textId="20C993A1" w:rsidR="00DE0655" w:rsidRPr="008D55D1" w:rsidRDefault="00DE0655" w:rsidP="00DE0655">
            <w:pPr>
              <w:pStyle w:val="TableParagraph"/>
              <w:ind w:left="1"/>
              <w:jc w:val="center"/>
              <w:rPr>
                <w:sz w:val="18"/>
                <w:szCs w:val="20"/>
              </w:rPr>
            </w:pPr>
            <w:r w:rsidRPr="006348D7">
              <w:rPr>
                <w:sz w:val="18"/>
                <w:szCs w:val="18"/>
              </w:rPr>
              <w:t>0,0</w:t>
            </w:r>
          </w:p>
        </w:tc>
        <w:tc>
          <w:tcPr>
            <w:tcW w:w="971" w:type="dxa"/>
          </w:tcPr>
          <w:p w14:paraId="62604C80" w14:textId="70314FDE" w:rsidR="00DE0655" w:rsidRPr="008D55D1" w:rsidRDefault="00DE0655" w:rsidP="00DE0655">
            <w:pPr>
              <w:pStyle w:val="TableParagraph"/>
              <w:jc w:val="center"/>
              <w:rPr>
                <w:sz w:val="18"/>
                <w:szCs w:val="20"/>
              </w:rPr>
            </w:pPr>
            <w:r w:rsidRPr="006348D7">
              <w:rPr>
                <w:sz w:val="18"/>
                <w:szCs w:val="18"/>
              </w:rPr>
              <w:t>0,0</w:t>
            </w:r>
          </w:p>
        </w:tc>
        <w:tc>
          <w:tcPr>
            <w:tcW w:w="1264" w:type="dxa"/>
          </w:tcPr>
          <w:p w14:paraId="2363C695" w14:textId="4B573436" w:rsidR="00DE0655" w:rsidRPr="008D55D1" w:rsidRDefault="00DE0655" w:rsidP="00DE0655">
            <w:pPr>
              <w:pStyle w:val="TableParagraph"/>
              <w:ind w:left="38"/>
              <w:jc w:val="center"/>
              <w:rPr>
                <w:sz w:val="18"/>
                <w:szCs w:val="20"/>
              </w:rPr>
            </w:pPr>
            <w:r w:rsidRPr="006348D7">
              <w:rPr>
                <w:sz w:val="18"/>
                <w:szCs w:val="18"/>
              </w:rPr>
              <w:t>0,0</w:t>
            </w:r>
          </w:p>
        </w:tc>
      </w:tr>
    </w:tbl>
    <w:p w14:paraId="5B00D837" w14:textId="77777777" w:rsidR="00E128BF" w:rsidRPr="00E128BF" w:rsidRDefault="00E128BF" w:rsidP="00E128BF">
      <w:pPr>
        <w:pStyle w:val="ad"/>
        <w:spacing w:after="0" w:line="240" w:lineRule="auto"/>
        <w:rPr>
          <w:rFonts w:ascii="Times New Roman" w:hAnsi="Times New Roman" w:cs="Times New Roman"/>
          <w:b/>
          <w:sz w:val="23"/>
        </w:rPr>
      </w:pPr>
    </w:p>
    <w:p w14:paraId="02BA299C" w14:textId="7E129E86"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2B58879F" w14:textId="7E57B766"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0623BFB1" w14:textId="247D91B0"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004AE31C" w14:textId="53F7584D"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5303657A" w14:textId="4458E9F0"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22137641" w14:textId="5FAC5BD3"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724BA10A" w14:textId="5A6DF258"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46F70198" w14:textId="0D050614"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14C6E949" w14:textId="19521603"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7D23205E" w14:textId="479DA797"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06332600" w14:textId="73456ED1"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49B93732" w14:textId="618748F6"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1E06F05E" w14:textId="0B400850"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328BA773" w14:textId="32A3BE12"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4EBF8377" w14:textId="77777777" w:rsidR="00664F6F" w:rsidRDefault="00664F6F" w:rsidP="00E128BF">
      <w:pPr>
        <w:pStyle w:val="aff8"/>
        <w:widowControl w:val="0"/>
        <w:spacing w:after="0" w:line="240" w:lineRule="auto"/>
        <w:ind w:left="1069"/>
        <w:jc w:val="center"/>
        <w:rPr>
          <w:rFonts w:ascii="Times New Roman" w:hAnsi="Times New Roman" w:cs="Times New Roman"/>
          <w:b/>
          <w:bCs/>
          <w:sz w:val="24"/>
          <w:szCs w:val="24"/>
        </w:rPr>
      </w:pPr>
    </w:p>
    <w:p w14:paraId="79046F96" w14:textId="3A39C66D"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557E2408" w14:textId="633917FA"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2059C031" w14:textId="77777777" w:rsidR="00E128BF" w:rsidRDefault="00E128BF" w:rsidP="00E128BF">
      <w:pPr>
        <w:pStyle w:val="aff8"/>
        <w:widowControl w:val="0"/>
        <w:spacing w:after="0" w:line="240" w:lineRule="auto"/>
        <w:ind w:left="1069"/>
        <w:jc w:val="center"/>
        <w:rPr>
          <w:rFonts w:ascii="Times New Roman" w:hAnsi="Times New Roman" w:cs="Times New Roman"/>
          <w:b/>
          <w:bCs/>
          <w:sz w:val="24"/>
          <w:szCs w:val="24"/>
        </w:rPr>
      </w:pPr>
    </w:p>
    <w:p w14:paraId="6DAC7C28" w14:textId="06944F7D" w:rsidR="00E96D15" w:rsidRPr="00DE6970" w:rsidRDefault="00DE6970" w:rsidP="00421451">
      <w:pPr>
        <w:pStyle w:val="aff8"/>
        <w:widowControl w:val="0"/>
        <w:spacing w:after="0" w:line="240" w:lineRule="auto"/>
        <w:ind w:left="1069"/>
        <w:jc w:val="center"/>
        <w:rPr>
          <w:rFonts w:ascii="Times New Roman" w:hAnsi="Times New Roman" w:cs="Times New Roman"/>
          <w:b/>
          <w:bCs/>
          <w:sz w:val="18"/>
          <w:szCs w:val="18"/>
        </w:rPr>
      </w:pPr>
      <w:r w:rsidRPr="00E128BF">
        <w:rPr>
          <w:rFonts w:ascii="Times New Roman" w:hAnsi="Times New Roman" w:cs="Times New Roman"/>
          <w:b/>
          <w:bCs/>
          <w:sz w:val="24"/>
          <w:szCs w:val="24"/>
        </w:rPr>
        <w:lastRenderedPageBreak/>
        <w:t xml:space="preserve">Перечень мероприятий подпрограммы 1 </w:t>
      </w:r>
      <w:r w:rsidRPr="00E128BF">
        <w:rPr>
          <w:rFonts w:ascii="Times New Roman" w:eastAsiaTheme="minorEastAsia" w:hAnsi="Times New Roman" w:cs="Times New Roman"/>
          <w:b/>
          <w:bCs/>
          <w:sz w:val="24"/>
          <w:szCs w:val="24"/>
        </w:rPr>
        <w:t>«Эффективное управление имущественным комплексом</w:t>
      </w:r>
      <w:r w:rsidRPr="00DE6970">
        <w:rPr>
          <w:rFonts w:ascii="Times New Roman" w:eastAsiaTheme="minorEastAsia" w:hAnsi="Times New Roman" w:cs="Times New Roman"/>
          <w:b/>
          <w:bCs/>
          <w:sz w:val="18"/>
          <w:szCs w:val="18"/>
        </w:rPr>
        <w:t>»</w:t>
      </w:r>
    </w:p>
    <w:p w14:paraId="362AB49B" w14:textId="1F5F6CFC" w:rsidR="00E96D15" w:rsidRPr="00DE6970" w:rsidRDefault="00E96D15" w:rsidP="00421451">
      <w:pPr>
        <w:widowControl w:val="0"/>
        <w:spacing w:after="0" w:line="240" w:lineRule="auto"/>
        <w:rPr>
          <w:rFonts w:ascii="Times New Roman" w:hAnsi="Times New Roman" w:cs="Times New Roman"/>
          <w:b/>
          <w:bCs/>
          <w:sz w:val="18"/>
          <w:szCs w:val="18"/>
        </w:rPr>
      </w:pPr>
    </w:p>
    <w:p w14:paraId="6F251E20" w14:textId="7E01AE27" w:rsidR="008A5A79" w:rsidRPr="00DE6970" w:rsidRDefault="008A5A79" w:rsidP="00421451">
      <w:pPr>
        <w:widowControl w:val="0"/>
        <w:spacing w:after="0" w:line="240" w:lineRule="auto"/>
        <w:rPr>
          <w:rFonts w:ascii="Times New Roman" w:hAnsi="Times New Roman" w:cs="Times New Roman"/>
          <w:b/>
          <w:bCs/>
          <w:sz w:val="18"/>
          <w:szCs w:val="18"/>
        </w:rPr>
      </w:pPr>
    </w:p>
    <w:tbl>
      <w:tblPr>
        <w:tblW w:w="15026" w:type="dxa"/>
        <w:tblInd w:w="204" w:type="dxa"/>
        <w:tblLayout w:type="fixed"/>
        <w:tblCellMar>
          <w:top w:w="102" w:type="dxa"/>
          <w:left w:w="62" w:type="dxa"/>
          <w:bottom w:w="102" w:type="dxa"/>
          <w:right w:w="62" w:type="dxa"/>
        </w:tblCellMar>
        <w:tblLook w:val="0000" w:firstRow="0" w:lastRow="0" w:firstColumn="0" w:lastColumn="0" w:noHBand="0" w:noVBand="0"/>
      </w:tblPr>
      <w:tblGrid>
        <w:gridCol w:w="684"/>
        <w:gridCol w:w="2254"/>
        <w:gridCol w:w="1248"/>
        <w:gridCol w:w="2990"/>
        <w:gridCol w:w="1134"/>
        <w:gridCol w:w="855"/>
        <w:gridCol w:w="14"/>
        <w:gridCol w:w="393"/>
        <w:gridCol w:w="488"/>
        <w:gridCol w:w="7"/>
        <w:gridCol w:w="398"/>
        <w:gridCol w:w="7"/>
        <w:gridCol w:w="30"/>
        <w:gridCol w:w="555"/>
        <w:gridCol w:w="707"/>
        <w:gridCol w:w="568"/>
        <w:gridCol w:w="569"/>
        <w:gridCol w:w="710"/>
        <w:gridCol w:w="1415"/>
      </w:tblGrid>
      <w:tr w:rsidR="008A5A79" w:rsidRPr="00DE6970" w14:paraId="2844CC1C" w14:textId="77777777" w:rsidTr="00767EB3">
        <w:tc>
          <w:tcPr>
            <w:tcW w:w="684" w:type="dxa"/>
            <w:vMerge w:val="restart"/>
            <w:tcBorders>
              <w:top w:val="single" w:sz="4" w:space="0" w:color="auto"/>
              <w:left w:val="single" w:sz="4" w:space="0" w:color="auto"/>
              <w:bottom w:val="single" w:sz="4" w:space="0" w:color="auto"/>
              <w:right w:val="single" w:sz="4" w:space="0" w:color="auto"/>
            </w:tcBorders>
            <w:vAlign w:val="center"/>
          </w:tcPr>
          <w:p w14:paraId="3B2A2B80"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п/п</w:t>
            </w:r>
          </w:p>
        </w:tc>
        <w:tc>
          <w:tcPr>
            <w:tcW w:w="2254" w:type="dxa"/>
            <w:vMerge w:val="restart"/>
            <w:tcBorders>
              <w:top w:val="single" w:sz="4" w:space="0" w:color="auto"/>
              <w:left w:val="single" w:sz="4" w:space="0" w:color="auto"/>
              <w:bottom w:val="single" w:sz="4" w:space="0" w:color="auto"/>
              <w:right w:val="single" w:sz="4" w:space="0" w:color="auto"/>
            </w:tcBorders>
            <w:vAlign w:val="center"/>
          </w:tcPr>
          <w:p w14:paraId="5BD3AE75"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Мероприятие подпрограммы</w:t>
            </w:r>
          </w:p>
        </w:tc>
        <w:tc>
          <w:tcPr>
            <w:tcW w:w="1248" w:type="dxa"/>
            <w:vMerge w:val="restart"/>
            <w:tcBorders>
              <w:top w:val="single" w:sz="4" w:space="0" w:color="auto"/>
              <w:left w:val="single" w:sz="4" w:space="0" w:color="auto"/>
              <w:bottom w:val="single" w:sz="4" w:space="0" w:color="auto"/>
              <w:right w:val="single" w:sz="4" w:space="0" w:color="auto"/>
            </w:tcBorders>
            <w:vAlign w:val="center"/>
          </w:tcPr>
          <w:p w14:paraId="62D899FD"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Сроки исполнения мероприятия</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A9876CC"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6123B90"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Всего</w:t>
            </w:r>
          </w:p>
          <w:p w14:paraId="7483D9C7"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 (тыс. руб.)</w:t>
            </w:r>
          </w:p>
        </w:tc>
        <w:tc>
          <w:tcPr>
            <w:tcW w:w="5301" w:type="dxa"/>
            <w:gridSpan w:val="13"/>
            <w:tcBorders>
              <w:top w:val="single" w:sz="4" w:space="0" w:color="auto"/>
              <w:left w:val="single" w:sz="4" w:space="0" w:color="auto"/>
              <w:bottom w:val="single" w:sz="4" w:space="0" w:color="auto"/>
              <w:right w:val="single" w:sz="4" w:space="0" w:color="auto"/>
            </w:tcBorders>
            <w:vAlign w:val="center"/>
          </w:tcPr>
          <w:p w14:paraId="014698AA"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Объем финансирования по годам (тыс. руб.)</w:t>
            </w:r>
          </w:p>
        </w:tc>
        <w:tc>
          <w:tcPr>
            <w:tcW w:w="1415" w:type="dxa"/>
            <w:vMerge w:val="restart"/>
            <w:tcBorders>
              <w:top w:val="single" w:sz="4" w:space="0" w:color="auto"/>
              <w:left w:val="single" w:sz="4" w:space="0" w:color="auto"/>
              <w:bottom w:val="single" w:sz="4" w:space="0" w:color="auto"/>
              <w:right w:val="single" w:sz="4" w:space="0" w:color="auto"/>
            </w:tcBorders>
            <w:vAlign w:val="center"/>
          </w:tcPr>
          <w:p w14:paraId="0C5B5E7E"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Ответственный за выполнение мероприятия </w:t>
            </w:r>
          </w:p>
        </w:tc>
      </w:tr>
      <w:tr w:rsidR="008A5A79" w:rsidRPr="00DE6970" w14:paraId="78164561" w14:textId="77777777" w:rsidTr="0081797B">
        <w:trPr>
          <w:trHeight w:val="85"/>
        </w:trPr>
        <w:tc>
          <w:tcPr>
            <w:tcW w:w="684" w:type="dxa"/>
            <w:vMerge/>
            <w:tcBorders>
              <w:top w:val="single" w:sz="4" w:space="0" w:color="auto"/>
              <w:left w:val="single" w:sz="4" w:space="0" w:color="auto"/>
              <w:bottom w:val="single" w:sz="4" w:space="0" w:color="auto"/>
              <w:right w:val="single" w:sz="4" w:space="0" w:color="auto"/>
            </w:tcBorders>
            <w:vAlign w:val="center"/>
          </w:tcPr>
          <w:p w14:paraId="72572652" w14:textId="77777777" w:rsidR="008A5A79" w:rsidRPr="00DE6970" w:rsidRDefault="008A5A79" w:rsidP="00421451">
            <w:pPr>
              <w:pStyle w:val="ConsPlusNormal"/>
              <w:jc w:val="center"/>
              <w:rPr>
                <w:rFonts w:ascii="Times New Roman" w:hAnsi="Times New Roman" w:cs="Times New Roman"/>
                <w:sz w:val="18"/>
                <w:szCs w:val="18"/>
              </w:rPr>
            </w:pPr>
          </w:p>
        </w:tc>
        <w:tc>
          <w:tcPr>
            <w:tcW w:w="2254" w:type="dxa"/>
            <w:vMerge/>
            <w:tcBorders>
              <w:top w:val="single" w:sz="4" w:space="0" w:color="auto"/>
              <w:left w:val="single" w:sz="4" w:space="0" w:color="auto"/>
              <w:bottom w:val="single" w:sz="4" w:space="0" w:color="auto"/>
              <w:right w:val="single" w:sz="4" w:space="0" w:color="auto"/>
            </w:tcBorders>
            <w:vAlign w:val="center"/>
          </w:tcPr>
          <w:p w14:paraId="14661FAD" w14:textId="77777777" w:rsidR="008A5A79" w:rsidRPr="00DE6970" w:rsidRDefault="008A5A79" w:rsidP="00421451">
            <w:pPr>
              <w:pStyle w:val="ConsPlusNormal"/>
              <w:jc w:val="center"/>
              <w:rPr>
                <w:rFonts w:ascii="Times New Roman" w:hAnsi="Times New Roman" w:cs="Times New Roman"/>
                <w:sz w:val="18"/>
                <w:szCs w:val="18"/>
              </w:rPr>
            </w:pPr>
          </w:p>
        </w:tc>
        <w:tc>
          <w:tcPr>
            <w:tcW w:w="1248" w:type="dxa"/>
            <w:vMerge/>
            <w:tcBorders>
              <w:top w:val="single" w:sz="4" w:space="0" w:color="auto"/>
              <w:left w:val="single" w:sz="4" w:space="0" w:color="auto"/>
              <w:bottom w:val="single" w:sz="4" w:space="0" w:color="auto"/>
              <w:right w:val="single" w:sz="4" w:space="0" w:color="auto"/>
            </w:tcBorders>
            <w:vAlign w:val="center"/>
          </w:tcPr>
          <w:p w14:paraId="2CD9DFBA" w14:textId="77777777" w:rsidR="008A5A79" w:rsidRPr="00DE6970" w:rsidRDefault="008A5A79" w:rsidP="00421451">
            <w:pPr>
              <w:pStyle w:val="ConsPlusNormal"/>
              <w:jc w:val="center"/>
              <w:rPr>
                <w:rFonts w:ascii="Times New Roman" w:hAnsi="Times New Roman" w:cs="Times New Roman"/>
                <w:sz w:val="18"/>
                <w:szCs w:val="18"/>
              </w:rPr>
            </w:pPr>
          </w:p>
        </w:tc>
        <w:tc>
          <w:tcPr>
            <w:tcW w:w="2990" w:type="dxa"/>
            <w:vMerge/>
            <w:tcBorders>
              <w:top w:val="single" w:sz="4" w:space="0" w:color="auto"/>
              <w:left w:val="single" w:sz="4" w:space="0" w:color="auto"/>
              <w:bottom w:val="single" w:sz="4" w:space="0" w:color="auto"/>
              <w:right w:val="single" w:sz="4" w:space="0" w:color="auto"/>
            </w:tcBorders>
            <w:vAlign w:val="center"/>
          </w:tcPr>
          <w:p w14:paraId="3D68BF08" w14:textId="77777777" w:rsidR="008A5A79" w:rsidRPr="00DE6970" w:rsidRDefault="008A5A79" w:rsidP="00421451">
            <w:pPr>
              <w:pStyle w:val="ConsPlusNormal"/>
              <w:jc w:val="cente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6757549" w14:textId="77777777" w:rsidR="008A5A79" w:rsidRPr="00DE6970" w:rsidRDefault="008A5A79" w:rsidP="00421451">
            <w:pPr>
              <w:pStyle w:val="ConsPlusNormal"/>
              <w:jc w:val="center"/>
              <w:rPr>
                <w:rFonts w:ascii="Times New Roman" w:hAnsi="Times New Roman" w:cs="Times New Roman"/>
                <w:sz w:val="18"/>
                <w:szCs w:val="18"/>
              </w:rPr>
            </w:pPr>
          </w:p>
        </w:tc>
        <w:tc>
          <w:tcPr>
            <w:tcW w:w="1262" w:type="dxa"/>
            <w:gridSpan w:val="3"/>
            <w:tcBorders>
              <w:top w:val="single" w:sz="4" w:space="0" w:color="auto"/>
              <w:left w:val="single" w:sz="4" w:space="0" w:color="auto"/>
              <w:bottom w:val="single" w:sz="4" w:space="0" w:color="auto"/>
              <w:right w:val="single" w:sz="4" w:space="0" w:color="auto"/>
            </w:tcBorders>
            <w:vAlign w:val="center"/>
          </w:tcPr>
          <w:p w14:paraId="13217A7E"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2023 год </w:t>
            </w:r>
          </w:p>
        </w:tc>
        <w:tc>
          <w:tcPr>
            <w:tcW w:w="1485" w:type="dxa"/>
            <w:gridSpan w:val="6"/>
            <w:tcBorders>
              <w:top w:val="single" w:sz="4" w:space="0" w:color="auto"/>
              <w:left w:val="single" w:sz="4" w:space="0" w:color="auto"/>
              <w:bottom w:val="single" w:sz="4" w:space="0" w:color="auto"/>
              <w:right w:val="single" w:sz="4" w:space="0" w:color="auto"/>
            </w:tcBorders>
            <w:vAlign w:val="center"/>
          </w:tcPr>
          <w:p w14:paraId="0664E8C0"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2024 год</w:t>
            </w:r>
          </w:p>
        </w:tc>
        <w:tc>
          <w:tcPr>
            <w:tcW w:w="707" w:type="dxa"/>
            <w:tcBorders>
              <w:top w:val="single" w:sz="4" w:space="0" w:color="auto"/>
              <w:left w:val="single" w:sz="4" w:space="0" w:color="auto"/>
              <w:bottom w:val="single" w:sz="4" w:space="0" w:color="auto"/>
              <w:right w:val="single" w:sz="4" w:space="0" w:color="auto"/>
            </w:tcBorders>
            <w:vAlign w:val="center"/>
          </w:tcPr>
          <w:p w14:paraId="6841D155"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2025 год </w:t>
            </w:r>
          </w:p>
        </w:tc>
        <w:tc>
          <w:tcPr>
            <w:tcW w:w="1137" w:type="dxa"/>
            <w:gridSpan w:val="2"/>
            <w:tcBorders>
              <w:top w:val="single" w:sz="4" w:space="0" w:color="auto"/>
              <w:left w:val="single" w:sz="4" w:space="0" w:color="auto"/>
              <w:bottom w:val="single" w:sz="4" w:space="0" w:color="auto"/>
              <w:right w:val="single" w:sz="4" w:space="0" w:color="auto"/>
            </w:tcBorders>
            <w:vAlign w:val="center"/>
          </w:tcPr>
          <w:p w14:paraId="4008A3F0"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2026год </w:t>
            </w:r>
          </w:p>
        </w:tc>
        <w:tc>
          <w:tcPr>
            <w:tcW w:w="710" w:type="dxa"/>
            <w:tcBorders>
              <w:top w:val="single" w:sz="4" w:space="0" w:color="auto"/>
              <w:left w:val="single" w:sz="4" w:space="0" w:color="auto"/>
              <w:bottom w:val="single" w:sz="4" w:space="0" w:color="auto"/>
              <w:right w:val="single" w:sz="4" w:space="0" w:color="auto"/>
            </w:tcBorders>
            <w:vAlign w:val="center"/>
          </w:tcPr>
          <w:p w14:paraId="268603E8" w14:textId="77777777" w:rsidR="008A5A79" w:rsidRPr="00767EB3" w:rsidRDefault="008A5A79" w:rsidP="00421451">
            <w:pPr>
              <w:pStyle w:val="ConsPlusNormal"/>
              <w:jc w:val="center"/>
              <w:rPr>
                <w:rFonts w:ascii="Times New Roman" w:hAnsi="Times New Roman" w:cs="Times New Roman"/>
                <w:b/>
                <w:bCs/>
                <w:sz w:val="18"/>
                <w:szCs w:val="18"/>
              </w:rPr>
            </w:pPr>
            <w:r w:rsidRPr="00767EB3">
              <w:rPr>
                <w:rFonts w:ascii="Times New Roman" w:hAnsi="Times New Roman" w:cs="Times New Roman"/>
                <w:b/>
                <w:bCs/>
                <w:sz w:val="18"/>
                <w:szCs w:val="18"/>
              </w:rPr>
              <w:t xml:space="preserve">2027 год </w:t>
            </w:r>
          </w:p>
        </w:tc>
        <w:tc>
          <w:tcPr>
            <w:tcW w:w="1415" w:type="dxa"/>
            <w:vMerge/>
            <w:tcBorders>
              <w:top w:val="single" w:sz="4" w:space="0" w:color="auto"/>
              <w:left w:val="single" w:sz="4" w:space="0" w:color="auto"/>
              <w:bottom w:val="single" w:sz="4" w:space="0" w:color="auto"/>
              <w:right w:val="single" w:sz="4" w:space="0" w:color="auto"/>
            </w:tcBorders>
            <w:vAlign w:val="center"/>
          </w:tcPr>
          <w:p w14:paraId="7E50AD53" w14:textId="77777777" w:rsidR="008A5A79" w:rsidRPr="00DE6970" w:rsidRDefault="008A5A79" w:rsidP="00421451">
            <w:pPr>
              <w:pStyle w:val="ConsPlusNormal"/>
              <w:jc w:val="center"/>
              <w:rPr>
                <w:rFonts w:ascii="Times New Roman" w:hAnsi="Times New Roman" w:cs="Times New Roman"/>
                <w:sz w:val="18"/>
                <w:szCs w:val="18"/>
              </w:rPr>
            </w:pPr>
          </w:p>
        </w:tc>
      </w:tr>
      <w:tr w:rsidR="008A5A79" w:rsidRPr="00DE6970" w14:paraId="08B1CDBF" w14:textId="77777777" w:rsidTr="0081797B">
        <w:tc>
          <w:tcPr>
            <w:tcW w:w="684" w:type="dxa"/>
            <w:tcBorders>
              <w:top w:val="single" w:sz="4" w:space="0" w:color="auto"/>
              <w:left w:val="single" w:sz="4" w:space="0" w:color="auto"/>
              <w:bottom w:val="single" w:sz="4" w:space="0" w:color="auto"/>
              <w:right w:val="single" w:sz="4" w:space="0" w:color="auto"/>
            </w:tcBorders>
            <w:vAlign w:val="center"/>
          </w:tcPr>
          <w:p w14:paraId="0970A0BD"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1</w:t>
            </w:r>
          </w:p>
        </w:tc>
        <w:tc>
          <w:tcPr>
            <w:tcW w:w="2254" w:type="dxa"/>
            <w:tcBorders>
              <w:top w:val="single" w:sz="4" w:space="0" w:color="auto"/>
              <w:left w:val="single" w:sz="4" w:space="0" w:color="auto"/>
              <w:bottom w:val="single" w:sz="4" w:space="0" w:color="auto"/>
              <w:right w:val="single" w:sz="4" w:space="0" w:color="auto"/>
            </w:tcBorders>
            <w:vAlign w:val="center"/>
          </w:tcPr>
          <w:p w14:paraId="40D327EF"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2</w:t>
            </w:r>
          </w:p>
        </w:tc>
        <w:tc>
          <w:tcPr>
            <w:tcW w:w="1248" w:type="dxa"/>
            <w:tcBorders>
              <w:top w:val="single" w:sz="4" w:space="0" w:color="auto"/>
              <w:left w:val="single" w:sz="4" w:space="0" w:color="auto"/>
              <w:bottom w:val="single" w:sz="4" w:space="0" w:color="auto"/>
              <w:right w:val="single" w:sz="4" w:space="0" w:color="auto"/>
            </w:tcBorders>
            <w:vAlign w:val="center"/>
          </w:tcPr>
          <w:p w14:paraId="7FAFDB48"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3</w:t>
            </w:r>
          </w:p>
        </w:tc>
        <w:tc>
          <w:tcPr>
            <w:tcW w:w="2990" w:type="dxa"/>
            <w:tcBorders>
              <w:top w:val="single" w:sz="4" w:space="0" w:color="auto"/>
              <w:left w:val="single" w:sz="4" w:space="0" w:color="auto"/>
              <w:bottom w:val="single" w:sz="4" w:space="0" w:color="auto"/>
              <w:right w:val="single" w:sz="4" w:space="0" w:color="auto"/>
            </w:tcBorders>
            <w:vAlign w:val="center"/>
          </w:tcPr>
          <w:p w14:paraId="187C42BC"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7218D739"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5</w:t>
            </w:r>
          </w:p>
        </w:tc>
        <w:tc>
          <w:tcPr>
            <w:tcW w:w="1262" w:type="dxa"/>
            <w:gridSpan w:val="3"/>
            <w:tcBorders>
              <w:top w:val="single" w:sz="4" w:space="0" w:color="auto"/>
              <w:left w:val="single" w:sz="4" w:space="0" w:color="auto"/>
              <w:bottom w:val="single" w:sz="4" w:space="0" w:color="auto"/>
              <w:right w:val="single" w:sz="4" w:space="0" w:color="auto"/>
            </w:tcBorders>
            <w:vAlign w:val="center"/>
          </w:tcPr>
          <w:p w14:paraId="3E059700"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6</w:t>
            </w:r>
          </w:p>
        </w:tc>
        <w:tc>
          <w:tcPr>
            <w:tcW w:w="1485" w:type="dxa"/>
            <w:gridSpan w:val="6"/>
            <w:tcBorders>
              <w:top w:val="single" w:sz="4" w:space="0" w:color="auto"/>
              <w:left w:val="single" w:sz="4" w:space="0" w:color="auto"/>
              <w:bottom w:val="single" w:sz="4" w:space="0" w:color="auto"/>
              <w:right w:val="single" w:sz="4" w:space="0" w:color="auto"/>
            </w:tcBorders>
            <w:vAlign w:val="center"/>
          </w:tcPr>
          <w:p w14:paraId="777EA70D"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7</w:t>
            </w:r>
          </w:p>
        </w:tc>
        <w:tc>
          <w:tcPr>
            <w:tcW w:w="707" w:type="dxa"/>
            <w:tcBorders>
              <w:top w:val="single" w:sz="4" w:space="0" w:color="auto"/>
              <w:left w:val="single" w:sz="4" w:space="0" w:color="auto"/>
              <w:bottom w:val="single" w:sz="4" w:space="0" w:color="auto"/>
              <w:right w:val="single" w:sz="4" w:space="0" w:color="auto"/>
            </w:tcBorders>
            <w:vAlign w:val="center"/>
          </w:tcPr>
          <w:p w14:paraId="50DB8593"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8</w:t>
            </w:r>
          </w:p>
        </w:tc>
        <w:tc>
          <w:tcPr>
            <w:tcW w:w="1137" w:type="dxa"/>
            <w:gridSpan w:val="2"/>
            <w:tcBorders>
              <w:top w:val="single" w:sz="4" w:space="0" w:color="auto"/>
              <w:left w:val="single" w:sz="4" w:space="0" w:color="auto"/>
              <w:bottom w:val="single" w:sz="4" w:space="0" w:color="auto"/>
              <w:right w:val="single" w:sz="4" w:space="0" w:color="auto"/>
            </w:tcBorders>
            <w:vAlign w:val="center"/>
          </w:tcPr>
          <w:p w14:paraId="10A028F4"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9</w:t>
            </w:r>
          </w:p>
        </w:tc>
        <w:tc>
          <w:tcPr>
            <w:tcW w:w="710" w:type="dxa"/>
            <w:tcBorders>
              <w:top w:val="single" w:sz="4" w:space="0" w:color="auto"/>
              <w:left w:val="single" w:sz="4" w:space="0" w:color="auto"/>
              <w:bottom w:val="single" w:sz="4" w:space="0" w:color="auto"/>
              <w:right w:val="single" w:sz="4" w:space="0" w:color="auto"/>
            </w:tcBorders>
            <w:vAlign w:val="center"/>
          </w:tcPr>
          <w:p w14:paraId="6B4FD63B"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10</w:t>
            </w:r>
          </w:p>
        </w:tc>
        <w:tc>
          <w:tcPr>
            <w:tcW w:w="1415" w:type="dxa"/>
            <w:tcBorders>
              <w:top w:val="single" w:sz="4" w:space="0" w:color="auto"/>
              <w:left w:val="single" w:sz="4" w:space="0" w:color="auto"/>
              <w:bottom w:val="single" w:sz="4" w:space="0" w:color="auto"/>
              <w:right w:val="single" w:sz="4" w:space="0" w:color="auto"/>
            </w:tcBorders>
            <w:vAlign w:val="center"/>
          </w:tcPr>
          <w:p w14:paraId="70DA7B1C" w14:textId="77777777" w:rsidR="008A5A79" w:rsidRPr="00DE6970" w:rsidRDefault="008A5A79" w:rsidP="00421451">
            <w:pPr>
              <w:pStyle w:val="ConsPlusNormal"/>
              <w:jc w:val="center"/>
              <w:rPr>
                <w:rFonts w:ascii="Times New Roman" w:hAnsi="Times New Roman" w:cs="Times New Roman"/>
                <w:sz w:val="18"/>
                <w:szCs w:val="18"/>
              </w:rPr>
            </w:pPr>
            <w:r w:rsidRPr="00DE6970">
              <w:rPr>
                <w:rFonts w:ascii="Times New Roman" w:hAnsi="Times New Roman" w:cs="Times New Roman"/>
                <w:sz w:val="18"/>
                <w:szCs w:val="18"/>
              </w:rPr>
              <w:t>11</w:t>
            </w:r>
          </w:p>
        </w:tc>
      </w:tr>
      <w:tr w:rsidR="00D31E83" w:rsidRPr="00DE6970" w14:paraId="53FFB08B" w14:textId="77777777" w:rsidTr="00F169D0">
        <w:trPr>
          <w:trHeight w:val="327"/>
        </w:trPr>
        <w:tc>
          <w:tcPr>
            <w:tcW w:w="684" w:type="dxa"/>
            <w:vMerge w:val="restart"/>
            <w:tcBorders>
              <w:top w:val="single" w:sz="4" w:space="0" w:color="auto"/>
              <w:left w:val="single" w:sz="4" w:space="0" w:color="auto"/>
              <w:bottom w:val="single" w:sz="4" w:space="0" w:color="auto"/>
              <w:right w:val="single" w:sz="4" w:space="0" w:color="auto"/>
            </w:tcBorders>
          </w:tcPr>
          <w:p w14:paraId="4A05F73E"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w:t>
            </w:r>
          </w:p>
        </w:tc>
        <w:tc>
          <w:tcPr>
            <w:tcW w:w="2254" w:type="dxa"/>
            <w:vMerge w:val="restart"/>
            <w:tcBorders>
              <w:top w:val="single" w:sz="4" w:space="0" w:color="auto"/>
              <w:left w:val="single" w:sz="4" w:space="0" w:color="auto"/>
              <w:bottom w:val="single" w:sz="4" w:space="0" w:color="auto"/>
              <w:right w:val="single" w:sz="4" w:space="0" w:color="auto"/>
            </w:tcBorders>
          </w:tcPr>
          <w:p w14:paraId="08C478C4" w14:textId="22C52A39" w:rsidR="00D31E83" w:rsidRPr="00DE6970" w:rsidRDefault="00D31E83" w:rsidP="008017EE">
            <w:pPr>
              <w:autoSpaceDE w:val="0"/>
              <w:autoSpaceDN w:val="0"/>
              <w:adjustRightInd w:val="0"/>
              <w:spacing w:after="0" w:line="240" w:lineRule="auto"/>
              <w:jc w:val="both"/>
              <w:rPr>
                <w:rFonts w:ascii="Times New Roman" w:hAnsi="Times New Roman" w:cs="Times New Roman"/>
                <w:sz w:val="18"/>
                <w:szCs w:val="18"/>
              </w:rPr>
            </w:pPr>
            <w:r w:rsidRPr="00E128BF">
              <w:rPr>
                <w:rFonts w:ascii="Times New Roman" w:hAnsi="Times New Roman" w:cs="Times New Roman"/>
                <w:i/>
                <w:iCs/>
                <w:sz w:val="18"/>
                <w:szCs w:val="18"/>
              </w:rPr>
              <w:t>Основное мероприятие 02</w:t>
            </w:r>
            <w:r w:rsidRPr="00DE6970">
              <w:rPr>
                <w:rFonts w:ascii="Times New Roman" w:hAnsi="Times New Roman" w:cs="Times New Roman"/>
                <w:sz w:val="18"/>
                <w:szCs w:val="18"/>
              </w:rPr>
              <w:t xml:space="preserve"> Управление имуществом, находящимся в муниципальной собственности, и</w:t>
            </w:r>
            <w:r>
              <w:rPr>
                <w:rFonts w:ascii="Times New Roman" w:hAnsi="Times New Roman" w:cs="Times New Roman"/>
                <w:sz w:val="18"/>
                <w:szCs w:val="18"/>
              </w:rPr>
              <w:t xml:space="preserve"> </w:t>
            </w:r>
            <w:r w:rsidRPr="00DE6970">
              <w:rPr>
                <w:rFonts w:ascii="Times New Roman" w:hAnsi="Times New Roman" w:cs="Times New Roman"/>
                <w:sz w:val="18"/>
                <w:szCs w:val="18"/>
              </w:rPr>
              <w:t>выполнение кадастровых работ</w:t>
            </w:r>
          </w:p>
          <w:p w14:paraId="7459A50E" w14:textId="77777777" w:rsidR="00D31E83" w:rsidRPr="00DE6970" w:rsidRDefault="00D31E83" w:rsidP="008017EE">
            <w:pPr>
              <w:pStyle w:val="ConsPlusNormal"/>
              <w:jc w:val="both"/>
              <w:rPr>
                <w:rFonts w:ascii="Times New Roman" w:eastAsiaTheme="minorHAnsi" w:hAnsi="Times New Roman" w:cs="Times New Roman"/>
                <w:sz w:val="18"/>
                <w:szCs w:val="18"/>
                <w:lang w:eastAsia="en-US"/>
              </w:rPr>
            </w:pPr>
          </w:p>
        </w:tc>
        <w:tc>
          <w:tcPr>
            <w:tcW w:w="1248" w:type="dxa"/>
            <w:vMerge w:val="restart"/>
            <w:tcBorders>
              <w:top w:val="single" w:sz="4" w:space="0" w:color="auto"/>
              <w:left w:val="single" w:sz="4" w:space="0" w:color="auto"/>
              <w:bottom w:val="single" w:sz="4" w:space="0" w:color="auto"/>
              <w:right w:val="single" w:sz="4" w:space="0" w:color="auto"/>
            </w:tcBorders>
          </w:tcPr>
          <w:p w14:paraId="2E1E1095" w14:textId="058D87F4"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526EFFC4" w14:textId="77777777" w:rsidR="00D31E83" w:rsidRPr="00767EB3" w:rsidRDefault="00D31E83"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0756E1AA" w14:textId="538A5817"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hAnsi="Times New Roman" w:cs="Times New Roman"/>
                <w:sz w:val="16"/>
                <w:szCs w:val="16"/>
              </w:rPr>
              <w:t>281 001,4</w:t>
            </w:r>
          </w:p>
        </w:tc>
        <w:tc>
          <w:tcPr>
            <w:tcW w:w="1262" w:type="dxa"/>
            <w:gridSpan w:val="3"/>
            <w:tcBorders>
              <w:top w:val="single" w:sz="4" w:space="0" w:color="auto"/>
              <w:left w:val="single" w:sz="4" w:space="0" w:color="auto"/>
              <w:bottom w:val="single" w:sz="4" w:space="0" w:color="auto"/>
              <w:right w:val="single" w:sz="4" w:space="0" w:color="auto"/>
            </w:tcBorders>
          </w:tcPr>
          <w:p w14:paraId="2B1BF9F8" w14:textId="615429B2"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91 973,8</w:t>
            </w:r>
          </w:p>
        </w:tc>
        <w:tc>
          <w:tcPr>
            <w:tcW w:w="1485" w:type="dxa"/>
            <w:gridSpan w:val="6"/>
            <w:tcBorders>
              <w:top w:val="single" w:sz="4" w:space="0" w:color="auto"/>
              <w:left w:val="single" w:sz="4" w:space="0" w:color="auto"/>
              <w:bottom w:val="single" w:sz="4" w:space="0" w:color="auto"/>
              <w:right w:val="single" w:sz="4" w:space="0" w:color="auto"/>
            </w:tcBorders>
          </w:tcPr>
          <w:p w14:paraId="6B51764F" w14:textId="000008C2"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93 413,8</w:t>
            </w:r>
          </w:p>
        </w:tc>
        <w:tc>
          <w:tcPr>
            <w:tcW w:w="707" w:type="dxa"/>
            <w:tcBorders>
              <w:top w:val="single" w:sz="4" w:space="0" w:color="auto"/>
              <w:left w:val="single" w:sz="4" w:space="0" w:color="auto"/>
              <w:bottom w:val="single" w:sz="4" w:space="0" w:color="auto"/>
              <w:right w:val="single" w:sz="4" w:space="0" w:color="auto"/>
            </w:tcBorders>
          </w:tcPr>
          <w:p w14:paraId="2F349F06" w14:textId="27AA5C6C"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95 613,8</w:t>
            </w:r>
          </w:p>
        </w:tc>
        <w:tc>
          <w:tcPr>
            <w:tcW w:w="1137" w:type="dxa"/>
            <w:gridSpan w:val="2"/>
            <w:tcBorders>
              <w:top w:val="single" w:sz="4" w:space="0" w:color="auto"/>
              <w:left w:val="single" w:sz="4" w:space="0" w:color="auto"/>
              <w:bottom w:val="single" w:sz="4" w:space="0" w:color="auto"/>
              <w:right w:val="single" w:sz="4" w:space="0" w:color="auto"/>
            </w:tcBorders>
          </w:tcPr>
          <w:p w14:paraId="10C5796E" w14:textId="51BFF5A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02D0390C" w14:textId="5756ED28"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val="restart"/>
            <w:tcBorders>
              <w:top w:val="single" w:sz="4" w:space="0" w:color="auto"/>
              <w:left w:val="single" w:sz="4" w:space="0" w:color="auto"/>
              <w:bottom w:val="single" w:sz="4" w:space="0" w:color="auto"/>
              <w:right w:val="single" w:sz="4" w:space="0" w:color="auto"/>
            </w:tcBorders>
          </w:tcPr>
          <w:p w14:paraId="09292ACC"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 Управление имущественно-земельных отношений; Управление капитального строительства;</w:t>
            </w:r>
          </w:p>
          <w:p w14:paraId="0B5B98C0"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жилищно-коммунального хозяйства</w:t>
            </w:r>
          </w:p>
        </w:tc>
      </w:tr>
      <w:tr w:rsidR="006348D7" w:rsidRPr="00DE6970" w14:paraId="028A4B3D"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132494ED"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7D71FF2B"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195701DF"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9EF7532" w14:textId="0FE7729F"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26FC6F2" w14:textId="7A8129C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05300C35" w14:textId="2CB54CF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F50FC03" w14:textId="6BEBD22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0E0BFC2" w14:textId="4FE5C52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49291F96" w14:textId="3CC9EA8C"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9AD9A7B" w14:textId="2937D43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240C2F96"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342FDA8F" w14:textId="77777777" w:rsidTr="0081797B">
        <w:tc>
          <w:tcPr>
            <w:tcW w:w="684" w:type="dxa"/>
            <w:vMerge/>
            <w:tcBorders>
              <w:top w:val="single" w:sz="4" w:space="0" w:color="auto"/>
              <w:left w:val="single" w:sz="4" w:space="0" w:color="auto"/>
              <w:bottom w:val="single" w:sz="4" w:space="0" w:color="auto"/>
              <w:right w:val="single" w:sz="4" w:space="0" w:color="auto"/>
            </w:tcBorders>
          </w:tcPr>
          <w:p w14:paraId="0E750A0D"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3B0F529E"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55E1433A"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DDCDB04" w14:textId="77777777"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5CCB0537" w14:textId="1D20AD1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7393E3DF" w14:textId="099C3FF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0B99DA80" w14:textId="4A4FAC7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286016FA" w14:textId="6D975B9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95E2A53" w14:textId="62A1A95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7C8A59C9" w14:textId="6EE94CD5"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62A37798" w14:textId="77777777" w:rsidR="006348D7" w:rsidRPr="00767EB3" w:rsidRDefault="006348D7" w:rsidP="008017EE">
            <w:pPr>
              <w:pStyle w:val="ConsPlusNormal"/>
              <w:jc w:val="center"/>
              <w:rPr>
                <w:rFonts w:ascii="Times New Roman" w:hAnsi="Times New Roman" w:cs="Times New Roman"/>
                <w:sz w:val="16"/>
                <w:szCs w:val="16"/>
              </w:rPr>
            </w:pPr>
          </w:p>
        </w:tc>
      </w:tr>
      <w:tr w:rsidR="00D31E83" w:rsidRPr="00DE6970" w14:paraId="2A89733B" w14:textId="77777777" w:rsidTr="0081797B">
        <w:trPr>
          <w:trHeight w:val="133"/>
        </w:trPr>
        <w:tc>
          <w:tcPr>
            <w:tcW w:w="684" w:type="dxa"/>
            <w:vMerge/>
            <w:tcBorders>
              <w:top w:val="single" w:sz="4" w:space="0" w:color="auto"/>
              <w:left w:val="single" w:sz="4" w:space="0" w:color="auto"/>
              <w:bottom w:val="single" w:sz="4" w:space="0" w:color="auto"/>
              <w:right w:val="single" w:sz="4" w:space="0" w:color="auto"/>
            </w:tcBorders>
          </w:tcPr>
          <w:p w14:paraId="2AE07FB6"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019021D8" w14:textId="77777777" w:rsidR="00D31E83" w:rsidRPr="00DE6970" w:rsidRDefault="00D31E83"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116EFBD7" w14:textId="77777777" w:rsidR="00D31E83" w:rsidRPr="00767EB3" w:rsidRDefault="00D31E83"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9C02C90" w14:textId="7B2F8E03" w:rsidR="00D31E83" w:rsidRPr="00767EB3" w:rsidRDefault="00D31E83"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 xml:space="preserve">Средства бюджетов муниципальных </w:t>
            </w:r>
            <w:r w:rsidRPr="00767EB3">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C7A8444" w14:textId="3D384B56"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hAnsi="Times New Roman" w:cs="Times New Roman"/>
                <w:sz w:val="16"/>
                <w:szCs w:val="16"/>
              </w:rPr>
              <w:t>281 001,4</w:t>
            </w:r>
          </w:p>
        </w:tc>
        <w:tc>
          <w:tcPr>
            <w:tcW w:w="1262" w:type="dxa"/>
            <w:gridSpan w:val="3"/>
            <w:tcBorders>
              <w:top w:val="single" w:sz="4" w:space="0" w:color="auto"/>
              <w:left w:val="single" w:sz="4" w:space="0" w:color="auto"/>
              <w:bottom w:val="single" w:sz="4" w:space="0" w:color="auto"/>
              <w:right w:val="single" w:sz="4" w:space="0" w:color="auto"/>
            </w:tcBorders>
          </w:tcPr>
          <w:p w14:paraId="5330EEBB" w14:textId="42FB79DF"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91 973,8</w:t>
            </w:r>
          </w:p>
        </w:tc>
        <w:tc>
          <w:tcPr>
            <w:tcW w:w="1485" w:type="dxa"/>
            <w:gridSpan w:val="6"/>
            <w:tcBorders>
              <w:top w:val="single" w:sz="4" w:space="0" w:color="auto"/>
              <w:left w:val="single" w:sz="4" w:space="0" w:color="auto"/>
              <w:bottom w:val="single" w:sz="4" w:space="0" w:color="auto"/>
              <w:right w:val="single" w:sz="4" w:space="0" w:color="auto"/>
            </w:tcBorders>
          </w:tcPr>
          <w:p w14:paraId="17436775" w14:textId="5FE6B159"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93 413,8</w:t>
            </w:r>
          </w:p>
        </w:tc>
        <w:tc>
          <w:tcPr>
            <w:tcW w:w="707" w:type="dxa"/>
            <w:tcBorders>
              <w:top w:val="single" w:sz="4" w:space="0" w:color="auto"/>
              <w:left w:val="single" w:sz="4" w:space="0" w:color="auto"/>
              <w:bottom w:val="single" w:sz="4" w:space="0" w:color="auto"/>
              <w:right w:val="single" w:sz="4" w:space="0" w:color="auto"/>
            </w:tcBorders>
          </w:tcPr>
          <w:p w14:paraId="0FE4C015" w14:textId="05BAEDAC"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95 613,8</w:t>
            </w:r>
          </w:p>
        </w:tc>
        <w:tc>
          <w:tcPr>
            <w:tcW w:w="1137" w:type="dxa"/>
            <w:gridSpan w:val="2"/>
            <w:tcBorders>
              <w:top w:val="single" w:sz="4" w:space="0" w:color="auto"/>
              <w:left w:val="single" w:sz="4" w:space="0" w:color="auto"/>
              <w:bottom w:val="single" w:sz="4" w:space="0" w:color="auto"/>
              <w:right w:val="single" w:sz="4" w:space="0" w:color="auto"/>
            </w:tcBorders>
          </w:tcPr>
          <w:p w14:paraId="55A9B188" w14:textId="0365A774"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6A0C8851" w14:textId="3E7EA5B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tcBorders>
              <w:top w:val="single" w:sz="4" w:space="0" w:color="auto"/>
              <w:left w:val="single" w:sz="4" w:space="0" w:color="auto"/>
              <w:bottom w:val="single" w:sz="4" w:space="0" w:color="auto"/>
              <w:right w:val="single" w:sz="4" w:space="0" w:color="auto"/>
            </w:tcBorders>
          </w:tcPr>
          <w:p w14:paraId="7DD68A6D" w14:textId="77777777" w:rsidR="00D31E83" w:rsidRPr="00767EB3" w:rsidRDefault="00D31E83" w:rsidP="008017EE">
            <w:pPr>
              <w:pStyle w:val="ConsPlusNormal"/>
              <w:jc w:val="center"/>
              <w:rPr>
                <w:rFonts w:ascii="Times New Roman" w:hAnsi="Times New Roman" w:cs="Times New Roman"/>
                <w:sz w:val="16"/>
                <w:szCs w:val="16"/>
              </w:rPr>
            </w:pPr>
          </w:p>
        </w:tc>
      </w:tr>
      <w:tr w:rsidR="006348D7" w:rsidRPr="00DE6970" w14:paraId="068DF750"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76166D2E"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55677A3E"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7DC9722A"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42DA6B3" w14:textId="77777777"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5660FB2A" w14:textId="1B8F1EB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19067CD" w14:textId="5C9A34B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BEB12BD" w14:textId="22E508F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43AD2C0" w14:textId="4796370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FB3CD6A" w14:textId="68C93FE9"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FDC4828" w14:textId="0BA5B4F9"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10C8E88C"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093230C5" w14:textId="77777777" w:rsidTr="008017EE">
        <w:trPr>
          <w:trHeight w:val="289"/>
        </w:trPr>
        <w:tc>
          <w:tcPr>
            <w:tcW w:w="684" w:type="dxa"/>
            <w:vMerge/>
            <w:tcBorders>
              <w:top w:val="single" w:sz="4" w:space="0" w:color="auto"/>
              <w:left w:val="single" w:sz="4" w:space="0" w:color="auto"/>
              <w:bottom w:val="single" w:sz="4" w:space="0" w:color="auto"/>
              <w:right w:val="single" w:sz="4" w:space="0" w:color="auto"/>
            </w:tcBorders>
          </w:tcPr>
          <w:p w14:paraId="0F55713C"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5BE5D4F9"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1B284DEB"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7441F4B4" w14:textId="77777777"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21559068" w14:textId="752C87D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A91B8B9" w14:textId="48648F5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3689454" w14:textId="54DC9C4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E0F55C7" w14:textId="2E634FA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D5A5F1F" w14:textId="32F415BC"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F00326F" w14:textId="58F29321"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159B7DB4" w14:textId="77777777" w:rsidR="006348D7" w:rsidRPr="00767EB3" w:rsidRDefault="006348D7" w:rsidP="008017EE">
            <w:pPr>
              <w:pStyle w:val="ConsPlusNormal"/>
              <w:jc w:val="center"/>
              <w:rPr>
                <w:rFonts w:ascii="Times New Roman" w:hAnsi="Times New Roman" w:cs="Times New Roman"/>
                <w:sz w:val="16"/>
                <w:szCs w:val="16"/>
              </w:rPr>
            </w:pPr>
          </w:p>
        </w:tc>
      </w:tr>
      <w:tr w:rsidR="00D31E83" w:rsidRPr="00DE6970" w14:paraId="18EFB47E" w14:textId="77777777" w:rsidTr="008017EE">
        <w:trPr>
          <w:trHeight w:val="20"/>
        </w:trPr>
        <w:tc>
          <w:tcPr>
            <w:tcW w:w="684" w:type="dxa"/>
            <w:vMerge w:val="restart"/>
            <w:tcBorders>
              <w:top w:val="single" w:sz="4" w:space="0" w:color="auto"/>
              <w:left w:val="single" w:sz="4" w:space="0" w:color="auto"/>
              <w:bottom w:val="single" w:sz="4" w:space="0" w:color="auto"/>
              <w:right w:val="single" w:sz="4" w:space="0" w:color="auto"/>
            </w:tcBorders>
          </w:tcPr>
          <w:p w14:paraId="6585A8E4"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w:t>
            </w:r>
          </w:p>
        </w:tc>
        <w:tc>
          <w:tcPr>
            <w:tcW w:w="2254" w:type="dxa"/>
            <w:vMerge w:val="restart"/>
            <w:tcBorders>
              <w:top w:val="single" w:sz="4" w:space="0" w:color="auto"/>
              <w:left w:val="single" w:sz="4" w:space="0" w:color="auto"/>
              <w:right w:val="single" w:sz="4" w:space="0" w:color="auto"/>
            </w:tcBorders>
          </w:tcPr>
          <w:p w14:paraId="53AD1CED" w14:textId="68B3A474" w:rsidR="00D31E83" w:rsidRPr="00E128BF" w:rsidRDefault="00D31E83" w:rsidP="008017EE">
            <w:pPr>
              <w:autoSpaceDE w:val="0"/>
              <w:autoSpaceDN w:val="0"/>
              <w:adjustRightInd w:val="0"/>
              <w:spacing w:after="0" w:line="240" w:lineRule="auto"/>
              <w:jc w:val="both"/>
              <w:rPr>
                <w:rFonts w:ascii="Times New Roman" w:hAnsi="Times New Roman" w:cs="Times New Roman"/>
                <w:i/>
                <w:iCs/>
                <w:sz w:val="18"/>
                <w:szCs w:val="18"/>
              </w:rPr>
            </w:pPr>
            <w:r w:rsidRPr="00E128BF">
              <w:rPr>
                <w:rFonts w:ascii="Times New Roman" w:hAnsi="Times New Roman" w:cs="Times New Roman"/>
                <w:i/>
                <w:iCs/>
                <w:sz w:val="18"/>
                <w:szCs w:val="18"/>
              </w:rPr>
              <w:t>Мероприятие 02.01</w:t>
            </w:r>
          </w:p>
          <w:p w14:paraId="333B91BB" w14:textId="77777777" w:rsidR="00D31E83" w:rsidRPr="00DE6970" w:rsidRDefault="00D31E83" w:rsidP="008017EE">
            <w:pPr>
              <w:autoSpaceDE w:val="0"/>
              <w:autoSpaceDN w:val="0"/>
              <w:adjustRightInd w:val="0"/>
              <w:spacing w:after="0" w:line="240" w:lineRule="auto"/>
              <w:jc w:val="both"/>
              <w:rPr>
                <w:rFonts w:ascii="Times New Roman" w:hAnsi="Times New Roman" w:cs="Times New Roman"/>
                <w:sz w:val="18"/>
                <w:szCs w:val="18"/>
              </w:rPr>
            </w:pPr>
            <w:r w:rsidRPr="00DE6970">
              <w:rPr>
                <w:rFonts w:ascii="Times New Roman" w:hAnsi="Times New Roman" w:cs="Times New Roman"/>
                <w:sz w:val="18"/>
                <w:szCs w:val="18"/>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248" w:type="dxa"/>
            <w:vMerge w:val="restart"/>
            <w:tcBorders>
              <w:top w:val="single" w:sz="4" w:space="0" w:color="auto"/>
              <w:left w:val="single" w:sz="4" w:space="0" w:color="auto"/>
              <w:right w:val="single" w:sz="4" w:space="0" w:color="auto"/>
            </w:tcBorders>
          </w:tcPr>
          <w:p w14:paraId="0F52806A" w14:textId="3709CB7C"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6B150EF0" w14:textId="7AFE5E77" w:rsidR="00D31E83" w:rsidRPr="00767EB3" w:rsidRDefault="00D31E83" w:rsidP="008017EE">
            <w:pPr>
              <w:pStyle w:val="ConsPlusNormal"/>
              <w:contextualSpacing/>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21EB0261" w14:textId="7F11F4B3"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123 126,4</w:t>
            </w:r>
          </w:p>
        </w:tc>
        <w:tc>
          <w:tcPr>
            <w:tcW w:w="1262" w:type="dxa"/>
            <w:gridSpan w:val="3"/>
            <w:tcBorders>
              <w:top w:val="single" w:sz="4" w:space="0" w:color="auto"/>
              <w:left w:val="single" w:sz="4" w:space="0" w:color="auto"/>
              <w:bottom w:val="single" w:sz="4" w:space="0" w:color="auto"/>
              <w:right w:val="single" w:sz="4" w:space="0" w:color="auto"/>
            </w:tcBorders>
          </w:tcPr>
          <w:p w14:paraId="4FC6FA03" w14:textId="7ED9E32E"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39 348,8</w:t>
            </w:r>
          </w:p>
        </w:tc>
        <w:tc>
          <w:tcPr>
            <w:tcW w:w="1485" w:type="dxa"/>
            <w:gridSpan w:val="6"/>
            <w:tcBorders>
              <w:top w:val="single" w:sz="4" w:space="0" w:color="auto"/>
              <w:left w:val="single" w:sz="4" w:space="0" w:color="auto"/>
              <w:bottom w:val="single" w:sz="4" w:space="0" w:color="auto"/>
              <w:right w:val="single" w:sz="4" w:space="0" w:color="auto"/>
            </w:tcBorders>
          </w:tcPr>
          <w:p w14:paraId="1F721677" w14:textId="07ED5360"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40 788,8</w:t>
            </w:r>
          </w:p>
        </w:tc>
        <w:tc>
          <w:tcPr>
            <w:tcW w:w="707" w:type="dxa"/>
            <w:tcBorders>
              <w:top w:val="single" w:sz="4" w:space="0" w:color="auto"/>
              <w:left w:val="single" w:sz="4" w:space="0" w:color="auto"/>
              <w:bottom w:val="single" w:sz="4" w:space="0" w:color="auto"/>
              <w:right w:val="single" w:sz="4" w:space="0" w:color="auto"/>
            </w:tcBorders>
          </w:tcPr>
          <w:p w14:paraId="76D490BE" w14:textId="36A44080"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42 988,8</w:t>
            </w:r>
          </w:p>
        </w:tc>
        <w:tc>
          <w:tcPr>
            <w:tcW w:w="1137" w:type="dxa"/>
            <w:gridSpan w:val="2"/>
            <w:tcBorders>
              <w:top w:val="single" w:sz="4" w:space="0" w:color="auto"/>
              <w:left w:val="single" w:sz="4" w:space="0" w:color="auto"/>
              <w:bottom w:val="single" w:sz="4" w:space="0" w:color="auto"/>
              <w:right w:val="single" w:sz="4" w:space="0" w:color="auto"/>
            </w:tcBorders>
          </w:tcPr>
          <w:p w14:paraId="53C1CE18" w14:textId="121EC937"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D0C5F56" w14:textId="7BA8BA4C"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val="restart"/>
            <w:tcBorders>
              <w:top w:val="single" w:sz="4" w:space="0" w:color="auto"/>
              <w:left w:val="single" w:sz="4" w:space="0" w:color="auto"/>
              <w:right w:val="single" w:sz="4" w:space="0" w:color="auto"/>
            </w:tcBorders>
          </w:tcPr>
          <w:p w14:paraId="6EB2404E"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w:t>
            </w:r>
          </w:p>
          <w:p w14:paraId="4759D6EA"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жилищно-коммунального хозяйства;</w:t>
            </w:r>
          </w:p>
          <w:p w14:paraId="5C969C1C"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капитального строительства</w:t>
            </w:r>
          </w:p>
        </w:tc>
      </w:tr>
      <w:tr w:rsidR="00DE0655" w:rsidRPr="00DE6970" w14:paraId="63551133"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3EEC02D7" w14:textId="77777777" w:rsidR="00DE0655" w:rsidRPr="00DE6970" w:rsidRDefault="00DE0655"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7F35CD5D" w14:textId="77777777" w:rsidR="00DE0655" w:rsidRPr="00DE6970" w:rsidRDefault="00DE0655"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4E147221" w14:textId="77777777" w:rsidR="00DE0655" w:rsidRPr="00767EB3" w:rsidRDefault="00DE0655"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16B33E2" w14:textId="444E0AFF" w:rsidR="00DE0655" w:rsidRPr="00767EB3" w:rsidRDefault="00DE0655"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8B21B0E" w14:textId="4BE00BEB" w:rsidR="00DE0655" w:rsidRPr="00F169D0" w:rsidRDefault="00DE0655"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3C4932C" w14:textId="4D1604EE" w:rsidR="00DE0655" w:rsidRPr="00F169D0" w:rsidRDefault="00DE0655"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74ECEF9" w14:textId="70938A67" w:rsidR="00DE0655" w:rsidRPr="00F169D0" w:rsidRDefault="00DE0655"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4566E955" w14:textId="7311197D" w:rsidR="00DE0655" w:rsidRPr="00F169D0" w:rsidRDefault="00DE0655"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8122CEC" w14:textId="4A23CAA6" w:rsidR="00DE0655" w:rsidRPr="00F169D0" w:rsidRDefault="00DE0655"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C521D06" w14:textId="6754237E" w:rsidR="00DE0655" w:rsidRPr="00F169D0" w:rsidRDefault="00DE0655"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45302700" w14:textId="77777777" w:rsidR="00DE0655" w:rsidRPr="00DE6970" w:rsidRDefault="00DE0655" w:rsidP="008017EE">
            <w:pPr>
              <w:pStyle w:val="ConsPlusNormal"/>
              <w:jc w:val="center"/>
              <w:rPr>
                <w:rFonts w:ascii="Times New Roman" w:hAnsi="Times New Roman" w:cs="Times New Roman"/>
                <w:sz w:val="18"/>
                <w:szCs w:val="18"/>
              </w:rPr>
            </w:pPr>
          </w:p>
        </w:tc>
      </w:tr>
      <w:tr w:rsidR="006348D7" w:rsidRPr="00DE6970" w14:paraId="4310270A"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5181C870"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7AF354A3"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6402FD41"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1BA932F" w14:textId="20F27176"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4DAD537B" w14:textId="1382F64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0D68749F" w14:textId="222F562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B4EB08E" w14:textId="0D08741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14D82BA7" w14:textId="1859E44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440F6715" w14:textId="4B985149"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1DF25A10" w14:textId="2D734C44"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7575CB96" w14:textId="77777777" w:rsidR="006348D7" w:rsidRPr="00DE6970" w:rsidRDefault="006348D7" w:rsidP="008017EE">
            <w:pPr>
              <w:pStyle w:val="ConsPlusNormal"/>
              <w:jc w:val="center"/>
              <w:rPr>
                <w:rFonts w:ascii="Times New Roman" w:hAnsi="Times New Roman" w:cs="Times New Roman"/>
                <w:sz w:val="18"/>
                <w:szCs w:val="18"/>
              </w:rPr>
            </w:pPr>
          </w:p>
        </w:tc>
      </w:tr>
      <w:tr w:rsidR="00D31E83" w:rsidRPr="00DE6970" w14:paraId="6114B1D7" w14:textId="77777777" w:rsidTr="0081797B">
        <w:trPr>
          <w:trHeight w:val="211"/>
        </w:trPr>
        <w:tc>
          <w:tcPr>
            <w:tcW w:w="684" w:type="dxa"/>
            <w:vMerge/>
            <w:tcBorders>
              <w:top w:val="single" w:sz="4" w:space="0" w:color="auto"/>
              <w:left w:val="single" w:sz="4" w:space="0" w:color="auto"/>
              <w:bottom w:val="single" w:sz="4" w:space="0" w:color="auto"/>
              <w:right w:val="single" w:sz="4" w:space="0" w:color="auto"/>
            </w:tcBorders>
          </w:tcPr>
          <w:p w14:paraId="407CF11A"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43A4FBC" w14:textId="77777777" w:rsidR="00D31E83" w:rsidRPr="00DE6970" w:rsidRDefault="00D31E83"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C11983F" w14:textId="77777777" w:rsidR="00D31E83" w:rsidRPr="00767EB3" w:rsidRDefault="00D31E83"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A0A5E29" w14:textId="0FF78779" w:rsidR="00D31E83" w:rsidRPr="00767EB3" w:rsidRDefault="00D31E83"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 xml:space="preserve">Средства бюджетов муниципальных </w:t>
            </w:r>
            <w:r w:rsidRPr="00767EB3">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ACB2A5B" w14:textId="3FD9BE64"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123 126,4</w:t>
            </w:r>
          </w:p>
        </w:tc>
        <w:tc>
          <w:tcPr>
            <w:tcW w:w="1262" w:type="dxa"/>
            <w:gridSpan w:val="3"/>
            <w:tcBorders>
              <w:top w:val="single" w:sz="4" w:space="0" w:color="auto"/>
              <w:left w:val="single" w:sz="4" w:space="0" w:color="auto"/>
              <w:bottom w:val="single" w:sz="4" w:space="0" w:color="auto"/>
              <w:right w:val="single" w:sz="4" w:space="0" w:color="auto"/>
            </w:tcBorders>
          </w:tcPr>
          <w:p w14:paraId="4F24A845" w14:textId="6CB9F772"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39 348,8</w:t>
            </w:r>
          </w:p>
        </w:tc>
        <w:tc>
          <w:tcPr>
            <w:tcW w:w="1485" w:type="dxa"/>
            <w:gridSpan w:val="6"/>
            <w:tcBorders>
              <w:top w:val="single" w:sz="4" w:space="0" w:color="auto"/>
              <w:left w:val="single" w:sz="4" w:space="0" w:color="auto"/>
              <w:bottom w:val="single" w:sz="4" w:space="0" w:color="auto"/>
              <w:right w:val="single" w:sz="4" w:space="0" w:color="auto"/>
            </w:tcBorders>
          </w:tcPr>
          <w:p w14:paraId="4C583648" w14:textId="5E7FBE1A"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40 788,8</w:t>
            </w:r>
          </w:p>
        </w:tc>
        <w:tc>
          <w:tcPr>
            <w:tcW w:w="707" w:type="dxa"/>
            <w:tcBorders>
              <w:top w:val="single" w:sz="4" w:space="0" w:color="auto"/>
              <w:left w:val="single" w:sz="4" w:space="0" w:color="auto"/>
              <w:bottom w:val="single" w:sz="4" w:space="0" w:color="auto"/>
              <w:right w:val="single" w:sz="4" w:space="0" w:color="auto"/>
            </w:tcBorders>
          </w:tcPr>
          <w:p w14:paraId="6F27527A" w14:textId="326698AE"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42 988,8</w:t>
            </w:r>
          </w:p>
        </w:tc>
        <w:tc>
          <w:tcPr>
            <w:tcW w:w="1137" w:type="dxa"/>
            <w:gridSpan w:val="2"/>
            <w:tcBorders>
              <w:top w:val="single" w:sz="4" w:space="0" w:color="auto"/>
              <w:left w:val="single" w:sz="4" w:space="0" w:color="auto"/>
              <w:bottom w:val="single" w:sz="4" w:space="0" w:color="auto"/>
              <w:right w:val="single" w:sz="4" w:space="0" w:color="auto"/>
            </w:tcBorders>
          </w:tcPr>
          <w:p w14:paraId="529408DB" w14:textId="7D7D9761"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1424A130" w14:textId="739DC3EB"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5C4869EE" w14:textId="77777777" w:rsidR="00D31E83" w:rsidRPr="00DE6970" w:rsidRDefault="00D31E83" w:rsidP="008017EE">
            <w:pPr>
              <w:pStyle w:val="ConsPlusNormal"/>
              <w:jc w:val="center"/>
              <w:rPr>
                <w:rFonts w:ascii="Times New Roman" w:hAnsi="Times New Roman" w:cs="Times New Roman"/>
                <w:sz w:val="18"/>
                <w:szCs w:val="18"/>
              </w:rPr>
            </w:pPr>
          </w:p>
        </w:tc>
      </w:tr>
      <w:tr w:rsidR="006348D7" w:rsidRPr="00DE6970" w14:paraId="61A1656B"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50FF2862"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67BD212C"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5DAE9290"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D3988A4" w14:textId="2614EB00"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733BA563" w14:textId="6BE3356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5244AE71" w14:textId="0683BED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2FE4F90C" w14:textId="073C96C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E330C95" w14:textId="3A70CF8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776BE6C" w14:textId="14D6E862"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7173E64F" w14:textId="139DA5C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065763EE" w14:textId="77777777" w:rsidR="006348D7" w:rsidRPr="00DE6970" w:rsidRDefault="006348D7" w:rsidP="008017EE">
            <w:pPr>
              <w:pStyle w:val="ConsPlusNormal"/>
              <w:jc w:val="center"/>
              <w:rPr>
                <w:rFonts w:ascii="Times New Roman" w:hAnsi="Times New Roman" w:cs="Times New Roman"/>
                <w:sz w:val="18"/>
                <w:szCs w:val="18"/>
              </w:rPr>
            </w:pPr>
          </w:p>
        </w:tc>
      </w:tr>
      <w:tr w:rsidR="006348D7" w:rsidRPr="00DE6970" w14:paraId="26FAF77F"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4F9025EB"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680B801C"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1C3EA6EA"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2A961256" w14:textId="0B8821C4" w:rsidR="006348D7" w:rsidRPr="00767EB3" w:rsidRDefault="006348D7" w:rsidP="008017EE">
            <w:pPr>
              <w:pStyle w:val="ConsPlusNormal"/>
              <w:jc w:val="both"/>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5A4A30FA" w14:textId="1731782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B45C873" w14:textId="5FDBB23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6F27D79D" w14:textId="0A516C8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66879B58" w14:textId="70BC805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B5F5BCD" w14:textId="0A9507B1"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1451C9B3" w14:textId="1254C2A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0B3A62E" w14:textId="77777777" w:rsidR="006348D7" w:rsidRPr="00DE6970" w:rsidRDefault="006348D7" w:rsidP="008017EE">
            <w:pPr>
              <w:pStyle w:val="ConsPlusNormal"/>
              <w:jc w:val="center"/>
              <w:rPr>
                <w:rFonts w:ascii="Times New Roman" w:hAnsi="Times New Roman" w:cs="Times New Roman"/>
                <w:sz w:val="18"/>
                <w:szCs w:val="18"/>
              </w:rPr>
            </w:pPr>
          </w:p>
        </w:tc>
      </w:tr>
      <w:tr w:rsidR="008A5A79" w:rsidRPr="00DE6970" w14:paraId="70A71829" w14:textId="77777777" w:rsidTr="0081797B">
        <w:trPr>
          <w:cantSplit/>
          <w:trHeight w:val="1062"/>
        </w:trPr>
        <w:tc>
          <w:tcPr>
            <w:tcW w:w="684" w:type="dxa"/>
            <w:vMerge/>
            <w:tcBorders>
              <w:top w:val="single" w:sz="4" w:space="0" w:color="auto"/>
              <w:left w:val="single" w:sz="4" w:space="0" w:color="auto"/>
              <w:bottom w:val="single" w:sz="4" w:space="0" w:color="auto"/>
              <w:right w:val="single" w:sz="4" w:space="0" w:color="auto"/>
            </w:tcBorders>
          </w:tcPr>
          <w:p w14:paraId="5DB673B0"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val="restart"/>
            <w:tcBorders>
              <w:top w:val="single" w:sz="4" w:space="0" w:color="auto"/>
              <w:left w:val="single" w:sz="4" w:space="0" w:color="auto"/>
              <w:bottom w:val="single" w:sz="4" w:space="0" w:color="auto"/>
              <w:right w:val="single" w:sz="4" w:space="0" w:color="auto"/>
            </w:tcBorders>
          </w:tcPr>
          <w:p w14:paraId="3B810499"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 xml:space="preserve">Количество объектов, находящихся в муниципальной собственности, в отношении которых были произведены расходы, связанные с владением, пользованием и </w:t>
            </w:r>
            <w:r w:rsidRPr="00DE6970">
              <w:rPr>
                <w:rFonts w:ascii="Times New Roman" w:eastAsiaTheme="minorHAnsi" w:hAnsi="Times New Roman" w:cs="Times New Roman"/>
                <w:sz w:val="18"/>
                <w:szCs w:val="18"/>
                <w:lang w:eastAsia="en-US"/>
              </w:rPr>
              <w:lastRenderedPageBreak/>
              <w:t>распоряжением имуществом, единиц</w:t>
            </w:r>
          </w:p>
        </w:tc>
        <w:tc>
          <w:tcPr>
            <w:tcW w:w="1248" w:type="dxa"/>
            <w:vMerge w:val="restart"/>
            <w:tcBorders>
              <w:top w:val="single" w:sz="4" w:space="0" w:color="auto"/>
              <w:left w:val="single" w:sz="4" w:space="0" w:color="auto"/>
              <w:bottom w:val="single" w:sz="4" w:space="0" w:color="auto"/>
              <w:right w:val="single" w:sz="4" w:space="0" w:color="auto"/>
            </w:tcBorders>
          </w:tcPr>
          <w:p w14:paraId="5F9A3D5E" w14:textId="73911451" w:rsidR="008A5A79" w:rsidRPr="00767EB3" w:rsidRDefault="008A5A79"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lastRenderedPageBreak/>
              <w:t>2023-2027</w:t>
            </w:r>
          </w:p>
        </w:tc>
        <w:tc>
          <w:tcPr>
            <w:tcW w:w="2990" w:type="dxa"/>
            <w:vMerge w:val="restart"/>
            <w:tcBorders>
              <w:top w:val="single" w:sz="4" w:space="0" w:color="auto"/>
              <w:left w:val="single" w:sz="4" w:space="0" w:color="auto"/>
              <w:bottom w:val="single" w:sz="4" w:space="0" w:color="auto"/>
              <w:right w:val="single" w:sz="4" w:space="0" w:color="auto"/>
            </w:tcBorders>
          </w:tcPr>
          <w:p w14:paraId="3B312C8B"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14:paraId="6886B1D3"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Всего</w:t>
            </w:r>
          </w:p>
        </w:tc>
        <w:tc>
          <w:tcPr>
            <w:tcW w:w="855" w:type="dxa"/>
            <w:vMerge w:val="restart"/>
            <w:tcBorders>
              <w:top w:val="single" w:sz="4" w:space="0" w:color="auto"/>
              <w:left w:val="single" w:sz="4" w:space="0" w:color="auto"/>
              <w:bottom w:val="single" w:sz="4" w:space="0" w:color="auto"/>
              <w:right w:val="single" w:sz="4" w:space="0" w:color="auto"/>
            </w:tcBorders>
          </w:tcPr>
          <w:p w14:paraId="1260E9FC"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Итого 2023 год</w:t>
            </w:r>
          </w:p>
        </w:tc>
        <w:tc>
          <w:tcPr>
            <w:tcW w:w="1892" w:type="dxa"/>
            <w:gridSpan w:val="8"/>
            <w:tcBorders>
              <w:top w:val="single" w:sz="4" w:space="0" w:color="auto"/>
              <w:left w:val="single" w:sz="4" w:space="0" w:color="auto"/>
              <w:bottom w:val="single" w:sz="4" w:space="0" w:color="auto"/>
              <w:right w:val="single" w:sz="4" w:space="0" w:color="auto"/>
            </w:tcBorders>
          </w:tcPr>
          <w:p w14:paraId="2AFD2577"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В том числе по кварталам:</w:t>
            </w:r>
          </w:p>
        </w:tc>
        <w:tc>
          <w:tcPr>
            <w:tcW w:w="707" w:type="dxa"/>
            <w:vMerge w:val="restart"/>
            <w:tcBorders>
              <w:top w:val="single" w:sz="4" w:space="0" w:color="auto"/>
              <w:left w:val="single" w:sz="4" w:space="0" w:color="auto"/>
              <w:bottom w:val="single" w:sz="4" w:space="0" w:color="auto"/>
              <w:right w:val="single" w:sz="4" w:space="0" w:color="auto"/>
            </w:tcBorders>
          </w:tcPr>
          <w:p w14:paraId="4C93138E"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2024 год</w:t>
            </w:r>
          </w:p>
        </w:tc>
        <w:tc>
          <w:tcPr>
            <w:tcW w:w="568" w:type="dxa"/>
            <w:vMerge w:val="restart"/>
            <w:tcBorders>
              <w:top w:val="single" w:sz="4" w:space="0" w:color="auto"/>
              <w:left w:val="single" w:sz="4" w:space="0" w:color="auto"/>
              <w:bottom w:val="single" w:sz="4" w:space="0" w:color="auto"/>
              <w:right w:val="single" w:sz="4" w:space="0" w:color="auto"/>
            </w:tcBorders>
          </w:tcPr>
          <w:p w14:paraId="416219CF" w14:textId="6A93C4A4"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2025 год</w:t>
            </w:r>
          </w:p>
        </w:tc>
        <w:tc>
          <w:tcPr>
            <w:tcW w:w="569" w:type="dxa"/>
            <w:vMerge w:val="restart"/>
            <w:tcBorders>
              <w:top w:val="single" w:sz="4" w:space="0" w:color="auto"/>
              <w:left w:val="single" w:sz="4" w:space="0" w:color="auto"/>
              <w:bottom w:val="single" w:sz="4" w:space="0" w:color="auto"/>
              <w:right w:val="single" w:sz="4" w:space="0" w:color="auto"/>
            </w:tcBorders>
          </w:tcPr>
          <w:p w14:paraId="6B84F143"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2026 год</w:t>
            </w:r>
          </w:p>
        </w:tc>
        <w:tc>
          <w:tcPr>
            <w:tcW w:w="710" w:type="dxa"/>
            <w:vMerge w:val="restart"/>
            <w:tcBorders>
              <w:top w:val="single" w:sz="4" w:space="0" w:color="auto"/>
              <w:left w:val="single" w:sz="4" w:space="0" w:color="auto"/>
              <w:bottom w:val="single" w:sz="4" w:space="0" w:color="auto"/>
              <w:right w:val="single" w:sz="4" w:space="0" w:color="auto"/>
            </w:tcBorders>
          </w:tcPr>
          <w:p w14:paraId="66289A16" w14:textId="41EBB7F9"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2027 год</w:t>
            </w:r>
          </w:p>
        </w:tc>
        <w:tc>
          <w:tcPr>
            <w:tcW w:w="1415" w:type="dxa"/>
            <w:vMerge/>
            <w:tcBorders>
              <w:left w:val="single" w:sz="4" w:space="0" w:color="auto"/>
              <w:right w:val="single" w:sz="4" w:space="0" w:color="auto"/>
            </w:tcBorders>
          </w:tcPr>
          <w:p w14:paraId="3EAC3CD9" w14:textId="77777777" w:rsidR="008A5A79" w:rsidRPr="00DE6970" w:rsidRDefault="008A5A79" w:rsidP="008017EE">
            <w:pPr>
              <w:pStyle w:val="ConsPlusNormal"/>
              <w:jc w:val="center"/>
              <w:rPr>
                <w:rFonts w:ascii="Times New Roman" w:hAnsi="Times New Roman" w:cs="Times New Roman"/>
                <w:sz w:val="18"/>
                <w:szCs w:val="18"/>
              </w:rPr>
            </w:pPr>
          </w:p>
        </w:tc>
      </w:tr>
      <w:tr w:rsidR="008A5A79" w:rsidRPr="00DE6970" w14:paraId="2F2A0B35" w14:textId="77777777" w:rsidTr="0081797B">
        <w:trPr>
          <w:cantSplit/>
          <w:trHeight w:val="570"/>
        </w:trPr>
        <w:tc>
          <w:tcPr>
            <w:tcW w:w="684" w:type="dxa"/>
            <w:vMerge/>
            <w:tcBorders>
              <w:top w:val="single" w:sz="4" w:space="0" w:color="auto"/>
              <w:left w:val="single" w:sz="4" w:space="0" w:color="auto"/>
              <w:bottom w:val="single" w:sz="4" w:space="0" w:color="auto"/>
              <w:right w:val="single" w:sz="4" w:space="0" w:color="auto"/>
            </w:tcBorders>
          </w:tcPr>
          <w:p w14:paraId="5556DA19"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7FF9DF00"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2FECEEC0" w14:textId="77777777" w:rsidR="008A5A79" w:rsidRPr="00767EB3" w:rsidRDefault="008A5A79" w:rsidP="008017EE">
            <w:pPr>
              <w:pStyle w:val="ConsPlusNormal"/>
              <w:jc w:val="center"/>
              <w:rPr>
                <w:rFonts w:ascii="Times New Roman" w:eastAsiaTheme="minorHAnsi" w:hAnsi="Times New Roman" w:cs="Times New Roman"/>
                <w:sz w:val="16"/>
                <w:szCs w:val="16"/>
                <w:lang w:eastAsia="en-US"/>
              </w:rPr>
            </w:pPr>
          </w:p>
        </w:tc>
        <w:tc>
          <w:tcPr>
            <w:tcW w:w="2990" w:type="dxa"/>
            <w:vMerge/>
            <w:tcBorders>
              <w:top w:val="single" w:sz="4" w:space="0" w:color="auto"/>
              <w:left w:val="single" w:sz="4" w:space="0" w:color="auto"/>
              <w:bottom w:val="single" w:sz="4" w:space="0" w:color="auto"/>
              <w:right w:val="single" w:sz="4" w:space="0" w:color="auto"/>
            </w:tcBorders>
          </w:tcPr>
          <w:p w14:paraId="2F8FF705"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tcPr>
          <w:p w14:paraId="4104484B"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855" w:type="dxa"/>
            <w:vMerge/>
            <w:tcBorders>
              <w:top w:val="single" w:sz="4" w:space="0" w:color="auto"/>
              <w:left w:val="single" w:sz="4" w:space="0" w:color="auto"/>
              <w:bottom w:val="single" w:sz="4" w:space="0" w:color="auto"/>
              <w:right w:val="single" w:sz="4" w:space="0" w:color="auto"/>
            </w:tcBorders>
          </w:tcPr>
          <w:p w14:paraId="5C56380A"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407" w:type="dxa"/>
            <w:gridSpan w:val="2"/>
            <w:tcBorders>
              <w:top w:val="single" w:sz="4" w:space="0" w:color="auto"/>
              <w:left w:val="single" w:sz="4" w:space="0" w:color="auto"/>
              <w:bottom w:val="single" w:sz="4" w:space="0" w:color="auto"/>
              <w:right w:val="single" w:sz="4" w:space="0" w:color="auto"/>
            </w:tcBorders>
          </w:tcPr>
          <w:p w14:paraId="72B0CCD1"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w:t>
            </w:r>
          </w:p>
        </w:tc>
        <w:tc>
          <w:tcPr>
            <w:tcW w:w="488" w:type="dxa"/>
            <w:tcBorders>
              <w:top w:val="single" w:sz="4" w:space="0" w:color="auto"/>
              <w:left w:val="single" w:sz="4" w:space="0" w:color="auto"/>
              <w:bottom w:val="single" w:sz="4" w:space="0" w:color="auto"/>
              <w:right w:val="single" w:sz="4" w:space="0" w:color="auto"/>
            </w:tcBorders>
          </w:tcPr>
          <w:p w14:paraId="03AE716E"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II</w:t>
            </w:r>
          </w:p>
        </w:tc>
        <w:tc>
          <w:tcPr>
            <w:tcW w:w="405" w:type="dxa"/>
            <w:gridSpan w:val="2"/>
            <w:tcBorders>
              <w:top w:val="single" w:sz="4" w:space="0" w:color="auto"/>
              <w:left w:val="single" w:sz="4" w:space="0" w:color="auto"/>
              <w:bottom w:val="single" w:sz="4" w:space="0" w:color="auto"/>
              <w:right w:val="single" w:sz="4" w:space="0" w:color="auto"/>
            </w:tcBorders>
          </w:tcPr>
          <w:p w14:paraId="5642340B"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III</w:t>
            </w:r>
          </w:p>
        </w:tc>
        <w:tc>
          <w:tcPr>
            <w:tcW w:w="592" w:type="dxa"/>
            <w:gridSpan w:val="3"/>
            <w:tcBorders>
              <w:top w:val="single" w:sz="4" w:space="0" w:color="auto"/>
              <w:left w:val="single" w:sz="4" w:space="0" w:color="auto"/>
              <w:bottom w:val="single" w:sz="4" w:space="0" w:color="auto"/>
              <w:right w:val="single" w:sz="4" w:space="0" w:color="auto"/>
            </w:tcBorders>
          </w:tcPr>
          <w:p w14:paraId="44D374D8"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IV</w:t>
            </w:r>
          </w:p>
        </w:tc>
        <w:tc>
          <w:tcPr>
            <w:tcW w:w="707" w:type="dxa"/>
            <w:vMerge/>
            <w:tcBorders>
              <w:top w:val="single" w:sz="4" w:space="0" w:color="auto"/>
              <w:left w:val="single" w:sz="4" w:space="0" w:color="auto"/>
              <w:bottom w:val="single" w:sz="4" w:space="0" w:color="auto"/>
              <w:right w:val="single" w:sz="4" w:space="0" w:color="auto"/>
            </w:tcBorders>
          </w:tcPr>
          <w:p w14:paraId="7F365D0E"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568" w:type="dxa"/>
            <w:vMerge/>
            <w:tcBorders>
              <w:top w:val="single" w:sz="4" w:space="0" w:color="auto"/>
              <w:left w:val="single" w:sz="4" w:space="0" w:color="auto"/>
              <w:bottom w:val="single" w:sz="4" w:space="0" w:color="auto"/>
              <w:right w:val="single" w:sz="4" w:space="0" w:color="auto"/>
            </w:tcBorders>
          </w:tcPr>
          <w:p w14:paraId="639CD313" w14:textId="77777777" w:rsidR="008A5A79" w:rsidRPr="00F169D0" w:rsidRDefault="008A5A79" w:rsidP="008017EE">
            <w:pPr>
              <w:pStyle w:val="ConsPlusNormal"/>
              <w:jc w:val="center"/>
              <w:rPr>
                <w:rFonts w:ascii="Times New Roman" w:hAnsi="Times New Roman" w:cs="Times New Roman"/>
                <w:sz w:val="16"/>
                <w:szCs w:val="16"/>
              </w:rPr>
            </w:pPr>
          </w:p>
        </w:tc>
        <w:tc>
          <w:tcPr>
            <w:tcW w:w="569" w:type="dxa"/>
            <w:vMerge/>
            <w:tcBorders>
              <w:top w:val="single" w:sz="4" w:space="0" w:color="auto"/>
              <w:left w:val="single" w:sz="4" w:space="0" w:color="auto"/>
              <w:bottom w:val="single" w:sz="4" w:space="0" w:color="auto"/>
              <w:right w:val="single" w:sz="4" w:space="0" w:color="auto"/>
            </w:tcBorders>
          </w:tcPr>
          <w:p w14:paraId="125A7CD0" w14:textId="77777777" w:rsidR="008A5A79" w:rsidRPr="00F169D0" w:rsidRDefault="008A5A79" w:rsidP="008017EE">
            <w:pPr>
              <w:pStyle w:val="ConsPlusNormal"/>
              <w:jc w:val="center"/>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3472E32C" w14:textId="77777777" w:rsidR="008A5A79" w:rsidRPr="00F169D0" w:rsidRDefault="008A5A79" w:rsidP="008017EE">
            <w:pPr>
              <w:pStyle w:val="ConsPlusNormal"/>
              <w:jc w:val="center"/>
              <w:rPr>
                <w:rFonts w:ascii="Times New Roman" w:hAnsi="Times New Roman" w:cs="Times New Roman"/>
                <w:sz w:val="16"/>
                <w:szCs w:val="16"/>
              </w:rPr>
            </w:pPr>
          </w:p>
        </w:tc>
        <w:tc>
          <w:tcPr>
            <w:tcW w:w="1415" w:type="dxa"/>
            <w:vMerge/>
            <w:tcBorders>
              <w:left w:val="single" w:sz="4" w:space="0" w:color="auto"/>
              <w:right w:val="single" w:sz="4" w:space="0" w:color="auto"/>
            </w:tcBorders>
          </w:tcPr>
          <w:p w14:paraId="3681DDE3" w14:textId="77777777" w:rsidR="008A5A79" w:rsidRPr="00DE6970" w:rsidRDefault="008A5A79" w:rsidP="008017EE">
            <w:pPr>
              <w:pStyle w:val="ConsPlusNormal"/>
              <w:jc w:val="center"/>
              <w:rPr>
                <w:rFonts w:ascii="Times New Roman" w:hAnsi="Times New Roman" w:cs="Times New Roman"/>
                <w:sz w:val="18"/>
                <w:szCs w:val="18"/>
              </w:rPr>
            </w:pPr>
          </w:p>
        </w:tc>
      </w:tr>
      <w:tr w:rsidR="00F169D0" w:rsidRPr="00DE6970" w14:paraId="17F84417" w14:textId="77777777" w:rsidTr="00F169D0">
        <w:trPr>
          <w:trHeight w:val="152"/>
        </w:trPr>
        <w:tc>
          <w:tcPr>
            <w:tcW w:w="684" w:type="dxa"/>
            <w:vMerge/>
            <w:tcBorders>
              <w:top w:val="single" w:sz="4" w:space="0" w:color="auto"/>
              <w:left w:val="single" w:sz="4" w:space="0" w:color="auto"/>
              <w:bottom w:val="single" w:sz="4" w:space="0" w:color="auto"/>
              <w:right w:val="single" w:sz="4" w:space="0" w:color="auto"/>
            </w:tcBorders>
          </w:tcPr>
          <w:p w14:paraId="7AFCBD80" w14:textId="77777777" w:rsidR="00F169D0" w:rsidRPr="00DE6970" w:rsidRDefault="00F169D0"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4CFEE21E" w14:textId="77777777" w:rsidR="00F169D0" w:rsidRPr="00DE6970" w:rsidRDefault="00F169D0"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6935743C" w14:textId="77777777" w:rsidR="00F169D0" w:rsidRPr="00767EB3" w:rsidRDefault="00F169D0" w:rsidP="008017EE">
            <w:pPr>
              <w:pStyle w:val="ConsPlusNormal"/>
              <w:jc w:val="center"/>
              <w:rPr>
                <w:rFonts w:ascii="Times New Roman" w:eastAsiaTheme="minorHAnsi" w:hAnsi="Times New Roman" w:cs="Times New Roman"/>
                <w:sz w:val="16"/>
                <w:szCs w:val="16"/>
                <w:lang w:eastAsia="en-US"/>
              </w:rPr>
            </w:pPr>
          </w:p>
        </w:tc>
        <w:tc>
          <w:tcPr>
            <w:tcW w:w="2990" w:type="dxa"/>
            <w:vMerge/>
            <w:tcBorders>
              <w:top w:val="single" w:sz="4" w:space="0" w:color="auto"/>
              <w:left w:val="single" w:sz="4" w:space="0" w:color="auto"/>
              <w:bottom w:val="single" w:sz="4" w:space="0" w:color="auto"/>
              <w:right w:val="single" w:sz="4" w:space="0" w:color="auto"/>
            </w:tcBorders>
          </w:tcPr>
          <w:p w14:paraId="42B90BBF" w14:textId="77777777" w:rsidR="00F169D0" w:rsidRPr="00DE6970" w:rsidRDefault="00F169D0" w:rsidP="008017EE">
            <w:pPr>
              <w:pStyle w:val="ConsPlusNormal"/>
              <w:jc w:val="both"/>
              <w:rPr>
                <w:rFonts w:ascii="Times New Roman" w:eastAsiaTheme="minorHAnsi"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0047215" w14:textId="432D4942"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17 660</w:t>
            </w:r>
          </w:p>
        </w:tc>
        <w:tc>
          <w:tcPr>
            <w:tcW w:w="855" w:type="dxa"/>
            <w:tcBorders>
              <w:top w:val="single" w:sz="4" w:space="0" w:color="auto"/>
              <w:left w:val="single" w:sz="4" w:space="0" w:color="auto"/>
              <w:bottom w:val="single" w:sz="4" w:space="0" w:color="auto"/>
              <w:right w:val="single" w:sz="4" w:space="0" w:color="auto"/>
            </w:tcBorders>
          </w:tcPr>
          <w:p w14:paraId="55996559" w14:textId="71428EF2"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5900</w:t>
            </w:r>
          </w:p>
        </w:tc>
        <w:tc>
          <w:tcPr>
            <w:tcW w:w="407" w:type="dxa"/>
            <w:gridSpan w:val="2"/>
            <w:tcBorders>
              <w:top w:val="single" w:sz="4" w:space="0" w:color="auto"/>
              <w:left w:val="single" w:sz="4" w:space="0" w:color="auto"/>
              <w:bottom w:val="single" w:sz="4" w:space="0" w:color="auto"/>
              <w:right w:val="single" w:sz="4" w:space="0" w:color="auto"/>
            </w:tcBorders>
          </w:tcPr>
          <w:p w14:paraId="455E1D0C" w14:textId="6BD49E31"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5780</w:t>
            </w:r>
          </w:p>
        </w:tc>
        <w:tc>
          <w:tcPr>
            <w:tcW w:w="495" w:type="dxa"/>
            <w:gridSpan w:val="2"/>
            <w:tcBorders>
              <w:top w:val="single" w:sz="4" w:space="0" w:color="auto"/>
              <w:left w:val="single" w:sz="4" w:space="0" w:color="auto"/>
              <w:bottom w:val="single" w:sz="4" w:space="0" w:color="auto"/>
              <w:right w:val="single" w:sz="4" w:space="0" w:color="auto"/>
            </w:tcBorders>
          </w:tcPr>
          <w:p w14:paraId="78D1D960" w14:textId="56C5BD07"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w:t>
            </w:r>
          </w:p>
        </w:tc>
        <w:tc>
          <w:tcPr>
            <w:tcW w:w="405" w:type="dxa"/>
            <w:gridSpan w:val="2"/>
            <w:tcBorders>
              <w:top w:val="single" w:sz="4" w:space="0" w:color="auto"/>
              <w:left w:val="single" w:sz="4" w:space="0" w:color="auto"/>
              <w:bottom w:val="single" w:sz="4" w:space="0" w:color="auto"/>
              <w:right w:val="single" w:sz="4" w:space="0" w:color="auto"/>
            </w:tcBorders>
          </w:tcPr>
          <w:p w14:paraId="60A7B4BC" w14:textId="7AF19FDD"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w:t>
            </w:r>
          </w:p>
        </w:tc>
        <w:tc>
          <w:tcPr>
            <w:tcW w:w="585" w:type="dxa"/>
            <w:gridSpan w:val="2"/>
            <w:tcBorders>
              <w:top w:val="single" w:sz="4" w:space="0" w:color="auto"/>
              <w:left w:val="single" w:sz="4" w:space="0" w:color="auto"/>
              <w:bottom w:val="single" w:sz="4" w:space="0" w:color="auto"/>
              <w:right w:val="single" w:sz="4" w:space="0" w:color="auto"/>
            </w:tcBorders>
          </w:tcPr>
          <w:p w14:paraId="0A23B95C" w14:textId="228ED7D3"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w:t>
            </w:r>
          </w:p>
        </w:tc>
        <w:tc>
          <w:tcPr>
            <w:tcW w:w="707" w:type="dxa"/>
            <w:tcBorders>
              <w:top w:val="single" w:sz="4" w:space="0" w:color="auto"/>
              <w:left w:val="single" w:sz="4" w:space="0" w:color="auto"/>
              <w:bottom w:val="single" w:sz="4" w:space="0" w:color="auto"/>
              <w:right w:val="single" w:sz="4" w:space="0" w:color="auto"/>
            </w:tcBorders>
          </w:tcPr>
          <w:p w14:paraId="258D341C" w14:textId="3AF9544C" w:rsidR="00F169D0" w:rsidRPr="00F169D0" w:rsidRDefault="00F169D0"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5880</w:t>
            </w:r>
          </w:p>
        </w:tc>
        <w:tc>
          <w:tcPr>
            <w:tcW w:w="568" w:type="dxa"/>
            <w:tcBorders>
              <w:top w:val="single" w:sz="4" w:space="0" w:color="auto"/>
              <w:left w:val="single" w:sz="4" w:space="0" w:color="auto"/>
              <w:bottom w:val="single" w:sz="4" w:space="0" w:color="auto"/>
              <w:right w:val="single" w:sz="4" w:space="0" w:color="auto"/>
            </w:tcBorders>
          </w:tcPr>
          <w:p w14:paraId="3514CFF1" w14:textId="79AC3253" w:rsidR="00F169D0" w:rsidRPr="00F169D0" w:rsidRDefault="00F169D0"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5880</w:t>
            </w:r>
          </w:p>
        </w:tc>
        <w:tc>
          <w:tcPr>
            <w:tcW w:w="569" w:type="dxa"/>
            <w:tcBorders>
              <w:top w:val="single" w:sz="4" w:space="0" w:color="auto"/>
              <w:left w:val="single" w:sz="4" w:space="0" w:color="auto"/>
              <w:bottom w:val="single" w:sz="4" w:space="0" w:color="auto"/>
              <w:right w:val="single" w:sz="4" w:space="0" w:color="auto"/>
            </w:tcBorders>
          </w:tcPr>
          <w:p w14:paraId="7A7A2C1C" w14:textId="70690DEC" w:rsidR="00F169D0" w:rsidRPr="00F169D0" w:rsidRDefault="00F169D0"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710" w:type="dxa"/>
            <w:tcBorders>
              <w:top w:val="single" w:sz="4" w:space="0" w:color="auto"/>
              <w:left w:val="single" w:sz="4" w:space="0" w:color="auto"/>
              <w:bottom w:val="single" w:sz="4" w:space="0" w:color="auto"/>
              <w:right w:val="single" w:sz="4" w:space="0" w:color="auto"/>
            </w:tcBorders>
          </w:tcPr>
          <w:p w14:paraId="3BFB2D07" w14:textId="2BF87A48" w:rsidR="00F169D0" w:rsidRPr="00F169D0" w:rsidRDefault="00F169D0"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1415" w:type="dxa"/>
            <w:vMerge/>
            <w:tcBorders>
              <w:left w:val="single" w:sz="4" w:space="0" w:color="auto"/>
              <w:bottom w:val="single" w:sz="4" w:space="0" w:color="auto"/>
              <w:right w:val="single" w:sz="4" w:space="0" w:color="auto"/>
            </w:tcBorders>
          </w:tcPr>
          <w:p w14:paraId="2DFB2CF3" w14:textId="77777777" w:rsidR="00F169D0" w:rsidRPr="00DE6970" w:rsidRDefault="00F169D0" w:rsidP="008017EE">
            <w:pPr>
              <w:pStyle w:val="ConsPlusNormal"/>
              <w:jc w:val="center"/>
              <w:rPr>
                <w:rFonts w:ascii="Times New Roman" w:hAnsi="Times New Roman" w:cs="Times New Roman"/>
                <w:sz w:val="18"/>
                <w:szCs w:val="18"/>
              </w:rPr>
            </w:pPr>
          </w:p>
        </w:tc>
      </w:tr>
      <w:tr w:rsidR="00D31E83" w:rsidRPr="00DE6970" w14:paraId="7A22F87A" w14:textId="77777777" w:rsidTr="0081797B">
        <w:trPr>
          <w:trHeight w:val="207"/>
        </w:trPr>
        <w:tc>
          <w:tcPr>
            <w:tcW w:w="684" w:type="dxa"/>
            <w:tcBorders>
              <w:top w:val="single" w:sz="4" w:space="0" w:color="auto"/>
              <w:left w:val="single" w:sz="4" w:space="0" w:color="auto"/>
              <w:right w:val="single" w:sz="4" w:space="0" w:color="auto"/>
            </w:tcBorders>
          </w:tcPr>
          <w:p w14:paraId="2A58E9B8"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1.1.1.</w:t>
            </w:r>
          </w:p>
        </w:tc>
        <w:tc>
          <w:tcPr>
            <w:tcW w:w="2254" w:type="dxa"/>
            <w:tcBorders>
              <w:top w:val="single" w:sz="4" w:space="0" w:color="auto"/>
              <w:left w:val="single" w:sz="4" w:space="0" w:color="auto"/>
              <w:right w:val="single" w:sz="4" w:space="0" w:color="auto"/>
            </w:tcBorders>
          </w:tcPr>
          <w:p w14:paraId="300AF6A3" w14:textId="6F38341C" w:rsidR="00D31E83" w:rsidRPr="006F3832" w:rsidRDefault="00D31E83"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02.01.01</w:t>
            </w:r>
          </w:p>
          <w:p w14:paraId="2FA486EF" w14:textId="64B274BC" w:rsidR="00D31E83" w:rsidRPr="006F3832" w:rsidRDefault="00D31E83" w:rsidP="008017EE">
            <w:pPr>
              <w:pStyle w:val="ConsPlusNormal"/>
              <w:jc w:val="both"/>
              <w:rPr>
                <w:rFonts w:ascii="Times New Roman" w:eastAsiaTheme="minorHAnsi" w:hAnsi="Times New Roman" w:cs="Times New Roman"/>
                <w:sz w:val="18"/>
                <w:szCs w:val="18"/>
                <w:lang w:eastAsia="en-US"/>
              </w:rPr>
            </w:pPr>
            <w:r w:rsidRPr="006F3832">
              <w:rPr>
                <w:rFonts w:ascii="Times New Roman" w:eastAsiaTheme="minorHAnsi" w:hAnsi="Times New Roman" w:cs="Times New Roman"/>
                <w:sz w:val="18"/>
                <w:szCs w:val="18"/>
                <w:lang w:eastAsia="en-US"/>
              </w:rPr>
              <w:t>Услуги нотариуса</w:t>
            </w:r>
          </w:p>
        </w:tc>
        <w:tc>
          <w:tcPr>
            <w:tcW w:w="1248" w:type="dxa"/>
            <w:tcBorders>
              <w:top w:val="single" w:sz="4" w:space="0" w:color="auto"/>
              <w:left w:val="single" w:sz="4" w:space="0" w:color="auto"/>
              <w:right w:val="single" w:sz="4" w:space="0" w:color="auto"/>
            </w:tcBorders>
          </w:tcPr>
          <w:p w14:paraId="55D94FBF" w14:textId="6AC79ADD"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right w:val="single" w:sz="4" w:space="0" w:color="auto"/>
            </w:tcBorders>
          </w:tcPr>
          <w:p w14:paraId="54557ECA" w14:textId="1613D237"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right w:val="single" w:sz="4" w:space="0" w:color="auto"/>
            </w:tcBorders>
          </w:tcPr>
          <w:p w14:paraId="6EEDFA93" w14:textId="23B10326"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150,0</w:t>
            </w:r>
          </w:p>
        </w:tc>
        <w:tc>
          <w:tcPr>
            <w:tcW w:w="1262" w:type="dxa"/>
            <w:gridSpan w:val="3"/>
            <w:tcBorders>
              <w:top w:val="single" w:sz="4" w:space="0" w:color="auto"/>
              <w:left w:val="single" w:sz="4" w:space="0" w:color="auto"/>
              <w:right w:val="single" w:sz="4" w:space="0" w:color="auto"/>
            </w:tcBorders>
          </w:tcPr>
          <w:p w14:paraId="3AB2C886" w14:textId="79CDF4DD"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50,0</w:t>
            </w:r>
          </w:p>
        </w:tc>
        <w:tc>
          <w:tcPr>
            <w:tcW w:w="1485" w:type="dxa"/>
            <w:gridSpan w:val="6"/>
            <w:tcBorders>
              <w:top w:val="single" w:sz="4" w:space="0" w:color="auto"/>
              <w:left w:val="single" w:sz="4" w:space="0" w:color="auto"/>
              <w:right w:val="single" w:sz="4" w:space="0" w:color="auto"/>
            </w:tcBorders>
          </w:tcPr>
          <w:p w14:paraId="77C37E8A" w14:textId="6D37B39D"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50,0</w:t>
            </w:r>
          </w:p>
        </w:tc>
        <w:tc>
          <w:tcPr>
            <w:tcW w:w="707" w:type="dxa"/>
            <w:tcBorders>
              <w:top w:val="single" w:sz="4" w:space="0" w:color="auto"/>
              <w:left w:val="single" w:sz="4" w:space="0" w:color="auto"/>
              <w:right w:val="single" w:sz="4" w:space="0" w:color="auto"/>
            </w:tcBorders>
          </w:tcPr>
          <w:p w14:paraId="21DA6760" w14:textId="0CF270DE"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50,0</w:t>
            </w:r>
          </w:p>
        </w:tc>
        <w:tc>
          <w:tcPr>
            <w:tcW w:w="1137" w:type="dxa"/>
            <w:gridSpan w:val="2"/>
            <w:tcBorders>
              <w:top w:val="single" w:sz="4" w:space="0" w:color="auto"/>
              <w:left w:val="single" w:sz="4" w:space="0" w:color="auto"/>
              <w:right w:val="single" w:sz="4" w:space="0" w:color="auto"/>
            </w:tcBorders>
          </w:tcPr>
          <w:p w14:paraId="52BC8F70" w14:textId="3B360CB4"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26D7930E" w14:textId="239220FF"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373151FC" w14:textId="679FBB8C" w:rsidR="00D31E83" w:rsidRPr="006F3832" w:rsidRDefault="00D31E83"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по распоряжению муниципальным имуществом</w:t>
            </w:r>
          </w:p>
        </w:tc>
      </w:tr>
      <w:tr w:rsidR="00D31E83" w:rsidRPr="00DE6970" w14:paraId="56C75A77" w14:textId="77777777" w:rsidTr="0081797B">
        <w:trPr>
          <w:trHeight w:val="13"/>
        </w:trPr>
        <w:tc>
          <w:tcPr>
            <w:tcW w:w="684" w:type="dxa"/>
            <w:tcBorders>
              <w:top w:val="single" w:sz="4" w:space="0" w:color="auto"/>
              <w:left w:val="single" w:sz="4" w:space="0" w:color="auto"/>
              <w:right w:val="single" w:sz="4" w:space="0" w:color="auto"/>
            </w:tcBorders>
          </w:tcPr>
          <w:p w14:paraId="2AA3488C"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1.1.2.</w:t>
            </w:r>
          </w:p>
        </w:tc>
        <w:tc>
          <w:tcPr>
            <w:tcW w:w="2254" w:type="dxa"/>
            <w:tcBorders>
              <w:top w:val="single" w:sz="4" w:space="0" w:color="auto"/>
              <w:left w:val="single" w:sz="4" w:space="0" w:color="auto"/>
              <w:right w:val="single" w:sz="4" w:space="0" w:color="auto"/>
            </w:tcBorders>
          </w:tcPr>
          <w:p w14:paraId="5522EFCF" w14:textId="610DF335" w:rsidR="00D31E83" w:rsidRPr="006F3832" w:rsidRDefault="00D31E83"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02.01.02</w:t>
            </w:r>
          </w:p>
          <w:p w14:paraId="3856C6F2" w14:textId="2A1D2CA7" w:rsidR="00D31E83" w:rsidRPr="006F3832" w:rsidRDefault="00D31E83" w:rsidP="008017EE">
            <w:pPr>
              <w:pStyle w:val="ConsPlusNormal"/>
              <w:jc w:val="both"/>
              <w:rPr>
                <w:rFonts w:ascii="Times New Roman" w:eastAsiaTheme="minorHAnsi" w:hAnsi="Times New Roman" w:cs="Times New Roman"/>
                <w:sz w:val="18"/>
                <w:szCs w:val="18"/>
                <w:lang w:eastAsia="en-US"/>
              </w:rPr>
            </w:pPr>
            <w:r w:rsidRPr="006F3832">
              <w:rPr>
                <w:rFonts w:ascii="Times New Roman" w:eastAsiaTheme="minorHAnsi" w:hAnsi="Times New Roman" w:cs="Times New Roman"/>
                <w:sz w:val="18"/>
                <w:szCs w:val="18"/>
                <w:lang w:eastAsia="en-US"/>
              </w:rPr>
              <w:t>Социальный найм муниципальных квартир</w:t>
            </w:r>
          </w:p>
        </w:tc>
        <w:tc>
          <w:tcPr>
            <w:tcW w:w="1248" w:type="dxa"/>
            <w:tcBorders>
              <w:top w:val="single" w:sz="4" w:space="0" w:color="auto"/>
              <w:left w:val="single" w:sz="4" w:space="0" w:color="auto"/>
              <w:right w:val="single" w:sz="4" w:space="0" w:color="auto"/>
            </w:tcBorders>
          </w:tcPr>
          <w:p w14:paraId="741AF738" w14:textId="68FE4859"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right w:val="single" w:sz="4" w:space="0" w:color="auto"/>
            </w:tcBorders>
          </w:tcPr>
          <w:p w14:paraId="704866CF" w14:textId="5A158D95"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right w:val="single" w:sz="4" w:space="0" w:color="auto"/>
            </w:tcBorders>
          </w:tcPr>
          <w:p w14:paraId="249D0B50" w14:textId="38642F1D"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2 514,0</w:t>
            </w:r>
          </w:p>
        </w:tc>
        <w:tc>
          <w:tcPr>
            <w:tcW w:w="1262" w:type="dxa"/>
            <w:gridSpan w:val="3"/>
            <w:tcBorders>
              <w:top w:val="single" w:sz="4" w:space="0" w:color="auto"/>
              <w:left w:val="single" w:sz="4" w:space="0" w:color="auto"/>
              <w:right w:val="single" w:sz="4" w:space="0" w:color="auto"/>
            </w:tcBorders>
          </w:tcPr>
          <w:p w14:paraId="37C7B622" w14:textId="7B1C4C29"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838,8</w:t>
            </w:r>
          </w:p>
        </w:tc>
        <w:tc>
          <w:tcPr>
            <w:tcW w:w="1485" w:type="dxa"/>
            <w:gridSpan w:val="6"/>
            <w:tcBorders>
              <w:top w:val="single" w:sz="4" w:space="0" w:color="auto"/>
              <w:left w:val="single" w:sz="4" w:space="0" w:color="auto"/>
              <w:right w:val="single" w:sz="4" w:space="0" w:color="auto"/>
            </w:tcBorders>
          </w:tcPr>
          <w:p w14:paraId="03A3076E" w14:textId="2E09DF29"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838,8</w:t>
            </w:r>
          </w:p>
        </w:tc>
        <w:tc>
          <w:tcPr>
            <w:tcW w:w="707" w:type="dxa"/>
            <w:tcBorders>
              <w:top w:val="single" w:sz="4" w:space="0" w:color="auto"/>
              <w:left w:val="single" w:sz="4" w:space="0" w:color="auto"/>
              <w:right w:val="single" w:sz="4" w:space="0" w:color="auto"/>
            </w:tcBorders>
          </w:tcPr>
          <w:p w14:paraId="2060A89B" w14:textId="7380C4C6"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838,8</w:t>
            </w:r>
          </w:p>
        </w:tc>
        <w:tc>
          <w:tcPr>
            <w:tcW w:w="1137" w:type="dxa"/>
            <w:gridSpan w:val="2"/>
            <w:tcBorders>
              <w:top w:val="single" w:sz="4" w:space="0" w:color="auto"/>
              <w:left w:val="single" w:sz="4" w:space="0" w:color="auto"/>
              <w:right w:val="single" w:sz="4" w:space="0" w:color="auto"/>
            </w:tcBorders>
          </w:tcPr>
          <w:p w14:paraId="37310B24" w14:textId="380894AE"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6F852CD5" w14:textId="3C3C99F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6315CF87" w14:textId="4D1FDC25" w:rsidR="00D31E83" w:rsidRPr="006F3832" w:rsidRDefault="00D31E83"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по распоряжению муниципальным имуществом</w:t>
            </w:r>
          </w:p>
        </w:tc>
      </w:tr>
      <w:tr w:rsidR="00D31E83" w:rsidRPr="00DE6970" w14:paraId="3DBB11C9" w14:textId="77777777" w:rsidTr="0081797B">
        <w:trPr>
          <w:trHeight w:val="335"/>
        </w:trPr>
        <w:tc>
          <w:tcPr>
            <w:tcW w:w="684" w:type="dxa"/>
            <w:tcBorders>
              <w:top w:val="single" w:sz="4" w:space="0" w:color="auto"/>
              <w:left w:val="single" w:sz="4" w:space="0" w:color="auto"/>
              <w:right w:val="single" w:sz="4" w:space="0" w:color="auto"/>
            </w:tcBorders>
          </w:tcPr>
          <w:p w14:paraId="38E65AB4"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1.1.3.</w:t>
            </w:r>
          </w:p>
        </w:tc>
        <w:tc>
          <w:tcPr>
            <w:tcW w:w="2254" w:type="dxa"/>
            <w:tcBorders>
              <w:top w:val="single" w:sz="4" w:space="0" w:color="auto"/>
              <w:left w:val="single" w:sz="4" w:space="0" w:color="auto"/>
              <w:right w:val="single" w:sz="4" w:space="0" w:color="auto"/>
            </w:tcBorders>
          </w:tcPr>
          <w:p w14:paraId="78326C33" w14:textId="0CCE4A88" w:rsidR="00D31E83" w:rsidRPr="006F3832" w:rsidRDefault="00D31E83"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02.01.03</w:t>
            </w:r>
          </w:p>
          <w:p w14:paraId="416DE54D" w14:textId="56B7F0C2" w:rsidR="00D31E83" w:rsidRPr="006F3832" w:rsidRDefault="00D31E83" w:rsidP="008017EE">
            <w:pPr>
              <w:pStyle w:val="ConsPlusNormal"/>
              <w:jc w:val="both"/>
              <w:rPr>
                <w:rFonts w:ascii="Times New Roman" w:eastAsiaTheme="minorHAnsi" w:hAnsi="Times New Roman" w:cs="Times New Roman"/>
                <w:sz w:val="18"/>
                <w:szCs w:val="18"/>
                <w:lang w:eastAsia="en-US"/>
              </w:rPr>
            </w:pPr>
            <w:r w:rsidRPr="006F3832">
              <w:rPr>
                <w:rFonts w:ascii="Times New Roman" w:eastAsiaTheme="minorHAnsi" w:hAnsi="Times New Roman" w:cs="Times New Roman"/>
                <w:sz w:val="18"/>
                <w:szCs w:val="18"/>
                <w:lang w:eastAsia="en-US"/>
              </w:rPr>
              <w:t>Рыночная оценка имущества</w:t>
            </w:r>
          </w:p>
        </w:tc>
        <w:tc>
          <w:tcPr>
            <w:tcW w:w="1248" w:type="dxa"/>
            <w:tcBorders>
              <w:top w:val="single" w:sz="4" w:space="0" w:color="auto"/>
              <w:left w:val="single" w:sz="4" w:space="0" w:color="auto"/>
              <w:right w:val="single" w:sz="4" w:space="0" w:color="auto"/>
            </w:tcBorders>
          </w:tcPr>
          <w:p w14:paraId="30028FB8" w14:textId="3F8CFC35"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right w:val="single" w:sz="4" w:space="0" w:color="auto"/>
            </w:tcBorders>
          </w:tcPr>
          <w:p w14:paraId="51A755F3" w14:textId="3D73302F"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right w:val="single" w:sz="4" w:space="0" w:color="auto"/>
            </w:tcBorders>
          </w:tcPr>
          <w:p w14:paraId="1B99274B" w14:textId="0D7B97EE"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2 410,0</w:t>
            </w:r>
          </w:p>
        </w:tc>
        <w:tc>
          <w:tcPr>
            <w:tcW w:w="1262" w:type="dxa"/>
            <w:gridSpan w:val="3"/>
            <w:tcBorders>
              <w:top w:val="single" w:sz="4" w:space="0" w:color="auto"/>
              <w:left w:val="single" w:sz="4" w:space="0" w:color="auto"/>
              <w:right w:val="single" w:sz="4" w:space="0" w:color="auto"/>
            </w:tcBorders>
          </w:tcPr>
          <w:p w14:paraId="5D851DD1" w14:textId="6BAD86E1"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710,0</w:t>
            </w:r>
          </w:p>
        </w:tc>
        <w:tc>
          <w:tcPr>
            <w:tcW w:w="1485" w:type="dxa"/>
            <w:gridSpan w:val="6"/>
            <w:tcBorders>
              <w:top w:val="single" w:sz="4" w:space="0" w:color="auto"/>
              <w:left w:val="single" w:sz="4" w:space="0" w:color="auto"/>
              <w:right w:val="single" w:sz="4" w:space="0" w:color="auto"/>
            </w:tcBorders>
          </w:tcPr>
          <w:p w14:paraId="56D5D642" w14:textId="4BC2EBDB"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800,0</w:t>
            </w:r>
          </w:p>
        </w:tc>
        <w:tc>
          <w:tcPr>
            <w:tcW w:w="707" w:type="dxa"/>
            <w:tcBorders>
              <w:top w:val="single" w:sz="4" w:space="0" w:color="auto"/>
              <w:left w:val="single" w:sz="4" w:space="0" w:color="auto"/>
              <w:right w:val="single" w:sz="4" w:space="0" w:color="auto"/>
            </w:tcBorders>
          </w:tcPr>
          <w:p w14:paraId="64897B10" w14:textId="356B614E"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900,0</w:t>
            </w:r>
          </w:p>
        </w:tc>
        <w:tc>
          <w:tcPr>
            <w:tcW w:w="1137" w:type="dxa"/>
            <w:gridSpan w:val="2"/>
            <w:tcBorders>
              <w:top w:val="single" w:sz="4" w:space="0" w:color="auto"/>
              <w:left w:val="single" w:sz="4" w:space="0" w:color="auto"/>
              <w:right w:val="single" w:sz="4" w:space="0" w:color="auto"/>
            </w:tcBorders>
          </w:tcPr>
          <w:p w14:paraId="094313E5" w14:textId="7BEBB93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6D5EEE10" w14:textId="1D2DC2C2"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6DDFCCA7" w14:textId="61F21750" w:rsidR="00D31E83" w:rsidRPr="006F3832" w:rsidRDefault="00D31E83"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по распоряжению муниципальным имуществом</w:t>
            </w:r>
          </w:p>
        </w:tc>
      </w:tr>
      <w:tr w:rsidR="00D31E83" w:rsidRPr="00DE6970" w14:paraId="0B5C92B0" w14:textId="77777777" w:rsidTr="0081797B">
        <w:trPr>
          <w:trHeight w:val="509"/>
        </w:trPr>
        <w:tc>
          <w:tcPr>
            <w:tcW w:w="684" w:type="dxa"/>
            <w:tcBorders>
              <w:top w:val="single" w:sz="4" w:space="0" w:color="auto"/>
              <w:left w:val="single" w:sz="4" w:space="0" w:color="auto"/>
              <w:right w:val="single" w:sz="4" w:space="0" w:color="auto"/>
            </w:tcBorders>
          </w:tcPr>
          <w:p w14:paraId="4CA6343F"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1.1.4.</w:t>
            </w:r>
          </w:p>
        </w:tc>
        <w:tc>
          <w:tcPr>
            <w:tcW w:w="2254" w:type="dxa"/>
            <w:tcBorders>
              <w:top w:val="single" w:sz="4" w:space="0" w:color="auto"/>
              <w:left w:val="single" w:sz="4" w:space="0" w:color="auto"/>
              <w:right w:val="single" w:sz="4" w:space="0" w:color="auto"/>
            </w:tcBorders>
          </w:tcPr>
          <w:p w14:paraId="1F2F21C4" w14:textId="34ED4073" w:rsidR="00D31E83" w:rsidRPr="006F3832" w:rsidRDefault="00D31E83"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02.01.04</w:t>
            </w:r>
          </w:p>
          <w:p w14:paraId="6E2F1D9D" w14:textId="7BDCFA52" w:rsidR="00D31E83" w:rsidRPr="006F3832" w:rsidRDefault="00D31E83" w:rsidP="008017EE">
            <w:pPr>
              <w:pStyle w:val="ConsPlusNormal"/>
              <w:jc w:val="both"/>
              <w:rPr>
                <w:rFonts w:ascii="Times New Roman" w:eastAsiaTheme="minorHAnsi" w:hAnsi="Times New Roman" w:cs="Times New Roman"/>
                <w:sz w:val="18"/>
                <w:szCs w:val="18"/>
                <w:lang w:eastAsia="en-US"/>
              </w:rPr>
            </w:pPr>
            <w:r w:rsidRPr="006F3832">
              <w:rPr>
                <w:rFonts w:ascii="Times New Roman" w:eastAsiaTheme="minorHAnsi" w:hAnsi="Times New Roman" w:cs="Times New Roman"/>
                <w:sz w:val="18"/>
                <w:szCs w:val="18"/>
                <w:lang w:eastAsia="en-US"/>
              </w:rPr>
              <w:t>Оплата коммунальных услуг за жилые и нежилые помещения</w:t>
            </w:r>
          </w:p>
        </w:tc>
        <w:tc>
          <w:tcPr>
            <w:tcW w:w="1248" w:type="dxa"/>
            <w:tcBorders>
              <w:top w:val="single" w:sz="4" w:space="0" w:color="auto"/>
              <w:left w:val="single" w:sz="4" w:space="0" w:color="auto"/>
              <w:right w:val="single" w:sz="4" w:space="0" w:color="auto"/>
            </w:tcBorders>
          </w:tcPr>
          <w:p w14:paraId="208FFFD5" w14:textId="093E7138"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right w:val="single" w:sz="4" w:space="0" w:color="auto"/>
            </w:tcBorders>
          </w:tcPr>
          <w:p w14:paraId="71AB9862" w14:textId="4627A9D3"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right w:val="single" w:sz="4" w:space="0" w:color="auto"/>
            </w:tcBorders>
          </w:tcPr>
          <w:p w14:paraId="5F01DDB0" w14:textId="5958A61D"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9 300,0</w:t>
            </w:r>
          </w:p>
        </w:tc>
        <w:tc>
          <w:tcPr>
            <w:tcW w:w="1262" w:type="dxa"/>
            <w:gridSpan w:val="3"/>
            <w:tcBorders>
              <w:top w:val="single" w:sz="4" w:space="0" w:color="auto"/>
              <w:left w:val="single" w:sz="4" w:space="0" w:color="auto"/>
              <w:right w:val="single" w:sz="4" w:space="0" w:color="auto"/>
            </w:tcBorders>
          </w:tcPr>
          <w:p w14:paraId="65A28CF7" w14:textId="3F52EF27"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3 000,0</w:t>
            </w:r>
          </w:p>
        </w:tc>
        <w:tc>
          <w:tcPr>
            <w:tcW w:w="1485" w:type="dxa"/>
            <w:gridSpan w:val="6"/>
            <w:tcBorders>
              <w:top w:val="single" w:sz="4" w:space="0" w:color="auto"/>
              <w:left w:val="single" w:sz="4" w:space="0" w:color="auto"/>
              <w:right w:val="single" w:sz="4" w:space="0" w:color="auto"/>
            </w:tcBorders>
          </w:tcPr>
          <w:p w14:paraId="2806CC61" w14:textId="0FDF00BC"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3 100,0</w:t>
            </w:r>
          </w:p>
        </w:tc>
        <w:tc>
          <w:tcPr>
            <w:tcW w:w="707" w:type="dxa"/>
            <w:tcBorders>
              <w:top w:val="single" w:sz="4" w:space="0" w:color="auto"/>
              <w:left w:val="single" w:sz="4" w:space="0" w:color="auto"/>
              <w:right w:val="single" w:sz="4" w:space="0" w:color="auto"/>
            </w:tcBorders>
          </w:tcPr>
          <w:p w14:paraId="27DB6740" w14:textId="6C73E6D5"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3 200,0</w:t>
            </w:r>
          </w:p>
        </w:tc>
        <w:tc>
          <w:tcPr>
            <w:tcW w:w="1137" w:type="dxa"/>
            <w:gridSpan w:val="2"/>
            <w:tcBorders>
              <w:top w:val="single" w:sz="4" w:space="0" w:color="auto"/>
              <w:left w:val="single" w:sz="4" w:space="0" w:color="auto"/>
              <w:right w:val="single" w:sz="4" w:space="0" w:color="auto"/>
            </w:tcBorders>
          </w:tcPr>
          <w:p w14:paraId="2714DD11" w14:textId="7F955A7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66718E58" w14:textId="1FBCD789"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2D6EB683" w14:textId="6E24FB4B" w:rsidR="00D31E83" w:rsidRPr="006F3832" w:rsidRDefault="00D31E83"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по распоряжению муниципальным имуществом</w:t>
            </w:r>
          </w:p>
        </w:tc>
      </w:tr>
      <w:tr w:rsidR="006F3832" w:rsidRPr="00DE6970" w14:paraId="59C991C3" w14:textId="77777777" w:rsidTr="008017EE">
        <w:trPr>
          <w:trHeight w:val="1118"/>
        </w:trPr>
        <w:tc>
          <w:tcPr>
            <w:tcW w:w="684" w:type="dxa"/>
            <w:tcBorders>
              <w:top w:val="single" w:sz="4" w:space="0" w:color="auto"/>
              <w:left w:val="single" w:sz="4" w:space="0" w:color="auto"/>
              <w:bottom w:val="single" w:sz="4" w:space="0" w:color="auto"/>
              <w:right w:val="single" w:sz="4" w:space="0" w:color="auto"/>
            </w:tcBorders>
          </w:tcPr>
          <w:p w14:paraId="79742E45" w14:textId="77777777" w:rsidR="006F3832" w:rsidRPr="00DE6970" w:rsidRDefault="006F3832"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1.1.5.</w:t>
            </w:r>
          </w:p>
        </w:tc>
        <w:tc>
          <w:tcPr>
            <w:tcW w:w="2254" w:type="dxa"/>
            <w:tcBorders>
              <w:top w:val="single" w:sz="4" w:space="0" w:color="auto"/>
              <w:left w:val="single" w:sz="4" w:space="0" w:color="auto"/>
              <w:bottom w:val="single" w:sz="4" w:space="0" w:color="auto"/>
              <w:right w:val="single" w:sz="4" w:space="0" w:color="auto"/>
            </w:tcBorders>
          </w:tcPr>
          <w:p w14:paraId="79200014" w14:textId="640F2AE3" w:rsidR="006F3832" w:rsidRPr="006F3832" w:rsidRDefault="006F3832"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02.01.05</w:t>
            </w:r>
          </w:p>
          <w:p w14:paraId="5BAFF893" w14:textId="3724DCCE" w:rsidR="006F3832" w:rsidRPr="006F3832" w:rsidRDefault="006F3832" w:rsidP="008017EE">
            <w:pPr>
              <w:pStyle w:val="ConsPlusNormal"/>
              <w:jc w:val="both"/>
              <w:rPr>
                <w:rFonts w:ascii="Times New Roman" w:eastAsiaTheme="minorHAnsi" w:hAnsi="Times New Roman" w:cs="Times New Roman"/>
                <w:sz w:val="18"/>
                <w:szCs w:val="18"/>
                <w:lang w:eastAsia="en-US"/>
              </w:rPr>
            </w:pPr>
            <w:r w:rsidRPr="006F3832">
              <w:rPr>
                <w:rFonts w:ascii="Times New Roman" w:eastAsiaTheme="minorHAnsi" w:hAnsi="Times New Roman" w:cs="Times New Roman"/>
                <w:sz w:val="18"/>
                <w:szCs w:val="18"/>
                <w:lang w:eastAsia="en-US"/>
              </w:rPr>
              <w:t>Замена счетчиков в муниципальных квартирах и субсидии на возмещение недополученных доходов</w:t>
            </w:r>
          </w:p>
        </w:tc>
        <w:tc>
          <w:tcPr>
            <w:tcW w:w="1248" w:type="dxa"/>
            <w:tcBorders>
              <w:top w:val="single" w:sz="4" w:space="0" w:color="auto"/>
              <w:left w:val="single" w:sz="4" w:space="0" w:color="auto"/>
              <w:bottom w:val="single" w:sz="4" w:space="0" w:color="auto"/>
              <w:right w:val="single" w:sz="4" w:space="0" w:color="auto"/>
            </w:tcBorders>
          </w:tcPr>
          <w:p w14:paraId="08DFFC3E" w14:textId="3F068EB3" w:rsidR="006F3832" w:rsidRPr="00767EB3" w:rsidRDefault="006F3832"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574C11EC" w14:textId="12530EC4" w:rsidR="006F3832" w:rsidRPr="002E3814" w:rsidRDefault="006F3832"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C586314" w14:textId="6CD490DF" w:rsidR="006F3832" w:rsidRPr="00F169D0" w:rsidRDefault="006F3832"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300,0</w:t>
            </w:r>
          </w:p>
        </w:tc>
        <w:tc>
          <w:tcPr>
            <w:tcW w:w="1262" w:type="dxa"/>
            <w:gridSpan w:val="3"/>
            <w:tcBorders>
              <w:top w:val="single" w:sz="4" w:space="0" w:color="auto"/>
              <w:left w:val="single" w:sz="4" w:space="0" w:color="auto"/>
              <w:bottom w:val="single" w:sz="4" w:space="0" w:color="auto"/>
              <w:right w:val="single" w:sz="4" w:space="0" w:color="auto"/>
            </w:tcBorders>
          </w:tcPr>
          <w:p w14:paraId="05DDAFAA" w14:textId="4ABC92A7" w:rsidR="006F3832" w:rsidRPr="00F169D0" w:rsidRDefault="006F3832"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300,0</w:t>
            </w:r>
          </w:p>
        </w:tc>
        <w:tc>
          <w:tcPr>
            <w:tcW w:w="1485" w:type="dxa"/>
            <w:gridSpan w:val="6"/>
            <w:tcBorders>
              <w:top w:val="single" w:sz="4" w:space="0" w:color="auto"/>
              <w:left w:val="single" w:sz="4" w:space="0" w:color="auto"/>
              <w:bottom w:val="single" w:sz="4" w:space="0" w:color="auto"/>
              <w:right w:val="single" w:sz="4" w:space="0" w:color="auto"/>
            </w:tcBorders>
          </w:tcPr>
          <w:p w14:paraId="24A8C57B" w14:textId="4F176A3D" w:rsidR="006F3832" w:rsidRPr="00F169D0" w:rsidRDefault="006F3832"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9ACC66A" w14:textId="50537A27" w:rsidR="006F3832" w:rsidRPr="00F169D0" w:rsidRDefault="006F3832"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444BC54" w14:textId="2D821BC3" w:rsidR="006F3832" w:rsidRPr="00F169D0" w:rsidRDefault="006F3832"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0BF9CB0B" w14:textId="736FC966" w:rsidR="006F3832" w:rsidRPr="00F169D0" w:rsidRDefault="006F3832"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bottom w:val="single" w:sz="4" w:space="0" w:color="auto"/>
              <w:right w:val="single" w:sz="4" w:space="0" w:color="auto"/>
            </w:tcBorders>
          </w:tcPr>
          <w:p w14:paraId="08EF2776" w14:textId="10C146DA" w:rsidR="006F3832" w:rsidRPr="006F3832" w:rsidRDefault="006F3832"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жилищно-коммунального хозяйства</w:t>
            </w:r>
          </w:p>
        </w:tc>
      </w:tr>
      <w:tr w:rsidR="00D31E83" w:rsidRPr="00DE6970" w14:paraId="0905AC53" w14:textId="77777777" w:rsidTr="0081797B">
        <w:trPr>
          <w:trHeight w:val="600"/>
        </w:trPr>
        <w:tc>
          <w:tcPr>
            <w:tcW w:w="684" w:type="dxa"/>
            <w:tcBorders>
              <w:top w:val="single" w:sz="4" w:space="0" w:color="auto"/>
              <w:left w:val="single" w:sz="4" w:space="0" w:color="auto"/>
              <w:right w:val="single" w:sz="4" w:space="0" w:color="auto"/>
            </w:tcBorders>
          </w:tcPr>
          <w:p w14:paraId="7D9ED752" w14:textId="458A2775" w:rsidR="00D31E83" w:rsidRPr="00DE6970" w:rsidRDefault="00D31E83" w:rsidP="008017EE">
            <w:pPr>
              <w:pStyle w:val="ConsPlusNormal"/>
              <w:jc w:val="center"/>
              <w:rPr>
                <w:rFonts w:ascii="Times New Roman" w:eastAsiaTheme="minorHAnsi" w:hAnsi="Times New Roman" w:cs="Times New Roman"/>
                <w:sz w:val="18"/>
                <w:szCs w:val="18"/>
                <w:lang w:eastAsia="en-US"/>
              </w:rPr>
            </w:pPr>
            <w:r>
              <w:rPr>
                <w:rFonts w:ascii="Times New Roman" w:eastAsiaTheme="minorHAnsi" w:hAnsi="Times New Roman" w:cs="Times New Roman"/>
                <w:sz w:val="18"/>
                <w:szCs w:val="18"/>
                <w:lang w:eastAsia="en-US"/>
              </w:rPr>
              <w:t>1.1.6.</w:t>
            </w:r>
          </w:p>
        </w:tc>
        <w:tc>
          <w:tcPr>
            <w:tcW w:w="2254" w:type="dxa"/>
            <w:tcBorders>
              <w:top w:val="single" w:sz="4" w:space="0" w:color="auto"/>
              <w:left w:val="single" w:sz="4" w:space="0" w:color="auto"/>
              <w:right w:val="single" w:sz="4" w:space="0" w:color="auto"/>
            </w:tcBorders>
          </w:tcPr>
          <w:p w14:paraId="562BCB00" w14:textId="5BB7AB7B" w:rsidR="00D31E83" w:rsidRPr="006F3832" w:rsidRDefault="00D31E83" w:rsidP="008017EE">
            <w:pPr>
              <w:pStyle w:val="ConsPlusNormal"/>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i/>
                <w:iCs/>
                <w:sz w:val="18"/>
                <w:szCs w:val="18"/>
                <w:lang w:eastAsia="en-US"/>
              </w:rPr>
              <w:t>Дочернее мероприятие 02.01.06</w:t>
            </w:r>
          </w:p>
          <w:p w14:paraId="51B75DCC" w14:textId="691796BD" w:rsidR="00D31E83" w:rsidRPr="006F3832" w:rsidRDefault="00D31E83" w:rsidP="008017EE">
            <w:pPr>
              <w:pStyle w:val="ConsPlusNormal"/>
              <w:jc w:val="both"/>
              <w:rPr>
                <w:rFonts w:ascii="Times New Roman" w:eastAsiaTheme="minorHAnsi" w:hAnsi="Times New Roman" w:cs="Times New Roman"/>
                <w:i/>
                <w:iCs/>
                <w:sz w:val="18"/>
                <w:szCs w:val="18"/>
                <w:lang w:eastAsia="en-US"/>
              </w:rPr>
            </w:pPr>
            <w:r w:rsidRPr="006F3832">
              <w:rPr>
                <w:rFonts w:ascii="Times New Roman" w:eastAsiaTheme="minorHAnsi" w:hAnsi="Times New Roman" w:cs="Times New Roman"/>
                <w:sz w:val="18"/>
                <w:szCs w:val="18"/>
                <w:lang w:eastAsia="en-US"/>
              </w:rPr>
              <w:t>Ремонт муниципальных помещений жилого и нежилого фонда</w:t>
            </w:r>
          </w:p>
        </w:tc>
        <w:tc>
          <w:tcPr>
            <w:tcW w:w="1248" w:type="dxa"/>
            <w:tcBorders>
              <w:top w:val="single" w:sz="4" w:space="0" w:color="auto"/>
              <w:left w:val="single" w:sz="4" w:space="0" w:color="auto"/>
              <w:right w:val="single" w:sz="4" w:space="0" w:color="auto"/>
            </w:tcBorders>
          </w:tcPr>
          <w:p w14:paraId="02964271" w14:textId="22E6FBA1"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right w:val="single" w:sz="4" w:space="0" w:color="auto"/>
            </w:tcBorders>
          </w:tcPr>
          <w:p w14:paraId="597F88AB" w14:textId="1D7D77D5" w:rsidR="00D31E83" w:rsidRPr="006F3832" w:rsidRDefault="00D31E83" w:rsidP="008017EE">
            <w:pPr>
              <w:pStyle w:val="ConsPlusNormal"/>
              <w:jc w:val="both"/>
              <w:rPr>
                <w:rFonts w:ascii="Times New Roman" w:eastAsiaTheme="minorHAnsi" w:hAnsi="Times New Roman" w:cs="Times New Roman"/>
                <w:sz w:val="16"/>
                <w:szCs w:val="18"/>
                <w:lang w:eastAsia="en-US"/>
              </w:rPr>
            </w:pPr>
            <w:r w:rsidRPr="006F3832">
              <w:rPr>
                <w:rFonts w:ascii="Times New Roman" w:eastAsiaTheme="minorHAnsi" w:hAnsi="Times New Roman" w:cs="Times New Roman"/>
                <w:sz w:val="16"/>
                <w:szCs w:val="18"/>
                <w:lang w:eastAsia="en-US"/>
              </w:rPr>
              <w:t xml:space="preserve">Средства бюджетов муниципальных </w:t>
            </w:r>
            <w:r>
              <w:rPr>
                <w:rFonts w:ascii="Times New Roman" w:eastAsiaTheme="minorHAnsi" w:hAnsi="Times New Roman" w:cs="Times New Roman"/>
                <w:sz w:val="16"/>
                <w:szCs w:val="18"/>
                <w:lang w:eastAsia="en-US"/>
              </w:rPr>
              <w:t>образований</w:t>
            </w:r>
            <w:r w:rsidRPr="006F3832">
              <w:rPr>
                <w:rFonts w:ascii="Times New Roman" w:eastAsiaTheme="minorHAnsi" w:hAnsi="Times New Roman" w:cs="Times New Roman"/>
                <w:sz w:val="16"/>
                <w:szCs w:val="18"/>
                <w:lang w:eastAsia="en-US"/>
              </w:rPr>
              <w:t xml:space="preserve"> Московской области</w:t>
            </w:r>
          </w:p>
        </w:tc>
        <w:tc>
          <w:tcPr>
            <w:tcW w:w="1134" w:type="dxa"/>
            <w:tcBorders>
              <w:top w:val="single" w:sz="4" w:space="0" w:color="auto"/>
              <w:left w:val="single" w:sz="4" w:space="0" w:color="auto"/>
              <w:right w:val="single" w:sz="4" w:space="0" w:color="auto"/>
            </w:tcBorders>
          </w:tcPr>
          <w:p w14:paraId="0CAAFAFE" w14:textId="70B85DF4"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108 450,0</w:t>
            </w:r>
          </w:p>
        </w:tc>
        <w:tc>
          <w:tcPr>
            <w:tcW w:w="1262" w:type="dxa"/>
            <w:gridSpan w:val="3"/>
            <w:tcBorders>
              <w:top w:val="single" w:sz="4" w:space="0" w:color="auto"/>
              <w:left w:val="single" w:sz="4" w:space="0" w:color="auto"/>
              <w:right w:val="single" w:sz="4" w:space="0" w:color="auto"/>
            </w:tcBorders>
          </w:tcPr>
          <w:p w14:paraId="166B97DA" w14:textId="318B5EB2"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34 450,0</w:t>
            </w:r>
          </w:p>
        </w:tc>
        <w:tc>
          <w:tcPr>
            <w:tcW w:w="1485" w:type="dxa"/>
            <w:gridSpan w:val="6"/>
            <w:tcBorders>
              <w:top w:val="single" w:sz="4" w:space="0" w:color="auto"/>
              <w:left w:val="single" w:sz="4" w:space="0" w:color="auto"/>
              <w:right w:val="single" w:sz="4" w:space="0" w:color="auto"/>
            </w:tcBorders>
          </w:tcPr>
          <w:p w14:paraId="38AD34CD" w14:textId="792BED68"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36 000,0</w:t>
            </w:r>
          </w:p>
        </w:tc>
        <w:tc>
          <w:tcPr>
            <w:tcW w:w="707" w:type="dxa"/>
            <w:tcBorders>
              <w:top w:val="single" w:sz="4" w:space="0" w:color="auto"/>
              <w:left w:val="single" w:sz="4" w:space="0" w:color="auto"/>
              <w:right w:val="single" w:sz="4" w:space="0" w:color="auto"/>
            </w:tcBorders>
          </w:tcPr>
          <w:p w14:paraId="67CF758F" w14:textId="6EBD3A56"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38 000,0</w:t>
            </w:r>
          </w:p>
        </w:tc>
        <w:tc>
          <w:tcPr>
            <w:tcW w:w="1137" w:type="dxa"/>
            <w:gridSpan w:val="2"/>
            <w:tcBorders>
              <w:top w:val="single" w:sz="4" w:space="0" w:color="auto"/>
              <w:left w:val="single" w:sz="4" w:space="0" w:color="auto"/>
              <w:right w:val="single" w:sz="4" w:space="0" w:color="auto"/>
            </w:tcBorders>
          </w:tcPr>
          <w:p w14:paraId="1CDDEE08" w14:textId="31051EDF"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09015EC9" w14:textId="7CCEFAED"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149DE923" w14:textId="3DF64A48" w:rsidR="00D31E83" w:rsidRPr="006F3832" w:rsidRDefault="00D31E83" w:rsidP="008017EE">
            <w:pPr>
              <w:pStyle w:val="ConsPlusNormal"/>
              <w:jc w:val="center"/>
              <w:rPr>
                <w:rFonts w:ascii="Times New Roman" w:hAnsi="Times New Roman" w:cs="Times New Roman"/>
                <w:sz w:val="16"/>
                <w:szCs w:val="18"/>
              </w:rPr>
            </w:pPr>
            <w:r w:rsidRPr="006F3832">
              <w:rPr>
                <w:rFonts w:ascii="Times New Roman" w:hAnsi="Times New Roman" w:cs="Times New Roman"/>
                <w:sz w:val="16"/>
                <w:szCs w:val="18"/>
              </w:rPr>
              <w:t>Управление капитального строительства</w:t>
            </w:r>
          </w:p>
        </w:tc>
      </w:tr>
      <w:tr w:rsidR="00D31E83" w:rsidRPr="00DE6970" w14:paraId="6C55EE6C" w14:textId="77777777" w:rsidTr="0081797B">
        <w:trPr>
          <w:trHeight w:val="200"/>
        </w:trPr>
        <w:tc>
          <w:tcPr>
            <w:tcW w:w="684" w:type="dxa"/>
            <w:vMerge w:val="restart"/>
            <w:tcBorders>
              <w:top w:val="single" w:sz="4" w:space="0" w:color="auto"/>
              <w:left w:val="single" w:sz="4" w:space="0" w:color="auto"/>
              <w:right w:val="single" w:sz="4" w:space="0" w:color="auto"/>
            </w:tcBorders>
          </w:tcPr>
          <w:p w14:paraId="24E9D303"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1.2.</w:t>
            </w:r>
          </w:p>
        </w:tc>
        <w:tc>
          <w:tcPr>
            <w:tcW w:w="2254" w:type="dxa"/>
            <w:vMerge w:val="restart"/>
            <w:tcBorders>
              <w:top w:val="single" w:sz="4" w:space="0" w:color="auto"/>
              <w:left w:val="single" w:sz="4" w:space="0" w:color="auto"/>
              <w:right w:val="single" w:sz="4" w:space="0" w:color="auto"/>
            </w:tcBorders>
          </w:tcPr>
          <w:p w14:paraId="3950E684" w14:textId="64DF42B6" w:rsidR="00D31E83" w:rsidRPr="00E128BF" w:rsidRDefault="00D31E83" w:rsidP="008017EE">
            <w:pPr>
              <w:autoSpaceDE w:val="0"/>
              <w:autoSpaceDN w:val="0"/>
              <w:adjustRightInd w:val="0"/>
              <w:spacing w:after="0" w:line="240" w:lineRule="auto"/>
              <w:jc w:val="both"/>
              <w:rPr>
                <w:rFonts w:ascii="Times New Roman" w:hAnsi="Times New Roman" w:cs="Times New Roman"/>
                <w:i/>
                <w:iCs/>
                <w:sz w:val="18"/>
                <w:szCs w:val="18"/>
              </w:rPr>
            </w:pPr>
            <w:r w:rsidRPr="00E128BF">
              <w:rPr>
                <w:rFonts w:ascii="Times New Roman" w:hAnsi="Times New Roman" w:cs="Times New Roman"/>
                <w:i/>
                <w:iCs/>
                <w:sz w:val="18"/>
                <w:szCs w:val="18"/>
              </w:rPr>
              <w:t>Мероприятие 02.02</w:t>
            </w:r>
          </w:p>
          <w:p w14:paraId="6FA83A48" w14:textId="77777777" w:rsidR="00D31E83" w:rsidRPr="00DE6970" w:rsidRDefault="00D31E83"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 xml:space="preserve">Взносы на капитальный ремонт общего имущества многоквартирных домов </w:t>
            </w:r>
          </w:p>
        </w:tc>
        <w:tc>
          <w:tcPr>
            <w:tcW w:w="1248" w:type="dxa"/>
            <w:vMerge w:val="restart"/>
            <w:tcBorders>
              <w:top w:val="single" w:sz="4" w:space="0" w:color="auto"/>
              <w:left w:val="single" w:sz="4" w:space="0" w:color="auto"/>
              <w:right w:val="single" w:sz="4" w:space="0" w:color="auto"/>
            </w:tcBorders>
          </w:tcPr>
          <w:p w14:paraId="23D0BE50" w14:textId="5E13C381" w:rsidR="00D31E83" w:rsidRPr="00767EB3" w:rsidRDefault="00D31E83"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1A21DB1B" w14:textId="00AD5985"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1FDF5EB2" w14:textId="7874CF95"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145 800,0</w:t>
            </w:r>
          </w:p>
        </w:tc>
        <w:tc>
          <w:tcPr>
            <w:tcW w:w="1262" w:type="dxa"/>
            <w:gridSpan w:val="3"/>
            <w:tcBorders>
              <w:top w:val="single" w:sz="4" w:space="0" w:color="auto"/>
              <w:left w:val="single" w:sz="4" w:space="0" w:color="auto"/>
              <w:bottom w:val="single" w:sz="4" w:space="0" w:color="auto"/>
              <w:right w:val="single" w:sz="4" w:space="0" w:color="auto"/>
            </w:tcBorders>
          </w:tcPr>
          <w:p w14:paraId="57409BDE" w14:textId="1A971849"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1485" w:type="dxa"/>
            <w:gridSpan w:val="6"/>
            <w:tcBorders>
              <w:top w:val="single" w:sz="4" w:space="0" w:color="auto"/>
              <w:left w:val="single" w:sz="4" w:space="0" w:color="auto"/>
              <w:bottom w:val="single" w:sz="4" w:space="0" w:color="auto"/>
              <w:right w:val="single" w:sz="4" w:space="0" w:color="auto"/>
            </w:tcBorders>
          </w:tcPr>
          <w:p w14:paraId="64A87F3E" w14:textId="253FA911"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707" w:type="dxa"/>
            <w:tcBorders>
              <w:top w:val="single" w:sz="4" w:space="0" w:color="auto"/>
              <w:left w:val="single" w:sz="4" w:space="0" w:color="auto"/>
              <w:bottom w:val="single" w:sz="4" w:space="0" w:color="auto"/>
              <w:right w:val="single" w:sz="4" w:space="0" w:color="auto"/>
            </w:tcBorders>
          </w:tcPr>
          <w:p w14:paraId="2F26676F" w14:textId="1645B570"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1137" w:type="dxa"/>
            <w:gridSpan w:val="2"/>
            <w:tcBorders>
              <w:top w:val="single" w:sz="4" w:space="0" w:color="auto"/>
              <w:left w:val="single" w:sz="4" w:space="0" w:color="auto"/>
              <w:bottom w:val="single" w:sz="4" w:space="0" w:color="auto"/>
              <w:right w:val="single" w:sz="4" w:space="0" w:color="auto"/>
            </w:tcBorders>
          </w:tcPr>
          <w:p w14:paraId="6F5AD51A" w14:textId="1F3472BC"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0AAE471A" w14:textId="548B5387"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val="restart"/>
            <w:tcBorders>
              <w:top w:val="single" w:sz="4" w:space="0" w:color="auto"/>
              <w:left w:val="single" w:sz="4" w:space="0" w:color="auto"/>
              <w:right w:val="single" w:sz="4" w:space="0" w:color="auto"/>
            </w:tcBorders>
          </w:tcPr>
          <w:p w14:paraId="5AEA5F46" w14:textId="77777777" w:rsidR="00D31E83" w:rsidRPr="00767EB3" w:rsidRDefault="00D31E83"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жилищно-коммунального хозяйства</w:t>
            </w:r>
          </w:p>
        </w:tc>
      </w:tr>
      <w:tr w:rsidR="006348D7" w:rsidRPr="00DE6970" w14:paraId="4421ED63" w14:textId="77777777" w:rsidTr="0081797B">
        <w:trPr>
          <w:trHeight w:val="20"/>
        </w:trPr>
        <w:tc>
          <w:tcPr>
            <w:tcW w:w="684" w:type="dxa"/>
            <w:vMerge/>
            <w:tcBorders>
              <w:top w:val="single" w:sz="4" w:space="0" w:color="auto"/>
              <w:left w:val="single" w:sz="4" w:space="0" w:color="auto"/>
              <w:right w:val="single" w:sz="4" w:space="0" w:color="auto"/>
            </w:tcBorders>
          </w:tcPr>
          <w:p w14:paraId="47639ED8"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right w:val="single" w:sz="4" w:space="0" w:color="auto"/>
            </w:tcBorders>
          </w:tcPr>
          <w:p w14:paraId="53D198FD" w14:textId="77777777" w:rsidR="006348D7" w:rsidRPr="00E128BF" w:rsidRDefault="006348D7" w:rsidP="008017EE">
            <w:pPr>
              <w:autoSpaceDE w:val="0"/>
              <w:autoSpaceDN w:val="0"/>
              <w:adjustRightInd w:val="0"/>
              <w:spacing w:after="0" w:line="240" w:lineRule="auto"/>
              <w:jc w:val="both"/>
              <w:rPr>
                <w:rFonts w:ascii="Times New Roman" w:hAnsi="Times New Roman" w:cs="Times New Roman"/>
                <w:i/>
                <w:iCs/>
                <w:sz w:val="18"/>
                <w:szCs w:val="18"/>
              </w:rPr>
            </w:pPr>
          </w:p>
        </w:tc>
        <w:tc>
          <w:tcPr>
            <w:tcW w:w="1248" w:type="dxa"/>
            <w:vMerge/>
            <w:tcBorders>
              <w:top w:val="single" w:sz="4" w:space="0" w:color="auto"/>
              <w:left w:val="single" w:sz="4" w:space="0" w:color="auto"/>
              <w:right w:val="single" w:sz="4" w:space="0" w:color="auto"/>
            </w:tcBorders>
          </w:tcPr>
          <w:p w14:paraId="2AE6F78E"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79B3CDA9" w14:textId="154FECAE"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1E5CCC0" w14:textId="51619E6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7EC9B11" w14:textId="2907797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B05D9A7" w14:textId="1ECC8B9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2A7BE3E4" w14:textId="2814489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6DE25DFE" w14:textId="2D31CB2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203CD402" w14:textId="6A4B927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right w:val="single" w:sz="4" w:space="0" w:color="auto"/>
            </w:tcBorders>
          </w:tcPr>
          <w:p w14:paraId="589E1895"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08171863" w14:textId="77777777" w:rsidTr="0081797B">
        <w:trPr>
          <w:trHeight w:val="212"/>
        </w:trPr>
        <w:tc>
          <w:tcPr>
            <w:tcW w:w="684" w:type="dxa"/>
            <w:vMerge/>
            <w:tcBorders>
              <w:left w:val="single" w:sz="4" w:space="0" w:color="auto"/>
              <w:right w:val="single" w:sz="4" w:space="0" w:color="auto"/>
            </w:tcBorders>
          </w:tcPr>
          <w:p w14:paraId="37A897F3"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59DA22B6"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20728D5D"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5A5FC2E" w14:textId="36378CE1"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2BC850EC" w14:textId="681BDF0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ED529E7" w14:textId="1048367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2B5574A" w14:textId="3D5F013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51E27997" w14:textId="00BDC65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85F692C" w14:textId="0B6DBB2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7F52BC95" w14:textId="0BB1F46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419AD39" w14:textId="77777777" w:rsidR="006348D7" w:rsidRPr="00767EB3" w:rsidRDefault="006348D7" w:rsidP="008017EE">
            <w:pPr>
              <w:pStyle w:val="ConsPlusNormal"/>
              <w:jc w:val="center"/>
              <w:rPr>
                <w:rFonts w:ascii="Times New Roman" w:hAnsi="Times New Roman" w:cs="Times New Roman"/>
                <w:sz w:val="16"/>
                <w:szCs w:val="16"/>
              </w:rPr>
            </w:pPr>
          </w:p>
        </w:tc>
      </w:tr>
      <w:tr w:rsidR="00D31E83" w:rsidRPr="00DE6970" w14:paraId="32E02428" w14:textId="77777777" w:rsidTr="0081797B">
        <w:trPr>
          <w:trHeight w:val="20"/>
        </w:trPr>
        <w:tc>
          <w:tcPr>
            <w:tcW w:w="684" w:type="dxa"/>
            <w:vMerge/>
            <w:tcBorders>
              <w:left w:val="single" w:sz="4" w:space="0" w:color="auto"/>
              <w:right w:val="single" w:sz="4" w:space="0" w:color="auto"/>
            </w:tcBorders>
          </w:tcPr>
          <w:p w14:paraId="61615C88" w14:textId="77777777" w:rsidR="00D31E83" w:rsidRPr="00DE6970" w:rsidRDefault="00D31E83"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6F27A692" w14:textId="77777777" w:rsidR="00D31E83" w:rsidRPr="00DE6970" w:rsidRDefault="00D31E83"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5F2E0EB9" w14:textId="77777777" w:rsidR="00D31E83" w:rsidRPr="00767EB3" w:rsidRDefault="00D31E83"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4F7A767" w14:textId="0C246587" w:rsidR="00D31E83" w:rsidRPr="002E3814" w:rsidRDefault="00D31E83"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DDC5E1" w14:textId="1F8A7D89"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145 800,0</w:t>
            </w:r>
          </w:p>
        </w:tc>
        <w:tc>
          <w:tcPr>
            <w:tcW w:w="1262" w:type="dxa"/>
            <w:gridSpan w:val="3"/>
            <w:tcBorders>
              <w:top w:val="single" w:sz="4" w:space="0" w:color="auto"/>
              <w:left w:val="single" w:sz="4" w:space="0" w:color="auto"/>
              <w:bottom w:val="single" w:sz="4" w:space="0" w:color="auto"/>
              <w:right w:val="single" w:sz="4" w:space="0" w:color="auto"/>
            </w:tcBorders>
          </w:tcPr>
          <w:p w14:paraId="75FD09B3" w14:textId="48F66C6C"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1485" w:type="dxa"/>
            <w:gridSpan w:val="6"/>
            <w:tcBorders>
              <w:top w:val="single" w:sz="4" w:space="0" w:color="auto"/>
              <w:left w:val="single" w:sz="4" w:space="0" w:color="auto"/>
              <w:bottom w:val="single" w:sz="4" w:space="0" w:color="auto"/>
              <w:right w:val="single" w:sz="4" w:space="0" w:color="auto"/>
            </w:tcBorders>
          </w:tcPr>
          <w:p w14:paraId="076A0461" w14:textId="30AA4620"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707" w:type="dxa"/>
            <w:tcBorders>
              <w:top w:val="single" w:sz="4" w:space="0" w:color="auto"/>
              <w:left w:val="single" w:sz="4" w:space="0" w:color="auto"/>
              <w:bottom w:val="single" w:sz="4" w:space="0" w:color="auto"/>
              <w:right w:val="single" w:sz="4" w:space="0" w:color="auto"/>
            </w:tcBorders>
          </w:tcPr>
          <w:p w14:paraId="0936A388" w14:textId="0F50F9C4" w:rsidR="00D31E83" w:rsidRPr="00F169D0" w:rsidRDefault="00D31E83"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48 600,0</w:t>
            </w:r>
          </w:p>
        </w:tc>
        <w:tc>
          <w:tcPr>
            <w:tcW w:w="1137" w:type="dxa"/>
            <w:gridSpan w:val="2"/>
            <w:tcBorders>
              <w:top w:val="single" w:sz="4" w:space="0" w:color="auto"/>
              <w:left w:val="single" w:sz="4" w:space="0" w:color="auto"/>
              <w:bottom w:val="single" w:sz="4" w:space="0" w:color="auto"/>
              <w:right w:val="single" w:sz="4" w:space="0" w:color="auto"/>
            </w:tcBorders>
          </w:tcPr>
          <w:p w14:paraId="102C44EB" w14:textId="08713F23"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0D5C9ACE" w14:textId="59AD368E" w:rsidR="00D31E83" w:rsidRPr="00F169D0" w:rsidRDefault="00D31E83"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tcBorders>
              <w:left w:val="single" w:sz="4" w:space="0" w:color="auto"/>
              <w:right w:val="single" w:sz="4" w:space="0" w:color="auto"/>
            </w:tcBorders>
          </w:tcPr>
          <w:p w14:paraId="34AB837D" w14:textId="77777777" w:rsidR="00D31E83" w:rsidRPr="00767EB3" w:rsidRDefault="00D31E83" w:rsidP="008017EE">
            <w:pPr>
              <w:pStyle w:val="ConsPlusNormal"/>
              <w:jc w:val="center"/>
              <w:rPr>
                <w:rFonts w:ascii="Times New Roman" w:hAnsi="Times New Roman" w:cs="Times New Roman"/>
                <w:sz w:val="16"/>
                <w:szCs w:val="16"/>
              </w:rPr>
            </w:pPr>
          </w:p>
        </w:tc>
      </w:tr>
      <w:tr w:rsidR="006348D7" w:rsidRPr="00DE6970" w14:paraId="4622BE2B" w14:textId="77777777" w:rsidTr="0081797B">
        <w:trPr>
          <w:trHeight w:val="188"/>
        </w:trPr>
        <w:tc>
          <w:tcPr>
            <w:tcW w:w="684" w:type="dxa"/>
            <w:vMerge/>
            <w:tcBorders>
              <w:left w:val="single" w:sz="4" w:space="0" w:color="auto"/>
              <w:right w:val="single" w:sz="4" w:space="0" w:color="auto"/>
            </w:tcBorders>
          </w:tcPr>
          <w:p w14:paraId="27E1C69E"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B8D5EB0"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9763DC3"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82C21AD" w14:textId="6B57964D"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0014E0C3" w14:textId="1B4E4CE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BFF566E" w14:textId="25E9C36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4DA39FA4" w14:textId="13F9A78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19302A5A" w14:textId="6B9C160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67D57504" w14:textId="5E0707E4"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2F70EBF" w14:textId="4EC68E2B"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5AFD6544"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20F5BFAE" w14:textId="77777777" w:rsidTr="0081797B">
        <w:trPr>
          <w:trHeight w:val="188"/>
        </w:trPr>
        <w:tc>
          <w:tcPr>
            <w:tcW w:w="684" w:type="dxa"/>
            <w:vMerge/>
            <w:tcBorders>
              <w:left w:val="single" w:sz="4" w:space="0" w:color="auto"/>
              <w:right w:val="single" w:sz="4" w:space="0" w:color="auto"/>
            </w:tcBorders>
          </w:tcPr>
          <w:p w14:paraId="43C96825"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20AD38F9"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306F60A8"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BDBC959" w14:textId="1A2DF2E6"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79C83DA2" w14:textId="3248E76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11F17C0C" w14:textId="31E1535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8308623" w14:textId="2C465DE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896EC3D" w14:textId="228C92E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0F1E65B" w14:textId="05ED503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6B1F172F" w14:textId="7C29FCD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2C95605" w14:textId="77777777" w:rsidR="006348D7" w:rsidRPr="00767EB3" w:rsidRDefault="006348D7" w:rsidP="008017EE">
            <w:pPr>
              <w:pStyle w:val="ConsPlusNormal"/>
              <w:jc w:val="center"/>
              <w:rPr>
                <w:rFonts w:ascii="Times New Roman" w:hAnsi="Times New Roman" w:cs="Times New Roman"/>
                <w:sz w:val="16"/>
                <w:szCs w:val="16"/>
              </w:rPr>
            </w:pPr>
          </w:p>
        </w:tc>
      </w:tr>
      <w:tr w:rsidR="008A5A79" w:rsidRPr="00DE6970" w14:paraId="3BDE492A" w14:textId="77777777" w:rsidTr="00DE6970">
        <w:trPr>
          <w:trHeight w:val="1048"/>
        </w:trPr>
        <w:tc>
          <w:tcPr>
            <w:tcW w:w="684" w:type="dxa"/>
            <w:vMerge/>
            <w:tcBorders>
              <w:left w:val="single" w:sz="4" w:space="0" w:color="auto"/>
              <w:right w:val="single" w:sz="4" w:space="0" w:color="auto"/>
            </w:tcBorders>
          </w:tcPr>
          <w:p w14:paraId="790F35AC"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val="restart"/>
            <w:tcBorders>
              <w:top w:val="single" w:sz="4" w:space="0" w:color="auto"/>
              <w:left w:val="single" w:sz="4" w:space="0" w:color="auto"/>
              <w:right w:val="single" w:sz="4" w:space="0" w:color="auto"/>
            </w:tcBorders>
          </w:tcPr>
          <w:p w14:paraId="578B1207"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Количество объектов, по которым произведена оплата взносов на капитальный ремонт, единиц</w:t>
            </w:r>
          </w:p>
        </w:tc>
        <w:tc>
          <w:tcPr>
            <w:tcW w:w="1248" w:type="dxa"/>
            <w:vMerge w:val="restart"/>
            <w:tcBorders>
              <w:top w:val="single" w:sz="4" w:space="0" w:color="auto"/>
              <w:left w:val="single" w:sz="4" w:space="0" w:color="auto"/>
              <w:right w:val="single" w:sz="4" w:space="0" w:color="auto"/>
            </w:tcBorders>
          </w:tcPr>
          <w:p w14:paraId="0D3F6AD7" w14:textId="56CEDAB2" w:rsidR="008A5A79" w:rsidRPr="00767EB3" w:rsidRDefault="00F550BD"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vMerge w:val="restart"/>
            <w:tcBorders>
              <w:top w:val="single" w:sz="4" w:space="0" w:color="auto"/>
              <w:left w:val="single" w:sz="4" w:space="0" w:color="auto"/>
              <w:right w:val="single" w:sz="4" w:space="0" w:color="auto"/>
            </w:tcBorders>
          </w:tcPr>
          <w:p w14:paraId="54F27AD8"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val="restart"/>
            <w:tcBorders>
              <w:top w:val="single" w:sz="4" w:space="0" w:color="auto"/>
              <w:left w:val="single" w:sz="4" w:space="0" w:color="auto"/>
              <w:right w:val="single" w:sz="4" w:space="0" w:color="auto"/>
            </w:tcBorders>
          </w:tcPr>
          <w:p w14:paraId="755F87E8"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Всего</w:t>
            </w:r>
          </w:p>
        </w:tc>
        <w:tc>
          <w:tcPr>
            <w:tcW w:w="869" w:type="dxa"/>
            <w:gridSpan w:val="2"/>
            <w:vMerge w:val="restart"/>
            <w:tcBorders>
              <w:top w:val="single" w:sz="4" w:space="0" w:color="auto"/>
              <w:left w:val="single" w:sz="4" w:space="0" w:color="auto"/>
              <w:right w:val="single" w:sz="4" w:space="0" w:color="auto"/>
            </w:tcBorders>
          </w:tcPr>
          <w:p w14:paraId="6CEDCE82"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Итого 2023 год</w:t>
            </w:r>
          </w:p>
        </w:tc>
        <w:tc>
          <w:tcPr>
            <w:tcW w:w="1878" w:type="dxa"/>
            <w:gridSpan w:val="7"/>
            <w:tcBorders>
              <w:top w:val="single" w:sz="4" w:space="0" w:color="auto"/>
              <w:left w:val="single" w:sz="4" w:space="0" w:color="auto"/>
              <w:bottom w:val="single" w:sz="4" w:space="0" w:color="auto"/>
              <w:right w:val="single" w:sz="4" w:space="0" w:color="auto"/>
            </w:tcBorders>
          </w:tcPr>
          <w:p w14:paraId="7A183B8C"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 том числе по кварталам 4:</w:t>
            </w:r>
          </w:p>
        </w:tc>
        <w:tc>
          <w:tcPr>
            <w:tcW w:w="707" w:type="dxa"/>
            <w:vMerge w:val="restart"/>
            <w:tcBorders>
              <w:top w:val="single" w:sz="4" w:space="0" w:color="auto"/>
              <w:left w:val="single" w:sz="4" w:space="0" w:color="auto"/>
              <w:right w:val="single" w:sz="4" w:space="0" w:color="auto"/>
            </w:tcBorders>
          </w:tcPr>
          <w:p w14:paraId="0EB16079"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2024 год</w:t>
            </w:r>
          </w:p>
        </w:tc>
        <w:tc>
          <w:tcPr>
            <w:tcW w:w="568" w:type="dxa"/>
            <w:vMerge w:val="restart"/>
            <w:tcBorders>
              <w:top w:val="single" w:sz="4" w:space="0" w:color="auto"/>
              <w:left w:val="single" w:sz="4" w:space="0" w:color="auto"/>
              <w:right w:val="single" w:sz="4" w:space="0" w:color="auto"/>
            </w:tcBorders>
          </w:tcPr>
          <w:p w14:paraId="45CECA1D"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2025 год</w:t>
            </w:r>
          </w:p>
        </w:tc>
        <w:tc>
          <w:tcPr>
            <w:tcW w:w="569" w:type="dxa"/>
            <w:vMerge w:val="restart"/>
            <w:tcBorders>
              <w:top w:val="single" w:sz="4" w:space="0" w:color="auto"/>
              <w:left w:val="single" w:sz="4" w:space="0" w:color="auto"/>
              <w:right w:val="single" w:sz="4" w:space="0" w:color="auto"/>
            </w:tcBorders>
          </w:tcPr>
          <w:p w14:paraId="292C914E"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2026 год</w:t>
            </w:r>
          </w:p>
        </w:tc>
        <w:tc>
          <w:tcPr>
            <w:tcW w:w="710" w:type="dxa"/>
            <w:vMerge w:val="restart"/>
            <w:tcBorders>
              <w:top w:val="single" w:sz="4" w:space="0" w:color="auto"/>
              <w:left w:val="single" w:sz="4" w:space="0" w:color="auto"/>
              <w:right w:val="single" w:sz="4" w:space="0" w:color="auto"/>
            </w:tcBorders>
          </w:tcPr>
          <w:p w14:paraId="2DCF1DDA"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2027 год</w:t>
            </w:r>
          </w:p>
        </w:tc>
        <w:tc>
          <w:tcPr>
            <w:tcW w:w="1415" w:type="dxa"/>
            <w:vMerge/>
            <w:tcBorders>
              <w:left w:val="single" w:sz="4" w:space="0" w:color="auto"/>
              <w:right w:val="single" w:sz="4" w:space="0" w:color="auto"/>
            </w:tcBorders>
          </w:tcPr>
          <w:p w14:paraId="7DB8F6BA" w14:textId="77777777" w:rsidR="008A5A79" w:rsidRPr="00767EB3" w:rsidRDefault="008A5A79" w:rsidP="008017EE">
            <w:pPr>
              <w:pStyle w:val="ConsPlusNormal"/>
              <w:jc w:val="center"/>
              <w:rPr>
                <w:rFonts w:ascii="Times New Roman" w:hAnsi="Times New Roman" w:cs="Times New Roman"/>
                <w:sz w:val="16"/>
                <w:szCs w:val="16"/>
              </w:rPr>
            </w:pPr>
          </w:p>
        </w:tc>
      </w:tr>
      <w:tr w:rsidR="008A5A79" w:rsidRPr="00DE6970" w14:paraId="074B992C" w14:textId="77777777" w:rsidTr="0081797B">
        <w:tc>
          <w:tcPr>
            <w:tcW w:w="684" w:type="dxa"/>
            <w:vMerge/>
            <w:tcBorders>
              <w:left w:val="single" w:sz="4" w:space="0" w:color="auto"/>
              <w:right w:val="single" w:sz="4" w:space="0" w:color="auto"/>
            </w:tcBorders>
          </w:tcPr>
          <w:p w14:paraId="59A99305"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5979FA96"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378F292E" w14:textId="77777777" w:rsidR="008A5A79" w:rsidRPr="00767EB3" w:rsidRDefault="008A5A79" w:rsidP="008017EE">
            <w:pPr>
              <w:pStyle w:val="ConsPlusNormal"/>
              <w:jc w:val="center"/>
              <w:rPr>
                <w:rFonts w:ascii="Times New Roman" w:eastAsiaTheme="minorHAnsi" w:hAnsi="Times New Roman" w:cs="Times New Roman"/>
                <w:sz w:val="16"/>
                <w:szCs w:val="16"/>
                <w:lang w:eastAsia="en-US"/>
              </w:rPr>
            </w:pPr>
          </w:p>
        </w:tc>
        <w:tc>
          <w:tcPr>
            <w:tcW w:w="2990" w:type="dxa"/>
            <w:vMerge/>
            <w:tcBorders>
              <w:left w:val="single" w:sz="4" w:space="0" w:color="auto"/>
              <w:right w:val="single" w:sz="4" w:space="0" w:color="auto"/>
            </w:tcBorders>
          </w:tcPr>
          <w:p w14:paraId="0A2B97A4"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tcBorders>
              <w:left w:val="single" w:sz="4" w:space="0" w:color="auto"/>
              <w:bottom w:val="single" w:sz="4" w:space="0" w:color="auto"/>
              <w:right w:val="single" w:sz="4" w:space="0" w:color="auto"/>
            </w:tcBorders>
          </w:tcPr>
          <w:p w14:paraId="45651E75"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869" w:type="dxa"/>
            <w:gridSpan w:val="2"/>
            <w:vMerge/>
            <w:tcBorders>
              <w:left w:val="single" w:sz="4" w:space="0" w:color="auto"/>
              <w:bottom w:val="single" w:sz="4" w:space="0" w:color="auto"/>
              <w:right w:val="single" w:sz="4" w:space="0" w:color="auto"/>
            </w:tcBorders>
          </w:tcPr>
          <w:p w14:paraId="534E4AF7"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393" w:type="dxa"/>
            <w:tcBorders>
              <w:top w:val="single" w:sz="4" w:space="0" w:color="auto"/>
              <w:left w:val="single" w:sz="4" w:space="0" w:color="auto"/>
              <w:bottom w:val="single" w:sz="4" w:space="0" w:color="auto"/>
              <w:right w:val="single" w:sz="4" w:space="0" w:color="auto"/>
            </w:tcBorders>
          </w:tcPr>
          <w:p w14:paraId="7D9EC51C"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w:t>
            </w:r>
          </w:p>
        </w:tc>
        <w:tc>
          <w:tcPr>
            <w:tcW w:w="488" w:type="dxa"/>
            <w:tcBorders>
              <w:top w:val="single" w:sz="4" w:space="0" w:color="auto"/>
              <w:left w:val="single" w:sz="4" w:space="0" w:color="auto"/>
              <w:bottom w:val="single" w:sz="4" w:space="0" w:color="auto"/>
              <w:right w:val="single" w:sz="4" w:space="0" w:color="auto"/>
            </w:tcBorders>
          </w:tcPr>
          <w:p w14:paraId="4EFCCC24"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II</w:t>
            </w:r>
          </w:p>
        </w:tc>
        <w:tc>
          <w:tcPr>
            <w:tcW w:w="442" w:type="dxa"/>
            <w:gridSpan w:val="4"/>
            <w:tcBorders>
              <w:top w:val="single" w:sz="4" w:space="0" w:color="auto"/>
              <w:left w:val="single" w:sz="4" w:space="0" w:color="auto"/>
              <w:bottom w:val="single" w:sz="4" w:space="0" w:color="auto"/>
              <w:right w:val="single" w:sz="4" w:space="0" w:color="auto"/>
            </w:tcBorders>
          </w:tcPr>
          <w:p w14:paraId="53305C6A"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III</w:t>
            </w:r>
          </w:p>
        </w:tc>
        <w:tc>
          <w:tcPr>
            <w:tcW w:w="555" w:type="dxa"/>
            <w:tcBorders>
              <w:top w:val="single" w:sz="4" w:space="0" w:color="auto"/>
              <w:left w:val="single" w:sz="4" w:space="0" w:color="auto"/>
              <w:bottom w:val="single" w:sz="4" w:space="0" w:color="auto"/>
              <w:right w:val="single" w:sz="4" w:space="0" w:color="auto"/>
            </w:tcBorders>
          </w:tcPr>
          <w:p w14:paraId="01563876"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IV</w:t>
            </w:r>
          </w:p>
        </w:tc>
        <w:tc>
          <w:tcPr>
            <w:tcW w:w="707" w:type="dxa"/>
            <w:vMerge/>
            <w:tcBorders>
              <w:left w:val="single" w:sz="4" w:space="0" w:color="auto"/>
              <w:bottom w:val="single" w:sz="4" w:space="0" w:color="auto"/>
              <w:right w:val="single" w:sz="4" w:space="0" w:color="auto"/>
            </w:tcBorders>
          </w:tcPr>
          <w:p w14:paraId="63C0B432"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568" w:type="dxa"/>
            <w:vMerge/>
            <w:tcBorders>
              <w:left w:val="single" w:sz="4" w:space="0" w:color="auto"/>
              <w:bottom w:val="single" w:sz="4" w:space="0" w:color="auto"/>
              <w:right w:val="single" w:sz="4" w:space="0" w:color="auto"/>
            </w:tcBorders>
          </w:tcPr>
          <w:p w14:paraId="72CDDE3E" w14:textId="77777777" w:rsidR="008A5A79" w:rsidRPr="00F169D0" w:rsidRDefault="008A5A79" w:rsidP="008017EE">
            <w:pPr>
              <w:pStyle w:val="ConsPlusNormal"/>
              <w:jc w:val="center"/>
              <w:rPr>
                <w:rFonts w:ascii="Times New Roman" w:hAnsi="Times New Roman" w:cs="Times New Roman"/>
                <w:sz w:val="16"/>
                <w:szCs w:val="16"/>
              </w:rPr>
            </w:pPr>
          </w:p>
        </w:tc>
        <w:tc>
          <w:tcPr>
            <w:tcW w:w="569" w:type="dxa"/>
            <w:vMerge/>
            <w:tcBorders>
              <w:left w:val="single" w:sz="4" w:space="0" w:color="auto"/>
              <w:bottom w:val="single" w:sz="4" w:space="0" w:color="auto"/>
              <w:right w:val="single" w:sz="4" w:space="0" w:color="auto"/>
            </w:tcBorders>
          </w:tcPr>
          <w:p w14:paraId="5ED3F465" w14:textId="77777777" w:rsidR="008A5A79" w:rsidRPr="00F169D0" w:rsidRDefault="008A5A79" w:rsidP="008017EE">
            <w:pPr>
              <w:pStyle w:val="ConsPlusNormal"/>
              <w:jc w:val="center"/>
              <w:rPr>
                <w:rFonts w:ascii="Times New Roman" w:hAnsi="Times New Roman" w:cs="Times New Roman"/>
                <w:sz w:val="16"/>
                <w:szCs w:val="16"/>
              </w:rPr>
            </w:pPr>
          </w:p>
        </w:tc>
        <w:tc>
          <w:tcPr>
            <w:tcW w:w="710" w:type="dxa"/>
            <w:vMerge/>
            <w:tcBorders>
              <w:left w:val="single" w:sz="4" w:space="0" w:color="auto"/>
              <w:bottom w:val="single" w:sz="4" w:space="0" w:color="auto"/>
              <w:right w:val="single" w:sz="4" w:space="0" w:color="auto"/>
            </w:tcBorders>
          </w:tcPr>
          <w:p w14:paraId="0453BAE9" w14:textId="77777777" w:rsidR="008A5A79" w:rsidRPr="00F169D0" w:rsidRDefault="008A5A79" w:rsidP="008017EE">
            <w:pPr>
              <w:pStyle w:val="ConsPlusNormal"/>
              <w:jc w:val="center"/>
              <w:rPr>
                <w:rFonts w:ascii="Times New Roman" w:hAnsi="Times New Roman" w:cs="Times New Roman"/>
                <w:sz w:val="16"/>
                <w:szCs w:val="16"/>
              </w:rPr>
            </w:pPr>
          </w:p>
        </w:tc>
        <w:tc>
          <w:tcPr>
            <w:tcW w:w="1415" w:type="dxa"/>
            <w:vMerge/>
            <w:tcBorders>
              <w:left w:val="single" w:sz="4" w:space="0" w:color="auto"/>
              <w:right w:val="single" w:sz="4" w:space="0" w:color="auto"/>
            </w:tcBorders>
          </w:tcPr>
          <w:p w14:paraId="1B36258F" w14:textId="77777777" w:rsidR="008A5A79" w:rsidRPr="00767EB3" w:rsidRDefault="008A5A79" w:rsidP="008017EE">
            <w:pPr>
              <w:pStyle w:val="ConsPlusNormal"/>
              <w:jc w:val="center"/>
              <w:rPr>
                <w:rFonts w:ascii="Times New Roman" w:hAnsi="Times New Roman" w:cs="Times New Roman"/>
                <w:sz w:val="16"/>
                <w:szCs w:val="16"/>
              </w:rPr>
            </w:pPr>
          </w:p>
        </w:tc>
      </w:tr>
      <w:tr w:rsidR="006348D7" w:rsidRPr="00DE6970" w14:paraId="660A056F" w14:textId="77777777" w:rsidTr="0081797B">
        <w:trPr>
          <w:trHeight w:val="252"/>
        </w:trPr>
        <w:tc>
          <w:tcPr>
            <w:tcW w:w="684" w:type="dxa"/>
            <w:vMerge/>
            <w:tcBorders>
              <w:left w:val="single" w:sz="4" w:space="0" w:color="auto"/>
              <w:bottom w:val="single" w:sz="4" w:space="0" w:color="auto"/>
              <w:right w:val="single" w:sz="4" w:space="0" w:color="auto"/>
            </w:tcBorders>
          </w:tcPr>
          <w:p w14:paraId="7A3FE5A0"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0059379F"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79B7720D"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vMerge/>
            <w:tcBorders>
              <w:left w:val="single" w:sz="4" w:space="0" w:color="auto"/>
              <w:bottom w:val="single" w:sz="4" w:space="0" w:color="auto"/>
              <w:right w:val="single" w:sz="4" w:space="0" w:color="auto"/>
            </w:tcBorders>
          </w:tcPr>
          <w:p w14:paraId="0D9F4BC5"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32A8DC6" w14:textId="0AA2B99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382</w:t>
            </w:r>
          </w:p>
        </w:tc>
        <w:tc>
          <w:tcPr>
            <w:tcW w:w="869" w:type="dxa"/>
            <w:gridSpan w:val="2"/>
            <w:tcBorders>
              <w:top w:val="single" w:sz="4" w:space="0" w:color="auto"/>
              <w:left w:val="single" w:sz="4" w:space="0" w:color="auto"/>
              <w:bottom w:val="single" w:sz="4" w:space="0" w:color="auto"/>
              <w:right w:val="single" w:sz="4" w:space="0" w:color="auto"/>
            </w:tcBorders>
          </w:tcPr>
          <w:p w14:paraId="028DAA2B" w14:textId="1FB625D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131</w:t>
            </w:r>
          </w:p>
        </w:tc>
        <w:tc>
          <w:tcPr>
            <w:tcW w:w="393" w:type="dxa"/>
            <w:tcBorders>
              <w:top w:val="single" w:sz="4" w:space="0" w:color="auto"/>
              <w:left w:val="single" w:sz="4" w:space="0" w:color="auto"/>
              <w:bottom w:val="single" w:sz="4" w:space="0" w:color="auto"/>
              <w:right w:val="single" w:sz="4" w:space="0" w:color="auto"/>
            </w:tcBorders>
          </w:tcPr>
          <w:p w14:paraId="0FC5E0CE" w14:textId="29D5FF4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11</w:t>
            </w:r>
          </w:p>
        </w:tc>
        <w:tc>
          <w:tcPr>
            <w:tcW w:w="488" w:type="dxa"/>
            <w:tcBorders>
              <w:top w:val="single" w:sz="4" w:space="0" w:color="auto"/>
              <w:left w:val="single" w:sz="4" w:space="0" w:color="auto"/>
              <w:bottom w:val="single" w:sz="4" w:space="0" w:color="auto"/>
              <w:right w:val="single" w:sz="4" w:space="0" w:color="auto"/>
            </w:tcBorders>
          </w:tcPr>
          <w:p w14:paraId="354E069F" w14:textId="11AFD2D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w:t>
            </w:r>
          </w:p>
        </w:tc>
        <w:tc>
          <w:tcPr>
            <w:tcW w:w="442" w:type="dxa"/>
            <w:gridSpan w:val="4"/>
            <w:tcBorders>
              <w:top w:val="single" w:sz="4" w:space="0" w:color="auto"/>
              <w:left w:val="single" w:sz="4" w:space="0" w:color="auto"/>
              <w:bottom w:val="single" w:sz="4" w:space="0" w:color="auto"/>
              <w:right w:val="single" w:sz="4" w:space="0" w:color="auto"/>
            </w:tcBorders>
          </w:tcPr>
          <w:p w14:paraId="0D60CCB2" w14:textId="213744F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35</w:t>
            </w:r>
          </w:p>
        </w:tc>
        <w:tc>
          <w:tcPr>
            <w:tcW w:w="555" w:type="dxa"/>
            <w:tcBorders>
              <w:top w:val="single" w:sz="4" w:space="0" w:color="auto"/>
              <w:left w:val="single" w:sz="4" w:space="0" w:color="auto"/>
              <w:bottom w:val="single" w:sz="4" w:space="0" w:color="auto"/>
              <w:right w:val="single" w:sz="4" w:space="0" w:color="auto"/>
            </w:tcBorders>
          </w:tcPr>
          <w:p w14:paraId="55996E5A" w14:textId="605E661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35</w:t>
            </w:r>
          </w:p>
        </w:tc>
        <w:tc>
          <w:tcPr>
            <w:tcW w:w="707" w:type="dxa"/>
            <w:tcBorders>
              <w:top w:val="single" w:sz="4" w:space="0" w:color="auto"/>
              <w:left w:val="single" w:sz="4" w:space="0" w:color="auto"/>
              <w:bottom w:val="single" w:sz="4" w:space="0" w:color="auto"/>
              <w:right w:val="single" w:sz="4" w:space="0" w:color="auto"/>
            </w:tcBorders>
          </w:tcPr>
          <w:p w14:paraId="7A2B5A8B" w14:textId="207E70F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104</w:t>
            </w:r>
          </w:p>
        </w:tc>
        <w:tc>
          <w:tcPr>
            <w:tcW w:w="568" w:type="dxa"/>
            <w:tcBorders>
              <w:top w:val="single" w:sz="4" w:space="0" w:color="auto"/>
              <w:left w:val="single" w:sz="4" w:space="0" w:color="auto"/>
              <w:bottom w:val="single" w:sz="4" w:space="0" w:color="auto"/>
              <w:right w:val="single" w:sz="4" w:space="0" w:color="auto"/>
            </w:tcBorders>
          </w:tcPr>
          <w:p w14:paraId="6C3D7D41" w14:textId="2DBFB46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147</w:t>
            </w:r>
          </w:p>
        </w:tc>
        <w:tc>
          <w:tcPr>
            <w:tcW w:w="569" w:type="dxa"/>
            <w:tcBorders>
              <w:top w:val="single" w:sz="4" w:space="0" w:color="auto"/>
              <w:left w:val="single" w:sz="4" w:space="0" w:color="auto"/>
              <w:bottom w:val="single" w:sz="4" w:space="0" w:color="auto"/>
              <w:right w:val="single" w:sz="4" w:space="0" w:color="auto"/>
            </w:tcBorders>
          </w:tcPr>
          <w:p w14:paraId="0DFB2313" w14:textId="2E79A28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710" w:type="dxa"/>
            <w:tcBorders>
              <w:top w:val="single" w:sz="4" w:space="0" w:color="auto"/>
              <w:left w:val="single" w:sz="4" w:space="0" w:color="auto"/>
              <w:bottom w:val="single" w:sz="4" w:space="0" w:color="auto"/>
              <w:right w:val="single" w:sz="4" w:space="0" w:color="auto"/>
            </w:tcBorders>
          </w:tcPr>
          <w:p w14:paraId="767D3823" w14:textId="0B5BC75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1415" w:type="dxa"/>
            <w:vMerge/>
            <w:tcBorders>
              <w:left w:val="single" w:sz="4" w:space="0" w:color="auto"/>
              <w:right w:val="single" w:sz="4" w:space="0" w:color="auto"/>
            </w:tcBorders>
          </w:tcPr>
          <w:p w14:paraId="3CDF854F" w14:textId="77777777" w:rsidR="006348D7" w:rsidRPr="00767EB3" w:rsidRDefault="006348D7" w:rsidP="008017EE">
            <w:pPr>
              <w:pStyle w:val="ConsPlusNormal"/>
              <w:jc w:val="center"/>
              <w:rPr>
                <w:rFonts w:ascii="Times New Roman" w:hAnsi="Times New Roman" w:cs="Times New Roman"/>
                <w:sz w:val="16"/>
                <w:szCs w:val="16"/>
              </w:rPr>
            </w:pPr>
          </w:p>
        </w:tc>
      </w:tr>
      <w:tr w:rsidR="0081797B" w:rsidRPr="00DE6970" w14:paraId="56172AC4" w14:textId="77777777" w:rsidTr="0081797B">
        <w:trPr>
          <w:trHeight w:val="85"/>
        </w:trPr>
        <w:tc>
          <w:tcPr>
            <w:tcW w:w="684" w:type="dxa"/>
            <w:vMerge w:val="restart"/>
            <w:tcBorders>
              <w:top w:val="single" w:sz="4" w:space="0" w:color="auto"/>
              <w:left w:val="single" w:sz="4" w:space="0" w:color="auto"/>
              <w:right w:val="single" w:sz="4" w:space="0" w:color="auto"/>
            </w:tcBorders>
          </w:tcPr>
          <w:p w14:paraId="297F5615" w14:textId="77777777" w:rsidR="0081797B" w:rsidRPr="00DE6970" w:rsidRDefault="0081797B"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1.3.</w:t>
            </w:r>
          </w:p>
        </w:tc>
        <w:tc>
          <w:tcPr>
            <w:tcW w:w="2254" w:type="dxa"/>
            <w:vMerge w:val="restart"/>
            <w:tcBorders>
              <w:top w:val="single" w:sz="4" w:space="0" w:color="auto"/>
              <w:left w:val="single" w:sz="4" w:space="0" w:color="auto"/>
              <w:right w:val="single" w:sz="4" w:space="0" w:color="auto"/>
            </w:tcBorders>
          </w:tcPr>
          <w:p w14:paraId="1516268B" w14:textId="47C82925" w:rsidR="0081797B" w:rsidRPr="00E128BF" w:rsidRDefault="0081797B" w:rsidP="008017EE">
            <w:pPr>
              <w:autoSpaceDE w:val="0"/>
              <w:autoSpaceDN w:val="0"/>
              <w:adjustRightInd w:val="0"/>
              <w:spacing w:after="0" w:line="240" w:lineRule="auto"/>
              <w:jc w:val="both"/>
              <w:rPr>
                <w:rFonts w:ascii="Times New Roman" w:hAnsi="Times New Roman" w:cs="Times New Roman"/>
                <w:i/>
                <w:iCs/>
                <w:sz w:val="18"/>
                <w:szCs w:val="18"/>
              </w:rPr>
            </w:pPr>
            <w:r w:rsidRPr="00E128BF">
              <w:rPr>
                <w:rFonts w:ascii="Times New Roman" w:hAnsi="Times New Roman" w:cs="Times New Roman"/>
                <w:i/>
                <w:iCs/>
                <w:sz w:val="18"/>
                <w:szCs w:val="18"/>
              </w:rPr>
              <w:t>Мероприятие 02.03</w:t>
            </w:r>
          </w:p>
          <w:p w14:paraId="0DD15DD8" w14:textId="77777777" w:rsidR="0081797B" w:rsidRPr="00DE6970" w:rsidRDefault="0081797B"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Организация в соответствии с Федеральным законом от 24 июля 2007 № 221-ФЗ «О кадастровой деятельности» выполнения комплексных кадастровых работ и утверждение карты-плана территории</w:t>
            </w:r>
          </w:p>
        </w:tc>
        <w:tc>
          <w:tcPr>
            <w:tcW w:w="1248" w:type="dxa"/>
            <w:vMerge w:val="restart"/>
            <w:tcBorders>
              <w:top w:val="single" w:sz="4" w:space="0" w:color="auto"/>
              <w:left w:val="single" w:sz="4" w:space="0" w:color="auto"/>
              <w:right w:val="single" w:sz="4" w:space="0" w:color="auto"/>
            </w:tcBorders>
          </w:tcPr>
          <w:p w14:paraId="3409D58D" w14:textId="08ED8461" w:rsidR="0081797B" w:rsidRPr="00767EB3" w:rsidRDefault="0081797B"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785250E5" w14:textId="7200893D" w:rsidR="0081797B" w:rsidRPr="002E3814" w:rsidRDefault="0081797B"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08F656C2" w14:textId="55FFE990"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12 075,0</w:t>
            </w:r>
          </w:p>
        </w:tc>
        <w:tc>
          <w:tcPr>
            <w:tcW w:w="1262" w:type="dxa"/>
            <w:gridSpan w:val="3"/>
            <w:tcBorders>
              <w:top w:val="single" w:sz="4" w:space="0" w:color="auto"/>
              <w:left w:val="single" w:sz="4" w:space="0" w:color="auto"/>
              <w:bottom w:val="single" w:sz="4" w:space="0" w:color="auto"/>
              <w:right w:val="single" w:sz="4" w:space="0" w:color="auto"/>
            </w:tcBorders>
          </w:tcPr>
          <w:p w14:paraId="6D6B03CD" w14:textId="31398449"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1485" w:type="dxa"/>
            <w:gridSpan w:val="6"/>
            <w:tcBorders>
              <w:top w:val="single" w:sz="4" w:space="0" w:color="auto"/>
              <w:left w:val="single" w:sz="4" w:space="0" w:color="auto"/>
              <w:bottom w:val="single" w:sz="4" w:space="0" w:color="auto"/>
              <w:right w:val="single" w:sz="4" w:space="0" w:color="auto"/>
            </w:tcBorders>
          </w:tcPr>
          <w:p w14:paraId="3D7DB992" w14:textId="0694B944"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707" w:type="dxa"/>
            <w:tcBorders>
              <w:top w:val="single" w:sz="4" w:space="0" w:color="auto"/>
              <w:left w:val="single" w:sz="4" w:space="0" w:color="auto"/>
              <w:bottom w:val="single" w:sz="4" w:space="0" w:color="auto"/>
              <w:right w:val="single" w:sz="4" w:space="0" w:color="auto"/>
            </w:tcBorders>
          </w:tcPr>
          <w:p w14:paraId="1B44F7AC" w14:textId="129429E4"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1137" w:type="dxa"/>
            <w:gridSpan w:val="2"/>
            <w:tcBorders>
              <w:top w:val="single" w:sz="4" w:space="0" w:color="auto"/>
              <w:left w:val="single" w:sz="4" w:space="0" w:color="auto"/>
              <w:bottom w:val="single" w:sz="4" w:space="0" w:color="auto"/>
              <w:right w:val="single" w:sz="4" w:space="0" w:color="auto"/>
            </w:tcBorders>
          </w:tcPr>
          <w:p w14:paraId="3FDE4EF6" w14:textId="6FC67CC1"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E88062A" w14:textId="0052291C"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53614815" w14:textId="77777777" w:rsidR="0081797B" w:rsidRPr="00767EB3" w:rsidRDefault="0081797B" w:rsidP="008017EE">
            <w:pPr>
              <w:pStyle w:val="ConsPlusNormal"/>
              <w:jc w:val="center"/>
              <w:rPr>
                <w:rFonts w:ascii="Times New Roman" w:hAnsi="Times New Roman" w:cs="Times New Roman"/>
                <w:sz w:val="16"/>
                <w:szCs w:val="16"/>
              </w:rPr>
            </w:pPr>
          </w:p>
        </w:tc>
      </w:tr>
      <w:tr w:rsidR="006348D7" w:rsidRPr="00DE6970" w14:paraId="35E69817" w14:textId="77777777" w:rsidTr="0081797B">
        <w:trPr>
          <w:trHeight w:val="20"/>
        </w:trPr>
        <w:tc>
          <w:tcPr>
            <w:tcW w:w="684" w:type="dxa"/>
            <w:vMerge/>
            <w:tcBorders>
              <w:left w:val="single" w:sz="4" w:space="0" w:color="auto"/>
              <w:right w:val="single" w:sz="4" w:space="0" w:color="auto"/>
            </w:tcBorders>
          </w:tcPr>
          <w:p w14:paraId="51D07293"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44C85548"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547C89DD"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8C1D3E7" w14:textId="199DE9E4"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EEB1EFB" w14:textId="69B9A79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2D1069C3" w14:textId="125FF3A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69B62ADD" w14:textId="0613EBD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C975600" w14:textId="454AA51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24CAFF31" w14:textId="5BAB457B"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1AACAF54" w14:textId="5495646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val="restart"/>
            <w:tcBorders>
              <w:top w:val="single" w:sz="4" w:space="0" w:color="auto"/>
              <w:left w:val="single" w:sz="4" w:space="0" w:color="auto"/>
              <w:right w:val="single" w:sz="4" w:space="0" w:color="auto"/>
            </w:tcBorders>
          </w:tcPr>
          <w:p w14:paraId="6DCEE9A7" w14:textId="77777777" w:rsidR="006348D7" w:rsidRPr="00767EB3" w:rsidRDefault="006348D7"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 Управление имущественно-земельных отношений</w:t>
            </w:r>
          </w:p>
        </w:tc>
      </w:tr>
      <w:tr w:rsidR="006348D7" w:rsidRPr="00DE6970" w14:paraId="7A66C1DC" w14:textId="77777777" w:rsidTr="0081797B">
        <w:trPr>
          <w:trHeight w:val="264"/>
        </w:trPr>
        <w:tc>
          <w:tcPr>
            <w:tcW w:w="684" w:type="dxa"/>
            <w:vMerge/>
            <w:tcBorders>
              <w:left w:val="single" w:sz="4" w:space="0" w:color="auto"/>
              <w:right w:val="single" w:sz="4" w:space="0" w:color="auto"/>
            </w:tcBorders>
          </w:tcPr>
          <w:p w14:paraId="189D258F"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5FB6B0FE"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7EB0FC80"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6D3C0D8" w14:textId="5A2285B3"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649A1288" w14:textId="0239089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05C5D31C" w14:textId="610BBF3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1409BA3" w14:textId="1AB418A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69F741C" w14:textId="0A21629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E364357" w14:textId="3DD09BC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62C25378" w14:textId="06F5792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right w:val="single" w:sz="4" w:space="0" w:color="auto"/>
            </w:tcBorders>
          </w:tcPr>
          <w:p w14:paraId="54090DE4" w14:textId="77777777" w:rsidR="006348D7" w:rsidRPr="00767EB3" w:rsidRDefault="006348D7" w:rsidP="008017EE">
            <w:pPr>
              <w:pStyle w:val="ConsPlusNormal"/>
              <w:jc w:val="center"/>
              <w:rPr>
                <w:rFonts w:ascii="Times New Roman" w:hAnsi="Times New Roman" w:cs="Times New Roman"/>
                <w:sz w:val="16"/>
                <w:szCs w:val="16"/>
              </w:rPr>
            </w:pPr>
          </w:p>
        </w:tc>
      </w:tr>
      <w:tr w:rsidR="0081797B" w:rsidRPr="00DE6970" w14:paraId="07EB214F" w14:textId="77777777" w:rsidTr="0081797B">
        <w:trPr>
          <w:trHeight w:val="20"/>
        </w:trPr>
        <w:tc>
          <w:tcPr>
            <w:tcW w:w="684" w:type="dxa"/>
            <w:vMerge/>
            <w:tcBorders>
              <w:left w:val="single" w:sz="4" w:space="0" w:color="auto"/>
              <w:right w:val="single" w:sz="4" w:space="0" w:color="auto"/>
            </w:tcBorders>
          </w:tcPr>
          <w:p w14:paraId="36816223" w14:textId="77777777" w:rsidR="0081797B" w:rsidRPr="00DE6970" w:rsidRDefault="0081797B"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C9E9ABB" w14:textId="77777777" w:rsidR="0081797B" w:rsidRPr="00DE6970" w:rsidRDefault="0081797B"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0BA2AC63" w14:textId="77777777" w:rsidR="0081797B" w:rsidRPr="00767EB3" w:rsidRDefault="0081797B"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7ABC0B22" w14:textId="797014DE" w:rsidR="0081797B" w:rsidRPr="002E3814" w:rsidRDefault="0081797B"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B0407E5" w14:textId="126BABF1"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12 075,0</w:t>
            </w:r>
          </w:p>
        </w:tc>
        <w:tc>
          <w:tcPr>
            <w:tcW w:w="1262" w:type="dxa"/>
            <w:gridSpan w:val="3"/>
            <w:tcBorders>
              <w:top w:val="single" w:sz="4" w:space="0" w:color="auto"/>
              <w:left w:val="single" w:sz="4" w:space="0" w:color="auto"/>
              <w:bottom w:val="single" w:sz="4" w:space="0" w:color="auto"/>
              <w:right w:val="single" w:sz="4" w:space="0" w:color="auto"/>
            </w:tcBorders>
          </w:tcPr>
          <w:p w14:paraId="04AFAF71" w14:textId="3439FA8A"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1485" w:type="dxa"/>
            <w:gridSpan w:val="6"/>
            <w:tcBorders>
              <w:top w:val="single" w:sz="4" w:space="0" w:color="auto"/>
              <w:left w:val="single" w:sz="4" w:space="0" w:color="auto"/>
              <w:bottom w:val="single" w:sz="4" w:space="0" w:color="auto"/>
              <w:right w:val="single" w:sz="4" w:space="0" w:color="auto"/>
            </w:tcBorders>
          </w:tcPr>
          <w:p w14:paraId="62EA2DF5" w14:textId="2F4D603B"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707" w:type="dxa"/>
            <w:tcBorders>
              <w:top w:val="single" w:sz="4" w:space="0" w:color="auto"/>
              <w:left w:val="single" w:sz="4" w:space="0" w:color="auto"/>
              <w:bottom w:val="single" w:sz="4" w:space="0" w:color="auto"/>
              <w:right w:val="single" w:sz="4" w:space="0" w:color="auto"/>
            </w:tcBorders>
          </w:tcPr>
          <w:p w14:paraId="4CF1FAC7" w14:textId="46717C55"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4 025,0</w:t>
            </w:r>
          </w:p>
        </w:tc>
        <w:tc>
          <w:tcPr>
            <w:tcW w:w="1137" w:type="dxa"/>
            <w:gridSpan w:val="2"/>
            <w:tcBorders>
              <w:top w:val="single" w:sz="4" w:space="0" w:color="auto"/>
              <w:left w:val="single" w:sz="4" w:space="0" w:color="auto"/>
              <w:bottom w:val="single" w:sz="4" w:space="0" w:color="auto"/>
              <w:right w:val="single" w:sz="4" w:space="0" w:color="auto"/>
            </w:tcBorders>
          </w:tcPr>
          <w:p w14:paraId="7A2E77E9" w14:textId="16EB44D8"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63BB1AC1" w14:textId="15E053A7"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right w:val="single" w:sz="4" w:space="0" w:color="auto"/>
            </w:tcBorders>
          </w:tcPr>
          <w:p w14:paraId="1BFE5AB9" w14:textId="77777777" w:rsidR="0081797B" w:rsidRPr="00767EB3" w:rsidRDefault="0081797B" w:rsidP="008017EE">
            <w:pPr>
              <w:pStyle w:val="ConsPlusNormal"/>
              <w:jc w:val="center"/>
              <w:rPr>
                <w:rFonts w:ascii="Times New Roman" w:hAnsi="Times New Roman" w:cs="Times New Roman"/>
                <w:sz w:val="16"/>
                <w:szCs w:val="16"/>
              </w:rPr>
            </w:pPr>
          </w:p>
        </w:tc>
      </w:tr>
      <w:tr w:rsidR="006348D7" w:rsidRPr="00DE6970" w14:paraId="2988E71C" w14:textId="77777777" w:rsidTr="0081797B">
        <w:trPr>
          <w:trHeight w:val="20"/>
        </w:trPr>
        <w:tc>
          <w:tcPr>
            <w:tcW w:w="684" w:type="dxa"/>
            <w:vMerge/>
            <w:tcBorders>
              <w:left w:val="single" w:sz="4" w:space="0" w:color="auto"/>
              <w:right w:val="single" w:sz="4" w:space="0" w:color="auto"/>
            </w:tcBorders>
          </w:tcPr>
          <w:p w14:paraId="20A26D43"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24669B3"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3251C102"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566406C" w14:textId="5BDD779E"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3EC228C8" w14:textId="3995041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9A34750" w14:textId="24CBB25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47F3ACEA" w14:textId="35866DD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6A3D7994" w14:textId="01313CC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36E042C" w14:textId="58F49BEB"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3EA2EAEB" w14:textId="3B0E5E1D"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right w:val="single" w:sz="4" w:space="0" w:color="auto"/>
            </w:tcBorders>
          </w:tcPr>
          <w:p w14:paraId="0B1B1889"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2BC88D59" w14:textId="77777777" w:rsidTr="0081797B">
        <w:trPr>
          <w:trHeight w:val="20"/>
        </w:trPr>
        <w:tc>
          <w:tcPr>
            <w:tcW w:w="684" w:type="dxa"/>
            <w:vMerge/>
            <w:tcBorders>
              <w:left w:val="single" w:sz="4" w:space="0" w:color="auto"/>
              <w:right w:val="single" w:sz="4" w:space="0" w:color="auto"/>
            </w:tcBorders>
          </w:tcPr>
          <w:p w14:paraId="766A8AA2"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7055514D"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141CD8E8"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1B9FF58" w14:textId="5A42C2B0"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47859C40" w14:textId="313D586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BC80F73" w14:textId="19742C8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505A490" w14:textId="18DDD04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48716D4" w14:textId="108AF57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D83C038" w14:textId="3DF8151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2721244" w14:textId="714D45E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right w:val="single" w:sz="4" w:space="0" w:color="auto"/>
            </w:tcBorders>
          </w:tcPr>
          <w:p w14:paraId="2D33802A" w14:textId="77777777" w:rsidR="006348D7" w:rsidRPr="00767EB3" w:rsidRDefault="006348D7" w:rsidP="008017EE">
            <w:pPr>
              <w:pStyle w:val="ConsPlusNormal"/>
              <w:jc w:val="center"/>
              <w:rPr>
                <w:rFonts w:ascii="Times New Roman" w:hAnsi="Times New Roman" w:cs="Times New Roman"/>
                <w:sz w:val="16"/>
                <w:szCs w:val="16"/>
              </w:rPr>
            </w:pPr>
          </w:p>
        </w:tc>
      </w:tr>
      <w:tr w:rsidR="008A5A79" w:rsidRPr="00DE6970" w14:paraId="30173502" w14:textId="77777777" w:rsidTr="00DE6970">
        <w:trPr>
          <w:trHeight w:val="1048"/>
        </w:trPr>
        <w:tc>
          <w:tcPr>
            <w:tcW w:w="684" w:type="dxa"/>
            <w:vMerge/>
            <w:tcBorders>
              <w:left w:val="single" w:sz="4" w:space="0" w:color="auto"/>
              <w:right w:val="single" w:sz="4" w:space="0" w:color="auto"/>
            </w:tcBorders>
          </w:tcPr>
          <w:p w14:paraId="6A657DE6"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val="restart"/>
            <w:tcBorders>
              <w:top w:val="single" w:sz="4" w:space="0" w:color="auto"/>
              <w:left w:val="single" w:sz="4" w:space="0" w:color="auto"/>
              <w:right w:val="single" w:sz="4" w:space="0" w:color="auto"/>
            </w:tcBorders>
          </w:tcPr>
          <w:p w14:paraId="529BCEB3"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Количество объектов, в отношении которых проведены кадастровые работы и утверждены карты-планы территорий, единиц</w:t>
            </w:r>
          </w:p>
        </w:tc>
        <w:tc>
          <w:tcPr>
            <w:tcW w:w="1248" w:type="dxa"/>
            <w:vMerge w:val="restart"/>
            <w:tcBorders>
              <w:top w:val="single" w:sz="4" w:space="0" w:color="auto"/>
              <w:left w:val="single" w:sz="4" w:space="0" w:color="auto"/>
              <w:right w:val="single" w:sz="4" w:space="0" w:color="auto"/>
            </w:tcBorders>
          </w:tcPr>
          <w:p w14:paraId="3E558351" w14:textId="54850849" w:rsidR="008A5A79" w:rsidRPr="00767EB3" w:rsidRDefault="00F550BD"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vMerge w:val="restart"/>
            <w:tcBorders>
              <w:top w:val="single" w:sz="4" w:space="0" w:color="auto"/>
              <w:left w:val="single" w:sz="4" w:space="0" w:color="auto"/>
              <w:right w:val="single" w:sz="4" w:space="0" w:color="auto"/>
            </w:tcBorders>
          </w:tcPr>
          <w:p w14:paraId="719B8F8B"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val="restart"/>
            <w:tcBorders>
              <w:top w:val="single" w:sz="4" w:space="0" w:color="auto"/>
              <w:left w:val="single" w:sz="4" w:space="0" w:color="auto"/>
              <w:right w:val="single" w:sz="4" w:space="0" w:color="auto"/>
            </w:tcBorders>
          </w:tcPr>
          <w:p w14:paraId="77DEAE85"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Всего</w:t>
            </w:r>
          </w:p>
        </w:tc>
        <w:tc>
          <w:tcPr>
            <w:tcW w:w="869" w:type="dxa"/>
            <w:gridSpan w:val="2"/>
            <w:vMerge w:val="restart"/>
            <w:tcBorders>
              <w:top w:val="single" w:sz="4" w:space="0" w:color="auto"/>
              <w:left w:val="single" w:sz="4" w:space="0" w:color="auto"/>
              <w:right w:val="single" w:sz="4" w:space="0" w:color="auto"/>
            </w:tcBorders>
          </w:tcPr>
          <w:p w14:paraId="34DA1B3B"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Итого 2023 год</w:t>
            </w:r>
          </w:p>
        </w:tc>
        <w:tc>
          <w:tcPr>
            <w:tcW w:w="1878" w:type="dxa"/>
            <w:gridSpan w:val="7"/>
            <w:tcBorders>
              <w:top w:val="single" w:sz="4" w:space="0" w:color="auto"/>
              <w:left w:val="single" w:sz="4" w:space="0" w:color="auto"/>
              <w:bottom w:val="single" w:sz="4" w:space="0" w:color="auto"/>
              <w:right w:val="single" w:sz="4" w:space="0" w:color="auto"/>
            </w:tcBorders>
          </w:tcPr>
          <w:p w14:paraId="2E53641A"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 том числе по кварталам 4:</w:t>
            </w:r>
          </w:p>
        </w:tc>
        <w:tc>
          <w:tcPr>
            <w:tcW w:w="707" w:type="dxa"/>
            <w:vMerge w:val="restart"/>
            <w:tcBorders>
              <w:top w:val="single" w:sz="4" w:space="0" w:color="auto"/>
              <w:left w:val="single" w:sz="4" w:space="0" w:color="auto"/>
              <w:right w:val="single" w:sz="4" w:space="0" w:color="auto"/>
            </w:tcBorders>
          </w:tcPr>
          <w:p w14:paraId="5033FFBA"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2024 год</w:t>
            </w:r>
          </w:p>
        </w:tc>
        <w:tc>
          <w:tcPr>
            <w:tcW w:w="568" w:type="dxa"/>
            <w:vMerge w:val="restart"/>
            <w:tcBorders>
              <w:top w:val="single" w:sz="4" w:space="0" w:color="auto"/>
              <w:left w:val="single" w:sz="4" w:space="0" w:color="auto"/>
              <w:right w:val="single" w:sz="4" w:space="0" w:color="auto"/>
            </w:tcBorders>
          </w:tcPr>
          <w:p w14:paraId="75E66AF1"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2025 год</w:t>
            </w:r>
          </w:p>
        </w:tc>
        <w:tc>
          <w:tcPr>
            <w:tcW w:w="569" w:type="dxa"/>
            <w:vMerge w:val="restart"/>
            <w:tcBorders>
              <w:top w:val="single" w:sz="4" w:space="0" w:color="auto"/>
              <w:left w:val="single" w:sz="4" w:space="0" w:color="auto"/>
              <w:right w:val="single" w:sz="4" w:space="0" w:color="auto"/>
            </w:tcBorders>
          </w:tcPr>
          <w:p w14:paraId="23A1A0BB"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2026 год</w:t>
            </w:r>
          </w:p>
        </w:tc>
        <w:tc>
          <w:tcPr>
            <w:tcW w:w="710" w:type="dxa"/>
            <w:vMerge w:val="restart"/>
            <w:tcBorders>
              <w:top w:val="single" w:sz="4" w:space="0" w:color="auto"/>
              <w:left w:val="single" w:sz="4" w:space="0" w:color="auto"/>
              <w:right w:val="single" w:sz="4" w:space="0" w:color="auto"/>
            </w:tcBorders>
          </w:tcPr>
          <w:p w14:paraId="0A9FDF1C"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2027 год</w:t>
            </w:r>
          </w:p>
        </w:tc>
        <w:tc>
          <w:tcPr>
            <w:tcW w:w="1415" w:type="dxa"/>
            <w:vMerge/>
            <w:tcBorders>
              <w:left w:val="single" w:sz="4" w:space="0" w:color="auto"/>
              <w:right w:val="single" w:sz="4" w:space="0" w:color="auto"/>
            </w:tcBorders>
          </w:tcPr>
          <w:p w14:paraId="323ED8FD" w14:textId="77777777" w:rsidR="008A5A79" w:rsidRPr="00DE6970" w:rsidRDefault="008A5A79" w:rsidP="008017EE">
            <w:pPr>
              <w:pStyle w:val="ConsPlusNormal"/>
              <w:jc w:val="center"/>
              <w:rPr>
                <w:rFonts w:ascii="Times New Roman" w:hAnsi="Times New Roman" w:cs="Times New Roman"/>
                <w:sz w:val="18"/>
                <w:szCs w:val="18"/>
              </w:rPr>
            </w:pPr>
          </w:p>
        </w:tc>
      </w:tr>
      <w:tr w:rsidR="008A5A79" w:rsidRPr="00DE6970" w14:paraId="7FD826A7" w14:textId="77777777" w:rsidTr="0081797B">
        <w:tc>
          <w:tcPr>
            <w:tcW w:w="684" w:type="dxa"/>
            <w:vMerge/>
            <w:tcBorders>
              <w:left w:val="single" w:sz="4" w:space="0" w:color="auto"/>
              <w:right w:val="single" w:sz="4" w:space="0" w:color="auto"/>
            </w:tcBorders>
          </w:tcPr>
          <w:p w14:paraId="05595211"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4EADFC77"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03BB341B" w14:textId="77777777" w:rsidR="008A5A79" w:rsidRPr="00767EB3" w:rsidRDefault="008A5A79" w:rsidP="008017EE">
            <w:pPr>
              <w:pStyle w:val="ConsPlusNormal"/>
              <w:jc w:val="center"/>
              <w:rPr>
                <w:rFonts w:ascii="Times New Roman" w:eastAsiaTheme="minorHAnsi" w:hAnsi="Times New Roman" w:cs="Times New Roman"/>
                <w:sz w:val="16"/>
                <w:szCs w:val="16"/>
                <w:lang w:eastAsia="en-US"/>
              </w:rPr>
            </w:pPr>
          </w:p>
        </w:tc>
        <w:tc>
          <w:tcPr>
            <w:tcW w:w="2990" w:type="dxa"/>
            <w:vMerge/>
            <w:tcBorders>
              <w:left w:val="single" w:sz="4" w:space="0" w:color="auto"/>
              <w:right w:val="single" w:sz="4" w:space="0" w:color="auto"/>
            </w:tcBorders>
          </w:tcPr>
          <w:p w14:paraId="3FCA9F3D"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tcBorders>
              <w:left w:val="single" w:sz="4" w:space="0" w:color="auto"/>
              <w:bottom w:val="single" w:sz="4" w:space="0" w:color="auto"/>
              <w:right w:val="single" w:sz="4" w:space="0" w:color="auto"/>
            </w:tcBorders>
          </w:tcPr>
          <w:p w14:paraId="5B4BC02C"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869" w:type="dxa"/>
            <w:gridSpan w:val="2"/>
            <w:vMerge/>
            <w:tcBorders>
              <w:left w:val="single" w:sz="4" w:space="0" w:color="auto"/>
              <w:bottom w:val="single" w:sz="4" w:space="0" w:color="auto"/>
              <w:right w:val="single" w:sz="4" w:space="0" w:color="auto"/>
            </w:tcBorders>
          </w:tcPr>
          <w:p w14:paraId="04185019"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393" w:type="dxa"/>
            <w:tcBorders>
              <w:top w:val="single" w:sz="4" w:space="0" w:color="auto"/>
              <w:left w:val="single" w:sz="4" w:space="0" w:color="auto"/>
              <w:bottom w:val="single" w:sz="4" w:space="0" w:color="auto"/>
              <w:right w:val="single" w:sz="4" w:space="0" w:color="auto"/>
            </w:tcBorders>
          </w:tcPr>
          <w:p w14:paraId="33C58914"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w:t>
            </w:r>
          </w:p>
        </w:tc>
        <w:tc>
          <w:tcPr>
            <w:tcW w:w="488" w:type="dxa"/>
            <w:tcBorders>
              <w:top w:val="single" w:sz="4" w:space="0" w:color="auto"/>
              <w:left w:val="single" w:sz="4" w:space="0" w:color="auto"/>
              <w:bottom w:val="single" w:sz="4" w:space="0" w:color="auto"/>
              <w:right w:val="single" w:sz="4" w:space="0" w:color="auto"/>
            </w:tcBorders>
          </w:tcPr>
          <w:p w14:paraId="3C288E5F"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II</w:t>
            </w:r>
          </w:p>
        </w:tc>
        <w:tc>
          <w:tcPr>
            <w:tcW w:w="442" w:type="dxa"/>
            <w:gridSpan w:val="4"/>
            <w:tcBorders>
              <w:top w:val="single" w:sz="4" w:space="0" w:color="auto"/>
              <w:left w:val="single" w:sz="4" w:space="0" w:color="auto"/>
              <w:bottom w:val="single" w:sz="4" w:space="0" w:color="auto"/>
              <w:right w:val="single" w:sz="4" w:space="0" w:color="auto"/>
            </w:tcBorders>
          </w:tcPr>
          <w:p w14:paraId="7AEA9EA3"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III</w:t>
            </w:r>
          </w:p>
        </w:tc>
        <w:tc>
          <w:tcPr>
            <w:tcW w:w="555" w:type="dxa"/>
            <w:tcBorders>
              <w:top w:val="single" w:sz="4" w:space="0" w:color="auto"/>
              <w:left w:val="single" w:sz="4" w:space="0" w:color="auto"/>
              <w:bottom w:val="single" w:sz="4" w:space="0" w:color="auto"/>
              <w:right w:val="single" w:sz="4" w:space="0" w:color="auto"/>
            </w:tcBorders>
          </w:tcPr>
          <w:p w14:paraId="15D4C209"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IV</w:t>
            </w:r>
          </w:p>
        </w:tc>
        <w:tc>
          <w:tcPr>
            <w:tcW w:w="707" w:type="dxa"/>
            <w:vMerge/>
            <w:tcBorders>
              <w:left w:val="single" w:sz="4" w:space="0" w:color="auto"/>
              <w:bottom w:val="single" w:sz="4" w:space="0" w:color="auto"/>
              <w:right w:val="single" w:sz="4" w:space="0" w:color="auto"/>
            </w:tcBorders>
          </w:tcPr>
          <w:p w14:paraId="1E249FA0"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568" w:type="dxa"/>
            <w:vMerge/>
            <w:tcBorders>
              <w:left w:val="single" w:sz="4" w:space="0" w:color="auto"/>
              <w:bottom w:val="single" w:sz="4" w:space="0" w:color="auto"/>
              <w:right w:val="single" w:sz="4" w:space="0" w:color="auto"/>
            </w:tcBorders>
          </w:tcPr>
          <w:p w14:paraId="7E0C741E" w14:textId="77777777" w:rsidR="008A5A79" w:rsidRPr="00F169D0" w:rsidRDefault="008A5A79" w:rsidP="008017EE">
            <w:pPr>
              <w:pStyle w:val="ConsPlusNormal"/>
              <w:jc w:val="center"/>
              <w:rPr>
                <w:rFonts w:ascii="Times New Roman" w:hAnsi="Times New Roman" w:cs="Times New Roman"/>
                <w:sz w:val="16"/>
                <w:szCs w:val="16"/>
              </w:rPr>
            </w:pPr>
          </w:p>
        </w:tc>
        <w:tc>
          <w:tcPr>
            <w:tcW w:w="569" w:type="dxa"/>
            <w:vMerge/>
            <w:tcBorders>
              <w:left w:val="single" w:sz="4" w:space="0" w:color="auto"/>
              <w:bottom w:val="single" w:sz="4" w:space="0" w:color="auto"/>
              <w:right w:val="single" w:sz="4" w:space="0" w:color="auto"/>
            </w:tcBorders>
          </w:tcPr>
          <w:p w14:paraId="3ECFAF8A" w14:textId="77777777" w:rsidR="008A5A79" w:rsidRPr="00F169D0" w:rsidRDefault="008A5A79" w:rsidP="008017EE">
            <w:pPr>
              <w:pStyle w:val="ConsPlusNormal"/>
              <w:jc w:val="center"/>
              <w:rPr>
                <w:rFonts w:ascii="Times New Roman" w:hAnsi="Times New Roman" w:cs="Times New Roman"/>
                <w:sz w:val="16"/>
                <w:szCs w:val="16"/>
              </w:rPr>
            </w:pPr>
          </w:p>
        </w:tc>
        <w:tc>
          <w:tcPr>
            <w:tcW w:w="710" w:type="dxa"/>
            <w:vMerge/>
            <w:tcBorders>
              <w:left w:val="single" w:sz="4" w:space="0" w:color="auto"/>
              <w:bottom w:val="single" w:sz="4" w:space="0" w:color="auto"/>
              <w:right w:val="single" w:sz="4" w:space="0" w:color="auto"/>
            </w:tcBorders>
          </w:tcPr>
          <w:p w14:paraId="408E18B9" w14:textId="77777777" w:rsidR="008A5A79" w:rsidRPr="00F169D0" w:rsidRDefault="008A5A79" w:rsidP="008017EE">
            <w:pPr>
              <w:pStyle w:val="ConsPlusNormal"/>
              <w:jc w:val="center"/>
              <w:rPr>
                <w:rFonts w:ascii="Times New Roman" w:hAnsi="Times New Roman" w:cs="Times New Roman"/>
                <w:sz w:val="16"/>
                <w:szCs w:val="16"/>
              </w:rPr>
            </w:pPr>
          </w:p>
        </w:tc>
        <w:tc>
          <w:tcPr>
            <w:tcW w:w="1415" w:type="dxa"/>
            <w:vMerge/>
            <w:tcBorders>
              <w:left w:val="single" w:sz="4" w:space="0" w:color="auto"/>
              <w:right w:val="single" w:sz="4" w:space="0" w:color="auto"/>
            </w:tcBorders>
          </w:tcPr>
          <w:p w14:paraId="26575803" w14:textId="77777777" w:rsidR="008A5A79" w:rsidRPr="00DE6970" w:rsidRDefault="008A5A79" w:rsidP="008017EE">
            <w:pPr>
              <w:pStyle w:val="ConsPlusNormal"/>
              <w:rPr>
                <w:rFonts w:ascii="Times New Roman" w:hAnsi="Times New Roman" w:cs="Times New Roman"/>
                <w:sz w:val="18"/>
                <w:szCs w:val="18"/>
              </w:rPr>
            </w:pPr>
          </w:p>
        </w:tc>
      </w:tr>
      <w:tr w:rsidR="006348D7" w:rsidRPr="00DE6970" w14:paraId="288F9FC2" w14:textId="77777777" w:rsidTr="0081797B">
        <w:trPr>
          <w:trHeight w:val="252"/>
        </w:trPr>
        <w:tc>
          <w:tcPr>
            <w:tcW w:w="684" w:type="dxa"/>
            <w:vMerge/>
            <w:tcBorders>
              <w:left w:val="single" w:sz="4" w:space="0" w:color="auto"/>
              <w:bottom w:val="single" w:sz="4" w:space="0" w:color="auto"/>
              <w:right w:val="single" w:sz="4" w:space="0" w:color="auto"/>
            </w:tcBorders>
          </w:tcPr>
          <w:p w14:paraId="224FE462"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6DF9460F"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0F01B213"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vMerge/>
            <w:tcBorders>
              <w:left w:val="single" w:sz="4" w:space="0" w:color="auto"/>
              <w:bottom w:val="single" w:sz="4" w:space="0" w:color="auto"/>
              <w:right w:val="single" w:sz="4" w:space="0" w:color="auto"/>
            </w:tcBorders>
          </w:tcPr>
          <w:p w14:paraId="4F1949DC"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833574A" w14:textId="1080E6C2" w:rsidR="006348D7"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1 515</w:t>
            </w:r>
          </w:p>
        </w:tc>
        <w:tc>
          <w:tcPr>
            <w:tcW w:w="869" w:type="dxa"/>
            <w:gridSpan w:val="2"/>
            <w:tcBorders>
              <w:top w:val="single" w:sz="4" w:space="0" w:color="auto"/>
              <w:left w:val="single" w:sz="4" w:space="0" w:color="auto"/>
              <w:bottom w:val="single" w:sz="4" w:space="0" w:color="auto"/>
              <w:right w:val="single" w:sz="4" w:space="0" w:color="auto"/>
            </w:tcBorders>
          </w:tcPr>
          <w:p w14:paraId="04A8679C" w14:textId="792004C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505</w:t>
            </w:r>
          </w:p>
        </w:tc>
        <w:tc>
          <w:tcPr>
            <w:tcW w:w="393" w:type="dxa"/>
            <w:tcBorders>
              <w:top w:val="single" w:sz="4" w:space="0" w:color="auto"/>
              <w:left w:val="single" w:sz="4" w:space="0" w:color="auto"/>
              <w:bottom w:val="single" w:sz="4" w:space="0" w:color="auto"/>
              <w:right w:val="single" w:sz="4" w:space="0" w:color="auto"/>
            </w:tcBorders>
          </w:tcPr>
          <w:p w14:paraId="4B9B8837" w14:textId="5C6520C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105</w:t>
            </w:r>
          </w:p>
        </w:tc>
        <w:tc>
          <w:tcPr>
            <w:tcW w:w="488" w:type="dxa"/>
            <w:tcBorders>
              <w:top w:val="single" w:sz="4" w:space="0" w:color="auto"/>
              <w:left w:val="single" w:sz="4" w:space="0" w:color="auto"/>
              <w:bottom w:val="single" w:sz="4" w:space="0" w:color="auto"/>
              <w:right w:val="single" w:sz="4" w:space="0" w:color="auto"/>
            </w:tcBorders>
          </w:tcPr>
          <w:p w14:paraId="28C576D4" w14:textId="2EA6AF1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140</w:t>
            </w:r>
          </w:p>
        </w:tc>
        <w:tc>
          <w:tcPr>
            <w:tcW w:w="442" w:type="dxa"/>
            <w:gridSpan w:val="4"/>
            <w:tcBorders>
              <w:top w:val="single" w:sz="4" w:space="0" w:color="auto"/>
              <w:left w:val="single" w:sz="4" w:space="0" w:color="auto"/>
              <w:bottom w:val="single" w:sz="4" w:space="0" w:color="auto"/>
              <w:right w:val="single" w:sz="4" w:space="0" w:color="auto"/>
            </w:tcBorders>
          </w:tcPr>
          <w:p w14:paraId="3A6C7C7B" w14:textId="4B97951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140</w:t>
            </w:r>
          </w:p>
        </w:tc>
        <w:tc>
          <w:tcPr>
            <w:tcW w:w="555" w:type="dxa"/>
            <w:tcBorders>
              <w:top w:val="single" w:sz="4" w:space="0" w:color="auto"/>
              <w:left w:val="single" w:sz="4" w:space="0" w:color="auto"/>
              <w:bottom w:val="single" w:sz="4" w:space="0" w:color="auto"/>
              <w:right w:val="single" w:sz="4" w:space="0" w:color="auto"/>
            </w:tcBorders>
          </w:tcPr>
          <w:p w14:paraId="6EF04FE0" w14:textId="113F72B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120</w:t>
            </w:r>
          </w:p>
        </w:tc>
        <w:tc>
          <w:tcPr>
            <w:tcW w:w="707" w:type="dxa"/>
            <w:tcBorders>
              <w:top w:val="single" w:sz="4" w:space="0" w:color="auto"/>
              <w:left w:val="single" w:sz="4" w:space="0" w:color="auto"/>
              <w:bottom w:val="single" w:sz="4" w:space="0" w:color="auto"/>
              <w:right w:val="single" w:sz="4" w:space="0" w:color="auto"/>
            </w:tcBorders>
          </w:tcPr>
          <w:p w14:paraId="1435325F" w14:textId="4A219F4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505</w:t>
            </w:r>
          </w:p>
        </w:tc>
        <w:tc>
          <w:tcPr>
            <w:tcW w:w="568" w:type="dxa"/>
            <w:tcBorders>
              <w:top w:val="single" w:sz="4" w:space="0" w:color="auto"/>
              <w:left w:val="single" w:sz="4" w:space="0" w:color="auto"/>
              <w:bottom w:val="single" w:sz="4" w:space="0" w:color="auto"/>
              <w:right w:val="single" w:sz="4" w:space="0" w:color="auto"/>
            </w:tcBorders>
          </w:tcPr>
          <w:p w14:paraId="57DA32DD" w14:textId="06E7CF0B"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505</w:t>
            </w:r>
          </w:p>
        </w:tc>
        <w:tc>
          <w:tcPr>
            <w:tcW w:w="569" w:type="dxa"/>
            <w:tcBorders>
              <w:top w:val="single" w:sz="4" w:space="0" w:color="auto"/>
              <w:left w:val="single" w:sz="4" w:space="0" w:color="auto"/>
              <w:bottom w:val="single" w:sz="4" w:space="0" w:color="auto"/>
              <w:right w:val="single" w:sz="4" w:space="0" w:color="auto"/>
            </w:tcBorders>
          </w:tcPr>
          <w:p w14:paraId="68DE25A5" w14:textId="47DC84D9" w:rsidR="006348D7"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710" w:type="dxa"/>
            <w:tcBorders>
              <w:top w:val="single" w:sz="4" w:space="0" w:color="auto"/>
              <w:left w:val="single" w:sz="4" w:space="0" w:color="auto"/>
              <w:bottom w:val="single" w:sz="4" w:space="0" w:color="auto"/>
              <w:right w:val="single" w:sz="4" w:space="0" w:color="auto"/>
            </w:tcBorders>
          </w:tcPr>
          <w:p w14:paraId="2D571138" w14:textId="6BA0887E" w:rsidR="006348D7"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1415" w:type="dxa"/>
            <w:vMerge/>
            <w:tcBorders>
              <w:left w:val="single" w:sz="4" w:space="0" w:color="auto"/>
              <w:right w:val="single" w:sz="4" w:space="0" w:color="auto"/>
            </w:tcBorders>
          </w:tcPr>
          <w:p w14:paraId="003C68DD" w14:textId="77777777" w:rsidR="006348D7" w:rsidRPr="00DE6970" w:rsidRDefault="006348D7" w:rsidP="008017EE">
            <w:pPr>
              <w:pStyle w:val="ConsPlusNormal"/>
              <w:rPr>
                <w:rFonts w:ascii="Times New Roman" w:hAnsi="Times New Roman" w:cs="Times New Roman"/>
                <w:sz w:val="18"/>
                <w:szCs w:val="18"/>
              </w:rPr>
            </w:pPr>
          </w:p>
        </w:tc>
      </w:tr>
      <w:tr w:rsidR="0081797B" w:rsidRPr="00DE6970" w14:paraId="4ED86703" w14:textId="77777777" w:rsidTr="0081797B">
        <w:trPr>
          <w:trHeight w:val="637"/>
        </w:trPr>
        <w:tc>
          <w:tcPr>
            <w:tcW w:w="684" w:type="dxa"/>
            <w:tcBorders>
              <w:left w:val="single" w:sz="4" w:space="0" w:color="auto"/>
              <w:bottom w:val="single" w:sz="4" w:space="0" w:color="auto"/>
              <w:right w:val="single" w:sz="4" w:space="0" w:color="auto"/>
            </w:tcBorders>
          </w:tcPr>
          <w:p w14:paraId="28F0952B" w14:textId="77777777" w:rsidR="0081797B" w:rsidRPr="00DE6970" w:rsidRDefault="0081797B"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1.3.1.</w:t>
            </w:r>
          </w:p>
        </w:tc>
        <w:tc>
          <w:tcPr>
            <w:tcW w:w="2254" w:type="dxa"/>
            <w:tcBorders>
              <w:left w:val="single" w:sz="4" w:space="0" w:color="auto"/>
              <w:bottom w:val="single" w:sz="4" w:space="0" w:color="auto"/>
              <w:right w:val="single" w:sz="4" w:space="0" w:color="auto"/>
            </w:tcBorders>
          </w:tcPr>
          <w:p w14:paraId="3097639F" w14:textId="1996C31F" w:rsidR="0081797B" w:rsidRPr="00E128BF" w:rsidRDefault="0081797B" w:rsidP="008017EE">
            <w:pPr>
              <w:pStyle w:val="ConsPlusNormal"/>
              <w:jc w:val="both"/>
              <w:rPr>
                <w:rFonts w:ascii="Times New Roman" w:eastAsiaTheme="minorHAnsi" w:hAnsi="Times New Roman" w:cs="Times New Roman"/>
                <w:i/>
                <w:iCs/>
                <w:sz w:val="18"/>
                <w:szCs w:val="18"/>
                <w:lang w:eastAsia="en-US"/>
              </w:rPr>
            </w:pPr>
            <w:r w:rsidRPr="00E128BF">
              <w:rPr>
                <w:rFonts w:ascii="Times New Roman" w:eastAsiaTheme="minorHAnsi" w:hAnsi="Times New Roman" w:cs="Times New Roman"/>
                <w:i/>
                <w:iCs/>
                <w:sz w:val="18"/>
                <w:szCs w:val="18"/>
                <w:lang w:eastAsia="en-US"/>
              </w:rPr>
              <w:t>Дочернее мероприятие 02.03.01</w:t>
            </w:r>
          </w:p>
          <w:p w14:paraId="3AD58BCD" w14:textId="77777777" w:rsidR="0081797B" w:rsidRPr="00DE6970" w:rsidRDefault="0081797B"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Инвентаризация технического состояния объектов недвижимости</w:t>
            </w:r>
          </w:p>
        </w:tc>
        <w:tc>
          <w:tcPr>
            <w:tcW w:w="1248" w:type="dxa"/>
            <w:tcBorders>
              <w:left w:val="single" w:sz="4" w:space="0" w:color="auto"/>
              <w:bottom w:val="single" w:sz="4" w:space="0" w:color="auto"/>
              <w:right w:val="single" w:sz="4" w:space="0" w:color="auto"/>
            </w:tcBorders>
          </w:tcPr>
          <w:p w14:paraId="2D61046D" w14:textId="7658A421" w:rsidR="0081797B" w:rsidRPr="00767EB3" w:rsidRDefault="0081797B"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w:t>
            </w:r>
          </w:p>
        </w:tc>
        <w:tc>
          <w:tcPr>
            <w:tcW w:w="2990" w:type="dxa"/>
            <w:tcBorders>
              <w:left w:val="single" w:sz="4" w:space="0" w:color="auto"/>
              <w:bottom w:val="single" w:sz="4" w:space="0" w:color="auto"/>
              <w:right w:val="single" w:sz="4" w:space="0" w:color="auto"/>
            </w:tcBorders>
          </w:tcPr>
          <w:p w14:paraId="5C432F5C" w14:textId="456A8FA5" w:rsidR="0081797B" w:rsidRPr="002E3814" w:rsidRDefault="0081797B"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right w:val="single" w:sz="4" w:space="0" w:color="auto"/>
            </w:tcBorders>
          </w:tcPr>
          <w:p w14:paraId="187CCD6B" w14:textId="30148D0F"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6 000,0</w:t>
            </w:r>
          </w:p>
        </w:tc>
        <w:tc>
          <w:tcPr>
            <w:tcW w:w="1262" w:type="dxa"/>
            <w:gridSpan w:val="3"/>
            <w:tcBorders>
              <w:top w:val="single" w:sz="4" w:space="0" w:color="auto"/>
              <w:left w:val="single" w:sz="4" w:space="0" w:color="auto"/>
              <w:right w:val="single" w:sz="4" w:space="0" w:color="auto"/>
            </w:tcBorders>
          </w:tcPr>
          <w:p w14:paraId="06E1320E" w14:textId="2AC72429"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2 000,0</w:t>
            </w:r>
          </w:p>
        </w:tc>
        <w:tc>
          <w:tcPr>
            <w:tcW w:w="1485" w:type="dxa"/>
            <w:gridSpan w:val="6"/>
            <w:tcBorders>
              <w:top w:val="single" w:sz="4" w:space="0" w:color="auto"/>
              <w:left w:val="single" w:sz="4" w:space="0" w:color="auto"/>
              <w:right w:val="single" w:sz="4" w:space="0" w:color="auto"/>
            </w:tcBorders>
          </w:tcPr>
          <w:p w14:paraId="0849EEB3" w14:textId="34C2F690"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2 000,0</w:t>
            </w:r>
          </w:p>
        </w:tc>
        <w:tc>
          <w:tcPr>
            <w:tcW w:w="707" w:type="dxa"/>
            <w:tcBorders>
              <w:top w:val="single" w:sz="4" w:space="0" w:color="auto"/>
              <w:left w:val="single" w:sz="4" w:space="0" w:color="auto"/>
              <w:right w:val="single" w:sz="4" w:space="0" w:color="auto"/>
            </w:tcBorders>
          </w:tcPr>
          <w:p w14:paraId="1756F191" w14:textId="3679B899"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2 000,0</w:t>
            </w:r>
          </w:p>
        </w:tc>
        <w:tc>
          <w:tcPr>
            <w:tcW w:w="1137" w:type="dxa"/>
            <w:gridSpan w:val="2"/>
            <w:tcBorders>
              <w:top w:val="single" w:sz="4" w:space="0" w:color="auto"/>
              <w:left w:val="single" w:sz="4" w:space="0" w:color="auto"/>
              <w:right w:val="single" w:sz="4" w:space="0" w:color="auto"/>
            </w:tcBorders>
          </w:tcPr>
          <w:p w14:paraId="7D7E056A" w14:textId="47686560"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66A2A71F" w14:textId="7FE75B58"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08F23498" w14:textId="77777777" w:rsidR="0081797B" w:rsidRPr="00767EB3" w:rsidRDefault="0081797B"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w:t>
            </w:r>
          </w:p>
        </w:tc>
      </w:tr>
      <w:tr w:rsidR="0081797B" w:rsidRPr="00DE6970" w14:paraId="6A01FF17" w14:textId="77777777" w:rsidTr="0081797B">
        <w:trPr>
          <w:trHeight w:val="668"/>
        </w:trPr>
        <w:tc>
          <w:tcPr>
            <w:tcW w:w="684" w:type="dxa"/>
            <w:tcBorders>
              <w:top w:val="single" w:sz="4" w:space="0" w:color="auto"/>
              <w:left w:val="single" w:sz="4" w:space="0" w:color="auto"/>
              <w:bottom w:val="single" w:sz="4" w:space="0" w:color="auto"/>
              <w:right w:val="single" w:sz="4" w:space="0" w:color="auto"/>
            </w:tcBorders>
          </w:tcPr>
          <w:p w14:paraId="5EF4B5FB" w14:textId="77777777" w:rsidR="0081797B" w:rsidRPr="00DE6970" w:rsidRDefault="0081797B"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1.3.2.</w:t>
            </w:r>
          </w:p>
        </w:tc>
        <w:tc>
          <w:tcPr>
            <w:tcW w:w="2254" w:type="dxa"/>
            <w:tcBorders>
              <w:top w:val="single" w:sz="4" w:space="0" w:color="auto"/>
              <w:left w:val="single" w:sz="4" w:space="0" w:color="auto"/>
              <w:bottom w:val="single" w:sz="4" w:space="0" w:color="auto"/>
              <w:right w:val="single" w:sz="4" w:space="0" w:color="auto"/>
            </w:tcBorders>
          </w:tcPr>
          <w:p w14:paraId="6CF63A7E" w14:textId="77777777" w:rsidR="0081797B" w:rsidRPr="00E128BF" w:rsidRDefault="0081797B" w:rsidP="008017EE">
            <w:pPr>
              <w:pStyle w:val="ConsPlusNormal"/>
              <w:jc w:val="both"/>
              <w:rPr>
                <w:rFonts w:ascii="Times New Roman" w:eastAsiaTheme="minorHAnsi" w:hAnsi="Times New Roman" w:cs="Times New Roman"/>
                <w:i/>
                <w:iCs/>
                <w:sz w:val="18"/>
                <w:szCs w:val="18"/>
                <w:lang w:eastAsia="en-US"/>
              </w:rPr>
            </w:pPr>
            <w:r w:rsidRPr="00E128BF">
              <w:rPr>
                <w:rFonts w:ascii="Times New Roman" w:eastAsiaTheme="minorHAnsi" w:hAnsi="Times New Roman" w:cs="Times New Roman"/>
                <w:i/>
                <w:iCs/>
                <w:sz w:val="18"/>
                <w:szCs w:val="18"/>
                <w:lang w:eastAsia="en-US"/>
              </w:rPr>
              <w:t>Дочернее мероприятие 02.03.02</w:t>
            </w:r>
          </w:p>
          <w:p w14:paraId="3D2EEB96" w14:textId="77777777" w:rsidR="0081797B" w:rsidRPr="00DE6970" w:rsidRDefault="0081797B"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Экспертиза технического состояния объектов недвижимости</w:t>
            </w:r>
          </w:p>
        </w:tc>
        <w:tc>
          <w:tcPr>
            <w:tcW w:w="1248" w:type="dxa"/>
            <w:tcBorders>
              <w:top w:val="single" w:sz="4" w:space="0" w:color="auto"/>
              <w:left w:val="single" w:sz="4" w:space="0" w:color="auto"/>
              <w:bottom w:val="single" w:sz="4" w:space="0" w:color="auto"/>
              <w:right w:val="single" w:sz="4" w:space="0" w:color="auto"/>
            </w:tcBorders>
          </w:tcPr>
          <w:p w14:paraId="4C109E0D" w14:textId="67AC18F9" w:rsidR="0081797B" w:rsidRPr="00767EB3" w:rsidRDefault="0081797B"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w:t>
            </w:r>
          </w:p>
        </w:tc>
        <w:tc>
          <w:tcPr>
            <w:tcW w:w="2990" w:type="dxa"/>
            <w:tcBorders>
              <w:top w:val="single" w:sz="4" w:space="0" w:color="auto"/>
              <w:left w:val="single" w:sz="4" w:space="0" w:color="auto"/>
              <w:bottom w:val="single" w:sz="4" w:space="0" w:color="auto"/>
              <w:right w:val="single" w:sz="4" w:space="0" w:color="auto"/>
            </w:tcBorders>
          </w:tcPr>
          <w:p w14:paraId="01012AAE" w14:textId="1190DCBC" w:rsidR="0081797B" w:rsidRPr="002E3814" w:rsidRDefault="0081797B"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4CEFD4D" w14:textId="08ED077B"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375,0</w:t>
            </w:r>
          </w:p>
        </w:tc>
        <w:tc>
          <w:tcPr>
            <w:tcW w:w="1262" w:type="dxa"/>
            <w:gridSpan w:val="3"/>
            <w:tcBorders>
              <w:top w:val="single" w:sz="4" w:space="0" w:color="auto"/>
              <w:left w:val="single" w:sz="4" w:space="0" w:color="auto"/>
              <w:right w:val="single" w:sz="4" w:space="0" w:color="auto"/>
            </w:tcBorders>
          </w:tcPr>
          <w:p w14:paraId="33D84444" w14:textId="194C183C"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125,0</w:t>
            </w:r>
          </w:p>
        </w:tc>
        <w:tc>
          <w:tcPr>
            <w:tcW w:w="1485" w:type="dxa"/>
            <w:gridSpan w:val="6"/>
            <w:tcBorders>
              <w:top w:val="single" w:sz="4" w:space="0" w:color="auto"/>
              <w:left w:val="single" w:sz="4" w:space="0" w:color="auto"/>
              <w:right w:val="single" w:sz="4" w:space="0" w:color="auto"/>
            </w:tcBorders>
          </w:tcPr>
          <w:p w14:paraId="0ABFAE79" w14:textId="174A6288"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125,0</w:t>
            </w:r>
          </w:p>
        </w:tc>
        <w:tc>
          <w:tcPr>
            <w:tcW w:w="707" w:type="dxa"/>
            <w:tcBorders>
              <w:top w:val="single" w:sz="4" w:space="0" w:color="auto"/>
              <w:left w:val="single" w:sz="4" w:space="0" w:color="auto"/>
              <w:right w:val="single" w:sz="4" w:space="0" w:color="auto"/>
            </w:tcBorders>
          </w:tcPr>
          <w:p w14:paraId="769517E8" w14:textId="1BB2BFBE"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125,0</w:t>
            </w:r>
          </w:p>
        </w:tc>
        <w:tc>
          <w:tcPr>
            <w:tcW w:w="1137" w:type="dxa"/>
            <w:gridSpan w:val="2"/>
            <w:tcBorders>
              <w:top w:val="single" w:sz="4" w:space="0" w:color="auto"/>
              <w:left w:val="single" w:sz="4" w:space="0" w:color="auto"/>
              <w:right w:val="single" w:sz="4" w:space="0" w:color="auto"/>
            </w:tcBorders>
          </w:tcPr>
          <w:p w14:paraId="50C30D76" w14:textId="26FF34AB"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65E858EF" w14:textId="7F1F77FB"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1DA8A656" w14:textId="77777777" w:rsidR="0081797B" w:rsidRPr="00767EB3" w:rsidRDefault="0081797B"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w:t>
            </w:r>
          </w:p>
        </w:tc>
      </w:tr>
      <w:tr w:rsidR="0081797B" w:rsidRPr="00DE6970" w14:paraId="357F8E46" w14:textId="77777777" w:rsidTr="0081797B">
        <w:trPr>
          <w:trHeight w:val="120"/>
        </w:trPr>
        <w:tc>
          <w:tcPr>
            <w:tcW w:w="684" w:type="dxa"/>
            <w:tcBorders>
              <w:top w:val="single" w:sz="4" w:space="0" w:color="auto"/>
              <w:left w:val="single" w:sz="4" w:space="0" w:color="auto"/>
              <w:right w:val="single" w:sz="4" w:space="0" w:color="auto"/>
            </w:tcBorders>
          </w:tcPr>
          <w:p w14:paraId="69A40AFE" w14:textId="77777777" w:rsidR="0081797B" w:rsidRPr="00DE6970" w:rsidRDefault="0081797B"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lastRenderedPageBreak/>
              <w:t>1.3.3.</w:t>
            </w:r>
          </w:p>
        </w:tc>
        <w:tc>
          <w:tcPr>
            <w:tcW w:w="2254" w:type="dxa"/>
            <w:tcBorders>
              <w:top w:val="single" w:sz="4" w:space="0" w:color="auto"/>
              <w:left w:val="single" w:sz="4" w:space="0" w:color="auto"/>
              <w:right w:val="single" w:sz="4" w:space="0" w:color="auto"/>
            </w:tcBorders>
          </w:tcPr>
          <w:p w14:paraId="554692DB" w14:textId="77777777" w:rsidR="0081797B" w:rsidRPr="00E128BF" w:rsidRDefault="0081797B" w:rsidP="008017EE">
            <w:pPr>
              <w:pStyle w:val="ConsPlusNormal"/>
              <w:jc w:val="both"/>
              <w:rPr>
                <w:rFonts w:ascii="Times New Roman" w:eastAsiaTheme="minorHAnsi" w:hAnsi="Times New Roman" w:cs="Times New Roman"/>
                <w:i/>
                <w:iCs/>
                <w:sz w:val="18"/>
                <w:szCs w:val="18"/>
                <w:lang w:eastAsia="en-US"/>
              </w:rPr>
            </w:pPr>
            <w:r w:rsidRPr="00E128BF">
              <w:rPr>
                <w:rFonts w:ascii="Times New Roman" w:eastAsiaTheme="minorHAnsi" w:hAnsi="Times New Roman" w:cs="Times New Roman"/>
                <w:i/>
                <w:iCs/>
                <w:sz w:val="18"/>
                <w:szCs w:val="18"/>
                <w:lang w:eastAsia="en-US"/>
              </w:rPr>
              <w:t>Дочернее мероприятие 02.03.03</w:t>
            </w:r>
          </w:p>
          <w:p w14:paraId="0F7CBA92" w14:textId="77777777" w:rsidR="0081797B" w:rsidRPr="00DE6970" w:rsidRDefault="0081797B"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Проведение кадастровых работ</w:t>
            </w:r>
          </w:p>
        </w:tc>
        <w:tc>
          <w:tcPr>
            <w:tcW w:w="1248" w:type="dxa"/>
            <w:tcBorders>
              <w:top w:val="single" w:sz="4" w:space="0" w:color="auto"/>
              <w:left w:val="single" w:sz="4" w:space="0" w:color="auto"/>
              <w:right w:val="single" w:sz="4" w:space="0" w:color="auto"/>
            </w:tcBorders>
          </w:tcPr>
          <w:p w14:paraId="3F0E32CE" w14:textId="753BC5F0" w:rsidR="0081797B" w:rsidRPr="00767EB3" w:rsidRDefault="0081797B"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w:t>
            </w:r>
            <w:r>
              <w:rPr>
                <w:rFonts w:ascii="Times New Roman" w:eastAsiaTheme="minorHAnsi" w:hAnsi="Times New Roman" w:cs="Times New Roman"/>
                <w:sz w:val="16"/>
                <w:szCs w:val="16"/>
                <w:lang w:eastAsia="en-US"/>
              </w:rPr>
              <w:t>3</w:t>
            </w:r>
          </w:p>
        </w:tc>
        <w:tc>
          <w:tcPr>
            <w:tcW w:w="2990" w:type="dxa"/>
            <w:tcBorders>
              <w:top w:val="single" w:sz="4" w:space="0" w:color="auto"/>
              <w:left w:val="single" w:sz="4" w:space="0" w:color="auto"/>
              <w:right w:val="single" w:sz="4" w:space="0" w:color="auto"/>
            </w:tcBorders>
          </w:tcPr>
          <w:p w14:paraId="2B3A7D6F" w14:textId="2167E7A2" w:rsidR="0081797B" w:rsidRPr="002E3814" w:rsidRDefault="0081797B"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бюджетов муниципальных</w:t>
            </w:r>
            <w:r>
              <w:rPr>
                <w:rFonts w:ascii="Times New Roman" w:eastAsiaTheme="minorHAnsi" w:hAnsi="Times New Roman" w:cs="Times New Roman"/>
                <w:sz w:val="16"/>
                <w:szCs w:val="16"/>
                <w:lang w:eastAsia="en-US"/>
              </w:rPr>
              <w:t xml:space="preserve"> </w:t>
            </w:r>
            <w:r w:rsidRPr="002E3814">
              <w:rPr>
                <w:rFonts w:ascii="Times New Roman" w:eastAsiaTheme="minorHAnsi" w:hAnsi="Times New Roman" w:cs="Times New Roman"/>
                <w:sz w:val="16"/>
                <w:szCs w:val="16"/>
                <w:lang w:eastAsia="en-US"/>
              </w:rPr>
              <w:t>образований Московской области</w:t>
            </w:r>
          </w:p>
        </w:tc>
        <w:tc>
          <w:tcPr>
            <w:tcW w:w="1134" w:type="dxa"/>
            <w:tcBorders>
              <w:top w:val="single" w:sz="4" w:space="0" w:color="auto"/>
              <w:left w:val="single" w:sz="4" w:space="0" w:color="auto"/>
              <w:right w:val="single" w:sz="4" w:space="0" w:color="auto"/>
            </w:tcBorders>
          </w:tcPr>
          <w:p w14:paraId="7DEAD4FA" w14:textId="5C15366A"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5 700,0</w:t>
            </w:r>
          </w:p>
        </w:tc>
        <w:tc>
          <w:tcPr>
            <w:tcW w:w="1262" w:type="dxa"/>
            <w:gridSpan w:val="3"/>
            <w:tcBorders>
              <w:top w:val="single" w:sz="4" w:space="0" w:color="auto"/>
              <w:left w:val="single" w:sz="4" w:space="0" w:color="auto"/>
              <w:right w:val="single" w:sz="4" w:space="0" w:color="auto"/>
            </w:tcBorders>
          </w:tcPr>
          <w:p w14:paraId="34F969DD" w14:textId="24A1BB4F"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1 900,0</w:t>
            </w:r>
          </w:p>
        </w:tc>
        <w:tc>
          <w:tcPr>
            <w:tcW w:w="1485" w:type="dxa"/>
            <w:gridSpan w:val="6"/>
            <w:tcBorders>
              <w:top w:val="single" w:sz="4" w:space="0" w:color="auto"/>
              <w:left w:val="single" w:sz="4" w:space="0" w:color="auto"/>
              <w:right w:val="single" w:sz="4" w:space="0" w:color="auto"/>
            </w:tcBorders>
          </w:tcPr>
          <w:p w14:paraId="5F5F249E" w14:textId="33DF9D49"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1 900,0</w:t>
            </w:r>
          </w:p>
        </w:tc>
        <w:tc>
          <w:tcPr>
            <w:tcW w:w="707" w:type="dxa"/>
            <w:tcBorders>
              <w:top w:val="single" w:sz="4" w:space="0" w:color="auto"/>
              <w:left w:val="single" w:sz="4" w:space="0" w:color="auto"/>
              <w:right w:val="single" w:sz="4" w:space="0" w:color="auto"/>
            </w:tcBorders>
          </w:tcPr>
          <w:p w14:paraId="600C995D" w14:textId="52E4F032" w:rsidR="0081797B" w:rsidRPr="00F169D0" w:rsidRDefault="0081797B"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1 900,0</w:t>
            </w:r>
          </w:p>
        </w:tc>
        <w:tc>
          <w:tcPr>
            <w:tcW w:w="1137" w:type="dxa"/>
            <w:gridSpan w:val="2"/>
            <w:tcBorders>
              <w:top w:val="single" w:sz="4" w:space="0" w:color="auto"/>
              <w:left w:val="single" w:sz="4" w:space="0" w:color="auto"/>
              <w:right w:val="single" w:sz="4" w:space="0" w:color="auto"/>
            </w:tcBorders>
          </w:tcPr>
          <w:p w14:paraId="5E646810" w14:textId="6788F385"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right w:val="single" w:sz="4" w:space="0" w:color="auto"/>
            </w:tcBorders>
          </w:tcPr>
          <w:p w14:paraId="4CF92180" w14:textId="06E9BF96"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tcBorders>
              <w:top w:val="single" w:sz="4" w:space="0" w:color="auto"/>
              <w:left w:val="single" w:sz="4" w:space="0" w:color="auto"/>
              <w:right w:val="single" w:sz="4" w:space="0" w:color="auto"/>
            </w:tcBorders>
          </w:tcPr>
          <w:p w14:paraId="0C8716BA" w14:textId="77777777" w:rsidR="0081797B" w:rsidRPr="00767EB3" w:rsidRDefault="0081797B"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имущественно-земельных отношений</w:t>
            </w:r>
          </w:p>
        </w:tc>
      </w:tr>
      <w:tr w:rsidR="006348D7" w:rsidRPr="00DE6970" w14:paraId="7E7D35B8" w14:textId="77777777" w:rsidTr="0081797B">
        <w:trPr>
          <w:trHeight w:val="20"/>
        </w:trPr>
        <w:tc>
          <w:tcPr>
            <w:tcW w:w="684" w:type="dxa"/>
            <w:vMerge w:val="restart"/>
            <w:tcBorders>
              <w:top w:val="single" w:sz="4" w:space="0" w:color="auto"/>
              <w:left w:val="single" w:sz="4" w:space="0" w:color="auto"/>
              <w:bottom w:val="single" w:sz="4" w:space="0" w:color="auto"/>
              <w:right w:val="single" w:sz="4" w:space="0" w:color="auto"/>
            </w:tcBorders>
          </w:tcPr>
          <w:p w14:paraId="7981EFD0"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2</w:t>
            </w:r>
          </w:p>
        </w:tc>
        <w:tc>
          <w:tcPr>
            <w:tcW w:w="2254" w:type="dxa"/>
            <w:vMerge w:val="restart"/>
            <w:tcBorders>
              <w:top w:val="single" w:sz="4" w:space="0" w:color="auto"/>
              <w:left w:val="single" w:sz="4" w:space="0" w:color="auto"/>
              <w:bottom w:val="single" w:sz="4" w:space="0" w:color="auto"/>
              <w:right w:val="single" w:sz="4" w:space="0" w:color="auto"/>
            </w:tcBorders>
          </w:tcPr>
          <w:p w14:paraId="08D9FD58" w14:textId="1CFA15B7" w:rsidR="006348D7" w:rsidRPr="00DE6970" w:rsidRDefault="006348D7" w:rsidP="008017EE">
            <w:pPr>
              <w:autoSpaceDE w:val="0"/>
              <w:autoSpaceDN w:val="0"/>
              <w:adjustRightInd w:val="0"/>
              <w:spacing w:after="0" w:line="240" w:lineRule="auto"/>
              <w:jc w:val="both"/>
              <w:rPr>
                <w:rFonts w:ascii="Times New Roman" w:hAnsi="Times New Roman" w:cs="Times New Roman"/>
                <w:sz w:val="18"/>
                <w:szCs w:val="18"/>
              </w:rPr>
            </w:pPr>
            <w:r w:rsidRPr="00E128BF">
              <w:rPr>
                <w:rFonts w:ascii="Times New Roman" w:hAnsi="Times New Roman" w:cs="Times New Roman"/>
                <w:i/>
                <w:iCs/>
                <w:sz w:val="18"/>
                <w:szCs w:val="18"/>
              </w:rPr>
              <w:t>Основное мероприятие 03</w:t>
            </w:r>
            <w:r w:rsidRPr="00DE6970">
              <w:rPr>
                <w:rFonts w:ascii="Times New Roman" w:hAnsi="Times New Roman" w:cs="Times New Roman"/>
                <w:sz w:val="18"/>
                <w:szCs w:val="18"/>
              </w:rPr>
              <w:t xml:space="preserve"> Создание условий для реализации государственных полномочий в области земельных отношений</w:t>
            </w:r>
          </w:p>
          <w:p w14:paraId="2DD8D955"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val="restart"/>
            <w:tcBorders>
              <w:top w:val="single" w:sz="4" w:space="0" w:color="auto"/>
              <w:left w:val="single" w:sz="4" w:space="0" w:color="auto"/>
              <w:bottom w:val="single" w:sz="4" w:space="0" w:color="auto"/>
              <w:right w:val="single" w:sz="4" w:space="0" w:color="auto"/>
            </w:tcBorders>
          </w:tcPr>
          <w:p w14:paraId="73166CD7" w14:textId="4A147D8E" w:rsidR="006348D7" w:rsidRPr="00767EB3" w:rsidRDefault="006348D7"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3E5A6193"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2C5E2CC7" w14:textId="4947A53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98 214,0</w:t>
            </w:r>
          </w:p>
        </w:tc>
        <w:tc>
          <w:tcPr>
            <w:tcW w:w="1262" w:type="dxa"/>
            <w:gridSpan w:val="3"/>
            <w:tcBorders>
              <w:top w:val="single" w:sz="4" w:space="0" w:color="auto"/>
              <w:left w:val="single" w:sz="4" w:space="0" w:color="auto"/>
              <w:bottom w:val="single" w:sz="4" w:space="0" w:color="auto"/>
              <w:right w:val="single" w:sz="4" w:space="0" w:color="auto"/>
            </w:tcBorders>
          </w:tcPr>
          <w:p w14:paraId="33E8A91B" w14:textId="5C99AB4F"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485" w:type="dxa"/>
            <w:gridSpan w:val="6"/>
            <w:tcBorders>
              <w:top w:val="single" w:sz="4" w:space="0" w:color="auto"/>
              <w:left w:val="single" w:sz="4" w:space="0" w:color="auto"/>
              <w:bottom w:val="single" w:sz="4" w:space="0" w:color="auto"/>
              <w:right w:val="single" w:sz="4" w:space="0" w:color="auto"/>
            </w:tcBorders>
          </w:tcPr>
          <w:p w14:paraId="7FAC5057" w14:textId="16C813A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707" w:type="dxa"/>
            <w:tcBorders>
              <w:top w:val="single" w:sz="4" w:space="0" w:color="auto"/>
              <w:left w:val="single" w:sz="4" w:space="0" w:color="auto"/>
              <w:bottom w:val="single" w:sz="4" w:space="0" w:color="auto"/>
              <w:right w:val="single" w:sz="4" w:space="0" w:color="auto"/>
            </w:tcBorders>
          </w:tcPr>
          <w:p w14:paraId="10930A27" w14:textId="14A62C2F"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137" w:type="dxa"/>
            <w:gridSpan w:val="2"/>
            <w:tcBorders>
              <w:top w:val="single" w:sz="4" w:space="0" w:color="auto"/>
              <w:left w:val="single" w:sz="4" w:space="0" w:color="auto"/>
              <w:bottom w:val="single" w:sz="4" w:space="0" w:color="auto"/>
              <w:right w:val="single" w:sz="4" w:space="0" w:color="auto"/>
            </w:tcBorders>
          </w:tcPr>
          <w:p w14:paraId="73F9270C" w14:textId="319A4EB5"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385BEFFF" w14:textId="07CA4D2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val="restart"/>
            <w:tcBorders>
              <w:top w:val="single" w:sz="4" w:space="0" w:color="auto"/>
              <w:left w:val="single" w:sz="4" w:space="0" w:color="auto"/>
              <w:bottom w:val="single" w:sz="4" w:space="0" w:color="auto"/>
              <w:right w:val="single" w:sz="4" w:space="0" w:color="auto"/>
            </w:tcBorders>
          </w:tcPr>
          <w:p w14:paraId="3A12CE32" w14:textId="77777777" w:rsidR="006348D7" w:rsidRPr="00767EB3" w:rsidRDefault="006348D7"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имущественно-земельных отношений</w:t>
            </w:r>
          </w:p>
        </w:tc>
      </w:tr>
      <w:tr w:rsidR="006348D7" w:rsidRPr="00DE6970" w14:paraId="6D7A358C" w14:textId="77777777" w:rsidTr="0081797B">
        <w:tc>
          <w:tcPr>
            <w:tcW w:w="684" w:type="dxa"/>
            <w:vMerge/>
            <w:tcBorders>
              <w:top w:val="single" w:sz="4" w:space="0" w:color="auto"/>
              <w:left w:val="single" w:sz="4" w:space="0" w:color="auto"/>
              <w:bottom w:val="single" w:sz="4" w:space="0" w:color="auto"/>
              <w:right w:val="single" w:sz="4" w:space="0" w:color="auto"/>
            </w:tcBorders>
          </w:tcPr>
          <w:p w14:paraId="2482C0B7"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47280379"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651A0E60"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3A6556A" w14:textId="11DB0235"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F278380" w14:textId="0E4DD35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98 214,0</w:t>
            </w:r>
          </w:p>
        </w:tc>
        <w:tc>
          <w:tcPr>
            <w:tcW w:w="1262" w:type="dxa"/>
            <w:gridSpan w:val="3"/>
            <w:tcBorders>
              <w:top w:val="single" w:sz="4" w:space="0" w:color="auto"/>
              <w:left w:val="single" w:sz="4" w:space="0" w:color="auto"/>
              <w:bottom w:val="single" w:sz="4" w:space="0" w:color="auto"/>
              <w:right w:val="single" w:sz="4" w:space="0" w:color="auto"/>
            </w:tcBorders>
          </w:tcPr>
          <w:p w14:paraId="79EC7D9E" w14:textId="5AB24C3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485" w:type="dxa"/>
            <w:gridSpan w:val="6"/>
            <w:tcBorders>
              <w:top w:val="single" w:sz="4" w:space="0" w:color="auto"/>
              <w:left w:val="single" w:sz="4" w:space="0" w:color="auto"/>
              <w:bottom w:val="single" w:sz="4" w:space="0" w:color="auto"/>
              <w:right w:val="single" w:sz="4" w:space="0" w:color="auto"/>
            </w:tcBorders>
          </w:tcPr>
          <w:p w14:paraId="009C187A" w14:textId="05227AA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707" w:type="dxa"/>
            <w:tcBorders>
              <w:top w:val="single" w:sz="4" w:space="0" w:color="auto"/>
              <w:left w:val="single" w:sz="4" w:space="0" w:color="auto"/>
              <w:bottom w:val="single" w:sz="4" w:space="0" w:color="auto"/>
              <w:right w:val="single" w:sz="4" w:space="0" w:color="auto"/>
            </w:tcBorders>
          </w:tcPr>
          <w:p w14:paraId="7F63C061" w14:textId="45F9C3F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137" w:type="dxa"/>
            <w:gridSpan w:val="2"/>
            <w:tcBorders>
              <w:top w:val="single" w:sz="4" w:space="0" w:color="auto"/>
              <w:left w:val="single" w:sz="4" w:space="0" w:color="auto"/>
              <w:bottom w:val="single" w:sz="4" w:space="0" w:color="auto"/>
              <w:right w:val="single" w:sz="4" w:space="0" w:color="auto"/>
            </w:tcBorders>
          </w:tcPr>
          <w:p w14:paraId="30D8550F" w14:textId="023F84B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7643DD37" w14:textId="59D1F2E2"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tcBorders>
              <w:top w:val="single" w:sz="4" w:space="0" w:color="auto"/>
              <w:left w:val="single" w:sz="4" w:space="0" w:color="auto"/>
              <w:bottom w:val="single" w:sz="4" w:space="0" w:color="auto"/>
              <w:right w:val="single" w:sz="4" w:space="0" w:color="auto"/>
            </w:tcBorders>
          </w:tcPr>
          <w:p w14:paraId="248A6CBC"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462AF5AA" w14:textId="77777777" w:rsidTr="0081797B">
        <w:tc>
          <w:tcPr>
            <w:tcW w:w="684" w:type="dxa"/>
            <w:vMerge/>
            <w:tcBorders>
              <w:top w:val="single" w:sz="4" w:space="0" w:color="auto"/>
              <w:left w:val="single" w:sz="4" w:space="0" w:color="auto"/>
              <w:bottom w:val="single" w:sz="4" w:space="0" w:color="auto"/>
              <w:right w:val="single" w:sz="4" w:space="0" w:color="auto"/>
            </w:tcBorders>
          </w:tcPr>
          <w:p w14:paraId="0465201E"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368DD3E0"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7A05FBF5"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529FE010"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5A639B9B" w14:textId="65FBFA6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A556253" w14:textId="0EC29C1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8A9DBE5" w14:textId="5AEB364F"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2765E6EA" w14:textId="0C8F5CA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B586944" w14:textId="72E13D7D"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59CB0967" w14:textId="4600DCAC"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5D349AFE"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25EDF900" w14:textId="77777777" w:rsidTr="0081797B">
        <w:tc>
          <w:tcPr>
            <w:tcW w:w="684" w:type="dxa"/>
            <w:vMerge/>
            <w:tcBorders>
              <w:top w:val="single" w:sz="4" w:space="0" w:color="auto"/>
              <w:left w:val="single" w:sz="4" w:space="0" w:color="auto"/>
              <w:bottom w:val="single" w:sz="4" w:space="0" w:color="auto"/>
              <w:right w:val="single" w:sz="4" w:space="0" w:color="auto"/>
            </w:tcBorders>
          </w:tcPr>
          <w:p w14:paraId="791F4A1B"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406AD55C"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5D880575"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6464DF1" w14:textId="00747F71"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228FABC" w14:textId="2A1E7A7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4927AC27" w14:textId="6E4DFC9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204344E" w14:textId="40E08F1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46574989" w14:textId="01DD410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DACE543" w14:textId="2014E98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CE402AD" w14:textId="5D4F0801"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22475754"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338FB4E" w14:textId="77777777" w:rsidTr="0081797B">
        <w:tc>
          <w:tcPr>
            <w:tcW w:w="684" w:type="dxa"/>
            <w:vMerge/>
            <w:tcBorders>
              <w:top w:val="single" w:sz="4" w:space="0" w:color="auto"/>
              <w:left w:val="single" w:sz="4" w:space="0" w:color="auto"/>
              <w:bottom w:val="single" w:sz="4" w:space="0" w:color="auto"/>
              <w:right w:val="single" w:sz="4" w:space="0" w:color="auto"/>
            </w:tcBorders>
          </w:tcPr>
          <w:p w14:paraId="3576336B"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129F4F1D"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04AACAB4"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272F1397"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540F442C" w14:textId="3BF2EEC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8B72E4A" w14:textId="71BFD92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5677B2B6" w14:textId="67FBA81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490FC430" w14:textId="3C6BF68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CE637A1" w14:textId="14DDB57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26F125A8" w14:textId="188886C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0C3E75C7"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1C30FB39" w14:textId="77777777" w:rsidTr="0081797B">
        <w:tc>
          <w:tcPr>
            <w:tcW w:w="684" w:type="dxa"/>
            <w:vMerge/>
            <w:tcBorders>
              <w:top w:val="single" w:sz="4" w:space="0" w:color="auto"/>
              <w:left w:val="single" w:sz="4" w:space="0" w:color="auto"/>
              <w:bottom w:val="single" w:sz="4" w:space="0" w:color="auto"/>
              <w:right w:val="single" w:sz="4" w:space="0" w:color="auto"/>
            </w:tcBorders>
          </w:tcPr>
          <w:p w14:paraId="4C0DB906"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45800547"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5B57566C"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09B6113"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23E7E8B3" w14:textId="48A8531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12D6E9DB" w14:textId="7C898E4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59D62D54" w14:textId="4423EE3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895E741" w14:textId="3177A00F"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79D56620" w14:textId="554429A1"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ABBDEB4" w14:textId="32FDD896"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645B4348"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3FC4CE5" w14:textId="77777777" w:rsidTr="0081797B">
        <w:trPr>
          <w:trHeight w:val="20"/>
        </w:trPr>
        <w:tc>
          <w:tcPr>
            <w:tcW w:w="684" w:type="dxa"/>
            <w:vMerge w:val="restart"/>
            <w:tcBorders>
              <w:top w:val="single" w:sz="4" w:space="0" w:color="auto"/>
              <w:left w:val="single" w:sz="4" w:space="0" w:color="auto"/>
              <w:bottom w:val="single" w:sz="4" w:space="0" w:color="auto"/>
              <w:right w:val="single" w:sz="4" w:space="0" w:color="auto"/>
            </w:tcBorders>
          </w:tcPr>
          <w:p w14:paraId="1E2279EC"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2.1.</w:t>
            </w:r>
          </w:p>
        </w:tc>
        <w:tc>
          <w:tcPr>
            <w:tcW w:w="2254" w:type="dxa"/>
            <w:vMerge w:val="restart"/>
            <w:tcBorders>
              <w:top w:val="single" w:sz="4" w:space="0" w:color="auto"/>
              <w:left w:val="single" w:sz="4" w:space="0" w:color="auto"/>
              <w:right w:val="single" w:sz="4" w:space="0" w:color="auto"/>
            </w:tcBorders>
          </w:tcPr>
          <w:p w14:paraId="2BAC1FC3" w14:textId="7427266D" w:rsidR="006348D7" w:rsidRPr="00E128BF" w:rsidRDefault="006348D7" w:rsidP="008017EE">
            <w:pPr>
              <w:autoSpaceDE w:val="0"/>
              <w:autoSpaceDN w:val="0"/>
              <w:adjustRightInd w:val="0"/>
              <w:spacing w:after="0" w:line="240" w:lineRule="auto"/>
              <w:jc w:val="both"/>
              <w:rPr>
                <w:rFonts w:ascii="Times New Roman" w:hAnsi="Times New Roman" w:cs="Times New Roman"/>
                <w:i/>
                <w:iCs/>
                <w:sz w:val="18"/>
                <w:szCs w:val="18"/>
              </w:rPr>
            </w:pPr>
            <w:r w:rsidRPr="00E128BF">
              <w:rPr>
                <w:rFonts w:ascii="Times New Roman" w:hAnsi="Times New Roman" w:cs="Times New Roman"/>
                <w:i/>
                <w:iCs/>
                <w:sz w:val="18"/>
                <w:szCs w:val="18"/>
              </w:rPr>
              <w:t>Мероприятие 03.01</w:t>
            </w:r>
          </w:p>
          <w:p w14:paraId="054B4B31" w14:textId="77777777" w:rsidR="006348D7" w:rsidRPr="00E128BF" w:rsidRDefault="006348D7" w:rsidP="008017EE">
            <w:pPr>
              <w:autoSpaceDE w:val="0"/>
              <w:autoSpaceDN w:val="0"/>
              <w:adjustRightInd w:val="0"/>
              <w:spacing w:after="0" w:line="240" w:lineRule="auto"/>
              <w:jc w:val="both"/>
              <w:rPr>
                <w:rFonts w:ascii="Times New Roman" w:hAnsi="Times New Roman" w:cs="Times New Roman"/>
                <w:sz w:val="18"/>
                <w:szCs w:val="18"/>
              </w:rPr>
            </w:pPr>
            <w:r w:rsidRPr="00E128BF">
              <w:rPr>
                <w:rFonts w:ascii="Times New Roman" w:hAnsi="Times New Roman" w:cs="Times New Roman"/>
                <w:sz w:val="18"/>
                <w:szCs w:val="18"/>
              </w:rPr>
              <w:t>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отношений</w:t>
            </w:r>
          </w:p>
          <w:p w14:paraId="349057FD" w14:textId="77777777" w:rsidR="006348D7" w:rsidRPr="00E128BF" w:rsidRDefault="006348D7" w:rsidP="008017EE">
            <w:pPr>
              <w:autoSpaceDE w:val="0"/>
              <w:autoSpaceDN w:val="0"/>
              <w:adjustRightInd w:val="0"/>
              <w:spacing w:after="0" w:line="240" w:lineRule="auto"/>
              <w:jc w:val="both"/>
              <w:rPr>
                <w:rFonts w:ascii="Times New Roman" w:hAnsi="Times New Roman" w:cs="Times New Roman"/>
                <w:sz w:val="18"/>
                <w:szCs w:val="18"/>
              </w:rPr>
            </w:pPr>
          </w:p>
        </w:tc>
        <w:tc>
          <w:tcPr>
            <w:tcW w:w="1248" w:type="dxa"/>
            <w:vMerge w:val="restart"/>
            <w:tcBorders>
              <w:top w:val="single" w:sz="4" w:space="0" w:color="auto"/>
              <w:left w:val="single" w:sz="4" w:space="0" w:color="auto"/>
              <w:right w:val="single" w:sz="4" w:space="0" w:color="auto"/>
            </w:tcBorders>
          </w:tcPr>
          <w:p w14:paraId="208C5FCD" w14:textId="0DFD26A6" w:rsidR="006348D7" w:rsidRPr="00767EB3" w:rsidRDefault="006348D7"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4443FB9D" w14:textId="3B974E3D"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7F187C17" w14:textId="19E0B49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98 214,0</w:t>
            </w:r>
          </w:p>
        </w:tc>
        <w:tc>
          <w:tcPr>
            <w:tcW w:w="1262" w:type="dxa"/>
            <w:gridSpan w:val="3"/>
            <w:tcBorders>
              <w:top w:val="single" w:sz="4" w:space="0" w:color="auto"/>
              <w:left w:val="single" w:sz="4" w:space="0" w:color="auto"/>
              <w:bottom w:val="single" w:sz="4" w:space="0" w:color="auto"/>
              <w:right w:val="single" w:sz="4" w:space="0" w:color="auto"/>
            </w:tcBorders>
          </w:tcPr>
          <w:p w14:paraId="695D7830" w14:textId="4E8E574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485" w:type="dxa"/>
            <w:gridSpan w:val="6"/>
            <w:tcBorders>
              <w:top w:val="single" w:sz="4" w:space="0" w:color="auto"/>
              <w:left w:val="single" w:sz="4" w:space="0" w:color="auto"/>
              <w:bottom w:val="single" w:sz="4" w:space="0" w:color="auto"/>
              <w:right w:val="single" w:sz="4" w:space="0" w:color="auto"/>
            </w:tcBorders>
          </w:tcPr>
          <w:p w14:paraId="41D8B0C4" w14:textId="45B823C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707" w:type="dxa"/>
            <w:tcBorders>
              <w:top w:val="single" w:sz="4" w:space="0" w:color="auto"/>
              <w:left w:val="single" w:sz="4" w:space="0" w:color="auto"/>
              <w:bottom w:val="single" w:sz="4" w:space="0" w:color="auto"/>
              <w:right w:val="single" w:sz="4" w:space="0" w:color="auto"/>
            </w:tcBorders>
          </w:tcPr>
          <w:p w14:paraId="31021530" w14:textId="75351A4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137" w:type="dxa"/>
            <w:gridSpan w:val="2"/>
            <w:tcBorders>
              <w:top w:val="single" w:sz="4" w:space="0" w:color="auto"/>
              <w:left w:val="single" w:sz="4" w:space="0" w:color="auto"/>
              <w:bottom w:val="single" w:sz="4" w:space="0" w:color="auto"/>
              <w:right w:val="single" w:sz="4" w:space="0" w:color="auto"/>
            </w:tcBorders>
          </w:tcPr>
          <w:p w14:paraId="37F39EF1" w14:textId="5A24CDA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1825487D" w14:textId="50F1C54C"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val="restart"/>
            <w:tcBorders>
              <w:top w:val="single" w:sz="4" w:space="0" w:color="auto"/>
              <w:left w:val="single" w:sz="4" w:space="0" w:color="auto"/>
              <w:right w:val="single" w:sz="4" w:space="0" w:color="auto"/>
            </w:tcBorders>
          </w:tcPr>
          <w:p w14:paraId="695A9B14" w14:textId="77777777" w:rsidR="006348D7" w:rsidRPr="00767EB3" w:rsidRDefault="006348D7"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имущественно-земельных отношений</w:t>
            </w:r>
          </w:p>
        </w:tc>
      </w:tr>
      <w:tr w:rsidR="006348D7" w:rsidRPr="00DE6970" w14:paraId="4FC9944C"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111EC5FC"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649E1163"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F0DEFB0"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74B0FBEA" w14:textId="64180D14"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4BD3D10" w14:textId="5C7D3CC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98 214,0</w:t>
            </w:r>
          </w:p>
        </w:tc>
        <w:tc>
          <w:tcPr>
            <w:tcW w:w="1262" w:type="dxa"/>
            <w:gridSpan w:val="3"/>
            <w:tcBorders>
              <w:top w:val="single" w:sz="4" w:space="0" w:color="auto"/>
              <w:left w:val="single" w:sz="4" w:space="0" w:color="auto"/>
              <w:bottom w:val="single" w:sz="4" w:space="0" w:color="auto"/>
              <w:right w:val="single" w:sz="4" w:space="0" w:color="auto"/>
            </w:tcBorders>
          </w:tcPr>
          <w:p w14:paraId="2ADC6ECC" w14:textId="4B9281E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485" w:type="dxa"/>
            <w:gridSpan w:val="6"/>
            <w:tcBorders>
              <w:top w:val="single" w:sz="4" w:space="0" w:color="auto"/>
              <w:left w:val="single" w:sz="4" w:space="0" w:color="auto"/>
              <w:bottom w:val="single" w:sz="4" w:space="0" w:color="auto"/>
              <w:right w:val="single" w:sz="4" w:space="0" w:color="auto"/>
            </w:tcBorders>
          </w:tcPr>
          <w:p w14:paraId="659355BC" w14:textId="4440637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707" w:type="dxa"/>
            <w:tcBorders>
              <w:top w:val="single" w:sz="4" w:space="0" w:color="auto"/>
              <w:left w:val="single" w:sz="4" w:space="0" w:color="auto"/>
              <w:bottom w:val="single" w:sz="4" w:space="0" w:color="auto"/>
              <w:right w:val="single" w:sz="4" w:space="0" w:color="auto"/>
            </w:tcBorders>
          </w:tcPr>
          <w:p w14:paraId="604CEE07" w14:textId="113E29A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32 738,0</w:t>
            </w:r>
          </w:p>
        </w:tc>
        <w:tc>
          <w:tcPr>
            <w:tcW w:w="1137" w:type="dxa"/>
            <w:gridSpan w:val="2"/>
            <w:tcBorders>
              <w:top w:val="single" w:sz="4" w:space="0" w:color="auto"/>
              <w:left w:val="single" w:sz="4" w:space="0" w:color="auto"/>
              <w:bottom w:val="single" w:sz="4" w:space="0" w:color="auto"/>
              <w:right w:val="single" w:sz="4" w:space="0" w:color="auto"/>
            </w:tcBorders>
          </w:tcPr>
          <w:p w14:paraId="02546F7E" w14:textId="756554C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710" w:type="dxa"/>
            <w:tcBorders>
              <w:top w:val="single" w:sz="4" w:space="0" w:color="auto"/>
              <w:left w:val="single" w:sz="4" w:space="0" w:color="auto"/>
              <w:bottom w:val="single" w:sz="4" w:space="0" w:color="auto"/>
              <w:right w:val="single" w:sz="4" w:space="0" w:color="auto"/>
            </w:tcBorders>
          </w:tcPr>
          <w:p w14:paraId="7C45EC4B" w14:textId="4B72B102"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0,0</w:t>
            </w:r>
          </w:p>
        </w:tc>
        <w:tc>
          <w:tcPr>
            <w:tcW w:w="1415" w:type="dxa"/>
            <w:vMerge/>
            <w:tcBorders>
              <w:left w:val="single" w:sz="4" w:space="0" w:color="auto"/>
              <w:right w:val="single" w:sz="4" w:space="0" w:color="auto"/>
            </w:tcBorders>
          </w:tcPr>
          <w:p w14:paraId="2186E9F1"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C645894"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034B07F9"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707D7F32"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98593A9"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347E7391" w14:textId="09BAA2AB"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72244BDA" w14:textId="2D89E03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757EE3A7" w14:textId="1D6A898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FF06871" w14:textId="1B2BA03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64E38ABE" w14:textId="73AE4E7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84E971C" w14:textId="01045DE9"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A07B8DB" w14:textId="1F9355BD"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54B7F6E"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B74C787" w14:textId="77777777" w:rsidTr="0081797B">
        <w:trPr>
          <w:trHeight w:val="253"/>
        </w:trPr>
        <w:tc>
          <w:tcPr>
            <w:tcW w:w="684" w:type="dxa"/>
            <w:vMerge/>
            <w:tcBorders>
              <w:top w:val="single" w:sz="4" w:space="0" w:color="auto"/>
              <w:left w:val="single" w:sz="4" w:space="0" w:color="auto"/>
              <w:bottom w:val="single" w:sz="4" w:space="0" w:color="auto"/>
              <w:right w:val="single" w:sz="4" w:space="0" w:color="auto"/>
            </w:tcBorders>
          </w:tcPr>
          <w:p w14:paraId="750603C6"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02CBB8A5"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5C775334"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8BFD3BF" w14:textId="57FF2AE6"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22B3FC6" w14:textId="724CFFF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703A4C4B" w14:textId="0F037C1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078DD063" w14:textId="13BC046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6680123F" w14:textId="2F02986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A48E223" w14:textId="119E446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39183E18" w14:textId="7FB1C1E1"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7212EF57"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68E0B4BD" w14:textId="77777777" w:rsidTr="0081797B">
        <w:trPr>
          <w:trHeight w:val="20"/>
        </w:trPr>
        <w:tc>
          <w:tcPr>
            <w:tcW w:w="684" w:type="dxa"/>
            <w:vMerge/>
            <w:tcBorders>
              <w:top w:val="single" w:sz="4" w:space="0" w:color="auto"/>
              <w:left w:val="single" w:sz="4" w:space="0" w:color="auto"/>
              <w:bottom w:val="single" w:sz="4" w:space="0" w:color="auto"/>
              <w:right w:val="single" w:sz="4" w:space="0" w:color="auto"/>
            </w:tcBorders>
          </w:tcPr>
          <w:p w14:paraId="10CAB49B"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4B7F5767"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6F48F3FD"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5CC52E7D" w14:textId="731D9CE8"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13955BBD" w14:textId="6167DEF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3ED0B78" w14:textId="68E221F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7DDE213" w14:textId="463DF85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3636A076" w14:textId="526C115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68B69320" w14:textId="16E32A1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3F371EAC" w14:textId="23D2F0F4"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40A0837A"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47D06F45" w14:textId="77777777" w:rsidTr="0081797B">
        <w:trPr>
          <w:trHeight w:val="105"/>
        </w:trPr>
        <w:tc>
          <w:tcPr>
            <w:tcW w:w="684" w:type="dxa"/>
            <w:vMerge/>
            <w:tcBorders>
              <w:top w:val="single" w:sz="4" w:space="0" w:color="auto"/>
              <w:left w:val="single" w:sz="4" w:space="0" w:color="auto"/>
              <w:bottom w:val="single" w:sz="4" w:space="0" w:color="auto"/>
              <w:right w:val="single" w:sz="4" w:space="0" w:color="auto"/>
            </w:tcBorders>
          </w:tcPr>
          <w:p w14:paraId="52C33587"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25E96B17"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06BE0C2E"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3E5E460" w14:textId="52196AF0"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65772265" w14:textId="6E727B6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266F6FA2" w14:textId="38F4480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C1A65C2" w14:textId="0E7BFDE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3BBE7707" w14:textId="45C833B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4E92030" w14:textId="2C7531E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E848058" w14:textId="270726E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4C3C7E91" w14:textId="77777777" w:rsidR="006348D7" w:rsidRPr="00767EB3" w:rsidRDefault="006348D7" w:rsidP="008017EE">
            <w:pPr>
              <w:pStyle w:val="ConsPlusNormal"/>
              <w:jc w:val="center"/>
              <w:rPr>
                <w:rFonts w:ascii="Times New Roman" w:hAnsi="Times New Roman" w:cs="Times New Roman"/>
                <w:sz w:val="16"/>
                <w:szCs w:val="16"/>
              </w:rPr>
            </w:pPr>
          </w:p>
        </w:tc>
      </w:tr>
      <w:tr w:rsidR="008A5A79" w:rsidRPr="00DE6970" w14:paraId="566A3DC2" w14:textId="77777777" w:rsidTr="00DE6970">
        <w:trPr>
          <w:cantSplit/>
          <w:trHeight w:val="570"/>
        </w:trPr>
        <w:tc>
          <w:tcPr>
            <w:tcW w:w="684" w:type="dxa"/>
            <w:vMerge/>
            <w:tcBorders>
              <w:top w:val="single" w:sz="4" w:space="0" w:color="auto"/>
              <w:left w:val="single" w:sz="4" w:space="0" w:color="auto"/>
              <w:bottom w:val="single" w:sz="4" w:space="0" w:color="auto"/>
              <w:right w:val="single" w:sz="4" w:space="0" w:color="auto"/>
            </w:tcBorders>
          </w:tcPr>
          <w:p w14:paraId="10A719C2"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val="restart"/>
            <w:tcBorders>
              <w:top w:val="single" w:sz="4" w:space="0" w:color="auto"/>
              <w:left w:val="single" w:sz="4" w:space="0" w:color="auto"/>
              <w:bottom w:val="single" w:sz="4" w:space="0" w:color="auto"/>
              <w:right w:val="single" w:sz="4" w:space="0" w:color="auto"/>
            </w:tcBorders>
          </w:tcPr>
          <w:p w14:paraId="7593E1D8" w14:textId="77777777" w:rsidR="008A5A79" w:rsidRPr="00E128BF" w:rsidRDefault="008A5A79" w:rsidP="008017EE">
            <w:pPr>
              <w:pStyle w:val="ConsPlusNormal"/>
              <w:jc w:val="both"/>
              <w:rPr>
                <w:rFonts w:ascii="Times New Roman" w:eastAsiaTheme="minorHAnsi" w:hAnsi="Times New Roman" w:cs="Times New Roman"/>
                <w:sz w:val="18"/>
                <w:szCs w:val="18"/>
                <w:lang w:eastAsia="en-US"/>
              </w:rPr>
            </w:pPr>
            <w:r w:rsidRPr="00E128BF">
              <w:rPr>
                <w:rFonts w:ascii="Times New Roman" w:eastAsiaTheme="minorHAnsi" w:hAnsi="Times New Roman" w:cs="Times New Roman"/>
                <w:sz w:val="18"/>
                <w:szCs w:val="18"/>
                <w:lang w:eastAsia="en-US"/>
              </w:rPr>
              <w:t>Оказано услуг в области земельных отношений органами местного самоуправления муниципальных образований Московской области, единиц</w:t>
            </w:r>
          </w:p>
        </w:tc>
        <w:tc>
          <w:tcPr>
            <w:tcW w:w="1248" w:type="dxa"/>
            <w:vMerge w:val="restart"/>
            <w:tcBorders>
              <w:top w:val="single" w:sz="4" w:space="0" w:color="auto"/>
              <w:left w:val="single" w:sz="4" w:space="0" w:color="auto"/>
              <w:bottom w:val="single" w:sz="4" w:space="0" w:color="auto"/>
              <w:right w:val="single" w:sz="4" w:space="0" w:color="auto"/>
            </w:tcBorders>
          </w:tcPr>
          <w:p w14:paraId="454C086A" w14:textId="43D66CE2" w:rsidR="008A5A79" w:rsidRPr="00767EB3" w:rsidRDefault="004E61E6"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vMerge w:val="restart"/>
            <w:tcBorders>
              <w:top w:val="single" w:sz="4" w:space="0" w:color="auto"/>
              <w:left w:val="single" w:sz="4" w:space="0" w:color="auto"/>
              <w:bottom w:val="single" w:sz="4" w:space="0" w:color="auto"/>
              <w:right w:val="single" w:sz="4" w:space="0" w:color="auto"/>
            </w:tcBorders>
          </w:tcPr>
          <w:p w14:paraId="10EBA88C"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14:paraId="3BADB4C3"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Всего</w:t>
            </w:r>
          </w:p>
        </w:tc>
        <w:tc>
          <w:tcPr>
            <w:tcW w:w="855" w:type="dxa"/>
            <w:vMerge w:val="restart"/>
            <w:tcBorders>
              <w:top w:val="single" w:sz="4" w:space="0" w:color="auto"/>
              <w:left w:val="single" w:sz="4" w:space="0" w:color="auto"/>
              <w:bottom w:val="single" w:sz="4" w:space="0" w:color="auto"/>
              <w:right w:val="single" w:sz="4" w:space="0" w:color="auto"/>
            </w:tcBorders>
          </w:tcPr>
          <w:p w14:paraId="11FC75A2"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Итого 2023 год</w:t>
            </w:r>
          </w:p>
        </w:tc>
        <w:tc>
          <w:tcPr>
            <w:tcW w:w="1892" w:type="dxa"/>
            <w:gridSpan w:val="8"/>
            <w:tcBorders>
              <w:top w:val="single" w:sz="4" w:space="0" w:color="auto"/>
              <w:left w:val="single" w:sz="4" w:space="0" w:color="auto"/>
              <w:bottom w:val="single" w:sz="4" w:space="0" w:color="auto"/>
              <w:right w:val="single" w:sz="4" w:space="0" w:color="auto"/>
            </w:tcBorders>
          </w:tcPr>
          <w:p w14:paraId="1D3984B2"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В том числе по кварталам:</w:t>
            </w:r>
          </w:p>
        </w:tc>
        <w:tc>
          <w:tcPr>
            <w:tcW w:w="707" w:type="dxa"/>
            <w:vMerge w:val="restart"/>
            <w:tcBorders>
              <w:top w:val="single" w:sz="4" w:space="0" w:color="auto"/>
              <w:left w:val="single" w:sz="4" w:space="0" w:color="auto"/>
              <w:bottom w:val="single" w:sz="4" w:space="0" w:color="auto"/>
              <w:right w:val="single" w:sz="4" w:space="0" w:color="auto"/>
            </w:tcBorders>
          </w:tcPr>
          <w:p w14:paraId="42A46706"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2024 год</w:t>
            </w:r>
          </w:p>
        </w:tc>
        <w:tc>
          <w:tcPr>
            <w:tcW w:w="568" w:type="dxa"/>
            <w:vMerge w:val="restart"/>
            <w:tcBorders>
              <w:top w:val="single" w:sz="4" w:space="0" w:color="auto"/>
              <w:left w:val="single" w:sz="4" w:space="0" w:color="auto"/>
              <w:bottom w:val="single" w:sz="4" w:space="0" w:color="auto"/>
              <w:right w:val="single" w:sz="4" w:space="0" w:color="auto"/>
            </w:tcBorders>
          </w:tcPr>
          <w:p w14:paraId="38111A29" w14:textId="0AFD909F"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2025 год</w:t>
            </w:r>
          </w:p>
        </w:tc>
        <w:tc>
          <w:tcPr>
            <w:tcW w:w="569" w:type="dxa"/>
            <w:vMerge w:val="restart"/>
            <w:tcBorders>
              <w:top w:val="single" w:sz="4" w:space="0" w:color="auto"/>
              <w:left w:val="single" w:sz="4" w:space="0" w:color="auto"/>
              <w:bottom w:val="single" w:sz="4" w:space="0" w:color="auto"/>
              <w:right w:val="single" w:sz="4" w:space="0" w:color="auto"/>
            </w:tcBorders>
          </w:tcPr>
          <w:p w14:paraId="03256D97"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2026 год</w:t>
            </w:r>
          </w:p>
        </w:tc>
        <w:tc>
          <w:tcPr>
            <w:tcW w:w="710" w:type="dxa"/>
            <w:vMerge w:val="restart"/>
            <w:tcBorders>
              <w:top w:val="single" w:sz="4" w:space="0" w:color="auto"/>
              <w:left w:val="single" w:sz="4" w:space="0" w:color="auto"/>
              <w:bottom w:val="single" w:sz="4" w:space="0" w:color="auto"/>
              <w:right w:val="single" w:sz="4" w:space="0" w:color="auto"/>
            </w:tcBorders>
          </w:tcPr>
          <w:p w14:paraId="4DE9F366" w14:textId="3CA1C9FA"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2027 год</w:t>
            </w:r>
          </w:p>
        </w:tc>
        <w:tc>
          <w:tcPr>
            <w:tcW w:w="1415" w:type="dxa"/>
            <w:vMerge/>
            <w:tcBorders>
              <w:left w:val="single" w:sz="4" w:space="0" w:color="auto"/>
              <w:right w:val="single" w:sz="4" w:space="0" w:color="auto"/>
            </w:tcBorders>
          </w:tcPr>
          <w:p w14:paraId="232B7D14" w14:textId="77777777" w:rsidR="008A5A79" w:rsidRPr="00767EB3" w:rsidRDefault="008A5A79" w:rsidP="008017EE">
            <w:pPr>
              <w:pStyle w:val="ConsPlusNormal"/>
              <w:jc w:val="center"/>
              <w:rPr>
                <w:rFonts w:ascii="Times New Roman" w:hAnsi="Times New Roman" w:cs="Times New Roman"/>
                <w:sz w:val="16"/>
                <w:szCs w:val="16"/>
              </w:rPr>
            </w:pPr>
          </w:p>
        </w:tc>
      </w:tr>
      <w:tr w:rsidR="008A5A79" w:rsidRPr="00DE6970" w14:paraId="7FAD40AB" w14:textId="77777777" w:rsidTr="0081797B">
        <w:trPr>
          <w:cantSplit/>
          <w:trHeight w:val="570"/>
        </w:trPr>
        <w:tc>
          <w:tcPr>
            <w:tcW w:w="684" w:type="dxa"/>
            <w:vMerge/>
            <w:tcBorders>
              <w:top w:val="single" w:sz="4" w:space="0" w:color="auto"/>
              <w:left w:val="single" w:sz="4" w:space="0" w:color="auto"/>
              <w:bottom w:val="single" w:sz="4" w:space="0" w:color="auto"/>
              <w:right w:val="single" w:sz="4" w:space="0" w:color="auto"/>
            </w:tcBorders>
          </w:tcPr>
          <w:p w14:paraId="44D01EFB"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7F416569" w14:textId="77777777" w:rsidR="008A5A79" w:rsidRPr="00E128BF" w:rsidRDefault="008A5A79"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0ADC725F" w14:textId="77777777" w:rsidR="008A5A79" w:rsidRPr="00767EB3" w:rsidRDefault="008A5A79" w:rsidP="008017EE">
            <w:pPr>
              <w:pStyle w:val="ConsPlusNormal"/>
              <w:jc w:val="center"/>
              <w:rPr>
                <w:rFonts w:ascii="Times New Roman" w:eastAsiaTheme="minorHAnsi" w:hAnsi="Times New Roman" w:cs="Times New Roman"/>
                <w:sz w:val="16"/>
                <w:szCs w:val="16"/>
                <w:lang w:eastAsia="en-US"/>
              </w:rPr>
            </w:pPr>
          </w:p>
        </w:tc>
        <w:tc>
          <w:tcPr>
            <w:tcW w:w="2990" w:type="dxa"/>
            <w:vMerge/>
            <w:tcBorders>
              <w:top w:val="single" w:sz="4" w:space="0" w:color="auto"/>
              <w:left w:val="single" w:sz="4" w:space="0" w:color="auto"/>
              <w:bottom w:val="single" w:sz="4" w:space="0" w:color="auto"/>
              <w:right w:val="single" w:sz="4" w:space="0" w:color="auto"/>
            </w:tcBorders>
          </w:tcPr>
          <w:p w14:paraId="461C587D"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tcPr>
          <w:p w14:paraId="487B932B"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855" w:type="dxa"/>
            <w:vMerge/>
            <w:tcBorders>
              <w:top w:val="single" w:sz="4" w:space="0" w:color="auto"/>
              <w:left w:val="single" w:sz="4" w:space="0" w:color="auto"/>
              <w:bottom w:val="single" w:sz="4" w:space="0" w:color="auto"/>
              <w:right w:val="single" w:sz="4" w:space="0" w:color="auto"/>
            </w:tcBorders>
          </w:tcPr>
          <w:p w14:paraId="47C9B7B4"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407" w:type="dxa"/>
            <w:gridSpan w:val="2"/>
            <w:tcBorders>
              <w:top w:val="single" w:sz="4" w:space="0" w:color="auto"/>
              <w:left w:val="single" w:sz="4" w:space="0" w:color="auto"/>
              <w:bottom w:val="single" w:sz="4" w:space="0" w:color="auto"/>
              <w:right w:val="single" w:sz="4" w:space="0" w:color="auto"/>
            </w:tcBorders>
          </w:tcPr>
          <w:p w14:paraId="2099617D"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I</w:t>
            </w:r>
          </w:p>
        </w:tc>
        <w:tc>
          <w:tcPr>
            <w:tcW w:w="488" w:type="dxa"/>
            <w:tcBorders>
              <w:top w:val="single" w:sz="4" w:space="0" w:color="auto"/>
              <w:left w:val="single" w:sz="4" w:space="0" w:color="auto"/>
              <w:bottom w:val="single" w:sz="4" w:space="0" w:color="auto"/>
              <w:right w:val="single" w:sz="4" w:space="0" w:color="auto"/>
            </w:tcBorders>
          </w:tcPr>
          <w:p w14:paraId="373DBDDF"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II</w:t>
            </w:r>
          </w:p>
        </w:tc>
        <w:tc>
          <w:tcPr>
            <w:tcW w:w="405" w:type="dxa"/>
            <w:gridSpan w:val="2"/>
            <w:tcBorders>
              <w:top w:val="single" w:sz="4" w:space="0" w:color="auto"/>
              <w:left w:val="single" w:sz="4" w:space="0" w:color="auto"/>
              <w:bottom w:val="single" w:sz="4" w:space="0" w:color="auto"/>
              <w:right w:val="single" w:sz="4" w:space="0" w:color="auto"/>
            </w:tcBorders>
          </w:tcPr>
          <w:p w14:paraId="56A9D619"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III</w:t>
            </w:r>
          </w:p>
        </w:tc>
        <w:tc>
          <w:tcPr>
            <w:tcW w:w="592" w:type="dxa"/>
            <w:gridSpan w:val="3"/>
            <w:tcBorders>
              <w:top w:val="single" w:sz="4" w:space="0" w:color="auto"/>
              <w:left w:val="single" w:sz="4" w:space="0" w:color="auto"/>
              <w:bottom w:val="single" w:sz="4" w:space="0" w:color="auto"/>
              <w:right w:val="single" w:sz="4" w:space="0" w:color="auto"/>
            </w:tcBorders>
          </w:tcPr>
          <w:p w14:paraId="4C875EDD"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IV</w:t>
            </w:r>
          </w:p>
        </w:tc>
        <w:tc>
          <w:tcPr>
            <w:tcW w:w="707" w:type="dxa"/>
            <w:vMerge/>
            <w:tcBorders>
              <w:top w:val="single" w:sz="4" w:space="0" w:color="auto"/>
              <w:left w:val="single" w:sz="4" w:space="0" w:color="auto"/>
              <w:bottom w:val="single" w:sz="4" w:space="0" w:color="auto"/>
              <w:right w:val="single" w:sz="4" w:space="0" w:color="auto"/>
            </w:tcBorders>
          </w:tcPr>
          <w:p w14:paraId="004F1FB4"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p>
        </w:tc>
        <w:tc>
          <w:tcPr>
            <w:tcW w:w="568" w:type="dxa"/>
            <w:vMerge/>
            <w:tcBorders>
              <w:top w:val="single" w:sz="4" w:space="0" w:color="auto"/>
              <w:left w:val="single" w:sz="4" w:space="0" w:color="auto"/>
              <w:bottom w:val="single" w:sz="4" w:space="0" w:color="auto"/>
              <w:right w:val="single" w:sz="4" w:space="0" w:color="auto"/>
            </w:tcBorders>
          </w:tcPr>
          <w:p w14:paraId="767FE094" w14:textId="77777777" w:rsidR="008A5A79" w:rsidRPr="00F169D0" w:rsidRDefault="008A5A79" w:rsidP="008017EE">
            <w:pPr>
              <w:pStyle w:val="ConsPlusNormal"/>
              <w:jc w:val="center"/>
              <w:rPr>
                <w:rFonts w:ascii="Times New Roman" w:hAnsi="Times New Roman" w:cs="Times New Roman"/>
                <w:sz w:val="16"/>
                <w:szCs w:val="16"/>
              </w:rPr>
            </w:pPr>
          </w:p>
        </w:tc>
        <w:tc>
          <w:tcPr>
            <w:tcW w:w="569" w:type="dxa"/>
            <w:vMerge/>
            <w:tcBorders>
              <w:top w:val="single" w:sz="4" w:space="0" w:color="auto"/>
              <w:left w:val="single" w:sz="4" w:space="0" w:color="auto"/>
              <w:bottom w:val="single" w:sz="4" w:space="0" w:color="auto"/>
              <w:right w:val="single" w:sz="4" w:space="0" w:color="auto"/>
            </w:tcBorders>
          </w:tcPr>
          <w:p w14:paraId="22D783B5" w14:textId="77777777" w:rsidR="008A5A79" w:rsidRPr="00F169D0" w:rsidRDefault="008A5A79" w:rsidP="008017EE">
            <w:pPr>
              <w:pStyle w:val="ConsPlusNormal"/>
              <w:jc w:val="center"/>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40E474DF" w14:textId="77777777" w:rsidR="008A5A79" w:rsidRPr="00F169D0" w:rsidRDefault="008A5A79" w:rsidP="008017EE">
            <w:pPr>
              <w:pStyle w:val="ConsPlusNormal"/>
              <w:jc w:val="center"/>
              <w:rPr>
                <w:rFonts w:ascii="Times New Roman" w:hAnsi="Times New Roman" w:cs="Times New Roman"/>
                <w:sz w:val="16"/>
                <w:szCs w:val="16"/>
              </w:rPr>
            </w:pPr>
          </w:p>
        </w:tc>
        <w:tc>
          <w:tcPr>
            <w:tcW w:w="1415" w:type="dxa"/>
            <w:vMerge/>
            <w:tcBorders>
              <w:left w:val="single" w:sz="4" w:space="0" w:color="auto"/>
              <w:right w:val="single" w:sz="4" w:space="0" w:color="auto"/>
            </w:tcBorders>
          </w:tcPr>
          <w:p w14:paraId="176458BE" w14:textId="77777777" w:rsidR="008A5A79" w:rsidRPr="00767EB3" w:rsidRDefault="008A5A79" w:rsidP="008017EE">
            <w:pPr>
              <w:pStyle w:val="ConsPlusNormal"/>
              <w:jc w:val="center"/>
              <w:rPr>
                <w:rFonts w:ascii="Times New Roman" w:hAnsi="Times New Roman" w:cs="Times New Roman"/>
                <w:sz w:val="16"/>
                <w:szCs w:val="16"/>
              </w:rPr>
            </w:pPr>
          </w:p>
        </w:tc>
      </w:tr>
      <w:tr w:rsidR="006348D7" w:rsidRPr="00DE6970" w14:paraId="0066B22F" w14:textId="77777777" w:rsidTr="0081797B">
        <w:tc>
          <w:tcPr>
            <w:tcW w:w="684" w:type="dxa"/>
            <w:vMerge/>
            <w:tcBorders>
              <w:top w:val="single" w:sz="4" w:space="0" w:color="auto"/>
              <w:left w:val="single" w:sz="4" w:space="0" w:color="auto"/>
              <w:bottom w:val="single" w:sz="4" w:space="0" w:color="auto"/>
              <w:right w:val="single" w:sz="4" w:space="0" w:color="auto"/>
            </w:tcBorders>
          </w:tcPr>
          <w:p w14:paraId="3496E38C"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1BA43C6A"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06AE7E16"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vMerge/>
            <w:tcBorders>
              <w:top w:val="single" w:sz="4" w:space="0" w:color="auto"/>
              <w:left w:val="single" w:sz="4" w:space="0" w:color="auto"/>
              <w:bottom w:val="single" w:sz="4" w:space="0" w:color="auto"/>
              <w:right w:val="single" w:sz="4" w:space="0" w:color="auto"/>
            </w:tcBorders>
          </w:tcPr>
          <w:p w14:paraId="6F27C1B8"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33FA4BB" w14:textId="015B5BD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31 068</w:t>
            </w:r>
          </w:p>
        </w:tc>
        <w:tc>
          <w:tcPr>
            <w:tcW w:w="855" w:type="dxa"/>
            <w:tcBorders>
              <w:top w:val="single" w:sz="4" w:space="0" w:color="auto"/>
              <w:left w:val="single" w:sz="4" w:space="0" w:color="auto"/>
              <w:bottom w:val="single" w:sz="4" w:space="0" w:color="auto"/>
              <w:right w:val="single" w:sz="4" w:space="0" w:color="auto"/>
            </w:tcBorders>
          </w:tcPr>
          <w:p w14:paraId="1B9F8190" w14:textId="28DEDF0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10356</w:t>
            </w:r>
          </w:p>
        </w:tc>
        <w:tc>
          <w:tcPr>
            <w:tcW w:w="407" w:type="dxa"/>
            <w:gridSpan w:val="2"/>
            <w:tcBorders>
              <w:top w:val="single" w:sz="4" w:space="0" w:color="auto"/>
              <w:left w:val="single" w:sz="4" w:space="0" w:color="auto"/>
              <w:bottom w:val="single" w:sz="4" w:space="0" w:color="auto"/>
              <w:right w:val="single" w:sz="4" w:space="0" w:color="auto"/>
            </w:tcBorders>
          </w:tcPr>
          <w:p w14:paraId="513A2CCE" w14:textId="091E276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2589</w:t>
            </w:r>
          </w:p>
        </w:tc>
        <w:tc>
          <w:tcPr>
            <w:tcW w:w="488" w:type="dxa"/>
            <w:tcBorders>
              <w:top w:val="single" w:sz="4" w:space="0" w:color="auto"/>
              <w:left w:val="single" w:sz="4" w:space="0" w:color="auto"/>
              <w:bottom w:val="single" w:sz="4" w:space="0" w:color="auto"/>
              <w:right w:val="single" w:sz="4" w:space="0" w:color="auto"/>
            </w:tcBorders>
          </w:tcPr>
          <w:p w14:paraId="3FD5BD38" w14:textId="64DA209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2589</w:t>
            </w:r>
          </w:p>
        </w:tc>
        <w:tc>
          <w:tcPr>
            <w:tcW w:w="405" w:type="dxa"/>
            <w:gridSpan w:val="2"/>
            <w:tcBorders>
              <w:top w:val="single" w:sz="4" w:space="0" w:color="auto"/>
              <w:left w:val="single" w:sz="4" w:space="0" w:color="auto"/>
              <w:bottom w:val="single" w:sz="4" w:space="0" w:color="auto"/>
              <w:right w:val="single" w:sz="4" w:space="0" w:color="auto"/>
            </w:tcBorders>
          </w:tcPr>
          <w:p w14:paraId="05C8D3C8" w14:textId="1F217A0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2589</w:t>
            </w:r>
          </w:p>
        </w:tc>
        <w:tc>
          <w:tcPr>
            <w:tcW w:w="592" w:type="dxa"/>
            <w:gridSpan w:val="3"/>
            <w:tcBorders>
              <w:top w:val="single" w:sz="4" w:space="0" w:color="auto"/>
              <w:left w:val="single" w:sz="4" w:space="0" w:color="auto"/>
              <w:bottom w:val="single" w:sz="4" w:space="0" w:color="auto"/>
              <w:right w:val="single" w:sz="4" w:space="0" w:color="auto"/>
            </w:tcBorders>
          </w:tcPr>
          <w:p w14:paraId="0471493F" w14:textId="6253BBB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2589</w:t>
            </w:r>
          </w:p>
        </w:tc>
        <w:tc>
          <w:tcPr>
            <w:tcW w:w="707" w:type="dxa"/>
            <w:tcBorders>
              <w:top w:val="single" w:sz="4" w:space="0" w:color="auto"/>
              <w:left w:val="single" w:sz="4" w:space="0" w:color="auto"/>
              <w:bottom w:val="single" w:sz="4" w:space="0" w:color="auto"/>
              <w:right w:val="single" w:sz="4" w:space="0" w:color="auto"/>
            </w:tcBorders>
          </w:tcPr>
          <w:p w14:paraId="0913A219" w14:textId="4155D69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10356</w:t>
            </w:r>
          </w:p>
        </w:tc>
        <w:tc>
          <w:tcPr>
            <w:tcW w:w="568" w:type="dxa"/>
            <w:tcBorders>
              <w:top w:val="single" w:sz="4" w:space="0" w:color="auto"/>
              <w:left w:val="single" w:sz="4" w:space="0" w:color="auto"/>
              <w:bottom w:val="single" w:sz="4" w:space="0" w:color="auto"/>
              <w:right w:val="single" w:sz="4" w:space="0" w:color="auto"/>
            </w:tcBorders>
          </w:tcPr>
          <w:p w14:paraId="513E5300" w14:textId="1515462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10356</w:t>
            </w:r>
          </w:p>
        </w:tc>
        <w:tc>
          <w:tcPr>
            <w:tcW w:w="569" w:type="dxa"/>
            <w:tcBorders>
              <w:top w:val="single" w:sz="4" w:space="0" w:color="auto"/>
              <w:left w:val="single" w:sz="4" w:space="0" w:color="auto"/>
              <w:bottom w:val="single" w:sz="4" w:space="0" w:color="auto"/>
              <w:right w:val="single" w:sz="4" w:space="0" w:color="auto"/>
            </w:tcBorders>
          </w:tcPr>
          <w:p w14:paraId="5F03107F" w14:textId="6C3118F6"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710" w:type="dxa"/>
            <w:tcBorders>
              <w:top w:val="single" w:sz="4" w:space="0" w:color="auto"/>
              <w:left w:val="single" w:sz="4" w:space="0" w:color="auto"/>
              <w:bottom w:val="single" w:sz="4" w:space="0" w:color="auto"/>
              <w:right w:val="single" w:sz="4" w:space="0" w:color="auto"/>
            </w:tcBorders>
          </w:tcPr>
          <w:p w14:paraId="139CCEC0" w14:textId="32978A8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w:t>
            </w:r>
          </w:p>
        </w:tc>
        <w:tc>
          <w:tcPr>
            <w:tcW w:w="1415" w:type="dxa"/>
            <w:vMerge/>
            <w:tcBorders>
              <w:left w:val="single" w:sz="4" w:space="0" w:color="auto"/>
              <w:bottom w:val="single" w:sz="4" w:space="0" w:color="auto"/>
              <w:right w:val="single" w:sz="4" w:space="0" w:color="auto"/>
            </w:tcBorders>
          </w:tcPr>
          <w:p w14:paraId="01B463D6"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C45654E" w14:textId="77777777" w:rsidTr="0081797B">
        <w:tc>
          <w:tcPr>
            <w:tcW w:w="684" w:type="dxa"/>
            <w:vMerge w:val="restart"/>
            <w:tcBorders>
              <w:top w:val="single" w:sz="4" w:space="0" w:color="auto"/>
              <w:left w:val="single" w:sz="4" w:space="0" w:color="auto"/>
              <w:bottom w:val="single" w:sz="4" w:space="0" w:color="auto"/>
              <w:right w:val="single" w:sz="4" w:space="0" w:color="auto"/>
            </w:tcBorders>
          </w:tcPr>
          <w:p w14:paraId="7ECE5358"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3</w:t>
            </w:r>
          </w:p>
        </w:tc>
        <w:tc>
          <w:tcPr>
            <w:tcW w:w="2254" w:type="dxa"/>
            <w:vMerge w:val="restart"/>
            <w:tcBorders>
              <w:top w:val="single" w:sz="4" w:space="0" w:color="auto"/>
              <w:left w:val="single" w:sz="4" w:space="0" w:color="auto"/>
              <w:bottom w:val="single" w:sz="4" w:space="0" w:color="auto"/>
              <w:right w:val="single" w:sz="4" w:space="0" w:color="auto"/>
            </w:tcBorders>
          </w:tcPr>
          <w:p w14:paraId="4C60567E" w14:textId="26882B98" w:rsidR="006348D7" w:rsidRPr="00E128BF" w:rsidRDefault="006348D7" w:rsidP="008017EE">
            <w:pPr>
              <w:autoSpaceDE w:val="0"/>
              <w:autoSpaceDN w:val="0"/>
              <w:adjustRightInd w:val="0"/>
              <w:spacing w:after="0" w:line="240" w:lineRule="auto"/>
              <w:jc w:val="both"/>
              <w:rPr>
                <w:rFonts w:ascii="Times New Roman" w:hAnsi="Times New Roman" w:cs="Times New Roman"/>
                <w:sz w:val="18"/>
                <w:szCs w:val="18"/>
              </w:rPr>
            </w:pPr>
            <w:r w:rsidRPr="00E128BF">
              <w:rPr>
                <w:rFonts w:ascii="Times New Roman" w:hAnsi="Times New Roman" w:cs="Times New Roman"/>
                <w:i/>
                <w:iCs/>
                <w:sz w:val="18"/>
                <w:szCs w:val="18"/>
              </w:rPr>
              <w:t>Основное мероприятие 0</w:t>
            </w:r>
            <w:r>
              <w:rPr>
                <w:rFonts w:ascii="Times New Roman" w:hAnsi="Times New Roman" w:cs="Times New Roman"/>
                <w:i/>
                <w:iCs/>
                <w:sz w:val="18"/>
                <w:szCs w:val="18"/>
              </w:rPr>
              <w:t>4</w:t>
            </w:r>
            <w:r w:rsidRPr="00E128BF">
              <w:rPr>
                <w:rFonts w:ascii="Times New Roman" w:hAnsi="Times New Roman" w:cs="Times New Roman"/>
                <w:sz w:val="18"/>
                <w:szCs w:val="18"/>
              </w:rPr>
              <w:t xml:space="preserve"> Создание условий для реализации полномочий </w:t>
            </w:r>
            <w:r w:rsidRPr="00E128BF">
              <w:rPr>
                <w:rFonts w:ascii="Times New Roman" w:hAnsi="Times New Roman" w:cs="Times New Roman"/>
                <w:sz w:val="18"/>
                <w:szCs w:val="18"/>
              </w:rPr>
              <w:lastRenderedPageBreak/>
              <w:t>органов местного самоуправления</w:t>
            </w:r>
          </w:p>
          <w:p w14:paraId="26E2EF46" w14:textId="77777777" w:rsidR="006348D7" w:rsidRPr="00E128BF"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val="restart"/>
            <w:tcBorders>
              <w:top w:val="single" w:sz="4" w:space="0" w:color="auto"/>
              <w:left w:val="single" w:sz="4" w:space="0" w:color="auto"/>
              <w:bottom w:val="single" w:sz="4" w:space="0" w:color="auto"/>
              <w:right w:val="single" w:sz="4" w:space="0" w:color="auto"/>
            </w:tcBorders>
          </w:tcPr>
          <w:p w14:paraId="6B021F8D" w14:textId="327C31E1" w:rsidR="006348D7" w:rsidRPr="00767EB3" w:rsidRDefault="006348D7"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lastRenderedPageBreak/>
              <w:t>2023-2027</w:t>
            </w:r>
          </w:p>
        </w:tc>
        <w:tc>
          <w:tcPr>
            <w:tcW w:w="2990" w:type="dxa"/>
            <w:tcBorders>
              <w:top w:val="single" w:sz="4" w:space="0" w:color="auto"/>
              <w:left w:val="single" w:sz="4" w:space="0" w:color="auto"/>
              <w:bottom w:val="single" w:sz="4" w:space="0" w:color="auto"/>
              <w:right w:val="single" w:sz="4" w:space="0" w:color="auto"/>
            </w:tcBorders>
          </w:tcPr>
          <w:p w14:paraId="4B815D3B"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3CE287C3" w14:textId="246F048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597F09D2" w14:textId="520DD1F0"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9A8B027" w14:textId="773BB9A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577AB377" w14:textId="494F2BB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943BA45" w14:textId="7D4CEDB5"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564D9AF8" w14:textId="0B483DFB"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val="restart"/>
            <w:tcBorders>
              <w:top w:val="single" w:sz="4" w:space="0" w:color="auto"/>
              <w:left w:val="single" w:sz="4" w:space="0" w:color="auto"/>
              <w:bottom w:val="single" w:sz="4" w:space="0" w:color="auto"/>
              <w:right w:val="single" w:sz="4" w:space="0" w:color="auto"/>
            </w:tcBorders>
          </w:tcPr>
          <w:p w14:paraId="7A3EF4E1" w14:textId="77777777" w:rsidR="006348D7" w:rsidRPr="00767EB3" w:rsidRDefault="006348D7"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 xml:space="preserve">Управление по распоряжению муниципальным имуществом; Управление </w:t>
            </w:r>
            <w:r w:rsidRPr="00767EB3">
              <w:rPr>
                <w:rFonts w:ascii="Times New Roman" w:hAnsi="Times New Roman" w:cs="Times New Roman"/>
                <w:sz w:val="16"/>
                <w:szCs w:val="16"/>
              </w:rPr>
              <w:lastRenderedPageBreak/>
              <w:t>имущественно-земельных отношений</w:t>
            </w:r>
          </w:p>
        </w:tc>
      </w:tr>
      <w:tr w:rsidR="006348D7" w:rsidRPr="00DE6970" w14:paraId="1C71AAEA" w14:textId="77777777" w:rsidTr="0081797B">
        <w:tc>
          <w:tcPr>
            <w:tcW w:w="684" w:type="dxa"/>
            <w:vMerge/>
            <w:tcBorders>
              <w:top w:val="single" w:sz="4" w:space="0" w:color="auto"/>
              <w:left w:val="single" w:sz="4" w:space="0" w:color="auto"/>
              <w:bottom w:val="single" w:sz="4" w:space="0" w:color="auto"/>
              <w:right w:val="single" w:sz="4" w:space="0" w:color="auto"/>
            </w:tcBorders>
          </w:tcPr>
          <w:p w14:paraId="6D4C4E0E"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235B5E6E"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034278CF"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28213E52" w14:textId="796DBABD"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E608E36" w14:textId="6D7E782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793C5D7E" w14:textId="27D49CA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BDBAD9A" w14:textId="228A91E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559FA61D" w14:textId="390C1F9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68B49713" w14:textId="2124A11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7314AD5C" w14:textId="154418B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7B4B8D1E"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5C708A6A" w14:textId="77777777" w:rsidTr="0081797B">
        <w:tc>
          <w:tcPr>
            <w:tcW w:w="684" w:type="dxa"/>
            <w:vMerge/>
            <w:tcBorders>
              <w:top w:val="single" w:sz="4" w:space="0" w:color="auto"/>
              <w:left w:val="single" w:sz="4" w:space="0" w:color="auto"/>
              <w:bottom w:val="single" w:sz="4" w:space="0" w:color="auto"/>
              <w:right w:val="single" w:sz="4" w:space="0" w:color="auto"/>
            </w:tcBorders>
          </w:tcPr>
          <w:p w14:paraId="4FB6A5F4"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2D095E67"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5B776A4F"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F365130"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31D554E9" w14:textId="7075E565"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0274A81" w14:textId="75EE529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5E622B3A" w14:textId="52E46C3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77212D47" w14:textId="2018345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4ED2FB7F" w14:textId="5B9D2747"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F0716F9" w14:textId="36F8ACA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1E090E26"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65C613F1" w14:textId="77777777" w:rsidTr="0081797B">
        <w:tc>
          <w:tcPr>
            <w:tcW w:w="684" w:type="dxa"/>
            <w:vMerge/>
            <w:tcBorders>
              <w:top w:val="single" w:sz="4" w:space="0" w:color="auto"/>
              <w:left w:val="single" w:sz="4" w:space="0" w:color="auto"/>
              <w:bottom w:val="single" w:sz="4" w:space="0" w:color="auto"/>
              <w:right w:val="single" w:sz="4" w:space="0" w:color="auto"/>
            </w:tcBorders>
          </w:tcPr>
          <w:p w14:paraId="647AF0B4"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5B710E51"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1B3F2CF8"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61ACDD04" w14:textId="01A1DDDC"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FA7C1C3" w14:textId="7D05598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21C1317B" w14:textId="5148E42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0B93F4C8" w14:textId="746601C9"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46225FDE" w14:textId="085F76C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2FC49EDE" w14:textId="515B91F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250F6E9C" w14:textId="40FBB85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5C1326D8"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4039C428" w14:textId="77777777" w:rsidTr="0081797B">
        <w:tc>
          <w:tcPr>
            <w:tcW w:w="684" w:type="dxa"/>
            <w:vMerge/>
            <w:tcBorders>
              <w:top w:val="single" w:sz="4" w:space="0" w:color="auto"/>
              <w:left w:val="single" w:sz="4" w:space="0" w:color="auto"/>
              <w:bottom w:val="single" w:sz="4" w:space="0" w:color="auto"/>
              <w:right w:val="single" w:sz="4" w:space="0" w:color="auto"/>
            </w:tcBorders>
          </w:tcPr>
          <w:p w14:paraId="7AF7FED5"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16F81C01"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4757181F"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73453B38"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41FDCB01" w14:textId="13DC25B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4061C259" w14:textId="7F9EDEB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0169BA23" w14:textId="0CD26C5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5016701C" w14:textId="7F93346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7D7C023" w14:textId="4D4F05E0"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7AF2B51C" w14:textId="6BA138E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4C1AEE6E"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4BB0C0D1" w14:textId="77777777" w:rsidTr="0081797B">
        <w:tc>
          <w:tcPr>
            <w:tcW w:w="684" w:type="dxa"/>
            <w:vMerge/>
            <w:tcBorders>
              <w:top w:val="single" w:sz="4" w:space="0" w:color="auto"/>
              <w:left w:val="single" w:sz="4" w:space="0" w:color="auto"/>
              <w:bottom w:val="single" w:sz="4" w:space="0" w:color="auto"/>
              <w:right w:val="single" w:sz="4" w:space="0" w:color="auto"/>
            </w:tcBorders>
          </w:tcPr>
          <w:p w14:paraId="03271657"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p>
        </w:tc>
        <w:tc>
          <w:tcPr>
            <w:tcW w:w="2254" w:type="dxa"/>
            <w:vMerge/>
            <w:tcBorders>
              <w:top w:val="single" w:sz="4" w:space="0" w:color="auto"/>
              <w:left w:val="single" w:sz="4" w:space="0" w:color="auto"/>
              <w:bottom w:val="single" w:sz="4" w:space="0" w:color="auto"/>
              <w:right w:val="single" w:sz="4" w:space="0" w:color="auto"/>
            </w:tcBorders>
          </w:tcPr>
          <w:p w14:paraId="0D90B8FD"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p>
        </w:tc>
        <w:tc>
          <w:tcPr>
            <w:tcW w:w="1248" w:type="dxa"/>
            <w:vMerge/>
            <w:tcBorders>
              <w:top w:val="single" w:sz="4" w:space="0" w:color="auto"/>
              <w:left w:val="single" w:sz="4" w:space="0" w:color="auto"/>
              <w:bottom w:val="single" w:sz="4" w:space="0" w:color="auto"/>
              <w:right w:val="single" w:sz="4" w:space="0" w:color="auto"/>
            </w:tcBorders>
          </w:tcPr>
          <w:p w14:paraId="041569EE"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48D736D" w14:textId="77777777" w:rsidR="006348D7" w:rsidRPr="002E3814" w:rsidRDefault="006348D7" w:rsidP="008017EE">
            <w:pPr>
              <w:pStyle w:val="ConsPlusNormal"/>
              <w:jc w:val="both"/>
              <w:rPr>
                <w:rFonts w:ascii="Times New Roman" w:eastAsiaTheme="minorHAnsi" w:hAnsi="Times New Roman" w:cs="Times New Roman"/>
                <w:sz w:val="16"/>
                <w:szCs w:val="16"/>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0191FDA2" w14:textId="2311615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58BBEBF1" w14:textId="6CD03C0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3C577051" w14:textId="0B9B577F"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17CAAB9" w14:textId="6178684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26AE1FC6" w14:textId="6345F82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105BAFD" w14:textId="0E4F155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top w:val="single" w:sz="4" w:space="0" w:color="auto"/>
              <w:left w:val="single" w:sz="4" w:space="0" w:color="auto"/>
              <w:bottom w:val="single" w:sz="4" w:space="0" w:color="auto"/>
              <w:right w:val="single" w:sz="4" w:space="0" w:color="auto"/>
            </w:tcBorders>
          </w:tcPr>
          <w:p w14:paraId="53E32289" w14:textId="77777777" w:rsidR="006348D7" w:rsidRPr="00767EB3" w:rsidRDefault="006348D7" w:rsidP="008017EE">
            <w:pPr>
              <w:pStyle w:val="ConsPlusNormal"/>
              <w:jc w:val="center"/>
              <w:rPr>
                <w:rFonts w:ascii="Times New Roman" w:hAnsi="Times New Roman" w:cs="Times New Roman"/>
                <w:sz w:val="16"/>
                <w:szCs w:val="16"/>
              </w:rPr>
            </w:pPr>
          </w:p>
        </w:tc>
      </w:tr>
      <w:tr w:rsidR="006348D7" w:rsidRPr="00DE6970" w14:paraId="3FD2074F" w14:textId="77777777" w:rsidTr="0081797B">
        <w:trPr>
          <w:trHeight w:val="20"/>
        </w:trPr>
        <w:tc>
          <w:tcPr>
            <w:tcW w:w="684" w:type="dxa"/>
            <w:vMerge w:val="restart"/>
            <w:tcBorders>
              <w:top w:val="single" w:sz="4" w:space="0" w:color="auto"/>
              <w:left w:val="single" w:sz="4" w:space="0" w:color="auto"/>
              <w:bottom w:val="single" w:sz="4" w:space="0" w:color="auto"/>
              <w:right w:val="single" w:sz="4" w:space="0" w:color="auto"/>
            </w:tcBorders>
          </w:tcPr>
          <w:p w14:paraId="56E1F3DB" w14:textId="77777777" w:rsidR="006348D7" w:rsidRPr="00DE6970" w:rsidRDefault="006348D7" w:rsidP="008017EE">
            <w:pPr>
              <w:pStyle w:val="ConsPlusNormal"/>
              <w:jc w:val="center"/>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3.1.</w:t>
            </w:r>
          </w:p>
        </w:tc>
        <w:tc>
          <w:tcPr>
            <w:tcW w:w="2254" w:type="dxa"/>
            <w:vMerge w:val="restart"/>
            <w:tcBorders>
              <w:top w:val="single" w:sz="4" w:space="0" w:color="auto"/>
              <w:left w:val="single" w:sz="4" w:space="0" w:color="auto"/>
              <w:right w:val="single" w:sz="4" w:space="0" w:color="auto"/>
            </w:tcBorders>
          </w:tcPr>
          <w:p w14:paraId="355501E9" w14:textId="50303FE0" w:rsidR="006348D7" w:rsidRPr="00E128BF" w:rsidRDefault="006348D7" w:rsidP="008017EE">
            <w:pPr>
              <w:autoSpaceDE w:val="0"/>
              <w:autoSpaceDN w:val="0"/>
              <w:adjustRightInd w:val="0"/>
              <w:spacing w:after="0" w:line="240" w:lineRule="auto"/>
              <w:jc w:val="both"/>
              <w:rPr>
                <w:rFonts w:ascii="Times New Roman" w:hAnsi="Times New Roman" w:cs="Times New Roman"/>
                <w:i/>
                <w:iCs/>
                <w:sz w:val="18"/>
                <w:szCs w:val="18"/>
              </w:rPr>
            </w:pPr>
            <w:r w:rsidRPr="00E128BF">
              <w:rPr>
                <w:rFonts w:ascii="Times New Roman" w:hAnsi="Times New Roman" w:cs="Times New Roman"/>
                <w:i/>
                <w:iCs/>
                <w:sz w:val="18"/>
                <w:szCs w:val="18"/>
              </w:rPr>
              <w:t>Мероприятие 04.01</w:t>
            </w:r>
          </w:p>
          <w:p w14:paraId="193709F5" w14:textId="77777777" w:rsidR="006348D7" w:rsidRPr="00DE6970" w:rsidRDefault="006348D7" w:rsidP="008017EE">
            <w:pPr>
              <w:pStyle w:val="ConsPlusNormal"/>
              <w:jc w:val="both"/>
              <w:rPr>
                <w:rFonts w:ascii="Times New Roman" w:eastAsiaTheme="minorHAnsi" w:hAnsi="Times New Roman" w:cs="Times New Roman"/>
                <w:sz w:val="18"/>
                <w:szCs w:val="18"/>
                <w:highlight w:val="yellow"/>
                <w:lang w:eastAsia="en-US"/>
              </w:rPr>
            </w:pPr>
            <w:r w:rsidRPr="00E128BF">
              <w:rPr>
                <w:rFonts w:ascii="Times New Roman" w:eastAsiaTheme="minorHAnsi" w:hAnsi="Times New Roman" w:cs="Times New Roman"/>
                <w:sz w:val="18"/>
                <w:szCs w:val="18"/>
                <w:lang w:eastAsia="en-US"/>
              </w:rPr>
              <w:t xml:space="preserve">Обеспечение деятельности муниципальных органов в сфере земельно-имущественных отношений </w:t>
            </w:r>
          </w:p>
        </w:tc>
        <w:tc>
          <w:tcPr>
            <w:tcW w:w="1248" w:type="dxa"/>
            <w:vMerge w:val="restart"/>
            <w:tcBorders>
              <w:top w:val="single" w:sz="4" w:space="0" w:color="auto"/>
              <w:left w:val="single" w:sz="4" w:space="0" w:color="auto"/>
              <w:right w:val="single" w:sz="4" w:space="0" w:color="auto"/>
            </w:tcBorders>
          </w:tcPr>
          <w:p w14:paraId="6F85CC53" w14:textId="161F0632" w:rsidR="006348D7" w:rsidRPr="00767EB3" w:rsidRDefault="006348D7"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tcBorders>
              <w:top w:val="single" w:sz="4" w:space="0" w:color="auto"/>
              <w:left w:val="single" w:sz="4" w:space="0" w:color="auto"/>
              <w:bottom w:val="single" w:sz="4" w:space="0" w:color="auto"/>
              <w:right w:val="single" w:sz="4" w:space="0" w:color="auto"/>
            </w:tcBorders>
          </w:tcPr>
          <w:p w14:paraId="7AFC8190" w14:textId="48FB3A09"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4403636E" w14:textId="217D2537"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510A3F03" w14:textId="59096D5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1203DF2" w14:textId="59B3C16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1CF516F4" w14:textId="601035E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17E3E4D" w14:textId="68EFFD49"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6328B12A" w14:textId="59D4BFB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val="restart"/>
            <w:tcBorders>
              <w:top w:val="single" w:sz="4" w:space="0" w:color="auto"/>
              <w:left w:val="single" w:sz="4" w:space="0" w:color="auto"/>
              <w:right w:val="single" w:sz="4" w:space="0" w:color="auto"/>
            </w:tcBorders>
          </w:tcPr>
          <w:p w14:paraId="2B218402" w14:textId="77777777" w:rsidR="006348D7" w:rsidRPr="00767EB3" w:rsidRDefault="006348D7" w:rsidP="008017EE">
            <w:pPr>
              <w:pStyle w:val="ConsPlusNormal"/>
              <w:jc w:val="center"/>
              <w:rPr>
                <w:rFonts w:ascii="Times New Roman" w:hAnsi="Times New Roman" w:cs="Times New Roman"/>
                <w:sz w:val="16"/>
                <w:szCs w:val="16"/>
              </w:rPr>
            </w:pPr>
            <w:r w:rsidRPr="00767EB3">
              <w:rPr>
                <w:rFonts w:ascii="Times New Roman" w:hAnsi="Times New Roman" w:cs="Times New Roman"/>
                <w:sz w:val="16"/>
                <w:szCs w:val="16"/>
              </w:rPr>
              <w:t>Управление по распоряжению муниципальным имуществом; Управление имущественно-земельных отношений</w:t>
            </w:r>
          </w:p>
        </w:tc>
      </w:tr>
      <w:tr w:rsidR="006348D7" w:rsidRPr="00DE6970" w14:paraId="552455BA" w14:textId="77777777" w:rsidTr="008017EE">
        <w:trPr>
          <w:trHeight w:val="20"/>
        </w:trPr>
        <w:tc>
          <w:tcPr>
            <w:tcW w:w="684" w:type="dxa"/>
            <w:vMerge/>
            <w:tcBorders>
              <w:top w:val="single" w:sz="4" w:space="0" w:color="auto"/>
              <w:left w:val="single" w:sz="4" w:space="0" w:color="auto"/>
              <w:bottom w:val="single" w:sz="4" w:space="0" w:color="auto"/>
              <w:right w:val="single" w:sz="4" w:space="0" w:color="auto"/>
            </w:tcBorders>
          </w:tcPr>
          <w:p w14:paraId="776F3F95" w14:textId="77777777" w:rsidR="006348D7" w:rsidRPr="00DE6970" w:rsidRDefault="006348D7" w:rsidP="008017EE">
            <w:pPr>
              <w:pStyle w:val="ConsPlusNormal"/>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01E727D3"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BEF8453"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4EB4203F" w14:textId="68EE45DB"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F45F54A" w14:textId="51CBECC1"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69E00101" w14:textId="17468C1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51937D92" w14:textId="08784DD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22452DB2" w14:textId="0A4F90B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52F6CF78" w14:textId="296EB0BE"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61820536" w14:textId="167F25B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540EC18E" w14:textId="77777777" w:rsidR="006348D7" w:rsidRPr="00DE6970" w:rsidRDefault="006348D7" w:rsidP="008017EE">
            <w:pPr>
              <w:pStyle w:val="ConsPlusNormal"/>
              <w:rPr>
                <w:rFonts w:ascii="Times New Roman" w:hAnsi="Times New Roman" w:cs="Times New Roman"/>
                <w:sz w:val="18"/>
                <w:szCs w:val="18"/>
              </w:rPr>
            </w:pPr>
          </w:p>
        </w:tc>
      </w:tr>
      <w:tr w:rsidR="006348D7" w:rsidRPr="00DE6970" w14:paraId="4C63F743" w14:textId="77777777" w:rsidTr="008017EE">
        <w:trPr>
          <w:trHeight w:val="20"/>
        </w:trPr>
        <w:tc>
          <w:tcPr>
            <w:tcW w:w="684" w:type="dxa"/>
            <w:vMerge/>
            <w:tcBorders>
              <w:top w:val="single" w:sz="4" w:space="0" w:color="auto"/>
              <w:left w:val="single" w:sz="4" w:space="0" w:color="auto"/>
              <w:bottom w:val="single" w:sz="4" w:space="0" w:color="auto"/>
              <w:right w:val="single" w:sz="4" w:space="0" w:color="auto"/>
            </w:tcBorders>
          </w:tcPr>
          <w:p w14:paraId="6DF9A50C" w14:textId="77777777" w:rsidR="006348D7" w:rsidRPr="00DE6970" w:rsidRDefault="006348D7" w:rsidP="008017EE">
            <w:pPr>
              <w:pStyle w:val="ConsPlusNormal"/>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D3DAD74"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62340ACA"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018EC473" w14:textId="17FAD38E"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5D1313D1" w14:textId="26D6BC44"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3FEC20EE" w14:textId="17014DE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60B80DE5" w14:textId="2817530B"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0FF9F651" w14:textId="21D98D9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036B3907" w14:textId="32197CF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43776C7A" w14:textId="16DD23BF"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5789613B" w14:textId="77777777" w:rsidR="006348D7" w:rsidRPr="00DE6970" w:rsidRDefault="006348D7" w:rsidP="008017EE">
            <w:pPr>
              <w:pStyle w:val="ConsPlusNormal"/>
              <w:rPr>
                <w:rFonts w:ascii="Times New Roman" w:hAnsi="Times New Roman" w:cs="Times New Roman"/>
                <w:sz w:val="18"/>
                <w:szCs w:val="18"/>
              </w:rPr>
            </w:pPr>
          </w:p>
        </w:tc>
      </w:tr>
      <w:tr w:rsidR="006348D7" w:rsidRPr="00DE6970" w14:paraId="51A0EC59" w14:textId="77777777" w:rsidTr="0081797B">
        <w:trPr>
          <w:trHeight w:val="253"/>
        </w:trPr>
        <w:tc>
          <w:tcPr>
            <w:tcW w:w="684" w:type="dxa"/>
            <w:vMerge/>
            <w:tcBorders>
              <w:top w:val="single" w:sz="4" w:space="0" w:color="auto"/>
              <w:left w:val="single" w:sz="4" w:space="0" w:color="auto"/>
              <w:bottom w:val="single" w:sz="4" w:space="0" w:color="auto"/>
              <w:right w:val="single" w:sz="4" w:space="0" w:color="auto"/>
            </w:tcBorders>
          </w:tcPr>
          <w:p w14:paraId="6A14B16C" w14:textId="77777777" w:rsidR="006348D7" w:rsidRPr="00DE6970" w:rsidRDefault="006348D7" w:rsidP="008017EE">
            <w:pPr>
              <w:pStyle w:val="ConsPlusNormal"/>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36E75E77"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651FDA16"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11FE7C8D" w14:textId="0C929EC5"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 xml:space="preserve">Средства бюджетов муниципальных </w:t>
            </w:r>
            <w:r w:rsidRPr="002E3814">
              <w:rPr>
                <w:rFonts w:ascii="Times New Roman" w:eastAsiaTheme="minorHAnsi" w:hAnsi="Times New Roman" w:cs="Times New Roman"/>
                <w:sz w:val="16"/>
                <w:szCs w:val="16"/>
                <w:lang w:eastAsia="en-US"/>
              </w:rPr>
              <w:br/>
              <w:t>образований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AFCD8AE" w14:textId="3CB11973"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0111728B" w14:textId="712A1A0E"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1563DE32" w14:textId="77367DA6"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334FD146" w14:textId="007F3F2C"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81C36BF" w14:textId="2CA723D2"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D6D0416" w14:textId="231608E8"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A426EC9" w14:textId="77777777" w:rsidR="006348D7" w:rsidRPr="00DE6970" w:rsidRDefault="006348D7" w:rsidP="008017EE">
            <w:pPr>
              <w:pStyle w:val="ConsPlusNormal"/>
              <w:rPr>
                <w:rFonts w:ascii="Times New Roman" w:hAnsi="Times New Roman" w:cs="Times New Roman"/>
                <w:sz w:val="18"/>
                <w:szCs w:val="18"/>
              </w:rPr>
            </w:pPr>
          </w:p>
        </w:tc>
      </w:tr>
      <w:tr w:rsidR="006348D7" w:rsidRPr="00DE6970" w14:paraId="60B8ABBC" w14:textId="77777777" w:rsidTr="008017EE">
        <w:trPr>
          <w:trHeight w:val="20"/>
        </w:trPr>
        <w:tc>
          <w:tcPr>
            <w:tcW w:w="684" w:type="dxa"/>
            <w:vMerge/>
            <w:tcBorders>
              <w:top w:val="single" w:sz="4" w:space="0" w:color="auto"/>
              <w:left w:val="single" w:sz="4" w:space="0" w:color="auto"/>
              <w:bottom w:val="single" w:sz="4" w:space="0" w:color="auto"/>
              <w:right w:val="single" w:sz="4" w:space="0" w:color="auto"/>
            </w:tcBorders>
          </w:tcPr>
          <w:p w14:paraId="559D7236" w14:textId="77777777" w:rsidR="006348D7" w:rsidRPr="00DE6970" w:rsidRDefault="006348D7" w:rsidP="008017EE">
            <w:pPr>
              <w:pStyle w:val="ConsPlusNormal"/>
              <w:rPr>
                <w:rFonts w:ascii="Times New Roman" w:eastAsiaTheme="minorHAnsi" w:hAnsi="Times New Roman" w:cs="Times New Roman"/>
                <w:sz w:val="18"/>
                <w:szCs w:val="18"/>
                <w:lang w:eastAsia="en-US"/>
              </w:rPr>
            </w:pPr>
          </w:p>
        </w:tc>
        <w:tc>
          <w:tcPr>
            <w:tcW w:w="2254" w:type="dxa"/>
            <w:vMerge/>
            <w:tcBorders>
              <w:left w:val="single" w:sz="4" w:space="0" w:color="auto"/>
              <w:right w:val="single" w:sz="4" w:space="0" w:color="auto"/>
            </w:tcBorders>
          </w:tcPr>
          <w:p w14:paraId="14336DD1"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right w:val="single" w:sz="4" w:space="0" w:color="auto"/>
            </w:tcBorders>
          </w:tcPr>
          <w:p w14:paraId="1408A97E"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2B5B13F3" w14:textId="6FE1972C"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60192E90" w14:textId="1F60748D"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411C299F" w14:textId="5264134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0759465" w14:textId="6443BED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69CAEC83" w14:textId="15FD9AB2"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28E04751" w14:textId="3D246EEA"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3F1CAD37" w14:textId="39BFCF17"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4A2DF910" w14:textId="77777777" w:rsidR="006348D7" w:rsidRPr="00DE6970" w:rsidRDefault="006348D7" w:rsidP="008017EE">
            <w:pPr>
              <w:pStyle w:val="ConsPlusNormal"/>
              <w:rPr>
                <w:rFonts w:ascii="Times New Roman" w:hAnsi="Times New Roman" w:cs="Times New Roman"/>
                <w:sz w:val="18"/>
                <w:szCs w:val="18"/>
              </w:rPr>
            </w:pPr>
          </w:p>
        </w:tc>
      </w:tr>
      <w:tr w:rsidR="006348D7" w:rsidRPr="00DE6970" w14:paraId="7353E740" w14:textId="77777777" w:rsidTr="008017EE">
        <w:trPr>
          <w:trHeight w:val="20"/>
        </w:trPr>
        <w:tc>
          <w:tcPr>
            <w:tcW w:w="684" w:type="dxa"/>
            <w:vMerge/>
            <w:tcBorders>
              <w:top w:val="single" w:sz="4" w:space="0" w:color="auto"/>
              <w:left w:val="single" w:sz="4" w:space="0" w:color="auto"/>
              <w:bottom w:val="single" w:sz="4" w:space="0" w:color="auto"/>
              <w:right w:val="single" w:sz="4" w:space="0" w:color="auto"/>
            </w:tcBorders>
          </w:tcPr>
          <w:p w14:paraId="5A98C6B2" w14:textId="77777777" w:rsidR="006348D7" w:rsidRPr="00DE6970" w:rsidRDefault="006348D7" w:rsidP="008017EE">
            <w:pPr>
              <w:pStyle w:val="ConsPlusNormal"/>
              <w:rPr>
                <w:rFonts w:ascii="Times New Roman" w:eastAsiaTheme="minorHAnsi" w:hAnsi="Times New Roman" w:cs="Times New Roman"/>
                <w:sz w:val="18"/>
                <w:szCs w:val="18"/>
                <w:lang w:eastAsia="en-US"/>
              </w:rPr>
            </w:pPr>
          </w:p>
        </w:tc>
        <w:tc>
          <w:tcPr>
            <w:tcW w:w="2254" w:type="dxa"/>
            <w:vMerge/>
            <w:tcBorders>
              <w:left w:val="single" w:sz="4" w:space="0" w:color="auto"/>
              <w:bottom w:val="single" w:sz="4" w:space="0" w:color="auto"/>
              <w:right w:val="single" w:sz="4" w:space="0" w:color="auto"/>
            </w:tcBorders>
          </w:tcPr>
          <w:p w14:paraId="320B87D6" w14:textId="77777777" w:rsidR="006348D7" w:rsidRPr="00DE6970" w:rsidRDefault="006348D7" w:rsidP="008017EE">
            <w:pPr>
              <w:pStyle w:val="ConsPlusNormal"/>
              <w:jc w:val="both"/>
              <w:rPr>
                <w:rFonts w:ascii="Times New Roman" w:eastAsiaTheme="minorHAnsi" w:hAnsi="Times New Roman" w:cs="Times New Roman"/>
                <w:sz w:val="18"/>
                <w:szCs w:val="18"/>
                <w:lang w:eastAsia="en-US"/>
              </w:rPr>
            </w:pPr>
          </w:p>
        </w:tc>
        <w:tc>
          <w:tcPr>
            <w:tcW w:w="1248" w:type="dxa"/>
            <w:vMerge/>
            <w:tcBorders>
              <w:left w:val="single" w:sz="4" w:space="0" w:color="auto"/>
              <w:bottom w:val="single" w:sz="4" w:space="0" w:color="auto"/>
              <w:right w:val="single" w:sz="4" w:space="0" w:color="auto"/>
            </w:tcBorders>
          </w:tcPr>
          <w:p w14:paraId="7F66E92A" w14:textId="77777777" w:rsidR="006348D7" w:rsidRPr="00767EB3" w:rsidRDefault="006348D7" w:rsidP="008017EE">
            <w:pPr>
              <w:pStyle w:val="ConsPlusNormal"/>
              <w:jc w:val="center"/>
              <w:rPr>
                <w:rFonts w:ascii="Times New Roman" w:eastAsiaTheme="minorHAnsi" w:hAnsi="Times New Roman" w:cs="Times New Roman"/>
                <w:sz w:val="16"/>
                <w:szCs w:val="16"/>
                <w:lang w:eastAsia="en-US"/>
              </w:rPr>
            </w:pPr>
          </w:p>
        </w:tc>
        <w:tc>
          <w:tcPr>
            <w:tcW w:w="2990" w:type="dxa"/>
            <w:tcBorders>
              <w:top w:val="single" w:sz="4" w:space="0" w:color="auto"/>
              <w:left w:val="single" w:sz="4" w:space="0" w:color="auto"/>
              <w:bottom w:val="single" w:sz="4" w:space="0" w:color="auto"/>
              <w:right w:val="single" w:sz="4" w:space="0" w:color="auto"/>
            </w:tcBorders>
          </w:tcPr>
          <w:p w14:paraId="2A0BFAF4" w14:textId="3C71683F" w:rsidR="006348D7" w:rsidRPr="00DE6970" w:rsidRDefault="006348D7" w:rsidP="008017EE">
            <w:pPr>
              <w:pStyle w:val="ConsPlusNormal"/>
              <w:jc w:val="both"/>
              <w:rPr>
                <w:rFonts w:ascii="Times New Roman" w:eastAsiaTheme="minorHAnsi" w:hAnsi="Times New Roman" w:cs="Times New Roman"/>
                <w:sz w:val="18"/>
                <w:szCs w:val="18"/>
                <w:lang w:eastAsia="en-US"/>
              </w:rPr>
            </w:pPr>
            <w:r w:rsidRPr="002E3814">
              <w:rPr>
                <w:rFonts w:ascii="Times New Roman" w:eastAsiaTheme="minorHAnsi" w:hAnsi="Times New Roman" w:cs="Times New Roman"/>
                <w:sz w:val="16"/>
                <w:szCs w:val="16"/>
                <w:lang w:eastAsia="en-US"/>
              </w:rPr>
              <w:t>Иные источники</w:t>
            </w:r>
          </w:p>
        </w:tc>
        <w:tc>
          <w:tcPr>
            <w:tcW w:w="1134" w:type="dxa"/>
            <w:tcBorders>
              <w:top w:val="single" w:sz="4" w:space="0" w:color="auto"/>
              <w:left w:val="single" w:sz="4" w:space="0" w:color="auto"/>
              <w:bottom w:val="single" w:sz="4" w:space="0" w:color="auto"/>
              <w:right w:val="single" w:sz="4" w:space="0" w:color="auto"/>
            </w:tcBorders>
          </w:tcPr>
          <w:p w14:paraId="28A71E83" w14:textId="0E78752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262" w:type="dxa"/>
            <w:gridSpan w:val="3"/>
            <w:tcBorders>
              <w:top w:val="single" w:sz="4" w:space="0" w:color="auto"/>
              <w:left w:val="single" w:sz="4" w:space="0" w:color="auto"/>
              <w:bottom w:val="single" w:sz="4" w:space="0" w:color="auto"/>
              <w:right w:val="single" w:sz="4" w:space="0" w:color="auto"/>
            </w:tcBorders>
          </w:tcPr>
          <w:p w14:paraId="2E4A4016" w14:textId="3E33442A"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485" w:type="dxa"/>
            <w:gridSpan w:val="6"/>
            <w:tcBorders>
              <w:top w:val="single" w:sz="4" w:space="0" w:color="auto"/>
              <w:left w:val="single" w:sz="4" w:space="0" w:color="auto"/>
              <w:bottom w:val="single" w:sz="4" w:space="0" w:color="auto"/>
              <w:right w:val="single" w:sz="4" w:space="0" w:color="auto"/>
            </w:tcBorders>
          </w:tcPr>
          <w:p w14:paraId="7189642E" w14:textId="4FCAE7C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707" w:type="dxa"/>
            <w:tcBorders>
              <w:top w:val="single" w:sz="4" w:space="0" w:color="auto"/>
              <w:left w:val="single" w:sz="4" w:space="0" w:color="auto"/>
              <w:bottom w:val="single" w:sz="4" w:space="0" w:color="auto"/>
              <w:right w:val="single" w:sz="4" w:space="0" w:color="auto"/>
            </w:tcBorders>
          </w:tcPr>
          <w:p w14:paraId="3ED530E5" w14:textId="362ACC68" w:rsidR="006348D7" w:rsidRPr="00F169D0" w:rsidRDefault="006348D7"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0,0</w:t>
            </w:r>
          </w:p>
        </w:tc>
        <w:tc>
          <w:tcPr>
            <w:tcW w:w="1137" w:type="dxa"/>
            <w:gridSpan w:val="2"/>
            <w:tcBorders>
              <w:top w:val="single" w:sz="4" w:space="0" w:color="auto"/>
              <w:left w:val="single" w:sz="4" w:space="0" w:color="auto"/>
              <w:bottom w:val="single" w:sz="4" w:space="0" w:color="auto"/>
              <w:right w:val="single" w:sz="4" w:space="0" w:color="auto"/>
            </w:tcBorders>
          </w:tcPr>
          <w:p w14:paraId="13C1A885" w14:textId="22F08913"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710" w:type="dxa"/>
            <w:tcBorders>
              <w:top w:val="single" w:sz="4" w:space="0" w:color="auto"/>
              <w:left w:val="single" w:sz="4" w:space="0" w:color="auto"/>
              <w:bottom w:val="single" w:sz="4" w:space="0" w:color="auto"/>
              <w:right w:val="single" w:sz="4" w:space="0" w:color="auto"/>
            </w:tcBorders>
          </w:tcPr>
          <w:p w14:paraId="076ABC4E" w14:textId="00C768D6" w:rsidR="006348D7" w:rsidRPr="00F169D0" w:rsidRDefault="006348D7"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0,0</w:t>
            </w:r>
          </w:p>
        </w:tc>
        <w:tc>
          <w:tcPr>
            <w:tcW w:w="1415" w:type="dxa"/>
            <w:vMerge/>
            <w:tcBorders>
              <w:left w:val="single" w:sz="4" w:space="0" w:color="auto"/>
              <w:right w:val="single" w:sz="4" w:space="0" w:color="auto"/>
            </w:tcBorders>
          </w:tcPr>
          <w:p w14:paraId="24C6A27A" w14:textId="77777777" w:rsidR="006348D7" w:rsidRPr="00DE6970" w:rsidRDefault="006348D7" w:rsidP="008017EE">
            <w:pPr>
              <w:pStyle w:val="ConsPlusNormal"/>
              <w:rPr>
                <w:rFonts w:ascii="Times New Roman" w:hAnsi="Times New Roman" w:cs="Times New Roman"/>
                <w:sz w:val="18"/>
                <w:szCs w:val="18"/>
              </w:rPr>
            </w:pPr>
          </w:p>
        </w:tc>
      </w:tr>
      <w:tr w:rsidR="008A5A79" w:rsidRPr="00DE6970" w14:paraId="1DCF5E4D" w14:textId="77777777" w:rsidTr="00DE6970">
        <w:trPr>
          <w:cantSplit/>
          <w:trHeight w:val="570"/>
        </w:trPr>
        <w:tc>
          <w:tcPr>
            <w:tcW w:w="684" w:type="dxa"/>
            <w:vMerge/>
            <w:tcBorders>
              <w:top w:val="single" w:sz="4" w:space="0" w:color="auto"/>
              <w:left w:val="single" w:sz="4" w:space="0" w:color="auto"/>
              <w:bottom w:val="single" w:sz="4" w:space="0" w:color="auto"/>
              <w:right w:val="single" w:sz="4" w:space="0" w:color="auto"/>
            </w:tcBorders>
          </w:tcPr>
          <w:p w14:paraId="3211B595" w14:textId="77777777" w:rsidR="008A5A79" w:rsidRPr="00DE6970" w:rsidRDefault="008A5A79" w:rsidP="008017EE">
            <w:pPr>
              <w:pStyle w:val="ConsPlusNormal"/>
              <w:rPr>
                <w:rFonts w:ascii="Times New Roman" w:eastAsiaTheme="minorHAnsi" w:hAnsi="Times New Roman" w:cs="Times New Roman"/>
                <w:sz w:val="18"/>
                <w:szCs w:val="18"/>
                <w:lang w:eastAsia="en-US"/>
              </w:rPr>
            </w:pPr>
          </w:p>
        </w:tc>
        <w:tc>
          <w:tcPr>
            <w:tcW w:w="2254" w:type="dxa"/>
            <w:vMerge w:val="restart"/>
            <w:tcBorders>
              <w:top w:val="single" w:sz="4" w:space="0" w:color="auto"/>
              <w:left w:val="single" w:sz="4" w:space="0" w:color="auto"/>
              <w:bottom w:val="single" w:sz="4" w:space="0" w:color="auto"/>
              <w:right w:val="single" w:sz="4" w:space="0" w:color="auto"/>
            </w:tcBorders>
          </w:tcPr>
          <w:p w14:paraId="6C6FF2B6" w14:textId="77777777" w:rsidR="008A5A79" w:rsidRPr="00DE6970" w:rsidRDefault="008A5A79" w:rsidP="008017EE">
            <w:pPr>
              <w:pStyle w:val="ConsPlusNormal"/>
              <w:jc w:val="both"/>
              <w:rPr>
                <w:rFonts w:ascii="Times New Roman" w:eastAsiaTheme="minorHAnsi" w:hAnsi="Times New Roman" w:cs="Times New Roman"/>
                <w:sz w:val="18"/>
                <w:szCs w:val="18"/>
                <w:lang w:eastAsia="en-US"/>
              </w:rPr>
            </w:pPr>
            <w:r w:rsidRPr="00DE6970">
              <w:rPr>
                <w:rFonts w:ascii="Times New Roman" w:eastAsiaTheme="minorHAnsi" w:hAnsi="Times New Roman" w:cs="Times New Roman"/>
                <w:sz w:val="18"/>
                <w:szCs w:val="18"/>
                <w:lang w:eastAsia="en-US"/>
              </w:rPr>
              <w:t xml:space="preserve">Количество объектов, в отношении которых обеспечивалась деятельность муниципальных органов в сфере земельно-имущественных отношений, единиц </w:t>
            </w:r>
          </w:p>
        </w:tc>
        <w:tc>
          <w:tcPr>
            <w:tcW w:w="1248" w:type="dxa"/>
            <w:vMerge w:val="restart"/>
            <w:tcBorders>
              <w:top w:val="single" w:sz="4" w:space="0" w:color="auto"/>
              <w:left w:val="single" w:sz="4" w:space="0" w:color="auto"/>
              <w:bottom w:val="single" w:sz="4" w:space="0" w:color="auto"/>
              <w:right w:val="single" w:sz="4" w:space="0" w:color="auto"/>
            </w:tcBorders>
          </w:tcPr>
          <w:p w14:paraId="1DBF2B4D" w14:textId="6CE15DF3" w:rsidR="008A5A79" w:rsidRPr="00767EB3" w:rsidRDefault="008A5A79" w:rsidP="008017EE">
            <w:pPr>
              <w:pStyle w:val="ConsPlusNormal"/>
              <w:jc w:val="center"/>
              <w:rPr>
                <w:rFonts w:ascii="Times New Roman" w:eastAsiaTheme="minorHAnsi" w:hAnsi="Times New Roman" w:cs="Times New Roman"/>
                <w:sz w:val="16"/>
                <w:szCs w:val="16"/>
                <w:lang w:eastAsia="en-US"/>
              </w:rPr>
            </w:pPr>
            <w:r w:rsidRPr="00767EB3">
              <w:rPr>
                <w:rFonts w:ascii="Times New Roman" w:eastAsiaTheme="minorHAnsi" w:hAnsi="Times New Roman" w:cs="Times New Roman"/>
                <w:sz w:val="16"/>
                <w:szCs w:val="16"/>
                <w:lang w:eastAsia="en-US"/>
              </w:rPr>
              <w:t>2023-2027</w:t>
            </w:r>
          </w:p>
        </w:tc>
        <w:tc>
          <w:tcPr>
            <w:tcW w:w="2990" w:type="dxa"/>
            <w:vMerge w:val="restart"/>
            <w:tcBorders>
              <w:top w:val="single" w:sz="4" w:space="0" w:color="auto"/>
              <w:left w:val="single" w:sz="4" w:space="0" w:color="auto"/>
              <w:bottom w:val="single" w:sz="4" w:space="0" w:color="auto"/>
              <w:right w:val="single" w:sz="4" w:space="0" w:color="auto"/>
            </w:tcBorders>
          </w:tcPr>
          <w:p w14:paraId="49ECF420" w14:textId="77777777" w:rsidR="008A5A79" w:rsidRPr="00DE6970" w:rsidRDefault="008A5A79" w:rsidP="008017EE">
            <w:pPr>
              <w:pStyle w:val="ConsPlusNormal"/>
              <w:jc w:val="center"/>
              <w:rPr>
                <w:rFonts w:ascii="Times New Roman" w:eastAsiaTheme="minorHAnsi" w:hAnsi="Times New Roman" w:cs="Times New Roman"/>
                <w:sz w:val="18"/>
                <w:szCs w:val="18"/>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14:paraId="225E5096"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Всего</w:t>
            </w:r>
          </w:p>
        </w:tc>
        <w:tc>
          <w:tcPr>
            <w:tcW w:w="855" w:type="dxa"/>
            <w:vMerge w:val="restart"/>
            <w:tcBorders>
              <w:top w:val="single" w:sz="4" w:space="0" w:color="auto"/>
              <w:left w:val="single" w:sz="4" w:space="0" w:color="auto"/>
              <w:bottom w:val="single" w:sz="4" w:space="0" w:color="auto"/>
              <w:right w:val="single" w:sz="4" w:space="0" w:color="auto"/>
            </w:tcBorders>
          </w:tcPr>
          <w:p w14:paraId="17463F9F"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Итого 2023 год</w:t>
            </w:r>
          </w:p>
        </w:tc>
        <w:tc>
          <w:tcPr>
            <w:tcW w:w="1892" w:type="dxa"/>
            <w:gridSpan w:val="8"/>
            <w:tcBorders>
              <w:top w:val="single" w:sz="4" w:space="0" w:color="auto"/>
              <w:left w:val="single" w:sz="4" w:space="0" w:color="auto"/>
              <w:bottom w:val="single" w:sz="4" w:space="0" w:color="auto"/>
              <w:right w:val="single" w:sz="4" w:space="0" w:color="auto"/>
            </w:tcBorders>
          </w:tcPr>
          <w:p w14:paraId="7D0361EB"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rPr>
              <w:t>В том числе по кварталам:</w:t>
            </w:r>
          </w:p>
        </w:tc>
        <w:tc>
          <w:tcPr>
            <w:tcW w:w="707" w:type="dxa"/>
            <w:vMerge w:val="restart"/>
            <w:tcBorders>
              <w:top w:val="single" w:sz="4" w:space="0" w:color="auto"/>
              <w:left w:val="single" w:sz="4" w:space="0" w:color="auto"/>
              <w:bottom w:val="single" w:sz="4" w:space="0" w:color="auto"/>
              <w:right w:val="single" w:sz="4" w:space="0" w:color="auto"/>
            </w:tcBorders>
          </w:tcPr>
          <w:p w14:paraId="05D06631" w14:textId="77777777" w:rsidR="008A5A79" w:rsidRPr="00F169D0" w:rsidRDefault="008A5A79" w:rsidP="008017EE">
            <w:pPr>
              <w:pStyle w:val="ConsPlusNormal"/>
              <w:jc w:val="center"/>
              <w:rPr>
                <w:rFonts w:ascii="Times New Roman" w:eastAsiaTheme="minorHAnsi" w:hAnsi="Times New Roman" w:cs="Times New Roman"/>
                <w:sz w:val="16"/>
                <w:szCs w:val="16"/>
                <w:lang w:eastAsia="en-US"/>
              </w:rPr>
            </w:pPr>
            <w:r w:rsidRPr="00F169D0">
              <w:rPr>
                <w:rFonts w:ascii="Times New Roman" w:eastAsiaTheme="minorHAnsi" w:hAnsi="Times New Roman" w:cs="Times New Roman"/>
                <w:sz w:val="16"/>
                <w:szCs w:val="16"/>
                <w:lang w:eastAsia="en-US"/>
              </w:rPr>
              <w:t>2024 год</w:t>
            </w:r>
          </w:p>
        </w:tc>
        <w:tc>
          <w:tcPr>
            <w:tcW w:w="568" w:type="dxa"/>
            <w:vMerge w:val="restart"/>
            <w:tcBorders>
              <w:top w:val="single" w:sz="4" w:space="0" w:color="auto"/>
              <w:left w:val="single" w:sz="4" w:space="0" w:color="auto"/>
              <w:bottom w:val="single" w:sz="4" w:space="0" w:color="auto"/>
              <w:right w:val="single" w:sz="4" w:space="0" w:color="auto"/>
            </w:tcBorders>
          </w:tcPr>
          <w:p w14:paraId="26ED15FB" w14:textId="25CE47B9"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2025 год</w:t>
            </w:r>
          </w:p>
        </w:tc>
        <w:tc>
          <w:tcPr>
            <w:tcW w:w="569" w:type="dxa"/>
            <w:vMerge w:val="restart"/>
            <w:tcBorders>
              <w:top w:val="single" w:sz="4" w:space="0" w:color="auto"/>
              <w:left w:val="single" w:sz="4" w:space="0" w:color="auto"/>
              <w:bottom w:val="single" w:sz="4" w:space="0" w:color="auto"/>
              <w:right w:val="single" w:sz="4" w:space="0" w:color="auto"/>
            </w:tcBorders>
          </w:tcPr>
          <w:p w14:paraId="70711027"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2026 год</w:t>
            </w:r>
          </w:p>
        </w:tc>
        <w:tc>
          <w:tcPr>
            <w:tcW w:w="710" w:type="dxa"/>
            <w:vMerge w:val="restart"/>
            <w:tcBorders>
              <w:top w:val="single" w:sz="4" w:space="0" w:color="auto"/>
              <w:left w:val="single" w:sz="4" w:space="0" w:color="auto"/>
              <w:bottom w:val="single" w:sz="4" w:space="0" w:color="auto"/>
              <w:right w:val="single" w:sz="4" w:space="0" w:color="auto"/>
            </w:tcBorders>
          </w:tcPr>
          <w:p w14:paraId="3C859D6E" w14:textId="75A25E1E"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rPr>
              <w:t>2027 год</w:t>
            </w:r>
          </w:p>
        </w:tc>
        <w:tc>
          <w:tcPr>
            <w:tcW w:w="1415" w:type="dxa"/>
            <w:vMerge/>
            <w:tcBorders>
              <w:left w:val="single" w:sz="4" w:space="0" w:color="auto"/>
              <w:right w:val="single" w:sz="4" w:space="0" w:color="auto"/>
            </w:tcBorders>
          </w:tcPr>
          <w:p w14:paraId="6CF56923" w14:textId="77777777" w:rsidR="008A5A79" w:rsidRPr="00DE6970" w:rsidRDefault="008A5A79" w:rsidP="008017EE">
            <w:pPr>
              <w:pStyle w:val="ConsPlusNormal"/>
              <w:jc w:val="center"/>
              <w:rPr>
                <w:rFonts w:ascii="Times New Roman" w:hAnsi="Times New Roman" w:cs="Times New Roman"/>
                <w:sz w:val="18"/>
                <w:szCs w:val="18"/>
              </w:rPr>
            </w:pPr>
          </w:p>
        </w:tc>
      </w:tr>
      <w:tr w:rsidR="008A5A79" w:rsidRPr="00DE6970" w14:paraId="13DEA65F" w14:textId="77777777" w:rsidTr="0081797B">
        <w:trPr>
          <w:cantSplit/>
          <w:trHeight w:val="570"/>
        </w:trPr>
        <w:tc>
          <w:tcPr>
            <w:tcW w:w="684" w:type="dxa"/>
            <w:vMerge/>
            <w:tcBorders>
              <w:top w:val="single" w:sz="4" w:space="0" w:color="auto"/>
              <w:left w:val="single" w:sz="4" w:space="0" w:color="auto"/>
              <w:bottom w:val="single" w:sz="4" w:space="0" w:color="auto"/>
              <w:right w:val="single" w:sz="4" w:space="0" w:color="auto"/>
            </w:tcBorders>
          </w:tcPr>
          <w:p w14:paraId="376169BE" w14:textId="77777777" w:rsidR="008A5A79" w:rsidRPr="00DE6970" w:rsidRDefault="008A5A79" w:rsidP="008017EE">
            <w:pPr>
              <w:pStyle w:val="ConsPlusNormal"/>
              <w:rPr>
                <w:rFonts w:ascii="Times New Roman" w:hAnsi="Times New Roman" w:cs="Times New Roman"/>
                <w:sz w:val="18"/>
                <w:szCs w:val="18"/>
              </w:rPr>
            </w:pPr>
          </w:p>
        </w:tc>
        <w:tc>
          <w:tcPr>
            <w:tcW w:w="2254" w:type="dxa"/>
            <w:vMerge/>
            <w:tcBorders>
              <w:top w:val="single" w:sz="4" w:space="0" w:color="auto"/>
              <w:left w:val="single" w:sz="4" w:space="0" w:color="auto"/>
              <w:bottom w:val="single" w:sz="4" w:space="0" w:color="auto"/>
              <w:right w:val="single" w:sz="4" w:space="0" w:color="auto"/>
            </w:tcBorders>
          </w:tcPr>
          <w:p w14:paraId="2F227996" w14:textId="77777777" w:rsidR="008A5A79" w:rsidRPr="00DE6970" w:rsidRDefault="008A5A79" w:rsidP="008017EE">
            <w:pPr>
              <w:pStyle w:val="ConsPlusNormal"/>
              <w:rPr>
                <w:rFonts w:ascii="Times New Roman" w:hAnsi="Times New Roman" w:cs="Times New Roman"/>
                <w:sz w:val="18"/>
                <w:szCs w:val="18"/>
                <w:highlight w:val="cyan"/>
              </w:rPr>
            </w:pPr>
          </w:p>
        </w:tc>
        <w:tc>
          <w:tcPr>
            <w:tcW w:w="1248" w:type="dxa"/>
            <w:vMerge/>
            <w:tcBorders>
              <w:top w:val="single" w:sz="4" w:space="0" w:color="auto"/>
              <w:left w:val="single" w:sz="4" w:space="0" w:color="auto"/>
              <w:bottom w:val="single" w:sz="4" w:space="0" w:color="auto"/>
              <w:right w:val="single" w:sz="4" w:space="0" w:color="auto"/>
            </w:tcBorders>
          </w:tcPr>
          <w:p w14:paraId="589F47FB" w14:textId="77777777" w:rsidR="008A5A79" w:rsidRPr="00DE6970" w:rsidRDefault="008A5A79" w:rsidP="008017EE">
            <w:pPr>
              <w:pStyle w:val="ConsPlusNormal"/>
              <w:jc w:val="center"/>
              <w:rPr>
                <w:rFonts w:ascii="Times New Roman" w:hAnsi="Times New Roman" w:cs="Times New Roman"/>
                <w:sz w:val="18"/>
                <w:szCs w:val="18"/>
              </w:rPr>
            </w:pPr>
          </w:p>
        </w:tc>
        <w:tc>
          <w:tcPr>
            <w:tcW w:w="2990" w:type="dxa"/>
            <w:vMerge/>
            <w:tcBorders>
              <w:top w:val="single" w:sz="4" w:space="0" w:color="auto"/>
              <w:left w:val="single" w:sz="4" w:space="0" w:color="auto"/>
              <w:bottom w:val="single" w:sz="4" w:space="0" w:color="auto"/>
              <w:right w:val="single" w:sz="4" w:space="0" w:color="auto"/>
            </w:tcBorders>
          </w:tcPr>
          <w:p w14:paraId="719955E0" w14:textId="77777777" w:rsidR="008A5A79" w:rsidRPr="00DE6970" w:rsidRDefault="008A5A79" w:rsidP="008017EE">
            <w:pPr>
              <w:pStyle w:val="ConsPlusNormal"/>
              <w:jc w:val="cente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tcPr>
          <w:p w14:paraId="22806F95" w14:textId="77777777" w:rsidR="008A5A79" w:rsidRPr="00F169D0" w:rsidRDefault="008A5A79" w:rsidP="008017EE">
            <w:pPr>
              <w:pStyle w:val="ConsPlusNormal"/>
              <w:jc w:val="center"/>
              <w:rPr>
                <w:rFonts w:ascii="Times New Roman" w:hAnsi="Times New Roman" w:cs="Times New Roman"/>
                <w:sz w:val="16"/>
                <w:szCs w:val="16"/>
              </w:rPr>
            </w:pPr>
          </w:p>
        </w:tc>
        <w:tc>
          <w:tcPr>
            <w:tcW w:w="855" w:type="dxa"/>
            <w:vMerge/>
            <w:tcBorders>
              <w:top w:val="single" w:sz="4" w:space="0" w:color="auto"/>
              <w:left w:val="single" w:sz="4" w:space="0" w:color="auto"/>
              <w:bottom w:val="single" w:sz="4" w:space="0" w:color="auto"/>
              <w:right w:val="single" w:sz="4" w:space="0" w:color="auto"/>
            </w:tcBorders>
          </w:tcPr>
          <w:p w14:paraId="34456EB0" w14:textId="77777777" w:rsidR="008A5A79" w:rsidRPr="00F169D0" w:rsidRDefault="008A5A79" w:rsidP="008017EE">
            <w:pPr>
              <w:pStyle w:val="ConsPlusNormal"/>
              <w:jc w:val="center"/>
              <w:rPr>
                <w:rFonts w:ascii="Times New Roman" w:hAnsi="Times New Roman" w:cs="Times New Roman"/>
                <w:sz w:val="16"/>
                <w:szCs w:val="16"/>
              </w:rPr>
            </w:pPr>
          </w:p>
        </w:tc>
        <w:tc>
          <w:tcPr>
            <w:tcW w:w="407" w:type="dxa"/>
            <w:gridSpan w:val="2"/>
            <w:tcBorders>
              <w:top w:val="single" w:sz="4" w:space="0" w:color="auto"/>
              <w:left w:val="single" w:sz="4" w:space="0" w:color="auto"/>
              <w:bottom w:val="single" w:sz="4" w:space="0" w:color="auto"/>
              <w:right w:val="single" w:sz="4" w:space="0" w:color="auto"/>
            </w:tcBorders>
          </w:tcPr>
          <w:p w14:paraId="66B41B52" w14:textId="77777777" w:rsidR="008A5A79" w:rsidRPr="00F169D0" w:rsidRDefault="008A5A79" w:rsidP="008017EE">
            <w:pPr>
              <w:pStyle w:val="ConsPlusNormal"/>
              <w:jc w:val="center"/>
              <w:rPr>
                <w:rFonts w:ascii="Times New Roman" w:hAnsi="Times New Roman" w:cs="Times New Roman"/>
                <w:sz w:val="16"/>
                <w:szCs w:val="16"/>
              </w:rPr>
            </w:pPr>
            <w:r w:rsidRPr="00F169D0">
              <w:rPr>
                <w:rFonts w:ascii="Times New Roman" w:hAnsi="Times New Roman" w:cs="Times New Roman"/>
                <w:sz w:val="16"/>
                <w:szCs w:val="16"/>
                <w:lang w:val="en-US"/>
              </w:rPr>
              <w:t>I</w:t>
            </w:r>
          </w:p>
        </w:tc>
        <w:tc>
          <w:tcPr>
            <w:tcW w:w="488" w:type="dxa"/>
            <w:tcBorders>
              <w:top w:val="single" w:sz="4" w:space="0" w:color="auto"/>
              <w:left w:val="single" w:sz="4" w:space="0" w:color="auto"/>
              <w:bottom w:val="single" w:sz="4" w:space="0" w:color="auto"/>
              <w:right w:val="single" w:sz="4" w:space="0" w:color="auto"/>
            </w:tcBorders>
          </w:tcPr>
          <w:p w14:paraId="2688FA46"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lang w:val="en-US"/>
              </w:rPr>
              <w:t>II</w:t>
            </w:r>
          </w:p>
        </w:tc>
        <w:tc>
          <w:tcPr>
            <w:tcW w:w="405" w:type="dxa"/>
            <w:gridSpan w:val="2"/>
            <w:tcBorders>
              <w:top w:val="single" w:sz="4" w:space="0" w:color="auto"/>
              <w:left w:val="single" w:sz="4" w:space="0" w:color="auto"/>
              <w:bottom w:val="single" w:sz="4" w:space="0" w:color="auto"/>
              <w:right w:val="single" w:sz="4" w:space="0" w:color="auto"/>
            </w:tcBorders>
          </w:tcPr>
          <w:p w14:paraId="6FF60EF7"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lang w:val="en-US"/>
              </w:rPr>
              <w:t>III</w:t>
            </w:r>
          </w:p>
        </w:tc>
        <w:tc>
          <w:tcPr>
            <w:tcW w:w="592" w:type="dxa"/>
            <w:gridSpan w:val="3"/>
            <w:tcBorders>
              <w:top w:val="single" w:sz="4" w:space="0" w:color="auto"/>
              <w:left w:val="single" w:sz="4" w:space="0" w:color="auto"/>
              <w:bottom w:val="single" w:sz="4" w:space="0" w:color="auto"/>
              <w:right w:val="single" w:sz="4" w:space="0" w:color="auto"/>
            </w:tcBorders>
          </w:tcPr>
          <w:p w14:paraId="4DA91B22" w14:textId="77777777" w:rsidR="008A5A79" w:rsidRPr="00F169D0" w:rsidRDefault="008A5A79" w:rsidP="008017EE">
            <w:pPr>
              <w:spacing w:after="0" w:line="240" w:lineRule="auto"/>
              <w:jc w:val="center"/>
              <w:rPr>
                <w:rFonts w:ascii="Times New Roman" w:hAnsi="Times New Roman" w:cs="Times New Roman"/>
                <w:sz w:val="16"/>
                <w:szCs w:val="16"/>
              </w:rPr>
            </w:pPr>
            <w:r w:rsidRPr="00F169D0">
              <w:rPr>
                <w:rFonts w:ascii="Times New Roman" w:hAnsi="Times New Roman" w:cs="Times New Roman"/>
                <w:sz w:val="16"/>
                <w:szCs w:val="16"/>
                <w:lang w:val="en-US"/>
              </w:rPr>
              <w:t>IV</w:t>
            </w:r>
          </w:p>
        </w:tc>
        <w:tc>
          <w:tcPr>
            <w:tcW w:w="707" w:type="dxa"/>
            <w:vMerge/>
            <w:tcBorders>
              <w:top w:val="single" w:sz="4" w:space="0" w:color="auto"/>
              <w:left w:val="single" w:sz="4" w:space="0" w:color="auto"/>
              <w:bottom w:val="single" w:sz="4" w:space="0" w:color="auto"/>
              <w:right w:val="single" w:sz="4" w:space="0" w:color="auto"/>
            </w:tcBorders>
          </w:tcPr>
          <w:p w14:paraId="6B82B580" w14:textId="77777777" w:rsidR="008A5A79" w:rsidRPr="00F169D0" w:rsidRDefault="008A5A79" w:rsidP="008017EE">
            <w:pPr>
              <w:pStyle w:val="ConsPlusNormal"/>
              <w:jc w:val="center"/>
              <w:rPr>
                <w:rFonts w:ascii="Times New Roman" w:hAnsi="Times New Roman" w:cs="Times New Roman"/>
                <w:sz w:val="16"/>
                <w:szCs w:val="16"/>
              </w:rPr>
            </w:pPr>
          </w:p>
        </w:tc>
        <w:tc>
          <w:tcPr>
            <w:tcW w:w="568" w:type="dxa"/>
            <w:vMerge/>
            <w:tcBorders>
              <w:top w:val="single" w:sz="4" w:space="0" w:color="auto"/>
              <w:left w:val="single" w:sz="4" w:space="0" w:color="auto"/>
              <w:bottom w:val="single" w:sz="4" w:space="0" w:color="auto"/>
              <w:right w:val="single" w:sz="4" w:space="0" w:color="auto"/>
            </w:tcBorders>
          </w:tcPr>
          <w:p w14:paraId="1079DAA7" w14:textId="77777777" w:rsidR="008A5A79" w:rsidRPr="00F169D0" w:rsidRDefault="008A5A79" w:rsidP="008017EE">
            <w:pPr>
              <w:pStyle w:val="ConsPlusNormal"/>
              <w:jc w:val="center"/>
              <w:rPr>
                <w:rFonts w:ascii="Times New Roman" w:hAnsi="Times New Roman" w:cs="Times New Roman"/>
                <w:sz w:val="16"/>
                <w:szCs w:val="16"/>
              </w:rPr>
            </w:pPr>
          </w:p>
        </w:tc>
        <w:tc>
          <w:tcPr>
            <w:tcW w:w="569" w:type="dxa"/>
            <w:vMerge/>
            <w:tcBorders>
              <w:top w:val="single" w:sz="4" w:space="0" w:color="auto"/>
              <w:left w:val="single" w:sz="4" w:space="0" w:color="auto"/>
              <w:bottom w:val="single" w:sz="4" w:space="0" w:color="auto"/>
              <w:right w:val="single" w:sz="4" w:space="0" w:color="auto"/>
            </w:tcBorders>
          </w:tcPr>
          <w:p w14:paraId="2DC5E28E" w14:textId="77777777" w:rsidR="008A5A79" w:rsidRPr="00F169D0" w:rsidRDefault="008A5A79" w:rsidP="008017EE">
            <w:pPr>
              <w:pStyle w:val="ConsPlusNormal"/>
              <w:jc w:val="center"/>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1B9129AB" w14:textId="77777777" w:rsidR="008A5A79" w:rsidRPr="00F169D0" w:rsidRDefault="008A5A79" w:rsidP="008017EE">
            <w:pPr>
              <w:pStyle w:val="ConsPlusNormal"/>
              <w:jc w:val="center"/>
              <w:rPr>
                <w:rFonts w:ascii="Times New Roman" w:hAnsi="Times New Roman" w:cs="Times New Roman"/>
                <w:sz w:val="16"/>
                <w:szCs w:val="16"/>
              </w:rPr>
            </w:pPr>
          </w:p>
        </w:tc>
        <w:tc>
          <w:tcPr>
            <w:tcW w:w="1415" w:type="dxa"/>
            <w:vMerge/>
            <w:tcBorders>
              <w:left w:val="single" w:sz="4" w:space="0" w:color="auto"/>
              <w:right w:val="single" w:sz="4" w:space="0" w:color="auto"/>
            </w:tcBorders>
          </w:tcPr>
          <w:p w14:paraId="2AF854EC" w14:textId="77777777" w:rsidR="008A5A79" w:rsidRPr="00DE6970" w:rsidRDefault="008A5A79" w:rsidP="008017EE">
            <w:pPr>
              <w:pStyle w:val="ConsPlusNormal"/>
              <w:jc w:val="center"/>
              <w:rPr>
                <w:rFonts w:ascii="Times New Roman" w:hAnsi="Times New Roman" w:cs="Times New Roman"/>
                <w:sz w:val="18"/>
                <w:szCs w:val="18"/>
              </w:rPr>
            </w:pPr>
          </w:p>
        </w:tc>
      </w:tr>
      <w:tr w:rsidR="0081797B" w:rsidRPr="00DE6970" w14:paraId="253CA856" w14:textId="77777777" w:rsidTr="0081797B">
        <w:tc>
          <w:tcPr>
            <w:tcW w:w="684" w:type="dxa"/>
            <w:vMerge/>
            <w:tcBorders>
              <w:top w:val="single" w:sz="4" w:space="0" w:color="auto"/>
              <w:left w:val="single" w:sz="4" w:space="0" w:color="auto"/>
              <w:bottom w:val="single" w:sz="4" w:space="0" w:color="auto"/>
              <w:right w:val="single" w:sz="4" w:space="0" w:color="auto"/>
            </w:tcBorders>
          </w:tcPr>
          <w:p w14:paraId="5FA14CAC" w14:textId="77777777" w:rsidR="0081797B" w:rsidRPr="00DE6970" w:rsidRDefault="0081797B" w:rsidP="008017EE">
            <w:pPr>
              <w:pStyle w:val="ConsPlusNormal"/>
              <w:rPr>
                <w:rFonts w:ascii="Times New Roman" w:hAnsi="Times New Roman" w:cs="Times New Roman"/>
                <w:sz w:val="18"/>
                <w:szCs w:val="18"/>
              </w:rPr>
            </w:pPr>
          </w:p>
        </w:tc>
        <w:tc>
          <w:tcPr>
            <w:tcW w:w="2254" w:type="dxa"/>
            <w:vMerge/>
            <w:tcBorders>
              <w:top w:val="single" w:sz="4" w:space="0" w:color="auto"/>
              <w:left w:val="single" w:sz="4" w:space="0" w:color="auto"/>
              <w:bottom w:val="single" w:sz="4" w:space="0" w:color="auto"/>
              <w:right w:val="single" w:sz="4" w:space="0" w:color="auto"/>
            </w:tcBorders>
          </w:tcPr>
          <w:p w14:paraId="4A074B3C" w14:textId="77777777" w:rsidR="0081797B" w:rsidRPr="00DE6970" w:rsidRDefault="0081797B" w:rsidP="008017EE">
            <w:pPr>
              <w:pStyle w:val="ConsPlusNormal"/>
              <w:rPr>
                <w:rFonts w:ascii="Times New Roman" w:hAnsi="Times New Roman" w:cs="Times New Roman"/>
                <w:sz w:val="18"/>
                <w:szCs w:val="18"/>
              </w:rPr>
            </w:pPr>
          </w:p>
        </w:tc>
        <w:tc>
          <w:tcPr>
            <w:tcW w:w="1248" w:type="dxa"/>
            <w:vMerge/>
            <w:tcBorders>
              <w:top w:val="single" w:sz="4" w:space="0" w:color="auto"/>
              <w:left w:val="single" w:sz="4" w:space="0" w:color="auto"/>
              <w:bottom w:val="single" w:sz="4" w:space="0" w:color="auto"/>
              <w:right w:val="single" w:sz="4" w:space="0" w:color="auto"/>
            </w:tcBorders>
          </w:tcPr>
          <w:p w14:paraId="14DE1417" w14:textId="77777777" w:rsidR="0081797B" w:rsidRPr="00DE6970" w:rsidRDefault="0081797B" w:rsidP="008017EE">
            <w:pPr>
              <w:pStyle w:val="ConsPlusNormal"/>
              <w:rPr>
                <w:rFonts w:ascii="Times New Roman" w:hAnsi="Times New Roman" w:cs="Times New Roman"/>
                <w:sz w:val="18"/>
                <w:szCs w:val="18"/>
              </w:rPr>
            </w:pPr>
          </w:p>
        </w:tc>
        <w:tc>
          <w:tcPr>
            <w:tcW w:w="2990" w:type="dxa"/>
            <w:vMerge/>
            <w:tcBorders>
              <w:top w:val="single" w:sz="4" w:space="0" w:color="auto"/>
              <w:left w:val="single" w:sz="4" w:space="0" w:color="auto"/>
              <w:bottom w:val="single" w:sz="4" w:space="0" w:color="auto"/>
              <w:right w:val="single" w:sz="4" w:space="0" w:color="auto"/>
            </w:tcBorders>
          </w:tcPr>
          <w:p w14:paraId="26B58149" w14:textId="77777777" w:rsidR="0081797B" w:rsidRPr="00DE6970" w:rsidRDefault="0081797B" w:rsidP="008017EE">
            <w:pPr>
              <w:pStyle w:val="ConsPlusNorma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2D9993" w14:textId="78F7AE7E"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855" w:type="dxa"/>
            <w:tcBorders>
              <w:top w:val="single" w:sz="4" w:space="0" w:color="auto"/>
              <w:left w:val="single" w:sz="4" w:space="0" w:color="auto"/>
              <w:bottom w:val="single" w:sz="4" w:space="0" w:color="auto"/>
              <w:right w:val="single" w:sz="4" w:space="0" w:color="auto"/>
            </w:tcBorders>
          </w:tcPr>
          <w:p w14:paraId="1C695DE4" w14:textId="4DDE225F"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407" w:type="dxa"/>
            <w:gridSpan w:val="2"/>
            <w:tcBorders>
              <w:top w:val="single" w:sz="4" w:space="0" w:color="auto"/>
              <w:left w:val="single" w:sz="4" w:space="0" w:color="auto"/>
              <w:bottom w:val="single" w:sz="4" w:space="0" w:color="auto"/>
              <w:right w:val="single" w:sz="4" w:space="0" w:color="auto"/>
            </w:tcBorders>
          </w:tcPr>
          <w:p w14:paraId="1143C43B" w14:textId="78C6893A"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488" w:type="dxa"/>
            <w:tcBorders>
              <w:top w:val="single" w:sz="4" w:space="0" w:color="auto"/>
              <w:left w:val="single" w:sz="4" w:space="0" w:color="auto"/>
              <w:bottom w:val="single" w:sz="4" w:space="0" w:color="auto"/>
              <w:right w:val="single" w:sz="4" w:space="0" w:color="auto"/>
            </w:tcBorders>
          </w:tcPr>
          <w:p w14:paraId="6FCBBB16" w14:textId="48566C66"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405" w:type="dxa"/>
            <w:gridSpan w:val="2"/>
            <w:tcBorders>
              <w:top w:val="single" w:sz="4" w:space="0" w:color="auto"/>
              <w:left w:val="single" w:sz="4" w:space="0" w:color="auto"/>
              <w:bottom w:val="single" w:sz="4" w:space="0" w:color="auto"/>
              <w:right w:val="single" w:sz="4" w:space="0" w:color="auto"/>
            </w:tcBorders>
          </w:tcPr>
          <w:p w14:paraId="75D528E9" w14:textId="521265F2"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592" w:type="dxa"/>
            <w:gridSpan w:val="3"/>
            <w:tcBorders>
              <w:top w:val="single" w:sz="4" w:space="0" w:color="auto"/>
              <w:left w:val="single" w:sz="4" w:space="0" w:color="auto"/>
              <w:bottom w:val="single" w:sz="4" w:space="0" w:color="auto"/>
              <w:right w:val="single" w:sz="4" w:space="0" w:color="auto"/>
            </w:tcBorders>
          </w:tcPr>
          <w:p w14:paraId="0D8F5E78" w14:textId="263A94D2"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707" w:type="dxa"/>
            <w:tcBorders>
              <w:top w:val="single" w:sz="4" w:space="0" w:color="auto"/>
              <w:left w:val="single" w:sz="4" w:space="0" w:color="auto"/>
              <w:bottom w:val="single" w:sz="4" w:space="0" w:color="auto"/>
              <w:right w:val="single" w:sz="4" w:space="0" w:color="auto"/>
            </w:tcBorders>
          </w:tcPr>
          <w:p w14:paraId="5027E3C1" w14:textId="3CB98BC0"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568" w:type="dxa"/>
            <w:tcBorders>
              <w:top w:val="single" w:sz="4" w:space="0" w:color="auto"/>
              <w:left w:val="single" w:sz="4" w:space="0" w:color="auto"/>
              <w:bottom w:val="single" w:sz="4" w:space="0" w:color="auto"/>
              <w:right w:val="single" w:sz="4" w:space="0" w:color="auto"/>
            </w:tcBorders>
          </w:tcPr>
          <w:p w14:paraId="25594BDD" w14:textId="0186026F"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569" w:type="dxa"/>
            <w:tcBorders>
              <w:top w:val="single" w:sz="4" w:space="0" w:color="auto"/>
              <w:left w:val="single" w:sz="4" w:space="0" w:color="auto"/>
              <w:bottom w:val="single" w:sz="4" w:space="0" w:color="auto"/>
              <w:right w:val="single" w:sz="4" w:space="0" w:color="auto"/>
            </w:tcBorders>
          </w:tcPr>
          <w:p w14:paraId="6DC03493" w14:textId="6DF24ADA"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710" w:type="dxa"/>
            <w:tcBorders>
              <w:top w:val="single" w:sz="4" w:space="0" w:color="auto"/>
              <w:left w:val="single" w:sz="4" w:space="0" w:color="auto"/>
              <w:bottom w:val="single" w:sz="4" w:space="0" w:color="auto"/>
              <w:right w:val="single" w:sz="4" w:space="0" w:color="auto"/>
            </w:tcBorders>
          </w:tcPr>
          <w:p w14:paraId="01ADDCB3" w14:textId="2A14B960" w:rsidR="0081797B" w:rsidRPr="00F169D0" w:rsidRDefault="0081797B" w:rsidP="008017EE">
            <w:pPr>
              <w:pStyle w:val="ConsPlusNormal"/>
              <w:jc w:val="center"/>
              <w:rPr>
                <w:rFonts w:ascii="Times New Roman" w:hAnsi="Times New Roman" w:cs="Times New Roman"/>
                <w:sz w:val="16"/>
                <w:szCs w:val="16"/>
              </w:rPr>
            </w:pPr>
            <w:r w:rsidRPr="00F169D0">
              <w:rPr>
                <w:rFonts w:ascii="Times New Roman" w:eastAsiaTheme="minorHAnsi" w:hAnsi="Times New Roman" w:cs="Times New Roman"/>
                <w:sz w:val="16"/>
                <w:szCs w:val="16"/>
                <w:lang w:eastAsia="en-US"/>
              </w:rPr>
              <w:t>-</w:t>
            </w:r>
          </w:p>
        </w:tc>
        <w:tc>
          <w:tcPr>
            <w:tcW w:w="1415" w:type="dxa"/>
            <w:vMerge/>
            <w:tcBorders>
              <w:left w:val="single" w:sz="4" w:space="0" w:color="auto"/>
              <w:bottom w:val="single" w:sz="4" w:space="0" w:color="auto"/>
              <w:right w:val="single" w:sz="4" w:space="0" w:color="auto"/>
            </w:tcBorders>
          </w:tcPr>
          <w:p w14:paraId="05F864B8" w14:textId="77777777" w:rsidR="0081797B" w:rsidRPr="00DE6970" w:rsidRDefault="0081797B" w:rsidP="008017EE">
            <w:pPr>
              <w:pStyle w:val="ConsPlusNormal"/>
              <w:rPr>
                <w:rFonts w:ascii="Times New Roman" w:hAnsi="Times New Roman" w:cs="Times New Roman"/>
                <w:sz w:val="18"/>
                <w:szCs w:val="18"/>
              </w:rPr>
            </w:pPr>
          </w:p>
        </w:tc>
      </w:tr>
    </w:tbl>
    <w:p w14:paraId="21830A2D" w14:textId="243A9468" w:rsidR="008A5A79" w:rsidRDefault="008A5A79" w:rsidP="008017EE">
      <w:pPr>
        <w:widowControl w:val="0"/>
        <w:spacing w:after="0" w:line="240" w:lineRule="auto"/>
        <w:rPr>
          <w:rFonts w:ascii="Times New Roman" w:hAnsi="Times New Roman" w:cs="Times New Roman"/>
          <w:b/>
          <w:bCs/>
          <w:sz w:val="18"/>
          <w:szCs w:val="18"/>
        </w:rPr>
      </w:pPr>
    </w:p>
    <w:p w14:paraId="765C2C93" w14:textId="4926F897" w:rsidR="00E128BF" w:rsidRDefault="00E128BF" w:rsidP="008017EE">
      <w:pPr>
        <w:widowControl w:val="0"/>
        <w:spacing w:after="0" w:line="240" w:lineRule="auto"/>
        <w:rPr>
          <w:rFonts w:ascii="Times New Roman" w:hAnsi="Times New Roman" w:cs="Times New Roman"/>
          <w:b/>
          <w:bCs/>
          <w:sz w:val="18"/>
          <w:szCs w:val="18"/>
        </w:rPr>
      </w:pPr>
    </w:p>
    <w:p w14:paraId="30C5642F" w14:textId="77777777" w:rsidR="00F169D0" w:rsidRDefault="00F169D0" w:rsidP="00185831">
      <w:pPr>
        <w:pStyle w:val="1"/>
        <w:jc w:val="center"/>
        <w:rPr>
          <w:rFonts w:ascii="Times New Roman" w:hAnsi="Times New Roman" w:cs="Times New Roman"/>
          <w:sz w:val="24"/>
          <w:szCs w:val="24"/>
        </w:rPr>
      </w:pPr>
    </w:p>
    <w:p w14:paraId="76CA0EF1" w14:textId="77777777" w:rsidR="00F169D0" w:rsidRDefault="00F169D0" w:rsidP="00185831">
      <w:pPr>
        <w:pStyle w:val="1"/>
        <w:jc w:val="center"/>
        <w:rPr>
          <w:rFonts w:ascii="Times New Roman" w:hAnsi="Times New Roman" w:cs="Times New Roman"/>
          <w:sz w:val="24"/>
          <w:szCs w:val="24"/>
        </w:rPr>
      </w:pPr>
    </w:p>
    <w:p w14:paraId="27A977B0" w14:textId="77777777" w:rsidR="00F169D0" w:rsidRDefault="00F169D0" w:rsidP="00185831">
      <w:pPr>
        <w:pStyle w:val="1"/>
        <w:jc w:val="center"/>
        <w:rPr>
          <w:rFonts w:ascii="Times New Roman" w:hAnsi="Times New Roman" w:cs="Times New Roman"/>
          <w:sz w:val="24"/>
          <w:szCs w:val="24"/>
        </w:rPr>
      </w:pPr>
    </w:p>
    <w:p w14:paraId="545F6CC0" w14:textId="77777777" w:rsidR="00F169D0" w:rsidRDefault="00F169D0" w:rsidP="00185831">
      <w:pPr>
        <w:pStyle w:val="1"/>
        <w:jc w:val="center"/>
        <w:rPr>
          <w:rFonts w:ascii="Times New Roman" w:hAnsi="Times New Roman" w:cs="Times New Roman"/>
          <w:sz w:val="24"/>
          <w:szCs w:val="24"/>
        </w:rPr>
      </w:pPr>
    </w:p>
    <w:p w14:paraId="07D469A5" w14:textId="77777777" w:rsidR="00F169D0" w:rsidRDefault="00F169D0" w:rsidP="00185831">
      <w:pPr>
        <w:pStyle w:val="1"/>
        <w:jc w:val="center"/>
        <w:rPr>
          <w:rFonts w:ascii="Times New Roman" w:hAnsi="Times New Roman" w:cs="Times New Roman"/>
          <w:sz w:val="24"/>
          <w:szCs w:val="24"/>
        </w:rPr>
      </w:pPr>
    </w:p>
    <w:p w14:paraId="56C9C68A" w14:textId="77777777" w:rsidR="00F169D0" w:rsidRDefault="00F169D0" w:rsidP="00185831">
      <w:pPr>
        <w:pStyle w:val="1"/>
        <w:jc w:val="center"/>
        <w:rPr>
          <w:rFonts w:ascii="Times New Roman" w:hAnsi="Times New Roman" w:cs="Times New Roman"/>
          <w:sz w:val="24"/>
          <w:szCs w:val="24"/>
        </w:rPr>
      </w:pPr>
    </w:p>
    <w:p w14:paraId="466C1E79" w14:textId="77777777" w:rsidR="00F169D0" w:rsidRDefault="00F169D0" w:rsidP="00185831">
      <w:pPr>
        <w:pStyle w:val="1"/>
        <w:jc w:val="center"/>
        <w:rPr>
          <w:rFonts w:ascii="Times New Roman" w:hAnsi="Times New Roman" w:cs="Times New Roman"/>
          <w:sz w:val="24"/>
          <w:szCs w:val="24"/>
        </w:rPr>
      </w:pPr>
    </w:p>
    <w:p w14:paraId="0E6A58C4" w14:textId="77777777" w:rsidR="00F169D0" w:rsidRDefault="00F169D0" w:rsidP="00185831">
      <w:pPr>
        <w:pStyle w:val="1"/>
        <w:jc w:val="center"/>
        <w:rPr>
          <w:rFonts w:ascii="Times New Roman" w:hAnsi="Times New Roman" w:cs="Times New Roman"/>
          <w:sz w:val="24"/>
          <w:szCs w:val="24"/>
        </w:rPr>
      </w:pPr>
    </w:p>
    <w:p w14:paraId="36757128" w14:textId="77777777" w:rsidR="00F169D0" w:rsidRDefault="00F169D0" w:rsidP="00185831">
      <w:pPr>
        <w:pStyle w:val="1"/>
        <w:jc w:val="center"/>
        <w:rPr>
          <w:rFonts w:ascii="Times New Roman" w:hAnsi="Times New Roman" w:cs="Times New Roman"/>
          <w:sz w:val="24"/>
          <w:szCs w:val="24"/>
        </w:rPr>
      </w:pPr>
    </w:p>
    <w:p w14:paraId="02500311" w14:textId="52925EBE" w:rsidR="00F169D0" w:rsidRDefault="00F169D0" w:rsidP="00185831">
      <w:pPr>
        <w:pStyle w:val="1"/>
        <w:jc w:val="center"/>
        <w:rPr>
          <w:rFonts w:ascii="Times New Roman" w:hAnsi="Times New Roman" w:cs="Times New Roman"/>
          <w:sz w:val="24"/>
          <w:szCs w:val="24"/>
        </w:rPr>
      </w:pPr>
    </w:p>
    <w:p w14:paraId="54498860" w14:textId="77777777" w:rsidR="00F169D0" w:rsidRPr="00F169D0" w:rsidRDefault="00F169D0" w:rsidP="00F169D0">
      <w:pPr>
        <w:rPr>
          <w:lang w:eastAsia="ru-RU"/>
        </w:rPr>
      </w:pPr>
    </w:p>
    <w:p w14:paraId="4EEC8604" w14:textId="5282E31F" w:rsidR="00185831" w:rsidRPr="00185831" w:rsidRDefault="00185831" w:rsidP="00185831">
      <w:pPr>
        <w:pStyle w:val="1"/>
        <w:jc w:val="center"/>
        <w:rPr>
          <w:rFonts w:ascii="Times New Roman" w:hAnsi="Times New Roman" w:cs="Times New Roman"/>
          <w:sz w:val="24"/>
          <w:szCs w:val="24"/>
        </w:rPr>
      </w:pPr>
      <w:r w:rsidRPr="00185831">
        <w:rPr>
          <w:rFonts w:ascii="Times New Roman" w:hAnsi="Times New Roman" w:cs="Times New Roman"/>
          <w:sz w:val="24"/>
          <w:szCs w:val="24"/>
        </w:rPr>
        <w:lastRenderedPageBreak/>
        <w:t>Подпрограмма</w:t>
      </w:r>
      <w:r w:rsidRPr="00185831">
        <w:rPr>
          <w:rFonts w:ascii="Times New Roman" w:hAnsi="Times New Roman" w:cs="Times New Roman"/>
          <w:spacing w:val="-3"/>
          <w:sz w:val="24"/>
          <w:szCs w:val="24"/>
        </w:rPr>
        <w:t xml:space="preserve"> </w:t>
      </w:r>
      <w:r w:rsidRPr="00185831">
        <w:rPr>
          <w:rFonts w:ascii="Times New Roman" w:hAnsi="Times New Roman" w:cs="Times New Roman"/>
          <w:sz w:val="24"/>
          <w:szCs w:val="24"/>
        </w:rPr>
        <w:t>3.</w:t>
      </w:r>
      <w:r w:rsidRPr="00185831">
        <w:rPr>
          <w:rFonts w:ascii="Times New Roman" w:hAnsi="Times New Roman" w:cs="Times New Roman"/>
          <w:spacing w:val="-8"/>
          <w:sz w:val="24"/>
          <w:szCs w:val="24"/>
        </w:rPr>
        <w:t xml:space="preserve"> </w:t>
      </w:r>
      <w:r w:rsidRPr="00185831">
        <w:rPr>
          <w:rFonts w:ascii="Times New Roman" w:hAnsi="Times New Roman" w:cs="Times New Roman"/>
          <w:sz w:val="24"/>
          <w:szCs w:val="24"/>
        </w:rPr>
        <w:t>«Управление</w:t>
      </w:r>
      <w:r w:rsidRPr="00185831">
        <w:rPr>
          <w:rFonts w:ascii="Times New Roman" w:hAnsi="Times New Roman" w:cs="Times New Roman"/>
          <w:spacing w:val="-5"/>
          <w:sz w:val="24"/>
          <w:szCs w:val="24"/>
        </w:rPr>
        <w:t xml:space="preserve"> </w:t>
      </w:r>
      <w:r w:rsidRPr="00185831">
        <w:rPr>
          <w:rFonts w:ascii="Times New Roman" w:hAnsi="Times New Roman" w:cs="Times New Roman"/>
          <w:sz w:val="24"/>
          <w:szCs w:val="24"/>
        </w:rPr>
        <w:t>муниципальным</w:t>
      </w:r>
      <w:r w:rsidRPr="00185831">
        <w:rPr>
          <w:rFonts w:ascii="Times New Roman" w:hAnsi="Times New Roman" w:cs="Times New Roman"/>
          <w:spacing w:val="-4"/>
          <w:sz w:val="24"/>
          <w:szCs w:val="24"/>
        </w:rPr>
        <w:t xml:space="preserve"> </w:t>
      </w:r>
      <w:r w:rsidRPr="00185831">
        <w:rPr>
          <w:rFonts w:ascii="Times New Roman" w:hAnsi="Times New Roman" w:cs="Times New Roman"/>
          <w:sz w:val="24"/>
          <w:szCs w:val="24"/>
        </w:rPr>
        <w:t>долгом»</w:t>
      </w:r>
    </w:p>
    <w:p w14:paraId="62DE3898" w14:textId="77777777" w:rsidR="00185831" w:rsidRPr="00185831" w:rsidRDefault="00185831" w:rsidP="00185831">
      <w:pPr>
        <w:pStyle w:val="ad"/>
        <w:spacing w:after="0" w:line="240" w:lineRule="auto"/>
        <w:jc w:val="center"/>
        <w:rPr>
          <w:rFonts w:ascii="Times New Roman" w:hAnsi="Times New Roman" w:cs="Times New Roman"/>
          <w:b/>
          <w:sz w:val="24"/>
          <w:szCs w:val="24"/>
        </w:rPr>
      </w:pPr>
    </w:p>
    <w:p w14:paraId="022E03B4" w14:textId="77777777" w:rsidR="00185831" w:rsidRPr="00185831" w:rsidRDefault="00185831" w:rsidP="00185831">
      <w:pPr>
        <w:spacing w:after="0" w:line="240" w:lineRule="auto"/>
        <w:jc w:val="center"/>
        <w:rPr>
          <w:rFonts w:ascii="Times New Roman" w:hAnsi="Times New Roman" w:cs="Times New Roman"/>
          <w:b/>
          <w:sz w:val="24"/>
          <w:szCs w:val="24"/>
        </w:rPr>
      </w:pPr>
      <w:r w:rsidRPr="00185831">
        <w:rPr>
          <w:rFonts w:ascii="Times New Roman" w:hAnsi="Times New Roman" w:cs="Times New Roman"/>
          <w:b/>
          <w:sz w:val="24"/>
          <w:szCs w:val="24"/>
        </w:rPr>
        <w:t>Паспорт</w:t>
      </w:r>
      <w:r w:rsidRPr="00185831">
        <w:rPr>
          <w:rFonts w:ascii="Times New Roman" w:hAnsi="Times New Roman" w:cs="Times New Roman"/>
          <w:b/>
          <w:spacing w:val="-4"/>
          <w:sz w:val="24"/>
          <w:szCs w:val="24"/>
        </w:rPr>
        <w:t xml:space="preserve"> </w:t>
      </w:r>
      <w:r w:rsidRPr="00185831">
        <w:rPr>
          <w:rFonts w:ascii="Times New Roman" w:hAnsi="Times New Roman" w:cs="Times New Roman"/>
          <w:b/>
          <w:sz w:val="24"/>
          <w:szCs w:val="24"/>
        </w:rPr>
        <w:t>подпрограммы</w:t>
      </w:r>
    </w:p>
    <w:p w14:paraId="3A50B3C2" w14:textId="77777777" w:rsidR="00185831" w:rsidRPr="00185831" w:rsidRDefault="00185831" w:rsidP="00185831">
      <w:pPr>
        <w:pStyle w:val="1"/>
        <w:jc w:val="center"/>
        <w:rPr>
          <w:rFonts w:ascii="Times New Roman" w:hAnsi="Times New Roman" w:cs="Times New Roman"/>
          <w:sz w:val="24"/>
          <w:szCs w:val="24"/>
        </w:rPr>
      </w:pPr>
      <w:r w:rsidRPr="00185831">
        <w:rPr>
          <w:rFonts w:ascii="Times New Roman" w:hAnsi="Times New Roman" w:cs="Times New Roman"/>
          <w:sz w:val="24"/>
          <w:szCs w:val="24"/>
        </w:rPr>
        <w:t>«Управление</w:t>
      </w:r>
      <w:r w:rsidRPr="00185831">
        <w:rPr>
          <w:rFonts w:ascii="Times New Roman" w:hAnsi="Times New Roman" w:cs="Times New Roman"/>
          <w:spacing w:val="-4"/>
          <w:sz w:val="24"/>
          <w:szCs w:val="24"/>
        </w:rPr>
        <w:t xml:space="preserve"> </w:t>
      </w:r>
      <w:r w:rsidRPr="00185831">
        <w:rPr>
          <w:rFonts w:ascii="Times New Roman" w:hAnsi="Times New Roman" w:cs="Times New Roman"/>
          <w:sz w:val="24"/>
          <w:szCs w:val="24"/>
        </w:rPr>
        <w:t>муниципальным</w:t>
      </w:r>
      <w:r w:rsidRPr="00185831">
        <w:rPr>
          <w:rFonts w:ascii="Times New Roman" w:hAnsi="Times New Roman" w:cs="Times New Roman"/>
          <w:spacing w:val="-3"/>
          <w:sz w:val="24"/>
          <w:szCs w:val="24"/>
        </w:rPr>
        <w:t xml:space="preserve"> </w:t>
      </w:r>
      <w:r w:rsidRPr="00185831">
        <w:rPr>
          <w:rFonts w:ascii="Times New Roman" w:hAnsi="Times New Roman" w:cs="Times New Roman"/>
          <w:sz w:val="24"/>
          <w:szCs w:val="24"/>
        </w:rPr>
        <w:t>долгом»</w:t>
      </w:r>
    </w:p>
    <w:p w14:paraId="70299A3C" w14:textId="2B3F6558" w:rsidR="00E128BF" w:rsidRDefault="00E128BF" w:rsidP="00185831">
      <w:pPr>
        <w:pStyle w:val="aff8"/>
        <w:widowControl w:val="0"/>
        <w:spacing w:after="0" w:line="240" w:lineRule="auto"/>
        <w:ind w:left="0"/>
        <w:jc w:val="center"/>
        <w:rPr>
          <w:rFonts w:ascii="Times New Roman" w:hAnsi="Times New Roman" w:cs="Times New Roman"/>
          <w:b/>
          <w:bCs/>
          <w:sz w:val="24"/>
          <w:szCs w:val="24"/>
        </w:rPr>
      </w:pPr>
    </w:p>
    <w:tbl>
      <w:tblPr>
        <w:tblStyle w:val="TableNormal"/>
        <w:tblW w:w="1523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7"/>
        <w:gridCol w:w="2410"/>
        <w:gridCol w:w="2693"/>
        <w:gridCol w:w="1074"/>
        <w:gridCol w:w="1075"/>
        <w:gridCol w:w="1051"/>
        <w:gridCol w:w="992"/>
        <w:gridCol w:w="993"/>
        <w:gridCol w:w="1331"/>
      </w:tblGrid>
      <w:tr w:rsidR="00185831" w:rsidRPr="00E128BF" w14:paraId="5DBF4624" w14:textId="77777777" w:rsidTr="00185831">
        <w:trPr>
          <w:trHeight w:val="460"/>
        </w:trPr>
        <w:tc>
          <w:tcPr>
            <w:tcW w:w="3617" w:type="dxa"/>
          </w:tcPr>
          <w:p w14:paraId="0C5C7B23" w14:textId="77777777" w:rsidR="00185831" w:rsidRPr="008D55D1" w:rsidRDefault="00185831" w:rsidP="00FD03B5">
            <w:pPr>
              <w:pStyle w:val="TableParagraph"/>
              <w:ind w:left="107" w:right="58"/>
              <w:jc w:val="both"/>
              <w:rPr>
                <w:sz w:val="18"/>
                <w:szCs w:val="20"/>
                <w:lang w:val="ru-RU"/>
              </w:rPr>
            </w:pPr>
            <w:r w:rsidRPr="008D55D1">
              <w:rPr>
                <w:sz w:val="18"/>
                <w:szCs w:val="20"/>
                <w:lang w:val="ru-RU"/>
              </w:rPr>
              <w:t>Муниципальный заказчик подпрограммы</w:t>
            </w:r>
          </w:p>
        </w:tc>
        <w:tc>
          <w:tcPr>
            <w:tcW w:w="11619" w:type="dxa"/>
            <w:gridSpan w:val="8"/>
          </w:tcPr>
          <w:p w14:paraId="52ECB3EC" w14:textId="18ABB32A" w:rsidR="00185831" w:rsidRPr="00616B30" w:rsidRDefault="00616B30" w:rsidP="00FD03B5">
            <w:pPr>
              <w:pStyle w:val="TableParagraph"/>
              <w:ind w:left="105"/>
              <w:rPr>
                <w:sz w:val="18"/>
                <w:szCs w:val="20"/>
                <w:lang w:val="ru-RU"/>
              </w:rPr>
            </w:pPr>
            <w:r w:rsidRPr="00616B30">
              <w:rPr>
                <w:color w:val="000000"/>
                <w:sz w:val="18"/>
                <w:szCs w:val="20"/>
                <w:lang w:val="ru-RU"/>
              </w:rPr>
              <w:t>Управление по финансам и казначейству</w:t>
            </w:r>
          </w:p>
        </w:tc>
      </w:tr>
      <w:tr w:rsidR="00185831" w:rsidRPr="00E128BF" w14:paraId="00F2B658" w14:textId="77777777" w:rsidTr="00185831">
        <w:trPr>
          <w:trHeight w:val="580"/>
        </w:trPr>
        <w:tc>
          <w:tcPr>
            <w:tcW w:w="3617" w:type="dxa"/>
            <w:vMerge w:val="restart"/>
          </w:tcPr>
          <w:p w14:paraId="0DF2B204" w14:textId="77777777" w:rsidR="00185831" w:rsidRDefault="00185831" w:rsidP="00FD03B5">
            <w:pPr>
              <w:pStyle w:val="TableParagraph"/>
              <w:ind w:left="107" w:right="58"/>
              <w:jc w:val="both"/>
              <w:rPr>
                <w:sz w:val="18"/>
                <w:szCs w:val="20"/>
                <w:lang w:val="ru-RU"/>
              </w:rPr>
            </w:pPr>
            <w:r>
              <w:rPr>
                <w:sz w:val="18"/>
                <w:szCs w:val="20"/>
                <w:lang w:val="ru-RU"/>
              </w:rPr>
              <w:t>Источники финансирования подпрограммы по годам реализации главным распорядителем бюджетных средств, в том числе по годам</w:t>
            </w:r>
          </w:p>
          <w:p w14:paraId="32A3FC40" w14:textId="77777777" w:rsidR="00185831" w:rsidRPr="008D55D1" w:rsidRDefault="00185831" w:rsidP="00FD03B5">
            <w:pPr>
              <w:pStyle w:val="TableParagraph"/>
              <w:ind w:left="107" w:right="276"/>
              <w:jc w:val="both"/>
              <w:rPr>
                <w:sz w:val="18"/>
                <w:szCs w:val="20"/>
                <w:lang w:val="ru-RU"/>
              </w:rPr>
            </w:pPr>
          </w:p>
        </w:tc>
        <w:tc>
          <w:tcPr>
            <w:tcW w:w="2410" w:type="dxa"/>
            <w:vMerge w:val="restart"/>
          </w:tcPr>
          <w:p w14:paraId="5810F0F3" w14:textId="77777777" w:rsidR="00185831" w:rsidRPr="008D55D1" w:rsidRDefault="00185831" w:rsidP="00FD03B5">
            <w:pPr>
              <w:pStyle w:val="TableParagraph"/>
              <w:rPr>
                <w:b/>
                <w:sz w:val="18"/>
                <w:szCs w:val="20"/>
                <w:lang w:val="ru-RU"/>
              </w:rPr>
            </w:pPr>
          </w:p>
          <w:p w14:paraId="1CF881FB" w14:textId="3EB2A181" w:rsidR="00185831" w:rsidRPr="00185831" w:rsidRDefault="00185831" w:rsidP="00FD03B5">
            <w:pPr>
              <w:pStyle w:val="TableParagraph"/>
              <w:ind w:left="347" w:right="165" w:hanging="171"/>
              <w:jc w:val="center"/>
              <w:rPr>
                <w:sz w:val="18"/>
                <w:szCs w:val="20"/>
                <w:lang w:val="ru-RU"/>
              </w:rPr>
            </w:pPr>
            <w:r>
              <w:rPr>
                <w:sz w:val="18"/>
                <w:szCs w:val="20"/>
                <w:lang w:val="ru-RU"/>
              </w:rPr>
              <w:t>Главный распорядитель бюджетных средств</w:t>
            </w:r>
          </w:p>
        </w:tc>
        <w:tc>
          <w:tcPr>
            <w:tcW w:w="2693" w:type="dxa"/>
            <w:vMerge w:val="restart"/>
          </w:tcPr>
          <w:p w14:paraId="049F3CA6" w14:textId="77777777" w:rsidR="00185831" w:rsidRPr="00185831" w:rsidRDefault="00185831" w:rsidP="00FD03B5">
            <w:pPr>
              <w:pStyle w:val="TableParagraph"/>
              <w:rPr>
                <w:b/>
                <w:sz w:val="18"/>
                <w:szCs w:val="20"/>
                <w:lang w:val="ru-RU"/>
              </w:rPr>
            </w:pPr>
          </w:p>
          <w:p w14:paraId="009EE5B4" w14:textId="77777777" w:rsidR="00185831" w:rsidRPr="008D55D1" w:rsidRDefault="00185831" w:rsidP="00FD03B5">
            <w:pPr>
              <w:pStyle w:val="TableParagraph"/>
              <w:ind w:left="188"/>
              <w:jc w:val="center"/>
              <w:rPr>
                <w:sz w:val="18"/>
                <w:szCs w:val="20"/>
              </w:rPr>
            </w:pPr>
            <w:r w:rsidRPr="008D55D1">
              <w:rPr>
                <w:sz w:val="18"/>
                <w:szCs w:val="20"/>
                <w:lang w:val="ru-RU"/>
              </w:rPr>
              <w:t>Источник финансирования</w:t>
            </w:r>
          </w:p>
        </w:tc>
        <w:tc>
          <w:tcPr>
            <w:tcW w:w="6516" w:type="dxa"/>
            <w:gridSpan w:val="6"/>
            <w:vAlign w:val="center"/>
          </w:tcPr>
          <w:p w14:paraId="6ADED087" w14:textId="77777777" w:rsidR="00185831" w:rsidRPr="008D55D1" w:rsidRDefault="00185831" w:rsidP="00FD03B5">
            <w:pPr>
              <w:pStyle w:val="TableParagraph"/>
              <w:ind w:left="2278" w:right="2279"/>
              <w:jc w:val="center"/>
              <w:rPr>
                <w:sz w:val="18"/>
                <w:szCs w:val="20"/>
                <w:lang w:val="ru-RU"/>
              </w:rPr>
            </w:pPr>
            <w:r w:rsidRPr="008D55D1">
              <w:rPr>
                <w:sz w:val="18"/>
                <w:szCs w:val="20"/>
                <w:lang w:val="ru-RU"/>
              </w:rPr>
              <w:t>Расходы (тыс. рублей)</w:t>
            </w:r>
          </w:p>
        </w:tc>
      </w:tr>
      <w:tr w:rsidR="00185831" w:rsidRPr="00E128BF" w14:paraId="6E3E7B55" w14:textId="77777777" w:rsidTr="00101834">
        <w:trPr>
          <w:trHeight w:val="60"/>
        </w:trPr>
        <w:tc>
          <w:tcPr>
            <w:tcW w:w="3617" w:type="dxa"/>
            <w:vMerge/>
            <w:tcBorders>
              <w:top w:val="nil"/>
            </w:tcBorders>
          </w:tcPr>
          <w:p w14:paraId="7A4A112D" w14:textId="77777777" w:rsidR="00185831" w:rsidRPr="008D55D1" w:rsidRDefault="00185831" w:rsidP="00FD03B5">
            <w:pPr>
              <w:spacing w:after="0" w:line="240" w:lineRule="auto"/>
              <w:rPr>
                <w:rFonts w:ascii="Times New Roman" w:hAnsi="Times New Roman" w:cs="Times New Roman"/>
                <w:sz w:val="18"/>
                <w:szCs w:val="20"/>
                <w:lang w:val="ru-RU"/>
              </w:rPr>
            </w:pPr>
          </w:p>
        </w:tc>
        <w:tc>
          <w:tcPr>
            <w:tcW w:w="2410" w:type="dxa"/>
            <w:vMerge/>
            <w:tcBorders>
              <w:top w:val="nil"/>
            </w:tcBorders>
          </w:tcPr>
          <w:p w14:paraId="0681E8EF" w14:textId="77777777" w:rsidR="00185831" w:rsidRPr="008D55D1" w:rsidRDefault="00185831" w:rsidP="00FD03B5">
            <w:pPr>
              <w:spacing w:after="0" w:line="240" w:lineRule="auto"/>
              <w:rPr>
                <w:rFonts w:ascii="Times New Roman" w:hAnsi="Times New Roman" w:cs="Times New Roman"/>
                <w:sz w:val="18"/>
                <w:szCs w:val="20"/>
                <w:lang w:val="ru-RU"/>
              </w:rPr>
            </w:pPr>
          </w:p>
        </w:tc>
        <w:tc>
          <w:tcPr>
            <w:tcW w:w="2693" w:type="dxa"/>
            <w:vMerge/>
            <w:tcBorders>
              <w:top w:val="nil"/>
            </w:tcBorders>
          </w:tcPr>
          <w:p w14:paraId="40D1C1F6" w14:textId="77777777" w:rsidR="00185831" w:rsidRPr="008D55D1" w:rsidRDefault="00185831" w:rsidP="00FD03B5">
            <w:pPr>
              <w:spacing w:after="0" w:line="240" w:lineRule="auto"/>
              <w:rPr>
                <w:rFonts w:ascii="Times New Roman" w:hAnsi="Times New Roman" w:cs="Times New Roman"/>
                <w:sz w:val="18"/>
                <w:szCs w:val="20"/>
                <w:lang w:val="ru-RU"/>
              </w:rPr>
            </w:pPr>
          </w:p>
        </w:tc>
        <w:tc>
          <w:tcPr>
            <w:tcW w:w="1074" w:type="dxa"/>
          </w:tcPr>
          <w:p w14:paraId="4A0AC97E" w14:textId="77777777" w:rsidR="00185831" w:rsidRPr="008D55D1" w:rsidRDefault="00185831" w:rsidP="00FD03B5">
            <w:pPr>
              <w:pStyle w:val="TableParagraph"/>
              <w:ind w:left="146" w:right="147"/>
              <w:jc w:val="center"/>
              <w:rPr>
                <w:sz w:val="18"/>
                <w:szCs w:val="20"/>
                <w:lang w:val="ru-RU"/>
              </w:rPr>
            </w:pPr>
            <w:r w:rsidRPr="008D55D1">
              <w:rPr>
                <w:sz w:val="18"/>
                <w:szCs w:val="20"/>
              </w:rPr>
              <w:t xml:space="preserve">2023 </w:t>
            </w:r>
            <w:r w:rsidRPr="008D55D1">
              <w:rPr>
                <w:sz w:val="18"/>
                <w:szCs w:val="20"/>
                <w:lang w:val="ru-RU"/>
              </w:rPr>
              <w:t>год</w:t>
            </w:r>
          </w:p>
        </w:tc>
        <w:tc>
          <w:tcPr>
            <w:tcW w:w="1075" w:type="dxa"/>
          </w:tcPr>
          <w:p w14:paraId="1AE0B96C" w14:textId="77777777" w:rsidR="00185831" w:rsidRPr="008D55D1" w:rsidRDefault="00185831" w:rsidP="00FD03B5">
            <w:pPr>
              <w:pStyle w:val="TableParagraph"/>
              <w:ind w:left="143" w:right="144"/>
              <w:jc w:val="center"/>
              <w:rPr>
                <w:sz w:val="18"/>
                <w:szCs w:val="20"/>
                <w:lang w:val="ru-RU"/>
              </w:rPr>
            </w:pPr>
            <w:r w:rsidRPr="008D55D1">
              <w:rPr>
                <w:sz w:val="18"/>
                <w:szCs w:val="20"/>
              </w:rPr>
              <w:t xml:space="preserve">2024 </w:t>
            </w:r>
            <w:r w:rsidRPr="008D55D1">
              <w:rPr>
                <w:sz w:val="18"/>
                <w:szCs w:val="20"/>
                <w:lang w:val="ru-RU"/>
              </w:rPr>
              <w:t>год</w:t>
            </w:r>
          </w:p>
        </w:tc>
        <w:tc>
          <w:tcPr>
            <w:tcW w:w="1051" w:type="dxa"/>
          </w:tcPr>
          <w:p w14:paraId="3A36251F" w14:textId="77777777" w:rsidR="00185831" w:rsidRPr="008D55D1" w:rsidRDefault="00185831" w:rsidP="00FD03B5">
            <w:pPr>
              <w:pStyle w:val="TableParagraph"/>
              <w:ind w:left="160" w:right="157"/>
              <w:jc w:val="center"/>
              <w:rPr>
                <w:sz w:val="18"/>
                <w:szCs w:val="20"/>
                <w:lang w:val="ru-RU"/>
              </w:rPr>
            </w:pPr>
            <w:r w:rsidRPr="008D55D1">
              <w:rPr>
                <w:sz w:val="18"/>
                <w:szCs w:val="20"/>
              </w:rPr>
              <w:t>2025</w:t>
            </w:r>
            <w:r w:rsidRPr="008D55D1">
              <w:rPr>
                <w:sz w:val="18"/>
                <w:szCs w:val="20"/>
                <w:lang w:val="ru-RU"/>
              </w:rPr>
              <w:t xml:space="preserve"> год</w:t>
            </w:r>
          </w:p>
        </w:tc>
        <w:tc>
          <w:tcPr>
            <w:tcW w:w="992" w:type="dxa"/>
          </w:tcPr>
          <w:p w14:paraId="4A3AFBA4" w14:textId="77777777" w:rsidR="00185831" w:rsidRPr="008D55D1" w:rsidRDefault="00185831" w:rsidP="00FD03B5">
            <w:pPr>
              <w:pStyle w:val="TableParagraph"/>
              <w:ind w:left="124" w:right="122"/>
              <w:jc w:val="center"/>
              <w:rPr>
                <w:sz w:val="18"/>
                <w:szCs w:val="20"/>
                <w:lang w:val="ru-RU"/>
              </w:rPr>
            </w:pPr>
            <w:r w:rsidRPr="008D55D1">
              <w:rPr>
                <w:sz w:val="18"/>
                <w:szCs w:val="20"/>
              </w:rPr>
              <w:t xml:space="preserve">2026 </w:t>
            </w:r>
            <w:r w:rsidRPr="008D55D1">
              <w:rPr>
                <w:sz w:val="18"/>
                <w:szCs w:val="20"/>
                <w:lang w:val="ru-RU"/>
              </w:rPr>
              <w:t>год</w:t>
            </w:r>
          </w:p>
        </w:tc>
        <w:tc>
          <w:tcPr>
            <w:tcW w:w="993" w:type="dxa"/>
          </w:tcPr>
          <w:p w14:paraId="53D49333" w14:textId="77777777" w:rsidR="00185831" w:rsidRPr="008D55D1" w:rsidRDefault="00185831" w:rsidP="00FD03B5">
            <w:pPr>
              <w:pStyle w:val="TableParagraph"/>
              <w:ind w:left="94" w:right="93"/>
              <w:jc w:val="center"/>
              <w:rPr>
                <w:sz w:val="18"/>
                <w:szCs w:val="20"/>
                <w:lang w:val="ru-RU"/>
              </w:rPr>
            </w:pPr>
            <w:r w:rsidRPr="008D55D1">
              <w:rPr>
                <w:sz w:val="18"/>
                <w:szCs w:val="20"/>
              </w:rPr>
              <w:t xml:space="preserve">2027 </w:t>
            </w:r>
            <w:r w:rsidRPr="008D55D1">
              <w:rPr>
                <w:sz w:val="18"/>
                <w:szCs w:val="20"/>
                <w:lang w:val="ru-RU"/>
              </w:rPr>
              <w:t>год</w:t>
            </w:r>
          </w:p>
        </w:tc>
        <w:tc>
          <w:tcPr>
            <w:tcW w:w="1331" w:type="dxa"/>
          </w:tcPr>
          <w:p w14:paraId="1D1FF674" w14:textId="73AABEDC" w:rsidR="00185831" w:rsidRPr="00185831" w:rsidRDefault="00185831" w:rsidP="00FD03B5">
            <w:pPr>
              <w:pStyle w:val="TableParagraph"/>
              <w:ind w:left="256" w:right="256"/>
              <w:jc w:val="center"/>
              <w:rPr>
                <w:sz w:val="18"/>
                <w:szCs w:val="20"/>
                <w:lang w:val="ru-RU"/>
              </w:rPr>
            </w:pPr>
            <w:r>
              <w:rPr>
                <w:sz w:val="18"/>
                <w:szCs w:val="20"/>
                <w:lang w:val="ru-RU"/>
              </w:rPr>
              <w:t>Итого</w:t>
            </w:r>
          </w:p>
        </w:tc>
      </w:tr>
      <w:tr w:rsidR="004C1919" w:rsidRPr="00E128BF" w14:paraId="637CD00B" w14:textId="77777777" w:rsidTr="00101834">
        <w:trPr>
          <w:trHeight w:val="460"/>
        </w:trPr>
        <w:tc>
          <w:tcPr>
            <w:tcW w:w="3617" w:type="dxa"/>
            <w:vMerge/>
            <w:tcBorders>
              <w:top w:val="nil"/>
            </w:tcBorders>
          </w:tcPr>
          <w:p w14:paraId="6E0E58BF" w14:textId="77777777" w:rsidR="004C1919" w:rsidRPr="008D55D1" w:rsidRDefault="004C1919" w:rsidP="004C1919">
            <w:pPr>
              <w:spacing w:after="0" w:line="240" w:lineRule="auto"/>
              <w:rPr>
                <w:rFonts w:ascii="Times New Roman" w:hAnsi="Times New Roman" w:cs="Times New Roman"/>
                <w:sz w:val="18"/>
                <w:szCs w:val="20"/>
              </w:rPr>
            </w:pPr>
          </w:p>
        </w:tc>
        <w:tc>
          <w:tcPr>
            <w:tcW w:w="2410" w:type="dxa"/>
            <w:vMerge w:val="restart"/>
          </w:tcPr>
          <w:p w14:paraId="376F94BE" w14:textId="77777777" w:rsidR="004C1919" w:rsidRPr="008D55D1" w:rsidRDefault="004C1919" w:rsidP="004C1919">
            <w:pPr>
              <w:pStyle w:val="TableParagraph"/>
              <w:ind w:left="105" w:right="52"/>
              <w:jc w:val="both"/>
              <w:rPr>
                <w:sz w:val="18"/>
                <w:szCs w:val="20"/>
                <w:lang w:val="ru-RU"/>
              </w:rPr>
            </w:pPr>
            <w:r w:rsidRPr="008D55D1">
              <w:rPr>
                <w:sz w:val="18"/>
                <w:szCs w:val="20"/>
                <w:lang w:val="ru-RU"/>
              </w:rPr>
              <w:t>Администрация городского округа Истра</w:t>
            </w:r>
          </w:p>
        </w:tc>
        <w:tc>
          <w:tcPr>
            <w:tcW w:w="2693" w:type="dxa"/>
          </w:tcPr>
          <w:p w14:paraId="4EAA1284" w14:textId="77777777" w:rsidR="004C1919" w:rsidRPr="008D55D1" w:rsidRDefault="004C1919" w:rsidP="004C1919">
            <w:pPr>
              <w:pStyle w:val="TableParagraph"/>
              <w:ind w:left="104" w:right="51"/>
              <w:jc w:val="both"/>
              <w:rPr>
                <w:sz w:val="18"/>
                <w:szCs w:val="20"/>
                <w:lang w:val="ru-RU"/>
              </w:rPr>
            </w:pPr>
            <w:r w:rsidRPr="008D55D1">
              <w:rPr>
                <w:sz w:val="18"/>
                <w:szCs w:val="20"/>
                <w:lang w:val="ru-RU"/>
              </w:rPr>
              <w:t>Всего:</w:t>
            </w:r>
          </w:p>
          <w:p w14:paraId="6D953575" w14:textId="77777777" w:rsidR="004C1919" w:rsidRPr="008D55D1" w:rsidRDefault="004C1919" w:rsidP="004C1919">
            <w:pPr>
              <w:pStyle w:val="TableParagraph"/>
              <w:ind w:left="104" w:right="51"/>
              <w:jc w:val="both"/>
              <w:rPr>
                <w:sz w:val="18"/>
                <w:szCs w:val="20"/>
              </w:rPr>
            </w:pPr>
            <w:r>
              <w:rPr>
                <w:sz w:val="18"/>
                <w:szCs w:val="20"/>
                <w:lang w:val="ru-RU"/>
              </w:rPr>
              <w:t>в</w:t>
            </w:r>
            <w:r w:rsidRPr="008D55D1">
              <w:rPr>
                <w:sz w:val="18"/>
                <w:szCs w:val="20"/>
                <w:lang w:val="ru-RU"/>
              </w:rPr>
              <w:t xml:space="preserve"> том числе:</w:t>
            </w:r>
          </w:p>
        </w:tc>
        <w:tc>
          <w:tcPr>
            <w:tcW w:w="1074" w:type="dxa"/>
          </w:tcPr>
          <w:p w14:paraId="1030ABBD" w14:textId="3BF150D9" w:rsidR="004C1919" w:rsidRPr="008D55D1" w:rsidRDefault="004C1919" w:rsidP="004C1919">
            <w:pPr>
              <w:pStyle w:val="TableParagraph"/>
              <w:ind w:left="146" w:right="147"/>
              <w:jc w:val="center"/>
              <w:rPr>
                <w:sz w:val="18"/>
                <w:szCs w:val="20"/>
              </w:rPr>
            </w:pPr>
            <w:r>
              <w:rPr>
                <w:sz w:val="20"/>
                <w:lang w:val="ru-RU"/>
              </w:rPr>
              <w:t>72 622,0</w:t>
            </w:r>
          </w:p>
        </w:tc>
        <w:tc>
          <w:tcPr>
            <w:tcW w:w="1075" w:type="dxa"/>
          </w:tcPr>
          <w:p w14:paraId="36392A3B" w14:textId="1CE747A3" w:rsidR="004C1919" w:rsidRPr="008D55D1" w:rsidRDefault="004C1919" w:rsidP="004C1919">
            <w:pPr>
              <w:pStyle w:val="TableParagraph"/>
              <w:ind w:left="143" w:right="144"/>
              <w:jc w:val="center"/>
              <w:rPr>
                <w:sz w:val="18"/>
                <w:szCs w:val="20"/>
              </w:rPr>
            </w:pPr>
            <w:r>
              <w:rPr>
                <w:sz w:val="20"/>
                <w:lang w:val="ru-RU"/>
              </w:rPr>
              <w:t>50 000,0</w:t>
            </w:r>
          </w:p>
        </w:tc>
        <w:tc>
          <w:tcPr>
            <w:tcW w:w="1051" w:type="dxa"/>
          </w:tcPr>
          <w:p w14:paraId="4A15F898" w14:textId="65430D03" w:rsidR="004C1919" w:rsidRPr="008D55D1" w:rsidRDefault="004C1919" w:rsidP="004C1919">
            <w:pPr>
              <w:pStyle w:val="TableParagraph"/>
              <w:ind w:left="160" w:right="157"/>
              <w:jc w:val="center"/>
              <w:rPr>
                <w:sz w:val="18"/>
                <w:szCs w:val="20"/>
              </w:rPr>
            </w:pPr>
            <w:r>
              <w:rPr>
                <w:sz w:val="20"/>
                <w:lang w:val="ru-RU"/>
              </w:rPr>
              <w:t>30 000,0</w:t>
            </w:r>
          </w:p>
        </w:tc>
        <w:tc>
          <w:tcPr>
            <w:tcW w:w="992" w:type="dxa"/>
          </w:tcPr>
          <w:p w14:paraId="47EEACEB" w14:textId="21AD1D8B" w:rsidR="004C1919" w:rsidRPr="008D55D1" w:rsidRDefault="004C1919" w:rsidP="004C1919">
            <w:pPr>
              <w:pStyle w:val="TableParagraph"/>
              <w:ind w:left="124" w:right="121"/>
              <w:jc w:val="center"/>
              <w:rPr>
                <w:sz w:val="18"/>
                <w:szCs w:val="20"/>
              </w:rPr>
            </w:pPr>
            <w:r>
              <w:rPr>
                <w:sz w:val="20"/>
              </w:rPr>
              <w:t>0,0</w:t>
            </w:r>
          </w:p>
        </w:tc>
        <w:tc>
          <w:tcPr>
            <w:tcW w:w="993" w:type="dxa"/>
          </w:tcPr>
          <w:p w14:paraId="2A6C9B13" w14:textId="555F93DE" w:rsidR="004C1919" w:rsidRPr="008D55D1" w:rsidRDefault="004C1919" w:rsidP="004C1919">
            <w:pPr>
              <w:pStyle w:val="TableParagraph"/>
              <w:ind w:left="94" w:right="93"/>
              <w:jc w:val="center"/>
              <w:rPr>
                <w:sz w:val="18"/>
                <w:szCs w:val="20"/>
              </w:rPr>
            </w:pPr>
            <w:r>
              <w:rPr>
                <w:sz w:val="20"/>
              </w:rPr>
              <w:t>0,0</w:t>
            </w:r>
          </w:p>
        </w:tc>
        <w:tc>
          <w:tcPr>
            <w:tcW w:w="1331" w:type="dxa"/>
          </w:tcPr>
          <w:p w14:paraId="2385EA5E" w14:textId="170B67EA" w:rsidR="004C1919" w:rsidRPr="008D55D1" w:rsidRDefault="004C1919" w:rsidP="004C1919">
            <w:pPr>
              <w:pStyle w:val="TableParagraph"/>
              <w:ind w:left="258" w:right="256"/>
              <w:jc w:val="center"/>
              <w:rPr>
                <w:sz w:val="18"/>
                <w:szCs w:val="20"/>
              </w:rPr>
            </w:pPr>
            <w:r>
              <w:rPr>
                <w:sz w:val="20"/>
                <w:lang w:val="ru-RU"/>
              </w:rPr>
              <w:t>152 622,0</w:t>
            </w:r>
          </w:p>
        </w:tc>
      </w:tr>
      <w:tr w:rsidR="00185831" w:rsidRPr="00E128BF" w14:paraId="1683EF66" w14:textId="77777777" w:rsidTr="00101834">
        <w:trPr>
          <w:trHeight w:val="460"/>
        </w:trPr>
        <w:tc>
          <w:tcPr>
            <w:tcW w:w="3617" w:type="dxa"/>
            <w:vMerge/>
            <w:tcBorders>
              <w:top w:val="nil"/>
            </w:tcBorders>
          </w:tcPr>
          <w:p w14:paraId="4646232B" w14:textId="77777777" w:rsidR="00185831" w:rsidRPr="008D55D1" w:rsidRDefault="00185831" w:rsidP="00185831">
            <w:pPr>
              <w:spacing w:after="0" w:line="240" w:lineRule="auto"/>
              <w:rPr>
                <w:rFonts w:ascii="Times New Roman" w:hAnsi="Times New Roman" w:cs="Times New Roman"/>
                <w:sz w:val="18"/>
                <w:szCs w:val="20"/>
              </w:rPr>
            </w:pPr>
          </w:p>
        </w:tc>
        <w:tc>
          <w:tcPr>
            <w:tcW w:w="2410" w:type="dxa"/>
            <w:vMerge/>
            <w:tcBorders>
              <w:top w:val="nil"/>
            </w:tcBorders>
          </w:tcPr>
          <w:p w14:paraId="0BBFF50D" w14:textId="77777777" w:rsidR="00185831" w:rsidRPr="008D55D1" w:rsidRDefault="00185831" w:rsidP="00185831">
            <w:pPr>
              <w:spacing w:after="0" w:line="240" w:lineRule="auto"/>
              <w:rPr>
                <w:rFonts w:ascii="Times New Roman" w:hAnsi="Times New Roman" w:cs="Times New Roman"/>
                <w:sz w:val="18"/>
                <w:szCs w:val="20"/>
              </w:rPr>
            </w:pPr>
          </w:p>
        </w:tc>
        <w:tc>
          <w:tcPr>
            <w:tcW w:w="2693" w:type="dxa"/>
          </w:tcPr>
          <w:p w14:paraId="5E28B1B0" w14:textId="77777777" w:rsidR="00185831" w:rsidRPr="008D55D1" w:rsidRDefault="00185831" w:rsidP="00185831">
            <w:pPr>
              <w:pStyle w:val="TableParagraph"/>
              <w:ind w:left="104" w:right="51"/>
              <w:jc w:val="both"/>
              <w:rPr>
                <w:sz w:val="18"/>
                <w:szCs w:val="20"/>
                <w:lang w:val="ru-RU"/>
              </w:rPr>
            </w:pPr>
            <w:r w:rsidRPr="008D55D1">
              <w:rPr>
                <w:sz w:val="18"/>
                <w:szCs w:val="20"/>
                <w:lang w:val="ru-RU"/>
              </w:rPr>
              <w:t>Средства</w:t>
            </w:r>
            <w:r w:rsidRPr="008D55D1">
              <w:rPr>
                <w:spacing w:val="-1"/>
                <w:sz w:val="18"/>
                <w:szCs w:val="20"/>
                <w:lang w:val="ru-RU"/>
              </w:rPr>
              <w:t xml:space="preserve"> </w:t>
            </w:r>
            <w:r w:rsidRPr="008D55D1">
              <w:rPr>
                <w:sz w:val="18"/>
                <w:szCs w:val="20"/>
                <w:lang w:val="ru-RU"/>
              </w:rPr>
              <w:t>бюджета</w:t>
            </w:r>
          </w:p>
          <w:p w14:paraId="5A358F18" w14:textId="77777777" w:rsidR="00185831" w:rsidRPr="008D55D1" w:rsidRDefault="00185831" w:rsidP="00185831">
            <w:pPr>
              <w:pStyle w:val="TableParagraph"/>
              <w:ind w:left="104" w:right="51"/>
              <w:jc w:val="both"/>
              <w:rPr>
                <w:sz w:val="18"/>
                <w:szCs w:val="20"/>
                <w:lang w:val="ru-RU"/>
              </w:rPr>
            </w:pPr>
            <w:r w:rsidRPr="008D55D1">
              <w:rPr>
                <w:sz w:val="18"/>
                <w:szCs w:val="20"/>
                <w:lang w:val="ru-RU"/>
              </w:rPr>
              <w:t>городского</w:t>
            </w:r>
            <w:r w:rsidRPr="008D55D1">
              <w:rPr>
                <w:spacing w:val="-3"/>
                <w:sz w:val="18"/>
                <w:szCs w:val="20"/>
                <w:lang w:val="ru-RU"/>
              </w:rPr>
              <w:t xml:space="preserve"> </w:t>
            </w:r>
            <w:r w:rsidRPr="008D55D1">
              <w:rPr>
                <w:sz w:val="18"/>
                <w:szCs w:val="20"/>
                <w:lang w:val="ru-RU"/>
              </w:rPr>
              <w:t>округа</w:t>
            </w:r>
            <w:r w:rsidRPr="008D55D1">
              <w:rPr>
                <w:spacing w:val="-4"/>
                <w:sz w:val="18"/>
                <w:szCs w:val="20"/>
                <w:lang w:val="ru-RU"/>
              </w:rPr>
              <w:t xml:space="preserve"> </w:t>
            </w:r>
            <w:r w:rsidRPr="008D55D1">
              <w:rPr>
                <w:sz w:val="18"/>
                <w:szCs w:val="20"/>
                <w:lang w:val="ru-RU"/>
              </w:rPr>
              <w:t>Истра</w:t>
            </w:r>
          </w:p>
        </w:tc>
        <w:tc>
          <w:tcPr>
            <w:tcW w:w="1074" w:type="dxa"/>
          </w:tcPr>
          <w:p w14:paraId="53BF639C" w14:textId="49FD538F" w:rsidR="00185831" w:rsidRPr="00101834" w:rsidRDefault="004C1919" w:rsidP="00185831">
            <w:pPr>
              <w:pStyle w:val="TableParagraph"/>
              <w:ind w:left="146" w:right="147"/>
              <w:jc w:val="center"/>
              <w:rPr>
                <w:sz w:val="18"/>
                <w:szCs w:val="20"/>
                <w:lang w:val="ru-RU"/>
              </w:rPr>
            </w:pPr>
            <w:r>
              <w:rPr>
                <w:sz w:val="20"/>
                <w:lang w:val="ru-RU"/>
              </w:rPr>
              <w:t>72 622,0</w:t>
            </w:r>
          </w:p>
        </w:tc>
        <w:tc>
          <w:tcPr>
            <w:tcW w:w="1075" w:type="dxa"/>
          </w:tcPr>
          <w:p w14:paraId="705D33FB" w14:textId="4A5B8DBB" w:rsidR="00185831" w:rsidRPr="00101834" w:rsidRDefault="004C1919" w:rsidP="00185831">
            <w:pPr>
              <w:pStyle w:val="TableParagraph"/>
              <w:ind w:left="143" w:right="144"/>
              <w:jc w:val="center"/>
              <w:rPr>
                <w:sz w:val="18"/>
                <w:szCs w:val="20"/>
                <w:lang w:val="ru-RU"/>
              </w:rPr>
            </w:pPr>
            <w:r>
              <w:rPr>
                <w:sz w:val="20"/>
                <w:lang w:val="ru-RU"/>
              </w:rPr>
              <w:t>50 000,0</w:t>
            </w:r>
          </w:p>
        </w:tc>
        <w:tc>
          <w:tcPr>
            <w:tcW w:w="1051" w:type="dxa"/>
          </w:tcPr>
          <w:p w14:paraId="42A01BFE" w14:textId="4D15B278" w:rsidR="00185831" w:rsidRPr="00101834" w:rsidRDefault="004C1919" w:rsidP="00185831">
            <w:pPr>
              <w:pStyle w:val="TableParagraph"/>
              <w:ind w:left="160" w:right="157"/>
              <w:jc w:val="center"/>
              <w:rPr>
                <w:sz w:val="18"/>
                <w:szCs w:val="20"/>
                <w:lang w:val="ru-RU"/>
              </w:rPr>
            </w:pPr>
            <w:r>
              <w:rPr>
                <w:sz w:val="20"/>
                <w:lang w:val="ru-RU"/>
              </w:rPr>
              <w:t>30 000,0</w:t>
            </w:r>
          </w:p>
        </w:tc>
        <w:tc>
          <w:tcPr>
            <w:tcW w:w="992" w:type="dxa"/>
          </w:tcPr>
          <w:p w14:paraId="135ECA33" w14:textId="1AFE0803" w:rsidR="00185831" w:rsidRPr="00185831" w:rsidRDefault="00185831" w:rsidP="00185831">
            <w:pPr>
              <w:pStyle w:val="TableParagraph"/>
              <w:ind w:left="124" w:right="121"/>
              <w:jc w:val="center"/>
              <w:rPr>
                <w:sz w:val="18"/>
                <w:szCs w:val="20"/>
                <w:lang w:val="ru-RU"/>
              </w:rPr>
            </w:pPr>
            <w:r>
              <w:rPr>
                <w:sz w:val="20"/>
              </w:rPr>
              <w:t>0,0</w:t>
            </w:r>
          </w:p>
        </w:tc>
        <w:tc>
          <w:tcPr>
            <w:tcW w:w="993" w:type="dxa"/>
          </w:tcPr>
          <w:p w14:paraId="367FC1B9" w14:textId="1E860AD2" w:rsidR="00185831" w:rsidRPr="00185831" w:rsidRDefault="00185831" w:rsidP="00185831">
            <w:pPr>
              <w:pStyle w:val="TableParagraph"/>
              <w:ind w:left="94" w:right="93"/>
              <w:jc w:val="center"/>
              <w:rPr>
                <w:sz w:val="18"/>
                <w:szCs w:val="20"/>
                <w:lang w:val="ru-RU"/>
              </w:rPr>
            </w:pPr>
            <w:r>
              <w:rPr>
                <w:sz w:val="20"/>
              </w:rPr>
              <w:t>0,0</w:t>
            </w:r>
          </w:p>
        </w:tc>
        <w:tc>
          <w:tcPr>
            <w:tcW w:w="1331" w:type="dxa"/>
          </w:tcPr>
          <w:p w14:paraId="5E379CB7" w14:textId="501CECE4" w:rsidR="00185831" w:rsidRPr="00101834" w:rsidRDefault="004C1919" w:rsidP="00185831">
            <w:pPr>
              <w:pStyle w:val="TableParagraph"/>
              <w:ind w:left="258" w:right="256"/>
              <w:jc w:val="center"/>
              <w:rPr>
                <w:sz w:val="18"/>
                <w:szCs w:val="20"/>
                <w:lang w:val="ru-RU"/>
              </w:rPr>
            </w:pPr>
            <w:r>
              <w:rPr>
                <w:sz w:val="20"/>
                <w:lang w:val="ru-RU"/>
              </w:rPr>
              <w:t>152 622,0</w:t>
            </w:r>
          </w:p>
        </w:tc>
      </w:tr>
      <w:tr w:rsidR="00185831" w:rsidRPr="00E128BF" w14:paraId="5DA2F53A" w14:textId="77777777" w:rsidTr="00101834">
        <w:trPr>
          <w:trHeight w:val="460"/>
        </w:trPr>
        <w:tc>
          <w:tcPr>
            <w:tcW w:w="3617" w:type="dxa"/>
            <w:vMerge/>
            <w:tcBorders>
              <w:top w:val="nil"/>
            </w:tcBorders>
          </w:tcPr>
          <w:p w14:paraId="5E83EA81" w14:textId="77777777" w:rsidR="00185831" w:rsidRPr="00185831" w:rsidRDefault="00185831" w:rsidP="00185831">
            <w:pPr>
              <w:spacing w:after="0" w:line="240" w:lineRule="auto"/>
              <w:rPr>
                <w:rFonts w:ascii="Times New Roman" w:hAnsi="Times New Roman" w:cs="Times New Roman"/>
                <w:sz w:val="18"/>
                <w:szCs w:val="20"/>
                <w:lang w:val="ru-RU"/>
              </w:rPr>
            </w:pPr>
          </w:p>
        </w:tc>
        <w:tc>
          <w:tcPr>
            <w:tcW w:w="2410" w:type="dxa"/>
            <w:vMerge/>
            <w:tcBorders>
              <w:top w:val="nil"/>
            </w:tcBorders>
          </w:tcPr>
          <w:p w14:paraId="05C83786" w14:textId="77777777" w:rsidR="00185831" w:rsidRPr="00185831" w:rsidRDefault="00185831" w:rsidP="00185831">
            <w:pPr>
              <w:spacing w:after="0" w:line="240" w:lineRule="auto"/>
              <w:rPr>
                <w:rFonts w:ascii="Times New Roman" w:hAnsi="Times New Roman" w:cs="Times New Roman"/>
                <w:sz w:val="18"/>
                <w:szCs w:val="20"/>
                <w:lang w:val="ru-RU"/>
              </w:rPr>
            </w:pPr>
          </w:p>
        </w:tc>
        <w:tc>
          <w:tcPr>
            <w:tcW w:w="2693" w:type="dxa"/>
          </w:tcPr>
          <w:p w14:paraId="6D06CF4B" w14:textId="77777777" w:rsidR="00185831" w:rsidRPr="008D55D1" w:rsidRDefault="00185831" w:rsidP="00185831">
            <w:pPr>
              <w:pStyle w:val="TableParagraph"/>
              <w:ind w:left="104" w:right="51"/>
              <w:jc w:val="both"/>
              <w:rPr>
                <w:sz w:val="18"/>
                <w:szCs w:val="20"/>
              </w:rPr>
            </w:pPr>
            <w:r w:rsidRPr="008D55D1">
              <w:rPr>
                <w:sz w:val="18"/>
                <w:szCs w:val="20"/>
                <w:lang w:val="ru-RU"/>
              </w:rPr>
              <w:t>Средства бюджета Московской области</w:t>
            </w:r>
          </w:p>
        </w:tc>
        <w:tc>
          <w:tcPr>
            <w:tcW w:w="1074" w:type="dxa"/>
          </w:tcPr>
          <w:p w14:paraId="394B5241" w14:textId="6F455B30" w:rsidR="00185831" w:rsidRPr="008D55D1" w:rsidRDefault="00185831" w:rsidP="00185831">
            <w:pPr>
              <w:pStyle w:val="TableParagraph"/>
              <w:ind w:right="1"/>
              <w:jc w:val="center"/>
              <w:rPr>
                <w:sz w:val="18"/>
                <w:szCs w:val="20"/>
              </w:rPr>
            </w:pPr>
            <w:r>
              <w:rPr>
                <w:w w:val="99"/>
                <w:sz w:val="20"/>
              </w:rPr>
              <w:t>0</w:t>
            </w:r>
          </w:p>
        </w:tc>
        <w:tc>
          <w:tcPr>
            <w:tcW w:w="1075" w:type="dxa"/>
          </w:tcPr>
          <w:p w14:paraId="199F5192" w14:textId="52C8224B" w:rsidR="00185831" w:rsidRPr="008D55D1" w:rsidRDefault="00185831" w:rsidP="00185831">
            <w:pPr>
              <w:pStyle w:val="TableParagraph"/>
              <w:jc w:val="center"/>
              <w:rPr>
                <w:sz w:val="18"/>
                <w:szCs w:val="20"/>
              </w:rPr>
            </w:pPr>
            <w:r>
              <w:rPr>
                <w:w w:val="99"/>
                <w:sz w:val="20"/>
              </w:rPr>
              <w:t>0</w:t>
            </w:r>
          </w:p>
        </w:tc>
        <w:tc>
          <w:tcPr>
            <w:tcW w:w="1051" w:type="dxa"/>
          </w:tcPr>
          <w:p w14:paraId="10090C3C" w14:textId="62D879C6" w:rsidR="00185831" w:rsidRPr="008D55D1" w:rsidRDefault="00185831" w:rsidP="00185831">
            <w:pPr>
              <w:pStyle w:val="TableParagraph"/>
              <w:ind w:left="2"/>
              <w:jc w:val="center"/>
              <w:rPr>
                <w:sz w:val="18"/>
                <w:szCs w:val="20"/>
              </w:rPr>
            </w:pPr>
            <w:r>
              <w:rPr>
                <w:w w:val="99"/>
                <w:sz w:val="20"/>
              </w:rPr>
              <w:t>0</w:t>
            </w:r>
          </w:p>
        </w:tc>
        <w:tc>
          <w:tcPr>
            <w:tcW w:w="992" w:type="dxa"/>
          </w:tcPr>
          <w:p w14:paraId="46270422" w14:textId="25C49BAA" w:rsidR="00185831" w:rsidRPr="008D55D1" w:rsidRDefault="00185831" w:rsidP="00185831">
            <w:pPr>
              <w:pStyle w:val="TableParagraph"/>
              <w:ind w:left="1"/>
              <w:jc w:val="center"/>
              <w:rPr>
                <w:sz w:val="18"/>
                <w:szCs w:val="20"/>
              </w:rPr>
            </w:pPr>
            <w:r>
              <w:rPr>
                <w:w w:val="99"/>
                <w:sz w:val="20"/>
              </w:rPr>
              <w:t>0</w:t>
            </w:r>
          </w:p>
        </w:tc>
        <w:tc>
          <w:tcPr>
            <w:tcW w:w="993" w:type="dxa"/>
          </w:tcPr>
          <w:p w14:paraId="61D657E1" w14:textId="02949078" w:rsidR="00185831" w:rsidRPr="008D55D1" w:rsidRDefault="00185831" w:rsidP="00185831">
            <w:pPr>
              <w:pStyle w:val="TableParagraph"/>
              <w:jc w:val="center"/>
              <w:rPr>
                <w:sz w:val="18"/>
                <w:szCs w:val="20"/>
              </w:rPr>
            </w:pPr>
            <w:r>
              <w:rPr>
                <w:w w:val="99"/>
                <w:sz w:val="20"/>
              </w:rPr>
              <w:t>0</w:t>
            </w:r>
          </w:p>
        </w:tc>
        <w:tc>
          <w:tcPr>
            <w:tcW w:w="1331" w:type="dxa"/>
          </w:tcPr>
          <w:p w14:paraId="76F6302C" w14:textId="1876F88E" w:rsidR="00185831" w:rsidRPr="008D55D1" w:rsidRDefault="00185831" w:rsidP="00185831">
            <w:pPr>
              <w:pStyle w:val="TableParagraph"/>
              <w:ind w:left="38"/>
              <w:jc w:val="center"/>
              <w:rPr>
                <w:sz w:val="18"/>
                <w:szCs w:val="20"/>
              </w:rPr>
            </w:pPr>
            <w:r>
              <w:rPr>
                <w:w w:val="99"/>
                <w:sz w:val="20"/>
              </w:rPr>
              <w:t>0</w:t>
            </w:r>
          </w:p>
        </w:tc>
      </w:tr>
      <w:tr w:rsidR="00185831" w:rsidRPr="00E128BF" w14:paraId="3BBFD8EC" w14:textId="77777777" w:rsidTr="00101834">
        <w:trPr>
          <w:trHeight w:val="235"/>
        </w:trPr>
        <w:tc>
          <w:tcPr>
            <w:tcW w:w="3617" w:type="dxa"/>
            <w:vMerge/>
            <w:tcBorders>
              <w:top w:val="nil"/>
            </w:tcBorders>
          </w:tcPr>
          <w:p w14:paraId="4FA6ABFA" w14:textId="77777777" w:rsidR="00185831" w:rsidRPr="008D55D1" w:rsidRDefault="00185831" w:rsidP="00185831">
            <w:pPr>
              <w:spacing w:after="0" w:line="240" w:lineRule="auto"/>
              <w:rPr>
                <w:rFonts w:ascii="Times New Roman" w:hAnsi="Times New Roman" w:cs="Times New Roman"/>
                <w:sz w:val="18"/>
                <w:szCs w:val="20"/>
              </w:rPr>
            </w:pPr>
          </w:p>
        </w:tc>
        <w:tc>
          <w:tcPr>
            <w:tcW w:w="2410" w:type="dxa"/>
            <w:vMerge/>
            <w:tcBorders>
              <w:top w:val="nil"/>
            </w:tcBorders>
          </w:tcPr>
          <w:p w14:paraId="482083F7" w14:textId="77777777" w:rsidR="00185831" w:rsidRPr="008D55D1" w:rsidRDefault="00185831" w:rsidP="00185831">
            <w:pPr>
              <w:spacing w:after="0" w:line="240" w:lineRule="auto"/>
              <w:rPr>
                <w:rFonts w:ascii="Times New Roman" w:hAnsi="Times New Roman" w:cs="Times New Roman"/>
                <w:sz w:val="18"/>
                <w:szCs w:val="20"/>
              </w:rPr>
            </w:pPr>
          </w:p>
        </w:tc>
        <w:tc>
          <w:tcPr>
            <w:tcW w:w="2693" w:type="dxa"/>
          </w:tcPr>
          <w:p w14:paraId="22737505" w14:textId="77777777" w:rsidR="00185831" w:rsidRPr="008D55D1" w:rsidRDefault="00185831" w:rsidP="00185831">
            <w:pPr>
              <w:pStyle w:val="TableParagraph"/>
              <w:ind w:left="104" w:right="51"/>
              <w:jc w:val="both"/>
              <w:rPr>
                <w:sz w:val="18"/>
                <w:szCs w:val="20"/>
              </w:rPr>
            </w:pPr>
            <w:r w:rsidRPr="008D55D1">
              <w:rPr>
                <w:spacing w:val="-1"/>
                <w:sz w:val="18"/>
                <w:szCs w:val="20"/>
                <w:lang w:val="ru-RU"/>
              </w:rPr>
              <w:t>Средства федерального бюджета</w:t>
            </w:r>
          </w:p>
        </w:tc>
        <w:tc>
          <w:tcPr>
            <w:tcW w:w="1074" w:type="dxa"/>
          </w:tcPr>
          <w:p w14:paraId="425D15EF" w14:textId="272A1277" w:rsidR="00185831" w:rsidRPr="008D55D1" w:rsidRDefault="00185831" w:rsidP="00185831">
            <w:pPr>
              <w:pStyle w:val="TableParagraph"/>
              <w:ind w:right="1"/>
              <w:jc w:val="center"/>
              <w:rPr>
                <w:sz w:val="18"/>
                <w:szCs w:val="20"/>
              </w:rPr>
            </w:pPr>
            <w:r>
              <w:rPr>
                <w:w w:val="99"/>
                <w:sz w:val="20"/>
              </w:rPr>
              <w:t>0</w:t>
            </w:r>
          </w:p>
        </w:tc>
        <w:tc>
          <w:tcPr>
            <w:tcW w:w="1075" w:type="dxa"/>
          </w:tcPr>
          <w:p w14:paraId="081F58DB" w14:textId="14133686" w:rsidR="00185831" w:rsidRPr="008D55D1" w:rsidRDefault="00185831" w:rsidP="00185831">
            <w:pPr>
              <w:pStyle w:val="TableParagraph"/>
              <w:jc w:val="center"/>
              <w:rPr>
                <w:sz w:val="18"/>
                <w:szCs w:val="20"/>
              </w:rPr>
            </w:pPr>
            <w:r>
              <w:rPr>
                <w:w w:val="99"/>
                <w:sz w:val="20"/>
              </w:rPr>
              <w:t>0</w:t>
            </w:r>
          </w:p>
        </w:tc>
        <w:tc>
          <w:tcPr>
            <w:tcW w:w="1051" w:type="dxa"/>
          </w:tcPr>
          <w:p w14:paraId="35A073AB" w14:textId="401F7D9C" w:rsidR="00185831" w:rsidRPr="008D55D1" w:rsidRDefault="00185831" w:rsidP="00185831">
            <w:pPr>
              <w:pStyle w:val="TableParagraph"/>
              <w:ind w:left="2"/>
              <w:jc w:val="center"/>
              <w:rPr>
                <w:sz w:val="18"/>
                <w:szCs w:val="20"/>
              </w:rPr>
            </w:pPr>
            <w:r>
              <w:rPr>
                <w:w w:val="99"/>
                <w:sz w:val="20"/>
              </w:rPr>
              <w:t>0</w:t>
            </w:r>
          </w:p>
        </w:tc>
        <w:tc>
          <w:tcPr>
            <w:tcW w:w="992" w:type="dxa"/>
          </w:tcPr>
          <w:p w14:paraId="6782441B" w14:textId="132295BA" w:rsidR="00185831" w:rsidRPr="008D55D1" w:rsidRDefault="00185831" w:rsidP="00185831">
            <w:pPr>
              <w:pStyle w:val="TableParagraph"/>
              <w:ind w:left="1"/>
              <w:jc w:val="center"/>
              <w:rPr>
                <w:sz w:val="18"/>
                <w:szCs w:val="20"/>
              </w:rPr>
            </w:pPr>
            <w:r>
              <w:rPr>
                <w:w w:val="99"/>
                <w:sz w:val="20"/>
              </w:rPr>
              <w:t>0</w:t>
            </w:r>
          </w:p>
        </w:tc>
        <w:tc>
          <w:tcPr>
            <w:tcW w:w="993" w:type="dxa"/>
          </w:tcPr>
          <w:p w14:paraId="0B7BA99C" w14:textId="30D6C20F" w:rsidR="00185831" w:rsidRPr="008D55D1" w:rsidRDefault="00185831" w:rsidP="00185831">
            <w:pPr>
              <w:pStyle w:val="TableParagraph"/>
              <w:jc w:val="center"/>
              <w:rPr>
                <w:sz w:val="18"/>
                <w:szCs w:val="20"/>
              </w:rPr>
            </w:pPr>
            <w:r>
              <w:rPr>
                <w:w w:val="99"/>
                <w:sz w:val="20"/>
              </w:rPr>
              <w:t>0</w:t>
            </w:r>
          </w:p>
        </w:tc>
        <w:tc>
          <w:tcPr>
            <w:tcW w:w="1331" w:type="dxa"/>
          </w:tcPr>
          <w:p w14:paraId="22268B6F" w14:textId="39DF89D9" w:rsidR="00185831" w:rsidRPr="008D55D1" w:rsidRDefault="00185831" w:rsidP="00185831">
            <w:pPr>
              <w:pStyle w:val="TableParagraph"/>
              <w:ind w:left="38"/>
              <w:jc w:val="center"/>
              <w:rPr>
                <w:sz w:val="18"/>
                <w:szCs w:val="20"/>
              </w:rPr>
            </w:pPr>
            <w:r>
              <w:rPr>
                <w:w w:val="99"/>
                <w:sz w:val="20"/>
              </w:rPr>
              <w:t>0</w:t>
            </w:r>
          </w:p>
        </w:tc>
      </w:tr>
      <w:tr w:rsidR="00185831" w:rsidRPr="00E128BF" w14:paraId="46104942" w14:textId="77777777" w:rsidTr="00101834">
        <w:trPr>
          <w:trHeight w:val="290"/>
        </w:trPr>
        <w:tc>
          <w:tcPr>
            <w:tcW w:w="3617" w:type="dxa"/>
            <w:vMerge/>
            <w:tcBorders>
              <w:top w:val="nil"/>
            </w:tcBorders>
          </w:tcPr>
          <w:p w14:paraId="49F1A708" w14:textId="77777777" w:rsidR="00185831" w:rsidRPr="008D55D1" w:rsidRDefault="00185831" w:rsidP="00185831">
            <w:pPr>
              <w:spacing w:after="0" w:line="240" w:lineRule="auto"/>
              <w:rPr>
                <w:rFonts w:ascii="Times New Roman" w:hAnsi="Times New Roman" w:cs="Times New Roman"/>
                <w:sz w:val="18"/>
                <w:szCs w:val="20"/>
              </w:rPr>
            </w:pPr>
          </w:p>
        </w:tc>
        <w:tc>
          <w:tcPr>
            <w:tcW w:w="2410" w:type="dxa"/>
            <w:vMerge/>
            <w:tcBorders>
              <w:top w:val="nil"/>
            </w:tcBorders>
          </w:tcPr>
          <w:p w14:paraId="56A1BAD1" w14:textId="77777777" w:rsidR="00185831" w:rsidRPr="008D55D1" w:rsidRDefault="00185831" w:rsidP="00185831">
            <w:pPr>
              <w:spacing w:after="0" w:line="240" w:lineRule="auto"/>
              <w:rPr>
                <w:rFonts w:ascii="Times New Roman" w:hAnsi="Times New Roman" w:cs="Times New Roman"/>
                <w:sz w:val="18"/>
                <w:szCs w:val="20"/>
              </w:rPr>
            </w:pPr>
          </w:p>
        </w:tc>
        <w:tc>
          <w:tcPr>
            <w:tcW w:w="2693" w:type="dxa"/>
          </w:tcPr>
          <w:p w14:paraId="1588C6C2" w14:textId="77777777" w:rsidR="00185831" w:rsidRPr="008D55D1" w:rsidRDefault="00185831" w:rsidP="00185831">
            <w:pPr>
              <w:pStyle w:val="TableParagraph"/>
              <w:ind w:left="104" w:right="51"/>
              <w:jc w:val="both"/>
              <w:rPr>
                <w:sz w:val="18"/>
                <w:szCs w:val="20"/>
                <w:lang w:val="ru-RU"/>
              </w:rPr>
            </w:pPr>
            <w:r w:rsidRPr="008D55D1">
              <w:rPr>
                <w:sz w:val="18"/>
                <w:szCs w:val="20"/>
                <w:lang w:val="ru-RU"/>
              </w:rPr>
              <w:t>Внебюджетные источники</w:t>
            </w:r>
          </w:p>
        </w:tc>
        <w:tc>
          <w:tcPr>
            <w:tcW w:w="1074" w:type="dxa"/>
          </w:tcPr>
          <w:p w14:paraId="3B3DCA5B" w14:textId="4FB81FD9" w:rsidR="00185831" w:rsidRPr="008D55D1" w:rsidRDefault="00185831" w:rsidP="00185831">
            <w:pPr>
              <w:pStyle w:val="TableParagraph"/>
              <w:ind w:right="1"/>
              <w:jc w:val="center"/>
              <w:rPr>
                <w:sz w:val="18"/>
                <w:szCs w:val="20"/>
              </w:rPr>
            </w:pPr>
            <w:r>
              <w:rPr>
                <w:w w:val="99"/>
                <w:sz w:val="20"/>
              </w:rPr>
              <w:t>0</w:t>
            </w:r>
          </w:p>
        </w:tc>
        <w:tc>
          <w:tcPr>
            <w:tcW w:w="1075" w:type="dxa"/>
          </w:tcPr>
          <w:p w14:paraId="4C88E2A5" w14:textId="65AAB5C0" w:rsidR="00185831" w:rsidRPr="008D55D1" w:rsidRDefault="00185831" w:rsidP="00185831">
            <w:pPr>
              <w:pStyle w:val="TableParagraph"/>
              <w:jc w:val="center"/>
              <w:rPr>
                <w:sz w:val="18"/>
                <w:szCs w:val="20"/>
              </w:rPr>
            </w:pPr>
            <w:r>
              <w:rPr>
                <w:w w:val="99"/>
                <w:sz w:val="20"/>
              </w:rPr>
              <w:t>0</w:t>
            </w:r>
          </w:p>
        </w:tc>
        <w:tc>
          <w:tcPr>
            <w:tcW w:w="1051" w:type="dxa"/>
          </w:tcPr>
          <w:p w14:paraId="3A6BA8C3" w14:textId="610B727F" w:rsidR="00185831" w:rsidRPr="008D55D1" w:rsidRDefault="00185831" w:rsidP="00185831">
            <w:pPr>
              <w:pStyle w:val="TableParagraph"/>
              <w:ind w:left="2"/>
              <w:jc w:val="center"/>
              <w:rPr>
                <w:sz w:val="18"/>
                <w:szCs w:val="20"/>
              </w:rPr>
            </w:pPr>
            <w:r>
              <w:rPr>
                <w:w w:val="99"/>
                <w:sz w:val="20"/>
              </w:rPr>
              <w:t>0</w:t>
            </w:r>
          </w:p>
        </w:tc>
        <w:tc>
          <w:tcPr>
            <w:tcW w:w="992" w:type="dxa"/>
          </w:tcPr>
          <w:p w14:paraId="4F360BFE" w14:textId="0F34539F" w:rsidR="00185831" w:rsidRPr="008D55D1" w:rsidRDefault="00185831" w:rsidP="00185831">
            <w:pPr>
              <w:pStyle w:val="TableParagraph"/>
              <w:ind w:left="1"/>
              <w:jc w:val="center"/>
              <w:rPr>
                <w:sz w:val="18"/>
                <w:szCs w:val="20"/>
              </w:rPr>
            </w:pPr>
            <w:r>
              <w:rPr>
                <w:w w:val="99"/>
                <w:sz w:val="20"/>
              </w:rPr>
              <w:t>0</w:t>
            </w:r>
          </w:p>
        </w:tc>
        <w:tc>
          <w:tcPr>
            <w:tcW w:w="993" w:type="dxa"/>
          </w:tcPr>
          <w:p w14:paraId="6776F03B" w14:textId="6578BA4D" w:rsidR="00185831" w:rsidRPr="008D55D1" w:rsidRDefault="00185831" w:rsidP="00185831">
            <w:pPr>
              <w:pStyle w:val="TableParagraph"/>
              <w:jc w:val="center"/>
              <w:rPr>
                <w:sz w:val="18"/>
                <w:szCs w:val="20"/>
              </w:rPr>
            </w:pPr>
            <w:r>
              <w:rPr>
                <w:w w:val="99"/>
                <w:sz w:val="20"/>
              </w:rPr>
              <w:t>0</w:t>
            </w:r>
          </w:p>
        </w:tc>
        <w:tc>
          <w:tcPr>
            <w:tcW w:w="1331" w:type="dxa"/>
          </w:tcPr>
          <w:p w14:paraId="58EAE2EB" w14:textId="638FF702" w:rsidR="00185831" w:rsidRPr="008D55D1" w:rsidRDefault="00185831" w:rsidP="00185831">
            <w:pPr>
              <w:pStyle w:val="TableParagraph"/>
              <w:ind w:left="38"/>
              <w:jc w:val="center"/>
              <w:rPr>
                <w:sz w:val="18"/>
                <w:szCs w:val="20"/>
              </w:rPr>
            </w:pPr>
            <w:r>
              <w:rPr>
                <w:w w:val="99"/>
                <w:sz w:val="20"/>
              </w:rPr>
              <w:t>0</w:t>
            </w:r>
          </w:p>
        </w:tc>
      </w:tr>
    </w:tbl>
    <w:p w14:paraId="3A1FBC02" w14:textId="77777777" w:rsidR="00185831" w:rsidRP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61D48854" w14:textId="2ADC47BD" w:rsidR="00E128BF" w:rsidRPr="00185831" w:rsidRDefault="00E128BF" w:rsidP="00185831">
      <w:pPr>
        <w:pStyle w:val="aff8"/>
        <w:widowControl w:val="0"/>
        <w:spacing w:after="0" w:line="240" w:lineRule="auto"/>
        <w:ind w:left="1069"/>
        <w:jc w:val="center"/>
        <w:rPr>
          <w:rFonts w:ascii="Times New Roman" w:hAnsi="Times New Roman" w:cs="Times New Roman"/>
          <w:b/>
          <w:bCs/>
          <w:sz w:val="24"/>
          <w:szCs w:val="24"/>
        </w:rPr>
      </w:pPr>
    </w:p>
    <w:p w14:paraId="5FB8E73D" w14:textId="2503FC2B" w:rsidR="00E128BF" w:rsidRDefault="00E128BF" w:rsidP="00185831">
      <w:pPr>
        <w:pStyle w:val="aff8"/>
        <w:widowControl w:val="0"/>
        <w:spacing w:after="0" w:line="240" w:lineRule="auto"/>
        <w:ind w:left="1069"/>
        <w:jc w:val="center"/>
        <w:rPr>
          <w:rFonts w:ascii="Times New Roman" w:hAnsi="Times New Roman" w:cs="Times New Roman"/>
          <w:b/>
          <w:bCs/>
          <w:sz w:val="24"/>
          <w:szCs w:val="24"/>
        </w:rPr>
      </w:pPr>
    </w:p>
    <w:p w14:paraId="24EDBB70" w14:textId="4F3C8BE8" w:rsidR="00185831" w:rsidRDefault="00185831" w:rsidP="00185831">
      <w:pPr>
        <w:pStyle w:val="aff8"/>
        <w:widowControl w:val="0"/>
        <w:spacing w:after="0" w:line="240" w:lineRule="auto"/>
        <w:ind w:left="1069"/>
        <w:jc w:val="center"/>
        <w:rPr>
          <w:rFonts w:ascii="Times New Roman" w:hAnsi="Times New Roman" w:cs="Times New Roman"/>
          <w:b/>
          <w:bCs/>
          <w:sz w:val="24"/>
          <w:szCs w:val="24"/>
        </w:rPr>
      </w:pPr>
    </w:p>
    <w:p w14:paraId="60D0236A" w14:textId="2BEB7512" w:rsidR="00185831" w:rsidRDefault="00185831" w:rsidP="00185831">
      <w:pPr>
        <w:pStyle w:val="aff8"/>
        <w:widowControl w:val="0"/>
        <w:spacing w:after="0" w:line="240" w:lineRule="auto"/>
        <w:ind w:left="1069"/>
        <w:jc w:val="center"/>
        <w:rPr>
          <w:rFonts w:ascii="Times New Roman" w:hAnsi="Times New Roman" w:cs="Times New Roman"/>
          <w:b/>
          <w:bCs/>
          <w:sz w:val="24"/>
          <w:szCs w:val="24"/>
        </w:rPr>
      </w:pPr>
    </w:p>
    <w:p w14:paraId="02F70C09" w14:textId="5A95563D" w:rsidR="00185831" w:rsidRDefault="00185831" w:rsidP="00185831">
      <w:pPr>
        <w:pStyle w:val="aff8"/>
        <w:widowControl w:val="0"/>
        <w:spacing w:after="0" w:line="240" w:lineRule="auto"/>
        <w:ind w:left="1069"/>
        <w:jc w:val="center"/>
        <w:rPr>
          <w:rFonts w:ascii="Times New Roman" w:hAnsi="Times New Roman" w:cs="Times New Roman"/>
          <w:b/>
          <w:bCs/>
          <w:sz w:val="24"/>
          <w:szCs w:val="24"/>
        </w:rPr>
      </w:pPr>
    </w:p>
    <w:p w14:paraId="2E1A3901" w14:textId="3F09B9D9" w:rsidR="00185831" w:rsidRDefault="00185831" w:rsidP="00185831">
      <w:pPr>
        <w:pStyle w:val="aff8"/>
        <w:widowControl w:val="0"/>
        <w:spacing w:after="0" w:line="240" w:lineRule="auto"/>
        <w:ind w:left="1069"/>
        <w:jc w:val="center"/>
        <w:rPr>
          <w:rFonts w:ascii="Times New Roman" w:hAnsi="Times New Roman" w:cs="Times New Roman"/>
          <w:b/>
          <w:bCs/>
          <w:sz w:val="24"/>
          <w:szCs w:val="24"/>
        </w:rPr>
      </w:pPr>
    </w:p>
    <w:p w14:paraId="732B958B" w14:textId="0A9BAAC2"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10F292AC" w14:textId="44F17AD2"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7F0195D0" w14:textId="7ADD505C"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1760C6BF" w14:textId="76B54175"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229D2EED" w14:textId="031DF2AC"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2EF36948" w14:textId="4B1ABCDC"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5BCC1C43" w14:textId="40651619"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010D9C2C" w14:textId="022CE45C"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0F413C86" w14:textId="54BB87E7"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39598258" w14:textId="39EA4ED3"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6CDEBADC" w14:textId="37B36B54"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79295472" w14:textId="41999EF0" w:rsidR="00185831" w:rsidRDefault="00185831" w:rsidP="00185831">
      <w:pPr>
        <w:pStyle w:val="aff8"/>
        <w:widowControl w:val="0"/>
        <w:spacing w:after="0" w:line="240" w:lineRule="auto"/>
        <w:ind w:left="0"/>
        <w:jc w:val="center"/>
        <w:rPr>
          <w:rFonts w:ascii="Times New Roman" w:hAnsi="Times New Roman" w:cs="Times New Roman"/>
          <w:b/>
          <w:bCs/>
          <w:sz w:val="24"/>
          <w:szCs w:val="24"/>
        </w:rPr>
      </w:pPr>
    </w:p>
    <w:p w14:paraId="2FE59D94" w14:textId="12DF9CED" w:rsidR="00F17A31" w:rsidRDefault="00F17A31" w:rsidP="00F17A31">
      <w:pPr>
        <w:pStyle w:val="aff8"/>
        <w:widowControl w:val="0"/>
        <w:spacing w:after="0" w:line="240" w:lineRule="auto"/>
        <w:ind w:left="1069"/>
        <w:jc w:val="center"/>
        <w:rPr>
          <w:rFonts w:ascii="Times New Roman" w:eastAsiaTheme="minorEastAsia" w:hAnsi="Times New Roman" w:cs="Times New Roman"/>
          <w:b/>
          <w:bCs/>
          <w:sz w:val="18"/>
          <w:szCs w:val="18"/>
        </w:rPr>
      </w:pPr>
      <w:r w:rsidRPr="00E128BF">
        <w:rPr>
          <w:rFonts w:ascii="Times New Roman" w:hAnsi="Times New Roman" w:cs="Times New Roman"/>
          <w:b/>
          <w:bCs/>
          <w:sz w:val="24"/>
          <w:szCs w:val="24"/>
        </w:rPr>
        <w:lastRenderedPageBreak/>
        <w:t xml:space="preserve">Перечень мероприятий подпрограммы </w:t>
      </w:r>
      <w:r>
        <w:rPr>
          <w:rFonts w:ascii="Times New Roman" w:hAnsi="Times New Roman" w:cs="Times New Roman"/>
          <w:b/>
          <w:bCs/>
          <w:sz w:val="24"/>
          <w:szCs w:val="24"/>
        </w:rPr>
        <w:t>3</w:t>
      </w:r>
      <w:r w:rsidRPr="00E128BF">
        <w:rPr>
          <w:rFonts w:ascii="Times New Roman" w:hAnsi="Times New Roman" w:cs="Times New Roman"/>
          <w:b/>
          <w:bCs/>
          <w:sz w:val="24"/>
          <w:szCs w:val="24"/>
        </w:rPr>
        <w:t xml:space="preserve"> </w:t>
      </w:r>
      <w:r w:rsidRPr="00E128BF">
        <w:rPr>
          <w:rFonts w:ascii="Times New Roman" w:eastAsiaTheme="minorEastAsia" w:hAnsi="Times New Roman" w:cs="Times New Roman"/>
          <w:b/>
          <w:bCs/>
          <w:sz w:val="24"/>
          <w:szCs w:val="24"/>
        </w:rPr>
        <w:t>«</w:t>
      </w:r>
      <w:r>
        <w:rPr>
          <w:rFonts w:ascii="Times New Roman" w:eastAsiaTheme="minorEastAsia" w:hAnsi="Times New Roman" w:cs="Times New Roman"/>
          <w:b/>
          <w:bCs/>
          <w:sz w:val="24"/>
          <w:szCs w:val="24"/>
        </w:rPr>
        <w:t>Управление муниципальным долгом</w:t>
      </w:r>
      <w:r w:rsidRPr="00DE6970">
        <w:rPr>
          <w:rFonts w:ascii="Times New Roman" w:eastAsiaTheme="minorEastAsia" w:hAnsi="Times New Roman" w:cs="Times New Roman"/>
          <w:b/>
          <w:bCs/>
          <w:sz w:val="18"/>
          <w:szCs w:val="18"/>
        </w:rPr>
        <w:t>»</w:t>
      </w:r>
    </w:p>
    <w:p w14:paraId="2793DFE7" w14:textId="6F017669" w:rsidR="00F17A31" w:rsidRPr="00F17A31" w:rsidRDefault="00F17A31" w:rsidP="00F17A31">
      <w:pPr>
        <w:pStyle w:val="aff8"/>
        <w:widowControl w:val="0"/>
        <w:spacing w:after="0" w:line="240" w:lineRule="auto"/>
        <w:ind w:left="1069"/>
        <w:jc w:val="center"/>
        <w:rPr>
          <w:rFonts w:ascii="Times New Roman" w:hAnsi="Times New Roman" w:cs="Times New Roman"/>
          <w:b/>
          <w:bCs/>
          <w:sz w:val="18"/>
          <w:szCs w:val="18"/>
        </w:rPr>
      </w:pPr>
    </w:p>
    <w:tbl>
      <w:tblPr>
        <w:tblW w:w="14885" w:type="dxa"/>
        <w:tblInd w:w="107" w:type="dxa"/>
        <w:tblLayout w:type="fixed"/>
        <w:tblLook w:val="04A0" w:firstRow="1" w:lastRow="0" w:firstColumn="1" w:lastColumn="0" w:noHBand="0" w:noVBand="1"/>
      </w:tblPr>
      <w:tblGrid>
        <w:gridCol w:w="881"/>
        <w:gridCol w:w="2521"/>
        <w:gridCol w:w="1134"/>
        <w:gridCol w:w="1134"/>
        <w:gridCol w:w="993"/>
        <w:gridCol w:w="596"/>
        <w:gridCol w:w="567"/>
        <w:gridCol w:w="539"/>
        <w:gridCol w:w="595"/>
        <w:gridCol w:w="539"/>
        <w:gridCol w:w="992"/>
        <w:gridCol w:w="992"/>
        <w:gridCol w:w="851"/>
        <w:gridCol w:w="992"/>
        <w:gridCol w:w="1559"/>
      </w:tblGrid>
      <w:tr w:rsidR="00F17A31" w:rsidRPr="004E61E6" w14:paraId="47CF271D" w14:textId="77777777" w:rsidTr="00F17A31">
        <w:trPr>
          <w:trHeight w:val="497"/>
        </w:trPr>
        <w:tc>
          <w:tcPr>
            <w:tcW w:w="881" w:type="dxa"/>
            <w:vMerge w:val="restart"/>
            <w:tcBorders>
              <w:top w:val="single" w:sz="4" w:space="0" w:color="auto"/>
              <w:left w:val="single" w:sz="4" w:space="0" w:color="auto"/>
              <w:bottom w:val="single" w:sz="4" w:space="0" w:color="auto"/>
              <w:right w:val="single" w:sz="4" w:space="0" w:color="auto"/>
            </w:tcBorders>
            <w:vAlign w:val="center"/>
          </w:tcPr>
          <w:p w14:paraId="674CC594" w14:textId="77777777" w:rsidR="00F17A31" w:rsidRPr="004E61E6" w:rsidRDefault="00F17A31" w:rsidP="004E61E6">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w:t>
            </w:r>
          </w:p>
          <w:p w14:paraId="0744AD70" w14:textId="77777777" w:rsidR="00F17A31" w:rsidRPr="004E61E6" w:rsidRDefault="00F17A31" w:rsidP="004E61E6">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п/п</w:t>
            </w:r>
          </w:p>
        </w:tc>
        <w:tc>
          <w:tcPr>
            <w:tcW w:w="2521" w:type="dxa"/>
            <w:vMerge w:val="restart"/>
            <w:tcBorders>
              <w:top w:val="single" w:sz="4" w:space="0" w:color="auto"/>
              <w:left w:val="single" w:sz="4" w:space="0" w:color="auto"/>
              <w:bottom w:val="single" w:sz="4" w:space="0" w:color="auto"/>
              <w:right w:val="single" w:sz="4" w:space="0" w:color="auto"/>
            </w:tcBorders>
            <w:vAlign w:val="center"/>
          </w:tcPr>
          <w:p w14:paraId="70BE6006"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Мероприятие Подпрограммы</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276CB2D" w14:textId="77777777" w:rsidR="00F17A31" w:rsidRPr="004E61E6" w:rsidRDefault="00F17A31" w:rsidP="004E61E6">
            <w:pPr>
              <w:widowControl w:val="0"/>
              <w:autoSpaceDE w:val="0"/>
              <w:autoSpaceDN w:val="0"/>
              <w:adjustRightInd w:val="0"/>
              <w:spacing w:after="0" w:line="240" w:lineRule="auto"/>
              <w:ind w:firstLine="42"/>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25D6713"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Источники финансирования</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444802B1"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Всего</w:t>
            </w:r>
            <w:r w:rsidRPr="004E61E6">
              <w:rPr>
                <w:rFonts w:ascii="Times New Roman" w:eastAsiaTheme="minorEastAsia" w:hAnsi="Times New Roman" w:cs="Times New Roman"/>
                <w:b/>
                <w:bCs/>
                <w:sz w:val="18"/>
                <w:szCs w:val="18"/>
                <w:lang w:eastAsia="ru-RU"/>
              </w:rPr>
              <w:br/>
              <w:t>(тыс. руб.)</w:t>
            </w:r>
          </w:p>
        </w:tc>
        <w:tc>
          <w:tcPr>
            <w:tcW w:w="6663" w:type="dxa"/>
            <w:gridSpan w:val="9"/>
            <w:tcBorders>
              <w:top w:val="single" w:sz="4" w:space="0" w:color="auto"/>
              <w:left w:val="single" w:sz="4" w:space="0" w:color="auto"/>
              <w:bottom w:val="single" w:sz="4" w:space="0" w:color="auto"/>
              <w:right w:val="single" w:sz="4" w:space="0" w:color="auto"/>
            </w:tcBorders>
            <w:vAlign w:val="center"/>
          </w:tcPr>
          <w:p w14:paraId="199C2262"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Объемы финансирования по годам</w:t>
            </w:r>
            <w:r w:rsidRPr="004E61E6">
              <w:rPr>
                <w:rFonts w:ascii="Times New Roman" w:eastAsiaTheme="minorEastAsia" w:hAnsi="Times New Roman" w:cs="Times New Roman"/>
                <w:b/>
                <w:bCs/>
                <w:sz w:val="18"/>
                <w:szCs w:val="18"/>
                <w:lang w:eastAsia="ru-RU"/>
              </w:rPr>
              <w:br/>
              <w:t>(тыс. руб.)</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5DFDA87"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 xml:space="preserve">Ответственный за выполнение мероприятия </w:t>
            </w:r>
          </w:p>
        </w:tc>
      </w:tr>
      <w:tr w:rsidR="00F17A31" w:rsidRPr="004E61E6" w14:paraId="7B4E1E57" w14:textId="77777777" w:rsidTr="00F17A31">
        <w:tc>
          <w:tcPr>
            <w:tcW w:w="881" w:type="dxa"/>
            <w:vMerge/>
            <w:tcBorders>
              <w:top w:val="single" w:sz="4" w:space="0" w:color="auto"/>
              <w:left w:val="single" w:sz="4" w:space="0" w:color="auto"/>
              <w:bottom w:val="single" w:sz="4" w:space="0" w:color="auto"/>
              <w:right w:val="single" w:sz="4" w:space="0" w:color="auto"/>
            </w:tcBorders>
          </w:tcPr>
          <w:p w14:paraId="711C549B"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bottom w:val="single" w:sz="4" w:space="0" w:color="auto"/>
              <w:right w:val="single" w:sz="4" w:space="0" w:color="auto"/>
            </w:tcBorders>
          </w:tcPr>
          <w:p w14:paraId="66E6ACAD"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3A7B581E"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28F046A0"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tcPr>
          <w:p w14:paraId="24D225CB"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c>
          <w:tcPr>
            <w:tcW w:w="2836" w:type="dxa"/>
            <w:gridSpan w:val="5"/>
            <w:tcBorders>
              <w:top w:val="single" w:sz="4" w:space="0" w:color="auto"/>
              <w:left w:val="single" w:sz="4" w:space="0" w:color="auto"/>
              <w:bottom w:val="single" w:sz="4" w:space="0" w:color="auto"/>
              <w:right w:val="single" w:sz="4" w:space="0" w:color="auto"/>
            </w:tcBorders>
            <w:vAlign w:val="center"/>
          </w:tcPr>
          <w:p w14:paraId="2D00A308"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 xml:space="preserve">2023 </w:t>
            </w:r>
          </w:p>
        </w:tc>
        <w:tc>
          <w:tcPr>
            <w:tcW w:w="992" w:type="dxa"/>
            <w:tcBorders>
              <w:top w:val="single" w:sz="4" w:space="0" w:color="auto"/>
              <w:left w:val="single" w:sz="4" w:space="0" w:color="auto"/>
              <w:bottom w:val="single" w:sz="4" w:space="0" w:color="auto"/>
              <w:right w:val="single" w:sz="4" w:space="0" w:color="auto"/>
            </w:tcBorders>
            <w:vAlign w:val="center"/>
          </w:tcPr>
          <w:p w14:paraId="0C7B2BEC"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 xml:space="preserve">2024 </w:t>
            </w:r>
          </w:p>
        </w:tc>
        <w:tc>
          <w:tcPr>
            <w:tcW w:w="992" w:type="dxa"/>
            <w:tcBorders>
              <w:top w:val="single" w:sz="4" w:space="0" w:color="auto"/>
              <w:left w:val="single" w:sz="4" w:space="0" w:color="auto"/>
              <w:bottom w:val="single" w:sz="4" w:space="0" w:color="auto"/>
              <w:right w:val="single" w:sz="4" w:space="0" w:color="auto"/>
            </w:tcBorders>
            <w:vAlign w:val="center"/>
          </w:tcPr>
          <w:p w14:paraId="6C50B12F"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2025</w:t>
            </w:r>
          </w:p>
        </w:tc>
        <w:tc>
          <w:tcPr>
            <w:tcW w:w="851" w:type="dxa"/>
            <w:tcBorders>
              <w:top w:val="single" w:sz="4" w:space="0" w:color="auto"/>
              <w:left w:val="single" w:sz="4" w:space="0" w:color="auto"/>
              <w:bottom w:val="single" w:sz="4" w:space="0" w:color="auto"/>
              <w:right w:val="single" w:sz="4" w:space="0" w:color="auto"/>
            </w:tcBorders>
            <w:vAlign w:val="center"/>
          </w:tcPr>
          <w:p w14:paraId="6EAA379B"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2026</w:t>
            </w:r>
          </w:p>
        </w:tc>
        <w:tc>
          <w:tcPr>
            <w:tcW w:w="992" w:type="dxa"/>
            <w:tcBorders>
              <w:top w:val="single" w:sz="4" w:space="0" w:color="auto"/>
              <w:left w:val="single" w:sz="4" w:space="0" w:color="auto"/>
              <w:bottom w:val="single" w:sz="4" w:space="0" w:color="auto"/>
              <w:right w:val="single" w:sz="4" w:space="0" w:color="auto"/>
            </w:tcBorders>
            <w:vAlign w:val="center"/>
          </w:tcPr>
          <w:p w14:paraId="132425EE"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b/>
                <w:bCs/>
                <w:sz w:val="18"/>
                <w:szCs w:val="18"/>
                <w:lang w:eastAsia="ru-RU"/>
              </w:rPr>
            </w:pPr>
            <w:r w:rsidRPr="004E61E6">
              <w:rPr>
                <w:rFonts w:ascii="Times New Roman" w:eastAsiaTheme="minorEastAsia" w:hAnsi="Times New Roman" w:cs="Times New Roman"/>
                <w:b/>
                <w:bCs/>
                <w:sz w:val="18"/>
                <w:szCs w:val="18"/>
                <w:lang w:eastAsia="ru-RU"/>
              </w:rPr>
              <w:t>2027</w:t>
            </w:r>
          </w:p>
        </w:tc>
        <w:tc>
          <w:tcPr>
            <w:tcW w:w="1559" w:type="dxa"/>
            <w:vMerge/>
            <w:tcBorders>
              <w:top w:val="single" w:sz="4" w:space="0" w:color="auto"/>
              <w:left w:val="single" w:sz="4" w:space="0" w:color="auto"/>
              <w:bottom w:val="single" w:sz="4" w:space="0" w:color="auto"/>
              <w:right w:val="single" w:sz="4" w:space="0" w:color="auto"/>
            </w:tcBorders>
          </w:tcPr>
          <w:p w14:paraId="6CCFCF3C" w14:textId="77777777" w:rsidR="00F17A31" w:rsidRPr="004E61E6" w:rsidRDefault="00F17A31" w:rsidP="004E61E6">
            <w:pPr>
              <w:widowControl w:val="0"/>
              <w:autoSpaceDE w:val="0"/>
              <w:autoSpaceDN w:val="0"/>
              <w:adjustRightInd w:val="0"/>
              <w:spacing w:after="0" w:line="240" w:lineRule="auto"/>
              <w:ind w:firstLine="720"/>
              <w:jc w:val="both"/>
              <w:rPr>
                <w:rFonts w:ascii="Times New Roman" w:eastAsiaTheme="minorEastAsia" w:hAnsi="Times New Roman" w:cs="Times New Roman"/>
                <w:sz w:val="18"/>
                <w:szCs w:val="18"/>
                <w:lang w:eastAsia="ru-RU"/>
              </w:rPr>
            </w:pPr>
          </w:p>
        </w:tc>
      </w:tr>
      <w:tr w:rsidR="00F17A31" w:rsidRPr="004E61E6" w14:paraId="65F0E7AE" w14:textId="77777777" w:rsidTr="00F17A31">
        <w:trPr>
          <w:trHeight w:val="209"/>
        </w:trPr>
        <w:tc>
          <w:tcPr>
            <w:tcW w:w="881" w:type="dxa"/>
            <w:tcBorders>
              <w:top w:val="single" w:sz="4" w:space="0" w:color="auto"/>
              <w:left w:val="single" w:sz="4" w:space="0" w:color="auto"/>
              <w:bottom w:val="single" w:sz="4" w:space="0" w:color="auto"/>
              <w:right w:val="single" w:sz="4" w:space="0" w:color="auto"/>
            </w:tcBorders>
            <w:vAlign w:val="center"/>
          </w:tcPr>
          <w:p w14:paraId="7EEEDF05" w14:textId="77777777" w:rsidR="00F17A31" w:rsidRPr="004E61E6" w:rsidRDefault="00F17A31" w:rsidP="004E61E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w:t>
            </w:r>
          </w:p>
        </w:tc>
        <w:tc>
          <w:tcPr>
            <w:tcW w:w="2521" w:type="dxa"/>
            <w:tcBorders>
              <w:top w:val="single" w:sz="4" w:space="0" w:color="auto"/>
              <w:left w:val="single" w:sz="4" w:space="0" w:color="auto"/>
              <w:bottom w:val="single" w:sz="4" w:space="0" w:color="auto"/>
              <w:right w:val="single" w:sz="4" w:space="0" w:color="auto"/>
            </w:tcBorders>
            <w:vAlign w:val="center"/>
          </w:tcPr>
          <w:p w14:paraId="2CEEC6EB"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14:paraId="5F51E1D6"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14:paraId="6351BEFC"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4</w:t>
            </w:r>
          </w:p>
        </w:tc>
        <w:tc>
          <w:tcPr>
            <w:tcW w:w="993" w:type="dxa"/>
            <w:tcBorders>
              <w:top w:val="single" w:sz="4" w:space="0" w:color="auto"/>
              <w:left w:val="single" w:sz="4" w:space="0" w:color="auto"/>
              <w:bottom w:val="single" w:sz="4" w:space="0" w:color="auto"/>
              <w:right w:val="single" w:sz="4" w:space="0" w:color="auto"/>
            </w:tcBorders>
            <w:vAlign w:val="center"/>
          </w:tcPr>
          <w:p w14:paraId="5218A722"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5</w:t>
            </w:r>
          </w:p>
        </w:tc>
        <w:tc>
          <w:tcPr>
            <w:tcW w:w="2836" w:type="dxa"/>
            <w:gridSpan w:val="5"/>
            <w:tcBorders>
              <w:top w:val="single" w:sz="4" w:space="0" w:color="auto"/>
              <w:left w:val="single" w:sz="4" w:space="0" w:color="auto"/>
              <w:bottom w:val="single" w:sz="4" w:space="0" w:color="auto"/>
              <w:right w:val="single" w:sz="4" w:space="0" w:color="auto"/>
            </w:tcBorders>
            <w:vAlign w:val="center"/>
          </w:tcPr>
          <w:p w14:paraId="16D0982C"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vAlign w:val="center"/>
          </w:tcPr>
          <w:p w14:paraId="5B6A9B23"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23CE6EAD"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vAlign w:val="center"/>
          </w:tcPr>
          <w:p w14:paraId="417897F9"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4A6AFCFB"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10</w:t>
            </w:r>
          </w:p>
        </w:tc>
        <w:tc>
          <w:tcPr>
            <w:tcW w:w="1559" w:type="dxa"/>
            <w:tcBorders>
              <w:top w:val="single" w:sz="4" w:space="0" w:color="auto"/>
              <w:left w:val="single" w:sz="4" w:space="0" w:color="auto"/>
              <w:bottom w:val="single" w:sz="4" w:space="0" w:color="auto"/>
              <w:right w:val="single" w:sz="4" w:space="0" w:color="auto"/>
            </w:tcBorders>
            <w:vAlign w:val="center"/>
          </w:tcPr>
          <w:p w14:paraId="0577F4A4" w14:textId="77777777"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11</w:t>
            </w:r>
          </w:p>
        </w:tc>
      </w:tr>
      <w:tr w:rsidR="004C1919" w:rsidRPr="004E61E6" w14:paraId="3CBF4A8A" w14:textId="77777777" w:rsidTr="00F17A31">
        <w:trPr>
          <w:trHeight w:val="282"/>
        </w:trPr>
        <w:tc>
          <w:tcPr>
            <w:tcW w:w="881" w:type="dxa"/>
            <w:vMerge w:val="restart"/>
            <w:tcBorders>
              <w:top w:val="single" w:sz="4" w:space="0" w:color="auto"/>
              <w:left w:val="single" w:sz="4" w:space="0" w:color="auto"/>
              <w:right w:val="single" w:sz="4" w:space="0" w:color="auto"/>
            </w:tcBorders>
          </w:tcPr>
          <w:p w14:paraId="5BA4A9BF" w14:textId="77777777" w:rsidR="004C1919" w:rsidRPr="004E61E6" w:rsidRDefault="004C1919" w:rsidP="004C191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w:t>
            </w:r>
          </w:p>
        </w:tc>
        <w:tc>
          <w:tcPr>
            <w:tcW w:w="2521" w:type="dxa"/>
            <w:vMerge w:val="restart"/>
            <w:tcBorders>
              <w:top w:val="single" w:sz="4" w:space="0" w:color="auto"/>
              <w:left w:val="single" w:sz="4" w:space="0" w:color="auto"/>
              <w:right w:val="single" w:sz="4" w:space="0" w:color="auto"/>
            </w:tcBorders>
            <w:shd w:val="clear" w:color="auto" w:fill="auto"/>
          </w:tcPr>
          <w:p w14:paraId="5710FB86" w14:textId="77777777" w:rsidR="004C1919" w:rsidRPr="004E61E6" w:rsidRDefault="004C1919" w:rsidP="004C1919">
            <w:pPr>
              <w:autoSpaceDE w:val="0"/>
              <w:autoSpaceDN w:val="0"/>
              <w:adjustRightInd w:val="0"/>
              <w:spacing w:after="0" w:line="240" w:lineRule="auto"/>
              <w:jc w:val="both"/>
              <w:rPr>
                <w:rFonts w:ascii="Times New Roman" w:hAnsi="Times New Roman" w:cs="Times New Roman"/>
                <w:i/>
                <w:iCs/>
                <w:sz w:val="18"/>
                <w:szCs w:val="18"/>
              </w:rPr>
            </w:pPr>
            <w:r w:rsidRPr="004E61E6">
              <w:rPr>
                <w:rFonts w:ascii="Times New Roman" w:hAnsi="Times New Roman" w:cs="Times New Roman"/>
                <w:i/>
                <w:iCs/>
                <w:sz w:val="18"/>
                <w:szCs w:val="18"/>
              </w:rPr>
              <w:t>Основное мероприятие 01</w:t>
            </w:r>
          </w:p>
          <w:p w14:paraId="418E21A4" w14:textId="77777777" w:rsidR="004C1919" w:rsidRPr="004E61E6" w:rsidRDefault="004C1919" w:rsidP="004C1919">
            <w:pPr>
              <w:autoSpaceDE w:val="0"/>
              <w:autoSpaceDN w:val="0"/>
              <w:adjustRightInd w:val="0"/>
              <w:spacing w:after="0" w:line="240" w:lineRule="auto"/>
              <w:jc w:val="both"/>
              <w:rPr>
                <w:rFonts w:ascii="Times New Roman" w:hAnsi="Times New Roman" w:cs="Times New Roman"/>
                <w:iCs/>
                <w:sz w:val="18"/>
                <w:szCs w:val="18"/>
              </w:rPr>
            </w:pPr>
            <w:r w:rsidRPr="004E61E6">
              <w:rPr>
                <w:rFonts w:ascii="Times New Roman" w:hAnsi="Times New Roman" w:cs="Times New Roman"/>
                <w:iCs/>
                <w:sz w:val="18"/>
                <w:szCs w:val="18"/>
              </w:rPr>
              <w:t>Реализация мероприятий в рамках управления муниципальным долгом</w:t>
            </w:r>
          </w:p>
        </w:tc>
        <w:tc>
          <w:tcPr>
            <w:tcW w:w="1134" w:type="dxa"/>
            <w:vMerge w:val="restart"/>
            <w:tcBorders>
              <w:top w:val="single" w:sz="4" w:space="0" w:color="auto"/>
              <w:left w:val="single" w:sz="4" w:space="0" w:color="auto"/>
              <w:right w:val="single" w:sz="4" w:space="0" w:color="auto"/>
            </w:tcBorders>
            <w:shd w:val="clear" w:color="auto" w:fill="auto"/>
          </w:tcPr>
          <w:p w14:paraId="04AD61E1" w14:textId="4523CC0E" w:rsidR="004C1919" w:rsidRPr="004E61E6" w:rsidRDefault="004C1919" w:rsidP="004C1919">
            <w:pPr>
              <w:spacing w:after="0" w:line="240" w:lineRule="auto"/>
              <w:ind w:hanging="100"/>
              <w:jc w:val="center"/>
              <w:rPr>
                <w:rFonts w:ascii="Times New Roman" w:hAnsi="Times New Roman" w:cs="Times New Roman"/>
                <w:iCs/>
                <w:sz w:val="16"/>
                <w:szCs w:val="16"/>
              </w:rPr>
            </w:pPr>
            <w:r w:rsidRPr="004E61E6">
              <w:rPr>
                <w:rFonts w:ascii="Times New Roman" w:hAnsi="Times New Roman" w:cs="Times New Roman"/>
                <w:sz w:val="16"/>
                <w:szCs w:val="16"/>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90AB4A" w14:textId="77777777" w:rsidR="004C1919" w:rsidRPr="004E61E6" w:rsidRDefault="004C1919" w:rsidP="004C1919">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B07F259" w14:textId="2432BAA4"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152 622,0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2AE93094" w14:textId="52B31C0D"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72 622,0</w:t>
            </w:r>
          </w:p>
        </w:tc>
        <w:tc>
          <w:tcPr>
            <w:tcW w:w="992" w:type="dxa"/>
            <w:tcBorders>
              <w:top w:val="single" w:sz="4" w:space="0" w:color="auto"/>
              <w:left w:val="single" w:sz="4" w:space="0" w:color="auto"/>
              <w:bottom w:val="single" w:sz="4" w:space="0" w:color="auto"/>
              <w:right w:val="single" w:sz="4" w:space="0" w:color="auto"/>
            </w:tcBorders>
          </w:tcPr>
          <w:p w14:paraId="4EF95523" w14:textId="2F5406C8"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50 000,0</w:t>
            </w:r>
          </w:p>
        </w:tc>
        <w:tc>
          <w:tcPr>
            <w:tcW w:w="992" w:type="dxa"/>
            <w:tcBorders>
              <w:top w:val="single" w:sz="4" w:space="0" w:color="auto"/>
              <w:left w:val="single" w:sz="4" w:space="0" w:color="auto"/>
              <w:bottom w:val="single" w:sz="4" w:space="0" w:color="auto"/>
              <w:right w:val="single" w:sz="4" w:space="0" w:color="auto"/>
            </w:tcBorders>
          </w:tcPr>
          <w:p w14:paraId="4E440278" w14:textId="7C30489F"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30 000,0</w:t>
            </w:r>
          </w:p>
        </w:tc>
        <w:tc>
          <w:tcPr>
            <w:tcW w:w="851" w:type="dxa"/>
            <w:tcBorders>
              <w:top w:val="single" w:sz="4" w:space="0" w:color="auto"/>
              <w:left w:val="single" w:sz="4" w:space="0" w:color="auto"/>
              <w:bottom w:val="single" w:sz="4" w:space="0" w:color="auto"/>
              <w:right w:val="single" w:sz="4" w:space="0" w:color="auto"/>
            </w:tcBorders>
          </w:tcPr>
          <w:p w14:paraId="221F9EDF" w14:textId="4D3D0CC1"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1E8C5B" w14:textId="57A87C56" w:rsidR="004C1919" w:rsidRPr="00E46AE0" w:rsidRDefault="004C1919" w:rsidP="004C1919">
            <w:pPr>
              <w:autoSpaceDE w:val="0"/>
              <w:autoSpaceDN w:val="0"/>
              <w:adjustRightInd w:val="0"/>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FB5380" w14:textId="390CB466" w:rsidR="004C1919" w:rsidRPr="004E61E6" w:rsidRDefault="004C1919" w:rsidP="004C1919">
            <w:pPr>
              <w:widowControl w:val="0"/>
              <w:autoSpaceDE w:val="0"/>
              <w:autoSpaceDN w:val="0"/>
              <w:adjustRightInd w:val="0"/>
              <w:spacing w:after="0" w:line="240" w:lineRule="auto"/>
              <w:jc w:val="center"/>
              <w:rPr>
                <w:rFonts w:ascii="Times New Roman" w:eastAsiaTheme="minorEastAsia" w:hAnsi="Times New Roman" w:cs="Times New Roman"/>
                <w:iCs/>
                <w:sz w:val="16"/>
                <w:szCs w:val="16"/>
                <w:highlight w:val="yellow"/>
                <w:lang w:eastAsia="ru-RU"/>
              </w:rPr>
            </w:pPr>
            <w:r w:rsidRPr="004E61E6">
              <w:rPr>
                <w:rFonts w:ascii="Times New Roman" w:hAnsi="Times New Roman" w:cs="Times New Roman"/>
                <w:sz w:val="16"/>
                <w:szCs w:val="16"/>
              </w:rPr>
              <w:t>х</w:t>
            </w:r>
          </w:p>
        </w:tc>
      </w:tr>
      <w:tr w:rsidR="00F17A31" w:rsidRPr="004E61E6" w14:paraId="2DB0DE2E" w14:textId="77777777" w:rsidTr="00F17A31">
        <w:trPr>
          <w:trHeight w:val="282"/>
        </w:trPr>
        <w:tc>
          <w:tcPr>
            <w:tcW w:w="881" w:type="dxa"/>
            <w:vMerge/>
            <w:tcBorders>
              <w:left w:val="single" w:sz="4" w:space="0" w:color="auto"/>
              <w:right w:val="single" w:sz="4" w:space="0" w:color="auto"/>
            </w:tcBorders>
          </w:tcPr>
          <w:p w14:paraId="119B5F56" w14:textId="77777777" w:rsidR="00F17A31" w:rsidRPr="004E61E6" w:rsidRDefault="00F17A31"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shd w:val="clear" w:color="auto" w:fill="auto"/>
          </w:tcPr>
          <w:p w14:paraId="10A5197F" w14:textId="77777777" w:rsidR="00F17A31" w:rsidRPr="004E61E6" w:rsidRDefault="00F17A31" w:rsidP="004E61E6">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right w:val="single" w:sz="4" w:space="0" w:color="auto"/>
            </w:tcBorders>
            <w:shd w:val="clear" w:color="auto" w:fill="auto"/>
          </w:tcPr>
          <w:p w14:paraId="28CFD9E8" w14:textId="77777777" w:rsidR="00F17A31" w:rsidRPr="004E61E6" w:rsidRDefault="00F17A31"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E758AC" w14:textId="77777777" w:rsidR="00F17A31" w:rsidRPr="004E61E6" w:rsidRDefault="00F17A31"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бюджета Московской области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E418B95" w14:textId="52DF5805"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6394CFCF" w14:textId="12E11788"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5EF51BA1" w14:textId="0A343384"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7C31CABF" w14:textId="639AF2F0"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851" w:type="dxa"/>
            <w:tcBorders>
              <w:top w:val="single" w:sz="4" w:space="0" w:color="auto"/>
              <w:left w:val="single" w:sz="4" w:space="0" w:color="auto"/>
              <w:bottom w:val="single" w:sz="4" w:space="0" w:color="auto"/>
              <w:right w:val="single" w:sz="4" w:space="0" w:color="auto"/>
            </w:tcBorders>
          </w:tcPr>
          <w:p w14:paraId="1D3C0ABC" w14:textId="66BC5830"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747FD4" w14:textId="4F49CDDF" w:rsidR="00F17A31" w:rsidRPr="00E46AE0" w:rsidRDefault="00F17A31"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w:t>
            </w:r>
            <w:r w:rsidR="004E61E6" w:rsidRPr="00E46AE0">
              <w:rPr>
                <w:rFonts w:ascii="Times New Roman" w:hAnsi="Times New Roman" w:cs="Times New Roman"/>
                <w:iCs/>
                <w:sz w:val="16"/>
                <w:szCs w:val="16"/>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589DF7" w14:textId="0672300E" w:rsidR="00F17A31" w:rsidRPr="004E61E6"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highlight w:val="yellow"/>
                <w:lang w:eastAsia="ru-RU"/>
              </w:rPr>
            </w:pPr>
            <w:r w:rsidRPr="004E61E6">
              <w:rPr>
                <w:rFonts w:ascii="Times New Roman" w:hAnsi="Times New Roman" w:cs="Times New Roman"/>
                <w:sz w:val="16"/>
                <w:szCs w:val="16"/>
              </w:rPr>
              <w:t>х</w:t>
            </w:r>
          </w:p>
        </w:tc>
      </w:tr>
      <w:tr w:rsidR="004E61E6" w:rsidRPr="004E61E6" w14:paraId="3DB9CD74" w14:textId="77777777" w:rsidTr="00F17A31">
        <w:trPr>
          <w:trHeight w:val="282"/>
        </w:trPr>
        <w:tc>
          <w:tcPr>
            <w:tcW w:w="881" w:type="dxa"/>
            <w:vMerge/>
            <w:tcBorders>
              <w:left w:val="single" w:sz="4" w:space="0" w:color="auto"/>
              <w:right w:val="single" w:sz="4" w:space="0" w:color="auto"/>
            </w:tcBorders>
          </w:tcPr>
          <w:p w14:paraId="75484F31"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shd w:val="clear" w:color="auto" w:fill="auto"/>
          </w:tcPr>
          <w:p w14:paraId="72130BC0"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right w:val="single" w:sz="4" w:space="0" w:color="auto"/>
            </w:tcBorders>
            <w:shd w:val="clear" w:color="auto" w:fill="auto"/>
          </w:tcPr>
          <w:p w14:paraId="5FB6B5D1"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69F082"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федерального бюджета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3CA669" w14:textId="118790F1"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17C8D54D" w14:textId="0513E9C2"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0EABA592" w14:textId="360EA41C"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69FB8729" w14:textId="15FAF4DC"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851" w:type="dxa"/>
            <w:tcBorders>
              <w:top w:val="single" w:sz="4" w:space="0" w:color="auto"/>
              <w:left w:val="single" w:sz="4" w:space="0" w:color="auto"/>
              <w:bottom w:val="single" w:sz="4" w:space="0" w:color="auto"/>
              <w:right w:val="single" w:sz="4" w:space="0" w:color="auto"/>
            </w:tcBorders>
          </w:tcPr>
          <w:p w14:paraId="717D27C7" w14:textId="54F83C99"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6BEF1B" w14:textId="07D07147" w:rsidR="004E61E6" w:rsidRPr="00E46AE0" w:rsidRDefault="004E61E6" w:rsidP="004E61E6">
            <w:pPr>
              <w:spacing w:after="0" w:line="240" w:lineRule="auto"/>
              <w:jc w:val="center"/>
              <w:rPr>
                <w:rFonts w:ascii="Times New Roman" w:hAnsi="Times New Roman" w:cs="Times New Roman"/>
                <w:iCs/>
                <w:sz w:val="16"/>
                <w:szCs w:val="16"/>
              </w:rPr>
            </w:pPr>
            <w:r w:rsidRPr="00E46AE0">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C0DBB6" w14:textId="10B629D3"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highlight w:val="yellow"/>
                <w:lang w:eastAsia="ru-RU"/>
              </w:rPr>
            </w:pPr>
            <w:r w:rsidRPr="004E61E6">
              <w:rPr>
                <w:rFonts w:ascii="Times New Roman" w:hAnsi="Times New Roman" w:cs="Times New Roman"/>
                <w:sz w:val="16"/>
                <w:szCs w:val="16"/>
              </w:rPr>
              <w:t>х</w:t>
            </w:r>
          </w:p>
        </w:tc>
      </w:tr>
      <w:tr w:rsidR="004C1919" w:rsidRPr="004E61E6" w14:paraId="38F22A28" w14:textId="77777777" w:rsidTr="00F17A31">
        <w:trPr>
          <w:trHeight w:val="282"/>
        </w:trPr>
        <w:tc>
          <w:tcPr>
            <w:tcW w:w="881" w:type="dxa"/>
            <w:vMerge/>
            <w:tcBorders>
              <w:left w:val="single" w:sz="4" w:space="0" w:color="auto"/>
              <w:right w:val="single" w:sz="4" w:space="0" w:color="auto"/>
            </w:tcBorders>
          </w:tcPr>
          <w:p w14:paraId="1C0BAA31" w14:textId="77777777" w:rsidR="004C1919" w:rsidRPr="004E61E6" w:rsidRDefault="004C1919" w:rsidP="004C191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shd w:val="clear" w:color="auto" w:fill="auto"/>
          </w:tcPr>
          <w:p w14:paraId="068CE57B" w14:textId="77777777" w:rsidR="004C1919" w:rsidRPr="004E61E6" w:rsidRDefault="004C1919" w:rsidP="004C1919">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right w:val="single" w:sz="4" w:space="0" w:color="auto"/>
            </w:tcBorders>
            <w:shd w:val="clear" w:color="auto" w:fill="auto"/>
          </w:tcPr>
          <w:p w14:paraId="664C64B1" w14:textId="77777777" w:rsidR="004C1919" w:rsidRPr="004E61E6" w:rsidRDefault="004C1919" w:rsidP="004C1919">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BFBF4F" w14:textId="77777777" w:rsidR="004C1919" w:rsidRPr="004E61E6" w:rsidRDefault="004C1919" w:rsidP="004C1919">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Средства</w:t>
            </w:r>
          </w:p>
          <w:p w14:paraId="261AE77B" w14:textId="77777777" w:rsidR="004C1919" w:rsidRPr="004E61E6" w:rsidRDefault="004C1919" w:rsidP="004C1919">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бюджета</w:t>
            </w:r>
          </w:p>
          <w:p w14:paraId="712F32D8" w14:textId="77777777" w:rsidR="004C1919" w:rsidRPr="004E61E6" w:rsidRDefault="004C1919" w:rsidP="004C1919">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городского</w:t>
            </w:r>
          </w:p>
          <w:p w14:paraId="3ABE8E84" w14:textId="77777777" w:rsidR="004C1919" w:rsidRPr="004E61E6" w:rsidRDefault="004C1919" w:rsidP="004C1919">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округа</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B6E3625" w14:textId="288E3A20"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152 622,0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0E1FFB44" w14:textId="0D1F9428"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72 622,0</w:t>
            </w:r>
          </w:p>
        </w:tc>
        <w:tc>
          <w:tcPr>
            <w:tcW w:w="992" w:type="dxa"/>
            <w:tcBorders>
              <w:top w:val="single" w:sz="4" w:space="0" w:color="auto"/>
              <w:left w:val="single" w:sz="4" w:space="0" w:color="auto"/>
              <w:bottom w:val="single" w:sz="4" w:space="0" w:color="auto"/>
              <w:right w:val="single" w:sz="4" w:space="0" w:color="auto"/>
            </w:tcBorders>
          </w:tcPr>
          <w:p w14:paraId="7BF720AA" w14:textId="41A098E8"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50 000,0</w:t>
            </w:r>
          </w:p>
        </w:tc>
        <w:tc>
          <w:tcPr>
            <w:tcW w:w="992" w:type="dxa"/>
            <w:tcBorders>
              <w:top w:val="single" w:sz="4" w:space="0" w:color="auto"/>
              <w:left w:val="single" w:sz="4" w:space="0" w:color="auto"/>
              <w:bottom w:val="single" w:sz="4" w:space="0" w:color="auto"/>
              <w:right w:val="single" w:sz="4" w:space="0" w:color="auto"/>
            </w:tcBorders>
          </w:tcPr>
          <w:p w14:paraId="52AD061A" w14:textId="0CA28F1E"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30 000,0</w:t>
            </w:r>
          </w:p>
        </w:tc>
        <w:tc>
          <w:tcPr>
            <w:tcW w:w="851" w:type="dxa"/>
            <w:tcBorders>
              <w:top w:val="single" w:sz="4" w:space="0" w:color="auto"/>
              <w:left w:val="single" w:sz="4" w:space="0" w:color="auto"/>
              <w:bottom w:val="single" w:sz="4" w:space="0" w:color="auto"/>
              <w:right w:val="single" w:sz="4" w:space="0" w:color="auto"/>
            </w:tcBorders>
          </w:tcPr>
          <w:p w14:paraId="52D00676" w14:textId="1EDEBB55"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94AFBE" w14:textId="6ECAB67E" w:rsidR="004C1919" w:rsidRPr="00E46AE0" w:rsidRDefault="004C1919" w:rsidP="004C1919">
            <w:pPr>
              <w:spacing w:after="0" w:line="240" w:lineRule="auto"/>
              <w:jc w:val="center"/>
              <w:rPr>
                <w:rFonts w:ascii="Times New Roman" w:hAnsi="Times New Roman" w:cs="Times New Roman"/>
                <w:iCs/>
                <w:sz w:val="16"/>
                <w:szCs w:val="16"/>
              </w:rPr>
            </w:pPr>
            <w:r w:rsidRPr="00E46AE0">
              <w:rPr>
                <w:rFonts w:ascii="Times New Roman" w:hAnsi="Times New Roman" w:cs="Times New Roman"/>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26BB75" w14:textId="33BB6504" w:rsidR="004C1919" w:rsidRPr="004E61E6" w:rsidRDefault="004C1919" w:rsidP="004C1919">
            <w:pPr>
              <w:widowControl w:val="0"/>
              <w:autoSpaceDE w:val="0"/>
              <w:autoSpaceDN w:val="0"/>
              <w:adjustRightInd w:val="0"/>
              <w:spacing w:after="0" w:line="240" w:lineRule="auto"/>
              <w:jc w:val="center"/>
              <w:rPr>
                <w:rFonts w:ascii="Times New Roman" w:eastAsiaTheme="minorEastAsia" w:hAnsi="Times New Roman" w:cs="Times New Roman"/>
                <w:iCs/>
                <w:sz w:val="16"/>
                <w:szCs w:val="16"/>
                <w:highlight w:val="yellow"/>
                <w:lang w:eastAsia="ru-RU"/>
              </w:rPr>
            </w:pPr>
            <w:r w:rsidRPr="004E61E6">
              <w:rPr>
                <w:rFonts w:ascii="Times New Roman" w:hAnsi="Times New Roman" w:cs="Times New Roman"/>
                <w:sz w:val="16"/>
                <w:szCs w:val="16"/>
              </w:rPr>
              <w:t>х</w:t>
            </w:r>
          </w:p>
        </w:tc>
      </w:tr>
      <w:tr w:rsidR="004E61E6" w:rsidRPr="004E61E6" w14:paraId="35CA71D1" w14:textId="77777777" w:rsidTr="00F17A31">
        <w:trPr>
          <w:trHeight w:val="282"/>
        </w:trPr>
        <w:tc>
          <w:tcPr>
            <w:tcW w:w="881" w:type="dxa"/>
            <w:vMerge/>
            <w:tcBorders>
              <w:left w:val="single" w:sz="4" w:space="0" w:color="auto"/>
              <w:bottom w:val="single" w:sz="4" w:space="0" w:color="auto"/>
              <w:right w:val="single" w:sz="4" w:space="0" w:color="auto"/>
            </w:tcBorders>
          </w:tcPr>
          <w:p w14:paraId="3D481247"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bottom w:val="single" w:sz="4" w:space="0" w:color="auto"/>
              <w:right w:val="single" w:sz="4" w:space="0" w:color="auto"/>
            </w:tcBorders>
            <w:shd w:val="clear" w:color="auto" w:fill="auto"/>
          </w:tcPr>
          <w:p w14:paraId="10F20E27"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bottom w:val="single" w:sz="4" w:space="0" w:color="auto"/>
              <w:right w:val="single" w:sz="4" w:space="0" w:color="auto"/>
            </w:tcBorders>
            <w:shd w:val="clear" w:color="auto" w:fill="auto"/>
          </w:tcPr>
          <w:p w14:paraId="3115B846"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B218F"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2533368" w14:textId="2EDECECF"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0CE7E910" w14:textId="79A8379B"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37E4BAD8" w14:textId="1315BC7C"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5CE0B481" w14:textId="68523019"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851" w:type="dxa"/>
            <w:tcBorders>
              <w:top w:val="single" w:sz="4" w:space="0" w:color="auto"/>
              <w:left w:val="single" w:sz="4" w:space="0" w:color="auto"/>
              <w:bottom w:val="single" w:sz="4" w:space="0" w:color="auto"/>
              <w:right w:val="single" w:sz="4" w:space="0" w:color="auto"/>
            </w:tcBorders>
          </w:tcPr>
          <w:p w14:paraId="33799002" w14:textId="4DCA6B61"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9659B8" w14:textId="5E9EEB11"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FCBC23" w14:textId="5451CEC3"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highlight w:val="yellow"/>
                <w:lang w:eastAsia="ru-RU"/>
              </w:rPr>
            </w:pPr>
            <w:r w:rsidRPr="004E61E6">
              <w:rPr>
                <w:rFonts w:ascii="Times New Roman" w:hAnsi="Times New Roman" w:cs="Times New Roman"/>
                <w:sz w:val="16"/>
                <w:szCs w:val="16"/>
              </w:rPr>
              <w:t>х</w:t>
            </w:r>
          </w:p>
        </w:tc>
      </w:tr>
      <w:tr w:rsidR="004E61E6" w:rsidRPr="004E61E6" w14:paraId="6C5AB7E9" w14:textId="77777777" w:rsidTr="00F17A31">
        <w:trPr>
          <w:trHeight w:val="282"/>
        </w:trPr>
        <w:tc>
          <w:tcPr>
            <w:tcW w:w="881" w:type="dxa"/>
            <w:vMerge w:val="restart"/>
            <w:tcBorders>
              <w:top w:val="single" w:sz="4" w:space="0" w:color="auto"/>
              <w:left w:val="single" w:sz="4" w:space="0" w:color="auto"/>
              <w:right w:val="single" w:sz="4" w:space="0" w:color="auto"/>
            </w:tcBorders>
          </w:tcPr>
          <w:p w14:paraId="327D365E"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1.1</w:t>
            </w:r>
          </w:p>
          <w:p w14:paraId="089B8D04"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val="restart"/>
            <w:tcBorders>
              <w:top w:val="single" w:sz="4" w:space="0" w:color="auto"/>
              <w:left w:val="single" w:sz="4" w:space="0" w:color="auto"/>
              <w:right w:val="single" w:sz="4" w:space="0" w:color="auto"/>
            </w:tcBorders>
            <w:shd w:val="clear" w:color="auto" w:fill="auto"/>
          </w:tcPr>
          <w:p w14:paraId="527D9643"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r w:rsidRPr="004E61E6">
              <w:rPr>
                <w:rFonts w:ascii="Times New Roman" w:hAnsi="Times New Roman" w:cs="Times New Roman"/>
                <w:bCs/>
                <w:i/>
                <w:iCs/>
                <w:sz w:val="18"/>
                <w:szCs w:val="18"/>
              </w:rPr>
              <w:t>Мероприятие 01.01</w:t>
            </w:r>
          </w:p>
          <w:p w14:paraId="36FA70F1"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r w:rsidRPr="004E61E6">
              <w:rPr>
                <w:rFonts w:ascii="Times New Roman" w:hAnsi="Times New Roman" w:cs="Times New Roman"/>
                <w:iCs/>
                <w:sz w:val="18"/>
                <w:szCs w:val="18"/>
              </w:rPr>
              <w:t>Обслуживание муниципального долга по бюджетным кредитам</w:t>
            </w:r>
          </w:p>
        </w:tc>
        <w:tc>
          <w:tcPr>
            <w:tcW w:w="1134" w:type="dxa"/>
            <w:vMerge w:val="restart"/>
            <w:tcBorders>
              <w:top w:val="single" w:sz="4" w:space="0" w:color="auto"/>
              <w:left w:val="single" w:sz="4" w:space="0" w:color="auto"/>
              <w:right w:val="single" w:sz="4" w:space="0" w:color="auto"/>
            </w:tcBorders>
            <w:shd w:val="clear" w:color="auto" w:fill="auto"/>
          </w:tcPr>
          <w:p w14:paraId="40CB96E8" w14:textId="10255E75" w:rsidR="004E61E6" w:rsidRPr="004E61E6" w:rsidRDefault="004E61E6" w:rsidP="004E61E6">
            <w:pPr>
              <w:spacing w:after="0" w:line="240" w:lineRule="auto"/>
              <w:ind w:hanging="100"/>
              <w:jc w:val="center"/>
              <w:rPr>
                <w:rFonts w:ascii="Times New Roman" w:hAnsi="Times New Roman" w:cs="Times New Roman"/>
                <w:iCs/>
                <w:sz w:val="16"/>
                <w:szCs w:val="16"/>
              </w:rPr>
            </w:pPr>
            <w:r w:rsidRPr="004E61E6">
              <w:rPr>
                <w:rFonts w:ascii="Times New Roman" w:hAnsi="Times New Roman" w:cs="Times New Roman"/>
                <w:sz w:val="16"/>
                <w:szCs w:val="16"/>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691573"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68CE72" w14:textId="48D2C4E6"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580,6</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06C4B3F3" w14:textId="58D88F6F"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293,0</w:t>
            </w:r>
          </w:p>
        </w:tc>
        <w:tc>
          <w:tcPr>
            <w:tcW w:w="992" w:type="dxa"/>
            <w:tcBorders>
              <w:top w:val="single" w:sz="4" w:space="0" w:color="auto"/>
              <w:left w:val="single" w:sz="4" w:space="0" w:color="auto"/>
              <w:bottom w:val="single" w:sz="4" w:space="0" w:color="auto"/>
              <w:right w:val="single" w:sz="4" w:space="0" w:color="auto"/>
            </w:tcBorders>
          </w:tcPr>
          <w:p w14:paraId="43381E29" w14:textId="0703826C"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193,7</w:t>
            </w:r>
          </w:p>
        </w:tc>
        <w:tc>
          <w:tcPr>
            <w:tcW w:w="992" w:type="dxa"/>
            <w:tcBorders>
              <w:top w:val="single" w:sz="4" w:space="0" w:color="auto"/>
              <w:left w:val="single" w:sz="4" w:space="0" w:color="auto"/>
              <w:bottom w:val="single" w:sz="4" w:space="0" w:color="auto"/>
              <w:right w:val="single" w:sz="4" w:space="0" w:color="auto"/>
            </w:tcBorders>
          </w:tcPr>
          <w:p w14:paraId="5AE9DD2A" w14:textId="2CAF2EB2"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93,9</w:t>
            </w:r>
          </w:p>
        </w:tc>
        <w:tc>
          <w:tcPr>
            <w:tcW w:w="851" w:type="dxa"/>
            <w:tcBorders>
              <w:top w:val="single" w:sz="4" w:space="0" w:color="auto"/>
              <w:left w:val="single" w:sz="4" w:space="0" w:color="auto"/>
              <w:bottom w:val="single" w:sz="4" w:space="0" w:color="auto"/>
              <w:right w:val="single" w:sz="4" w:space="0" w:color="auto"/>
            </w:tcBorders>
          </w:tcPr>
          <w:p w14:paraId="58D67F08" w14:textId="579F24C0"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D42987" w14:textId="0F51BB89"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49EECA" w14:textId="380F62FA"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4E61E6">
              <w:rPr>
                <w:rFonts w:ascii="Times New Roman" w:hAnsi="Times New Roman" w:cs="Times New Roman"/>
                <w:spacing w:val="-1"/>
                <w:sz w:val="16"/>
                <w:szCs w:val="16"/>
              </w:rPr>
              <w:t>Администрация</w:t>
            </w:r>
            <w:r w:rsidRPr="004E61E6">
              <w:rPr>
                <w:rFonts w:ascii="Times New Roman" w:hAnsi="Times New Roman" w:cs="Times New Roman"/>
                <w:spacing w:val="-47"/>
                <w:sz w:val="16"/>
                <w:szCs w:val="16"/>
              </w:rPr>
              <w:t xml:space="preserve"> </w:t>
            </w:r>
            <w:r w:rsidRPr="004E61E6">
              <w:rPr>
                <w:rFonts w:ascii="Times New Roman" w:hAnsi="Times New Roman" w:cs="Times New Roman"/>
                <w:sz w:val="16"/>
                <w:szCs w:val="16"/>
              </w:rPr>
              <w:t>городского</w:t>
            </w:r>
            <w:r w:rsidRPr="004E61E6">
              <w:rPr>
                <w:rFonts w:ascii="Times New Roman" w:hAnsi="Times New Roman" w:cs="Times New Roman"/>
                <w:spacing w:val="1"/>
                <w:sz w:val="16"/>
                <w:szCs w:val="16"/>
              </w:rPr>
              <w:t xml:space="preserve"> </w:t>
            </w:r>
            <w:r w:rsidRPr="004E61E6">
              <w:rPr>
                <w:rFonts w:ascii="Times New Roman" w:hAnsi="Times New Roman" w:cs="Times New Roman"/>
                <w:sz w:val="16"/>
                <w:szCs w:val="16"/>
              </w:rPr>
              <w:t>округа</w:t>
            </w:r>
            <w:r w:rsidRPr="004E61E6">
              <w:rPr>
                <w:rFonts w:ascii="Times New Roman" w:hAnsi="Times New Roman" w:cs="Times New Roman"/>
                <w:spacing w:val="-3"/>
                <w:sz w:val="16"/>
                <w:szCs w:val="16"/>
              </w:rPr>
              <w:t xml:space="preserve"> </w:t>
            </w:r>
            <w:r w:rsidRPr="004E61E6">
              <w:rPr>
                <w:rFonts w:ascii="Times New Roman" w:hAnsi="Times New Roman" w:cs="Times New Roman"/>
                <w:sz w:val="16"/>
                <w:szCs w:val="16"/>
              </w:rPr>
              <w:t>Истра</w:t>
            </w:r>
          </w:p>
        </w:tc>
      </w:tr>
      <w:tr w:rsidR="004E61E6" w:rsidRPr="004E61E6" w14:paraId="2378FD2E" w14:textId="77777777" w:rsidTr="00F17A31">
        <w:trPr>
          <w:trHeight w:val="282"/>
        </w:trPr>
        <w:tc>
          <w:tcPr>
            <w:tcW w:w="881" w:type="dxa"/>
            <w:vMerge/>
            <w:tcBorders>
              <w:top w:val="single" w:sz="4" w:space="0" w:color="auto"/>
              <w:left w:val="single" w:sz="4" w:space="0" w:color="auto"/>
              <w:right w:val="single" w:sz="4" w:space="0" w:color="auto"/>
            </w:tcBorders>
          </w:tcPr>
          <w:p w14:paraId="6F4E6180"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right w:val="single" w:sz="4" w:space="0" w:color="auto"/>
            </w:tcBorders>
            <w:shd w:val="clear" w:color="auto" w:fill="auto"/>
          </w:tcPr>
          <w:p w14:paraId="2CFF4F15"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top w:val="single" w:sz="4" w:space="0" w:color="auto"/>
              <w:left w:val="single" w:sz="4" w:space="0" w:color="auto"/>
              <w:right w:val="single" w:sz="4" w:space="0" w:color="auto"/>
            </w:tcBorders>
            <w:shd w:val="clear" w:color="auto" w:fill="auto"/>
          </w:tcPr>
          <w:p w14:paraId="59899B8A"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20DED8"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бюджета Московской области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11B28C" w14:textId="634AF7FE"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70FB99E5" w14:textId="2534FC2C"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7F4BDBE6" w14:textId="28194DD5"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1C40148C" w14:textId="3A02D666"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851" w:type="dxa"/>
            <w:tcBorders>
              <w:top w:val="single" w:sz="4" w:space="0" w:color="auto"/>
              <w:left w:val="single" w:sz="4" w:space="0" w:color="auto"/>
              <w:bottom w:val="single" w:sz="4" w:space="0" w:color="auto"/>
              <w:right w:val="single" w:sz="4" w:space="0" w:color="auto"/>
            </w:tcBorders>
          </w:tcPr>
          <w:p w14:paraId="6160FA6D" w14:textId="6F218911"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7410F2" w14:textId="79D77E69"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BAFC96" w14:textId="483EB4F6"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4E61E6">
              <w:rPr>
                <w:rFonts w:ascii="Times New Roman" w:hAnsi="Times New Roman" w:cs="Times New Roman"/>
                <w:sz w:val="16"/>
                <w:szCs w:val="16"/>
              </w:rPr>
              <w:t>х</w:t>
            </w:r>
          </w:p>
        </w:tc>
      </w:tr>
      <w:tr w:rsidR="004E61E6" w:rsidRPr="004E61E6" w14:paraId="2E328CFF" w14:textId="77777777" w:rsidTr="00F17A31">
        <w:trPr>
          <w:trHeight w:val="282"/>
        </w:trPr>
        <w:tc>
          <w:tcPr>
            <w:tcW w:w="881" w:type="dxa"/>
            <w:vMerge/>
            <w:tcBorders>
              <w:top w:val="single" w:sz="4" w:space="0" w:color="auto"/>
              <w:left w:val="single" w:sz="4" w:space="0" w:color="auto"/>
              <w:right w:val="single" w:sz="4" w:space="0" w:color="auto"/>
            </w:tcBorders>
          </w:tcPr>
          <w:p w14:paraId="73959CC2"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right w:val="single" w:sz="4" w:space="0" w:color="auto"/>
            </w:tcBorders>
            <w:shd w:val="clear" w:color="auto" w:fill="auto"/>
          </w:tcPr>
          <w:p w14:paraId="4DABB084"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top w:val="single" w:sz="4" w:space="0" w:color="auto"/>
              <w:left w:val="single" w:sz="4" w:space="0" w:color="auto"/>
              <w:right w:val="single" w:sz="4" w:space="0" w:color="auto"/>
            </w:tcBorders>
            <w:shd w:val="clear" w:color="auto" w:fill="auto"/>
          </w:tcPr>
          <w:p w14:paraId="4E9FA37A"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4F4BE5"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федерального бюджета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1F8275" w14:textId="655BA01A"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41DC9C6B" w14:textId="07D11719"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47698D83" w14:textId="0CC8C622"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3766AFDC" w14:textId="1074A443"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851" w:type="dxa"/>
            <w:tcBorders>
              <w:top w:val="single" w:sz="4" w:space="0" w:color="auto"/>
              <w:left w:val="single" w:sz="4" w:space="0" w:color="auto"/>
              <w:bottom w:val="single" w:sz="4" w:space="0" w:color="auto"/>
              <w:right w:val="single" w:sz="4" w:space="0" w:color="auto"/>
            </w:tcBorders>
          </w:tcPr>
          <w:p w14:paraId="79755985" w14:textId="396FF637"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F831EA" w14:textId="5F33060C"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9F9561" w14:textId="2DAD5723"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4E61E6">
              <w:rPr>
                <w:rFonts w:ascii="Times New Roman" w:hAnsi="Times New Roman" w:cs="Times New Roman"/>
                <w:sz w:val="16"/>
                <w:szCs w:val="16"/>
              </w:rPr>
              <w:t>х</w:t>
            </w:r>
          </w:p>
        </w:tc>
      </w:tr>
      <w:tr w:rsidR="004E61E6" w:rsidRPr="004E61E6" w14:paraId="73DCD0C1" w14:textId="77777777" w:rsidTr="00F17A31">
        <w:trPr>
          <w:trHeight w:val="282"/>
        </w:trPr>
        <w:tc>
          <w:tcPr>
            <w:tcW w:w="881" w:type="dxa"/>
            <w:vMerge/>
            <w:tcBorders>
              <w:top w:val="single" w:sz="4" w:space="0" w:color="auto"/>
              <w:left w:val="single" w:sz="4" w:space="0" w:color="auto"/>
              <w:right w:val="single" w:sz="4" w:space="0" w:color="auto"/>
            </w:tcBorders>
          </w:tcPr>
          <w:p w14:paraId="6457D58C"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right w:val="single" w:sz="4" w:space="0" w:color="auto"/>
            </w:tcBorders>
            <w:shd w:val="clear" w:color="auto" w:fill="auto"/>
          </w:tcPr>
          <w:p w14:paraId="18A83D92"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top w:val="single" w:sz="4" w:space="0" w:color="auto"/>
              <w:left w:val="single" w:sz="4" w:space="0" w:color="auto"/>
              <w:right w:val="single" w:sz="4" w:space="0" w:color="auto"/>
            </w:tcBorders>
            <w:shd w:val="clear" w:color="auto" w:fill="auto"/>
          </w:tcPr>
          <w:p w14:paraId="094EB820"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FA4BF0"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Средства</w:t>
            </w:r>
          </w:p>
          <w:p w14:paraId="3C400563"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бюджета</w:t>
            </w:r>
          </w:p>
          <w:p w14:paraId="7F1B8093"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городского</w:t>
            </w:r>
          </w:p>
          <w:p w14:paraId="5D2090E5"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округа</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5638705" w14:textId="24C5B23D"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580,6</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163F9EE4" w14:textId="4F538588"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293,0</w:t>
            </w:r>
          </w:p>
        </w:tc>
        <w:tc>
          <w:tcPr>
            <w:tcW w:w="992" w:type="dxa"/>
            <w:tcBorders>
              <w:top w:val="single" w:sz="4" w:space="0" w:color="auto"/>
              <w:left w:val="single" w:sz="4" w:space="0" w:color="auto"/>
              <w:bottom w:val="single" w:sz="4" w:space="0" w:color="auto"/>
              <w:right w:val="single" w:sz="4" w:space="0" w:color="auto"/>
            </w:tcBorders>
          </w:tcPr>
          <w:p w14:paraId="21BF3CAA" w14:textId="52369529"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193,7</w:t>
            </w:r>
          </w:p>
        </w:tc>
        <w:tc>
          <w:tcPr>
            <w:tcW w:w="992" w:type="dxa"/>
            <w:tcBorders>
              <w:top w:val="single" w:sz="4" w:space="0" w:color="auto"/>
              <w:left w:val="single" w:sz="4" w:space="0" w:color="auto"/>
              <w:bottom w:val="single" w:sz="4" w:space="0" w:color="auto"/>
              <w:right w:val="single" w:sz="4" w:space="0" w:color="auto"/>
            </w:tcBorders>
          </w:tcPr>
          <w:p w14:paraId="40870333" w14:textId="13052F2C"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93,9</w:t>
            </w:r>
          </w:p>
        </w:tc>
        <w:tc>
          <w:tcPr>
            <w:tcW w:w="851" w:type="dxa"/>
            <w:tcBorders>
              <w:top w:val="single" w:sz="4" w:space="0" w:color="auto"/>
              <w:left w:val="single" w:sz="4" w:space="0" w:color="auto"/>
              <w:bottom w:val="single" w:sz="4" w:space="0" w:color="auto"/>
              <w:right w:val="single" w:sz="4" w:space="0" w:color="auto"/>
            </w:tcBorders>
          </w:tcPr>
          <w:p w14:paraId="16929345" w14:textId="48EF6654"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288C72" w14:textId="233578F6" w:rsidR="004E61E6" w:rsidRPr="00D31E83" w:rsidRDefault="004E61E6" w:rsidP="004E61E6">
            <w:pPr>
              <w:autoSpaceDE w:val="0"/>
              <w:autoSpaceDN w:val="0"/>
              <w:adjustRightInd w:val="0"/>
              <w:spacing w:after="0" w:line="240" w:lineRule="auto"/>
              <w:jc w:val="center"/>
              <w:rPr>
                <w:rFonts w:ascii="Times New Roman" w:hAnsi="Times New Roman" w:cs="Times New Roman"/>
                <w:iCs/>
                <w:sz w:val="16"/>
                <w:szCs w:val="16"/>
              </w:rPr>
            </w:pPr>
            <w:r w:rsidRPr="00D31E83">
              <w:rPr>
                <w:rFonts w:ascii="Times New Roman" w:hAnsi="Times New Roman" w:cs="Times New Roman"/>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EA0A4BD" w14:textId="73A6F4E7"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4E61E6">
              <w:rPr>
                <w:rFonts w:ascii="Times New Roman" w:hAnsi="Times New Roman" w:cs="Times New Roman"/>
                <w:spacing w:val="-1"/>
                <w:sz w:val="16"/>
                <w:szCs w:val="16"/>
              </w:rPr>
              <w:t>Администрация</w:t>
            </w:r>
            <w:r w:rsidRPr="004E61E6">
              <w:rPr>
                <w:rFonts w:ascii="Times New Roman" w:hAnsi="Times New Roman" w:cs="Times New Roman"/>
                <w:spacing w:val="-47"/>
                <w:sz w:val="16"/>
                <w:szCs w:val="16"/>
              </w:rPr>
              <w:t xml:space="preserve">  </w:t>
            </w:r>
            <w:r>
              <w:rPr>
                <w:rFonts w:ascii="Times New Roman" w:hAnsi="Times New Roman" w:cs="Times New Roman"/>
                <w:sz w:val="16"/>
                <w:szCs w:val="16"/>
              </w:rPr>
              <w:t xml:space="preserve"> городского округа Истра</w:t>
            </w:r>
          </w:p>
        </w:tc>
      </w:tr>
      <w:tr w:rsidR="004E61E6" w:rsidRPr="004E61E6" w14:paraId="05CAEC8A" w14:textId="77777777" w:rsidTr="00F17A31">
        <w:trPr>
          <w:trHeight w:val="282"/>
        </w:trPr>
        <w:tc>
          <w:tcPr>
            <w:tcW w:w="881" w:type="dxa"/>
            <w:vMerge/>
            <w:tcBorders>
              <w:left w:val="single" w:sz="4" w:space="0" w:color="auto"/>
              <w:bottom w:val="single" w:sz="4" w:space="0" w:color="auto"/>
              <w:right w:val="single" w:sz="4" w:space="0" w:color="auto"/>
            </w:tcBorders>
          </w:tcPr>
          <w:p w14:paraId="7941841B"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bottom w:val="single" w:sz="4" w:space="0" w:color="auto"/>
              <w:right w:val="single" w:sz="4" w:space="0" w:color="auto"/>
            </w:tcBorders>
            <w:shd w:val="clear" w:color="auto" w:fill="auto"/>
          </w:tcPr>
          <w:p w14:paraId="6175F3B9"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bottom w:val="single" w:sz="4" w:space="0" w:color="auto"/>
              <w:right w:val="single" w:sz="4" w:space="0" w:color="auto"/>
            </w:tcBorders>
            <w:shd w:val="clear" w:color="auto" w:fill="auto"/>
          </w:tcPr>
          <w:p w14:paraId="0513DA0D" w14:textId="77777777" w:rsidR="004E61E6" w:rsidRPr="004E61E6" w:rsidRDefault="004E61E6" w:rsidP="004E61E6">
            <w:pPr>
              <w:spacing w:after="0" w:line="240" w:lineRule="auto"/>
              <w:ind w:hanging="100"/>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0D007"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599C4B" w14:textId="4F98BA9A"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14:paraId="39CDDDD6" w14:textId="51C4BDA6"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29C4267F" w14:textId="08E2A2EB"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tcPr>
          <w:p w14:paraId="6505A21D" w14:textId="4024BE4B"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851" w:type="dxa"/>
            <w:tcBorders>
              <w:top w:val="single" w:sz="4" w:space="0" w:color="auto"/>
              <w:left w:val="single" w:sz="4" w:space="0" w:color="auto"/>
              <w:bottom w:val="single" w:sz="4" w:space="0" w:color="auto"/>
              <w:right w:val="single" w:sz="4" w:space="0" w:color="auto"/>
            </w:tcBorders>
          </w:tcPr>
          <w:p w14:paraId="2429136B" w14:textId="420C8CB0"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DAC464" w14:textId="5B9DE16A" w:rsidR="004E61E6" w:rsidRPr="00D31E83" w:rsidRDefault="004E61E6" w:rsidP="004E61E6">
            <w:pPr>
              <w:spacing w:after="0" w:line="240" w:lineRule="auto"/>
              <w:jc w:val="center"/>
              <w:rPr>
                <w:rFonts w:ascii="Times New Roman" w:hAnsi="Times New Roman" w:cs="Times New Roman"/>
                <w:iCs/>
                <w:sz w:val="16"/>
                <w:szCs w:val="16"/>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AD05F9" w14:textId="6069DBA3" w:rsidR="004E61E6" w:rsidRPr="004E61E6"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4E61E6">
              <w:rPr>
                <w:rFonts w:ascii="Times New Roman" w:hAnsi="Times New Roman" w:cs="Times New Roman"/>
                <w:sz w:val="16"/>
                <w:szCs w:val="16"/>
              </w:rPr>
              <w:t>х</w:t>
            </w:r>
          </w:p>
        </w:tc>
      </w:tr>
      <w:tr w:rsidR="00F17A31" w:rsidRPr="004E61E6" w14:paraId="34FD707D" w14:textId="77777777" w:rsidTr="004E61E6">
        <w:trPr>
          <w:trHeight w:val="300"/>
        </w:trPr>
        <w:tc>
          <w:tcPr>
            <w:tcW w:w="881" w:type="dxa"/>
            <w:vMerge w:val="restart"/>
            <w:tcBorders>
              <w:top w:val="single" w:sz="4" w:space="0" w:color="auto"/>
              <w:left w:val="single" w:sz="4" w:space="0" w:color="auto"/>
              <w:bottom w:val="single" w:sz="4" w:space="0" w:color="000000"/>
              <w:right w:val="single" w:sz="4" w:space="0" w:color="auto"/>
            </w:tcBorders>
            <w:vAlign w:val="center"/>
            <w:hideMark/>
          </w:tcPr>
          <w:p w14:paraId="54E11DC2" w14:textId="77777777" w:rsidR="00F17A31" w:rsidRPr="004E61E6" w:rsidRDefault="00F17A31"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B3F7B15" w14:textId="62866AFC" w:rsidR="00F17A31" w:rsidRPr="004E61E6" w:rsidRDefault="00F17A31" w:rsidP="004E61E6">
            <w:pPr>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 xml:space="preserve">(наименование результата выполнения мероприятия, </w:t>
            </w:r>
            <w:r w:rsidR="004E61E6" w:rsidRPr="004E61E6">
              <w:rPr>
                <w:rFonts w:ascii="Times New Roman" w:eastAsiaTheme="minorEastAsia" w:hAnsi="Times New Roman" w:cs="Times New Roman"/>
                <w:sz w:val="18"/>
                <w:szCs w:val="18"/>
                <w:lang w:eastAsia="ru-RU"/>
              </w:rPr>
              <w:t>ед. измерения</w:t>
            </w:r>
            <w:r w:rsidRPr="004E61E6">
              <w:rPr>
                <w:rFonts w:ascii="Times New Roman" w:eastAsiaTheme="minorEastAsia" w:hAnsi="Times New Roman" w:cs="Times New Roman"/>
                <w:sz w:val="18"/>
                <w:szCs w:val="18"/>
                <w:lang w:eastAsia="ru-RU"/>
              </w:rPr>
              <w: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D61CC24" w14:textId="77777777" w:rsidR="00F17A31" w:rsidRPr="004E61E6" w:rsidRDefault="00F17A31"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eastAsiaTheme="minorEastAsia" w:hAnsi="Times New Roman" w:cs="Times New Roman"/>
                <w:sz w:val="16"/>
                <w:szCs w:val="16"/>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BE1500E" w14:textId="77777777" w:rsidR="00F17A31" w:rsidRPr="004E61E6" w:rsidRDefault="00F17A31"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eastAsiaTheme="minorEastAsia" w:hAnsi="Times New Roman" w:cs="Times New Roman"/>
                <w:sz w:val="16"/>
                <w:szCs w:val="16"/>
                <w:lang w:eastAsia="ru-RU"/>
              </w:rPr>
              <w:t>х</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DC8EDCC"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 xml:space="preserve">Всего </w:t>
            </w:r>
          </w:p>
        </w:tc>
        <w:tc>
          <w:tcPr>
            <w:tcW w:w="596"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057743E"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Итого 2023 год</w:t>
            </w:r>
          </w:p>
        </w:tc>
        <w:tc>
          <w:tcPr>
            <w:tcW w:w="2240" w:type="dxa"/>
            <w:gridSpan w:val="4"/>
            <w:tcBorders>
              <w:top w:val="single" w:sz="4" w:space="0" w:color="auto"/>
              <w:left w:val="single" w:sz="4" w:space="0" w:color="auto"/>
              <w:bottom w:val="single" w:sz="4" w:space="0" w:color="auto"/>
              <w:right w:val="single" w:sz="4" w:space="0" w:color="auto"/>
            </w:tcBorders>
          </w:tcPr>
          <w:p w14:paraId="06132CCB"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auto"/>
          </w:tcPr>
          <w:p w14:paraId="28AA190D" w14:textId="77777777" w:rsidR="00F17A31" w:rsidRPr="00D31E83"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 xml:space="preserve">2024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08FCF22" w14:textId="77777777" w:rsidR="00F17A31" w:rsidRPr="00D31E83"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2025</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80A02CC" w14:textId="77777777" w:rsidR="00F17A31" w:rsidRPr="00D31E83"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2026</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31A35D5" w14:textId="77777777" w:rsidR="00F17A31" w:rsidRPr="00D31E83" w:rsidRDefault="00F17A31"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2027</w:t>
            </w:r>
          </w:p>
        </w:tc>
        <w:tc>
          <w:tcPr>
            <w:tcW w:w="1559" w:type="dxa"/>
            <w:vMerge w:val="restart"/>
            <w:tcBorders>
              <w:top w:val="single" w:sz="4" w:space="0" w:color="auto"/>
              <w:left w:val="single" w:sz="4" w:space="0" w:color="auto"/>
              <w:bottom w:val="single" w:sz="4" w:space="0" w:color="000000"/>
              <w:right w:val="single" w:sz="4" w:space="0" w:color="auto"/>
            </w:tcBorders>
            <w:vAlign w:val="center"/>
            <w:hideMark/>
          </w:tcPr>
          <w:p w14:paraId="5F901188" w14:textId="3D5C414B" w:rsidR="00F17A31"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t>х</w:t>
            </w:r>
          </w:p>
        </w:tc>
      </w:tr>
      <w:tr w:rsidR="00F17A31" w:rsidRPr="004E61E6" w14:paraId="574A3336" w14:textId="77777777" w:rsidTr="00616B30">
        <w:trPr>
          <w:trHeight w:val="234"/>
        </w:trPr>
        <w:tc>
          <w:tcPr>
            <w:tcW w:w="881" w:type="dxa"/>
            <w:vMerge/>
            <w:tcBorders>
              <w:top w:val="single" w:sz="4" w:space="0" w:color="auto"/>
              <w:left w:val="single" w:sz="4" w:space="0" w:color="auto"/>
              <w:bottom w:val="single" w:sz="4" w:space="0" w:color="000000"/>
              <w:right w:val="single" w:sz="4" w:space="0" w:color="auto"/>
            </w:tcBorders>
            <w:vAlign w:val="center"/>
            <w:hideMark/>
          </w:tcPr>
          <w:p w14:paraId="79D13C54" w14:textId="77777777" w:rsidR="00F17A31" w:rsidRPr="004E61E6" w:rsidRDefault="00F17A31"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bottom w:val="single" w:sz="4" w:space="0" w:color="000000"/>
              <w:right w:val="single" w:sz="4" w:space="0" w:color="auto"/>
            </w:tcBorders>
            <w:vAlign w:val="center"/>
            <w:hideMark/>
          </w:tcPr>
          <w:p w14:paraId="6B04694F" w14:textId="77777777" w:rsidR="00F17A31" w:rsidRPr="004E61E6" w:rsidRDefault="00F17A31" w:rsidP="004E61E6">
            <w:pPr>
              <w:spacing w:after="0" w:line="240" w:lineRule="auto"/>
              <w:jc w:val="both"/>
              <w:rPr>
                <w:rFonts w:ascii="Times New Roman" w:eastAsiaTheme="minorEastAsia" w:hAnsi="Times New Roman" w:cs="Times New Roman"/>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348F336" w14:textId="77777777" w:rsidR="00F17A31" w:rsidRPr="004E61E6"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0A72DAB" w14:textId="77777777" w:rsidR="00F17A31" w:rsidRPr="004E61E6"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688FC4CC"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596" w:type="dxa"/>
            <w:vMerge/>
            <w:tcBorders>
              <w:top w:val="single" w:sz="4" w:space="0" w:color="auto"/>
              <w:left w:val="single" w:sz="4" w:space="0" w:color="auto"/>
              <w:bottom w:val="single" w:sz="4" w:space="0" w:color="000000"/>
              <w:right w:val="single" w:sz="4" w:space="0" w:color="auto"/>
            </w:tcBorders>
            <w:vAlign w:val="center"/>
            <w:hideMark/>
          </w:tcPr>
          <w:p w14:paraId="6E7DB17B"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hideMark/>
          </w:tcPr>
          <w:p w14:paraId="670EA0AF"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w:t>
            </w:r>
          </w:p>
        </w:tc>
        <w:tc>
          <w:tcPr>
            <w:tcW w:w="539" w:type="dxa"/>
            <w:tcBorders>
              <w:top w:val="nil"/>
              <w:left w:val="nil"/>
              <w:bottom w:val="single" w:sz="4" w:space="0" w:color="auto"/>
              <w:right w:val="single" w:sz="4" w:space="0" w:color="auto"/>
            </w:tcBorders>
            <w:shd w:val="clear" w:color="auto" w:fill="auto"/>
            <w:hideMark/>
          </w:tcPr>
          <w:p w14:paraId="37375415"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II</w:t>
            </w:r>
          </w:p>
        </w:tc>
        <w:tc>
          <w:tcPr>
            <w:tcW w:w="595" w:type="dxa"/>
            <w:tcBorders>
              <w:top w:val="nil"/>
              <w:left w:val="nil"/>
              <w:bottom w:val="single" w:sz="4" w:space="0" w:color="auto"/>
              <w:right w:val="single" w:sz="4" w:space="0" w:color="auto"/>
            </w:tcBorders>
          </w:tcPr>
          <w:p w14:paraId="60A182CB"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III</w:t>
            </w:r>
          </w:p>
        </w:tc>
        <w:tc>
          <w:tcPr>
            <w:tcW w:w="539" w:type="dxa"/>
            <w:tcBorders>
              <w:top w:val="nil"/>
              <w:left w:val="nil"/>
              <w:bottom w:val="single" w:sz="4" w:space="0" w:color="auto"/>
              <w:right w:val="single" w:sz="4" w:space="0" w:color="auto"/>
            </w:tcBorders>
            <w:shd w:val="clear" w:color="auto" w:fill="auto"/>
            <w:hideMark/>
          </w:tcPr>
          <w:p w14:paraId="2F23856E"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IV</w:t>
            </w:r>
          </w:p>
        </w:tc>
        <w:tc>
          <w:tcPr>
            <w:tcW w:w="992" w:type="dxa"/>
            <w:vMerge/>
            <w:tcBorders>
              <w:left w:val="single" w:sz="4" w:space="0" w:color="auto"/>
              <w:bottom w:val="single" w:sz="4" w:space="0" w:color="000000"/>
              <w:right w:val="single" w:sz="4" w:space="0" w:color="auto"/>
            </w:tcBorders>
            <w:vAlign w:val="center"/>
            <w:hideMark/>
          </w:tcPr>
          <w:p w14:paraId="00C2A515"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643BB1E"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F6E5959"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7667C68" w14:textId="77777777" w:rsidR="00F17A31" w:rsidRPr="00D31E83" w:rsidRDefault="00F17A31" w:rsidP="004E61E6">
            <w:pPr>
              <w:spacing w:after="0" w:line="240" w:lineRule="auto"/>
              <w:jc w:val="center"/>
              <w:rPr>
                <w:rFonts w:ascii="Times New Roman" w:eastAsiaTheme="minorEastAsia" w:hAnsi="Times New Roman" w:cs="Times New Roman"/>
                <w:sz w:val="16"/>
                <w:szCs w:val="16"/>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1BF69C9" w14:textId="77777777" w:rsidR="00F17A31" w:rsidRPr="004E61E6" w:rsidRDefault="00F17A31" w:rsidP="004E61E6">
            <w:pPr>
              <w:spacing w:after="0" w:line="240" w:lineRule="auto"/>
              <w:jc w:val="center"/>
              <w:rPr>
                <w:rFonts w:ascii="Times New Roman" w:eastAsiaTheme="minorEastAsia" w:hAnsi="Times New Roman" w:cs="Times New Roman"/>
                <w:sz w:val="16"/>
                <w:szCs w:val="16"/>
                <w:lang w:eastAsia="ru-RU"/>
              </w:rPr>
            </w:pPr>
          </w:p>
        </w:tc>
      </w:tr>
      <w:tr w:rsidR="004E61E6" w:rsidRPr="004E61E6" w14:paraId="6D0554CF" w14:textId="77777777" w:rsidTr="00616B30">
        <w:trPr>
          <w:trHeight w:val="469"/>
        </w:trPr>
        <w:tc>
          <w:tcPr>
            <w:tcW w:w="881" w:type="dxa"/>
            <w:vMerge/>
            <w:tcBorders>
              <w:top w:val="single" w:sz="4" w:space="0" w:color="auto"/>
              <w:left w:val="single" w:sz="4" w:space="0" w:color="auto"/>
              <w:bottom w:val="single" w:sz="4" w:space="0" w:color="000000"/>
              <w:right w:val="single" w:sz="4" w:space="0" w:color="auto"/>
            </w:tcBorders>
            <w:vAlign w:val="center"/>
            <w:hideMark/>
          </w:tcPr>
          <w:p w14:paraId="549B8DBC"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tcBorders>
              <w:top w:val="single" w:sz="4" w:space="0" w:color="auto"/>
              <w:left w:val="single" w:sz="4" w:space="0" w:color="auto"/>
              <w:bottom w:val="single" w:sz="4" w:space="0" w:color="000000"/>
              <w:right w:val="single" w:sz="4" w:space="0" w:color="auto"/>
            </w:tcBorders>
            <w:vAlign w:val="center"/>
            <w:hideMark/>
          </w:tcPr>
          <w:p w14:paraId="6E994D72" w14:textId="77777777" w:rsidR="004E61E6" w:rsidRPr="004E61E6" w:rsidRDefault="004E61E6" w:rsidP="004E61E6">
            <w:pPr>
              <w:spacing w:after="0" w:line="240" w:lineRule="auto"/>
              <w:jc w:val="both"/>
              <w:rPr>
                <w:rFonts w:ascii="Times New Roman" w:eastAsiaTheme="minorEastAsia" w:hAnsi="Times New Roman" w:cs="Times New Roman"/>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A3CFAB0"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069F78B"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5C4A85E2" w14:textId="73922C1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w w:val="99"/>
                <w:sz w:val="16"/>
                <w:szCs w:val="16"/>
              </w:rPr>
              <w:t>х</w:t>
            </w:r>
          </w:p>
        </w:tc>
        <w:tc>
          <w:tcPr>
            <w:tcW w:w="596" w:type="dxa"/>
            <w:tcBorders>
              <w:top w:val="nil"/>
              <w:left w:val="single" w:sz="4" w:space="0" w:color="auto"/>
              <w:bottom w:val="single" w:sz="4" w:space="0" w:color="auto"/>
              <w:right w:val="single" w:sz="4" w:space="0" w:color="auto"/>
            </w:tcBorders>
            <w:shd w:val="clear" w:color="auto" w:fill="auto"/>
          </w:tcPr>
          <w:p w14:paraId="31FF08A4" w14:textId="4CD44A7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FB57BE" w14:textId="3FA5C01A"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39" w:type="dxa"/>
            <w:tcBorders>
              <w:top w:val="single" w:sz="4" w:space="0" w:color="auto"/>
              <w:left w:val="nil"/>
              <w:bottom w:val="single" w:sz="4" w:space="0" w:color="auto"/>
              <w:right w:val="single" w:sz="4" w:space="0" w:color="auto"/>
            </w:tcBorders>
            <w:shd w:val="clear" w:color="auto" w:fill="auto"/>
          </w:tcPr>
          <w:p w14:paraId="0861D78A" w14:textId="01A20545"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95" w:type="dxa"/>
            <w:tcBorders>
              <w:top w:val="single" w:sz="4" w:space="0" w:color="auto"/>
              <w:left w:val="nil"/>
              <w:bottom w:val="single" w:sz="4" w:space="0" w:color="auto"/>
              <w:right w:val="single" w:sz="4" w:space="0" w:color="auto"/>
            </w:tcBorders>
          </w:tcPr>
          <w:p w14:paraId="2C966F7F" w14:textId="7CC10DBD"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39" w:type="dxa"/>
            <w:tcBorders>
              <w:top w:val="single" w:sz="4" w:space="0" w:color="auto"/>
              <w:left w:val="nil"/>
              <w:bottom w:val="single" w:sz="4" w:space="0" w:color="auto"/>
              <w:right w:val="single" w:sz="4" w:space="0" w:color="auto"/>
            </w:tcBorders>
            <w:shd w:val="clear" w:color="auto" w:fill="auto"/>
          </w:tcPr>
          <w:p w14:paraId="224034FA" w14:textId="46CB630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143D2C7F" w14:textId="75818F7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09E0B72B" w14:textId="3F2DBA1B"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851" w:type="dxa"/>
            <w:tcBorders>
              <w:top w:val="single" w:sz="4" w:space="0" w:color="auto"/>
              <w:left w:val="nil"/>
              <w:bottom w:val="single" w:sz="4" w:space="0" w:color="auto"/>
              <w:right w:val="single" w:sz="4" w:space="0" w:color="auto"/>
            </w:tcBorders>
            <w:shd w:val="clear" w:color="auto" w:fill="auto"/>
          </w:tcPr>
          <w:p w14:paraId="0CDF947D" w14:textId="1349A675"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785024CC" w14:textId="512E89E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5A09873"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r>
      <w:tr w:rsidR="004E61E6" w:rsidRPr="004E61E6" w14:paraId="606F0264" w14:textId="77777777" w:rsidTr="003762DA">
        <w:trPr>
          <w:trHeight w:val="172"/>
        </w:trPr>
        <w:tc>
          <w:tcPr>
            <w:tcW w:w="881" w:type="dxa"/>
            <w:vMerge w:val="restart"/>
            <w:tcBorders>
              <w:top w:val="single" w:sz="4" w:space="0" w:color="auto"/>
              <w:left w:val="single" w:sz="4" w:space="0" w:color="auto"/>
              <w:right w:val="single" w:sz="4" w:space="0" w:color="auto"/>
            </w:tcBorders>
            <w:hideMark/>
          </w:tcPr>
          <w:p w14:paraId="00936BA9"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1.2</w:t>
            </w:r>
          </w:p>
        </w:tc>
        <w:tc>
          <w:tcPr>
            <w:tcW w:w="2521" w:type="dxa"/>
            <w:vMerge w:val="restart"/>
            <w:tcBorders>
              <w:top w:val="single" w:sz="4" w:space="0" w:color="auto"/>
              <w:left w:val="single" w:sz="4" w:space="0" w:color="auto"/>
              <w:right w:val="single" w:sz="4" w:space="0" w:color="auto"/>
            </w:tcBorders>
            <w:hideMark/>
          </w:tcPr>
          <w:p w14:paraId="3295D995"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r w:rsidRPr="004E61E6">
              <w:rPr>
                <w:rFonts w:ascii="Times New Roman" w:hAnsi="Times New Roman" w:cs="Times New Roman"/>
                <w:bCs/>
                <w:i/>
                <w:iCs/>
                <w:sz w:val="18"/>
                <w:szCs w:val="18"/>
              </w:rPr>
              <w:t>Мероприятие 01.02</w:t>
            </w:r>
          </w:p>
          <w:p w14:paraId="39C902E5"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r w:rsidRPr="004E61E6">
              <w:rPr>
                <w:rFonts w:ascii="Times New Roman" w:hAnsi="Times New Roman" w:cs="Times New Roman"/>
                <w:iCs/>
                <w:sz w:val="18"/>
                <w:szCs w:val="18"/>
              </w:rPr>
              <w:lastRenderedPageBreak/>
              <w:t>Обслуживание муниципального долга по коммерческим кредитам</w:t>
            </w:r>
          </w:p>
        </w:tc>
        <w:tc>
          <w:tcPr>
            <w:tcW w:w="1134" w:type="dxa"/>
            <w:vMerge w:val="restart"/>
            <w:tcBorders>
              <w:top w:val="single" w:sz="4" w:space="0" w:color="auto"/>
              <w:left w:val="single" w:sz="4" w:space="0" w:color="auto"/>
              <w:right w:val="single" w:sz="4" w:space="0" w:color="auto"/>
            </w:tcBorders>
            <w:vAlign w:val="center"/>
            <w:hideMark/>
          </w:tcPr>
          <w:p w14:paraId="6F80E165" w14:textId="6ED4F26E" w:rsidR="004E61E6" w:rsidRPr="004E61E6" w:rsidRDefault="004E61E6" w:rsidP="004E61E6">
            <w:pPr>
              <w:spacing w:after="0" w:line="240" w:lineRule="auto"/>
              <w:ind w:hanging="74"/>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lastRenderedPageBreak/>
              <w:t>2023-2027</w:t>
            </w:r>
          </w:p>
        </w:tc>
        <w:tc>
          <w:tcPr>
            <w:tcW w:w="1134" w:type="dxa"/>
            <w:tcBorders>
              <w:top w:val="single" w:sz="4" w:space="0" w:color="auto"/>
              <w:left w:val="single" w:sz="4" w:space="0" w:color="auto"/>
              <w:bottom w:val="single" w:sz="4" w:space="0" w:color="000000"/>
              <w:right w:val="single" w:sz="4" w:space="0" w:color="auto"/>
            </w:tcBorders>
            <w:hideMark/>
          </w:tcPr>
          <w:p w14:paraId="3E53CBE3"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C1A865" w14:textId="5A327A78" w:rsidR="004E61E6" w:rsidRPr="00D31E83" w:rsidRDefault="00101834"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152 041,4</w:t>
            </w:r>
          </w:p>
        </w:tc>
        <w:tc>
          <w:tcPr>
            <w:tcW w:w="2836" w:type="dxa"/>
            <w:gridSpan w:val="5"/>
            <w:tcBorders>
              <w:top w:val="nil"/>
              <w:left w:val="single" w:sz="4" w:space="0" w:color="auto"/>
              <w:bottom w:val="single" w:sz="4" w:space="0" w:color="auto"/>
              <w:right w:val="single" w:sz="4" w:space="0" w:color="auto"/>
            </w:tcBorders>
            <w:shd w:val="clear" w:color="auto" w:fill="auto"/>
          </w:tcPr>
          <w:p w14:paraId="57428C5E" w14:textId="26B59A55" w:rsidR="004E61E6" w:rsidRPr="00D31E83" w:rsidRDefault="00101834"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72 329,0</w:t>
            </w:r>
          </w:p>
        </w:tc>
        <w:tc>
          <w:tcPr>
            <w:tcW w:w="992" w:type="dxa"/>
            <w:tcBorders>
              <w:top w:val="single" w:sz="4" w:space="0" w:color="auto"/>
              <w:left w:val="nil"/>
              <w:bottom w:val="single" w:sz="4" w:space="0" w:color="auto"/>
              <w:right w:val="single" w:sz="4" w:space="0" w:color="auto"/>
            </w:tcBorders>
            <w:shd w:val="clear" w:color="auto" w:fill="auto"/>
          </w:tcPr>
          <w:p w14:paraId="2F0FDBE0" w14:textId="36DF7404" w:rsidR="004E61E6" w:rsidRPr="00D31E83" w:rsidRDefault="00101834"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49 806,3</w:t>
            </w:r>
          </w:p>
        </w:tc>
        <w:tc>
          <w:tcPr>
            <w:tcW w:w="992" w:type="dxa"/>
            <w:tcBorders>
              <w:top w:val="single" w:sz="4" w:space="0" w:color="auto"/>
              <w:left w:val="nil"/>
              <w:bottom w:val="single" w:sz="4" w:space="0" w:color="auto"/>
              <w:right w:val="single" w:sz="4" w:space="0" w:color="auto"/>
            </w:tcBorders>
            <w:shd w:val="clear" w:color="auto" w:fill="auto"/>
          </w:tcPr>
          <w:p w14:paraId="0E72DF2B" w14:textId="15677CDE" w:rsidR="004E61E6" w:rsidRPr="00D31E83" w:rsidRDefault="00101834"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29 906,1</w:t>
            </w:r>
          </w:p>
        </w:tc>
        <w:tc>
          <w:tcPr>
            <w:tcW w:w="851" w:type="dxa"/>
            <w:tcBorders>
              <w:top w:val="single" w:sz="4" w:space="0" w:color="auto"/>
              <w:left w:val="nil"/>
              <w:bottom w:val="single" w:sz="4" w:space="0" w:color="auto"/>
              <w:right w:val="single" w:sz="4" w:space="0" w:color="auto"/>
            </w:tcBorders>
            <w:shd w:val="clear" w:color="auto" w:fill="auto"/>
          </w:tcPr>
          <w:p w14:paraId="67E83056" w14:textId="5F44CB83"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51934A87" w14:textId="584A25E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1A9EFD7A" w14:textId="6DF289A6"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pacing w:val="-1"/>
                <w:sz w:val="16"/>
                <w:szCs w:val="16"/>
              </w:rPr>
              <w:t>Администрация</w:t>
            </w:r>
            <w:r w:rsidRPr="004E61E6">
              <w:rPr>
                <w:rFonts w:ascii="Times New Roman" w:hAnsi="Times New Roman" w:cs="Times New Roman"/>
                <w:spacing w:val="-47"/>
                <w:sz w:val="16"/>
                <w:szCs w:val="16"/>
              </w:rPr>
              <w:t xml:space="preserve"> </w:t>
            </w:r>
            <w:r w:rsidRPr="004E61E6">
              <w:rPr>
                <w:rFonts w:ascii="Times New Roman" w:hAnsi="Times New Roman" w:cs="Times New Roman"/>
                <w:sz w:val="16"/>
                <w:szCs w:val="16"/>
              </w:rPr>
              <w:t>городского</w:t>
            </w:r>
            <w:r w:rsidRPr="004E61E6">
              <w:rPr>
                <w:rFonts w:ascii="Times New Roman" w:hAnsi="Times New Roman" w:cs="Times New Roman"/>
                <w:spacing w:val="1"/>
                <w:sz w:val="16"/>
                <w:szCs w:val="16"/>
              </w:rPr>
              <w:t xml:space="preserve"> </w:t>
            </w:r>
            <w:r w:rsidRPr="004E61E6">
              <w:rPr>
                <w:rFonts w:ascii="Times New Roman" w:hAnsi="Times New Roman" w:cs="Times New Roman"/>
                <w:sz w:val="16"/>
                <w:szCs w:val="16"/>
              </w:rPr>
              <w:t>округа</w:t>
            </w:r>
            <w:r w:rsidRPr="004E61E6">
              <w:rPr>
                <w:rFonts w:ascii="Times New Roman" w:hAnsi="Times New Roman" w:cs="Times New Roman"/>
                <w:spacing w:val="-3"/>
                <w:sz w:val="16"/>
                <w:szCs w:val="16"/>
              </w:rPr>
              <w:t xml:space="preserve"> </w:t>
            </w:r>
            <w:r w:rsidRPr="004E61E6">
              <w:rPr>
                <w:rFonts w:ascii="Times New Roman" w:hAnsi="Times New Roman" w:cs="Times New Roman"/>
                <w:sz w:val="16"/>
                <w:szCs w:val="16"/>
              </w:rPr>
              <w:t>Истра</w:t>
            </w:r>
          </w:p>
        </w:tc>
      </w:tr>
      <w:tr w:rsidR="004E61E6" w:rsidRPr="004E61E6" w14:paraId="7693522F" w14:textId="77777777" w:rsidTr="00F370DF">
        <w:trPr>
          <w:trHeight w:val="469"/>
        </w:trPr>
        <w:tc>
          <w:tcPr>
            <w:tcW w:w="881" w:type="dxa"/>
            <w:vMerge/>
            <w:tcBorders>
              <w:left w:val="single" w:sz="4" w:space="0" w:color="auto"/>
              <w:right w:val="single" w:sz="4" w:space="0" w:color="auto"/>
            </w:tcBorders>
            <w:hideMark/>
          </w:tcPr>
          <w:p w14:paraId="1DBBA4B3"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hideMark/>
          </w:tcPr>
          <w:p w14:paraId="42AA2FDC"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left w:val="single" w:sz="4" w:space="0" w:color="auto"/>
              <w:right w:val="single" w:sz="4" w:space="0" w:color="auto"/>
            </w:tcBorders>
            <w:vAlign w:val="center"/>
            <w:hideMark/>
          </w:tcPr>
          <w:p w14:paraId="15FAD3AE"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1134" w:type="dxa"/>
            <w:tcBorders>
              <w:top w:val="single" w:sz="4" w:space="0" w:color="auto"/>
              <w:left w:val="single" w:sz="4" w:space="0" w:color="auto"/>
              <w:bottom w:val="single" w:sz="4" w:space="0" w:color="000000"/>
              <w:right w:val="single" w:sz="4" w:space="0" w:color="auto"/>
            </w:tcBorders>
            <w:hideMark/>
          </w:tcPr>
          <w:p w14:paraId="52977BFF"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бюджета Московской области</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87CD1E9" w14:textId="2B2B023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2836" w:type="dxa"/>
            <w:gridSpan w:val="5"/>
            <w:tcBorders>
              <w:top w:val="nil"/>
              <w:left w:val="single" w:sz="4" w:space="0" w:color="auto"/>
              <w:bottom w:val="single" w:sz="4" w:space="0" w:color="auto"/>
              <w:right w:val="single" w:sz="4" w:space="0" w:color="auto"/>
            </w:tcBorders>
            <w:shd w:val="clear" w:color="auto" w:fill="auto"/>
          </w:tcPr>
          <w:p w14:paraId="56A71C02" w14:textId="2C0187A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63EA6106" w14:textId="51BE9D1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31991D64" w14:textId="189D396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851" w:type="dxa"/>
            <w:tcBorders>
              <w:top w:val="single" w:sz="4" w:space="0" w:color="auto"/>
              <w:left w:val="nil"/>
              <w:bottom w:val="single" w:sz="4" w:space="0" w:color="auto"/>
              <w:right w:val="single" w:sz="4" w:space="0" w:color="auto"/>
            </w:tcBorders>
            <w:shd w:val="clear" w:color="auto" w:fill="auto"/>
          </w:tcPr>
          <w:p w14:paraId="5A09429E" w14:textId="62AFC0D0"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304D9791" w14:textId="0B84E5B3"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2BBC6C4B" w14:textId="2FB5EC2A"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t>х</w:t>
            </w:r>
          </w:p>
        </w:tc>
      </w:tr>
      <w:tr w:rsidR="004E61E6" w:rsidRPr="004E61E6" w14:paraId="01C72C5B" w14:textId="77777777" w:rsidTr="004E61E6">
        <w:trPr>
          <w:trHeight w:val="469"/>
        </w:trPr>
        <w:tc>
          <w:tcPr>
            <w:tcW w:w="881" w:type="dxa"/>
            <w:vMerge/>
            <w:tcBorders>
              <w:left w:val="single" w:sz="4" w:space="0" w:color="auto"/>
              <w:right w:val="single" w:sz="4" w:space="0" w:color="auto"/>
            </w:tcBorders>
            <w:hideMark/>
          </w:tcPr>
          <w:p w14:paraId="0CC4C638"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hideMark/>
          </w:tcPr>
          <w:p w14:paraId="73F5109B"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left w:val="single" w:sz="4" w:space="0" w:color="auto"/>
              <w:right w:val="single" w:sz="4" w:space="0" w:color="auto"/>
            </w:tcBorders>
            <w:vAlign w:val="center"/>
            <w:hideMark/>
          </w:tcPr>
          <w:p w14:paraId="1B8B0857"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1134" w:type="dxa"/>
            <w:tcBorders>
              <w:top w:val="single" w:sz="4" w:space="0" w:color="auto"/>
              <w:left w:val="single" w:sz="4" w:space="0" w:color="auto"/>
              <w:bottom w:val="single" w:sz="4" w:space="0" w:color="000000"/>
              <w:right w:val="single" w:sz="4" w:space="0" w:color="auto"/>
            </w:tcBorders>
            <w:hideMark/>
          </w:tcPr>
          <w:p w14:paraId="3FCBB92A"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Средства федерального бюджета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8B45A5" w14:textId="06A081E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2836" w:type="dxa"/>
            <w:gridSpan w:val="5"/>
            <w:tcBorders>
              <w:top w:val="nil"/>
              <w:left w:val="single" w:sz="4" w:space="0" w:color="auto"/>
              <w:bottom w:val="single" w:sz="4" w:space="0" w:color="auto"/>
              <w:right w:val="single" w:sz="4" w:space="0" w:color="auto"/>
            </w:tcBorders>
            <w:shd w:val="clear" w:color="auto" w:fill="auto"/>
          </w:tcPr>
          <w:p w14:paraId="367960B1" w14:textId="514FB51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697F3A85" w14:textId="7313E0BA"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50F4E073" w14:textId="2FED6E2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851" w:type="dxa"/>
            <w:tcBorders>
              <w:top w:val="single" w:sz="4" w:space="0" w:color="auto"/>
              <w:left w:val="nil"/>
              <w:bottom w:val="single" w:sz="4" w:space="0" w:color="auto"/>
              <w:right w:val="single" w:sz="4" w:space="0" w:color="auto"/>
            </w:tcBorders>
            <w:shd w:val="clear" w:color="auto" w:fill="auto"/>
          </w:tcPr>
          <w:p w14:paraId="5D537757" w14:textId="0E9DFF4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66161D18" w14:textId="45231069"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000000"/>
              <w:right w:val="single" w:sz="4" w:space="0" w:color="auto"/>
            </w:tcBorders>
            <w:vAlign w:val="center"/>
          </w:tcPr>
          <w:p w14:paraId="79670F69" w14:textId="7131DB2D"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t>х</w:t>
            </w:r>
          </w:p>
        </w:tc>
      </w:tr>
      <w:tr w:rsidR="00101834" w:rsidRPr="004E61E6" w14:paraId="7FE90ACB" w14:textId="77777777" w:rsidTr="00B67EA7">
        <w:trPr>
          <w:trHeight w:val="469"/>
        </w:trPr>
        <w:tc>
          <w:tcPr>
            <w:tcW w:w="881" w:type="dxa"/>
            <w:vMerge/>
            <w:tcBorders>
              <w:left w:val="single" w:sz="4" w:space="0" w:color="auto"/>
              <w:right w:val="single" w:sz="4" w:space="0" w:color="auto"/>
            </w:tcBorders>
            <w:hideMark/>
          </w:tcPr>
          <w:p w14:paraId="50FD4040" w14:textId="77777777" w:rsidR="00101834" w:rsidRPr="004E61E6" w:rsidRDefault="00101834" w:rsidP="00101834">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hideMark/>
          </w:tcPr>
          <w:p w14:paraId="1E96C300" w14:textId="77777777" w:rsidR="00101834" w:rsidRPr="004E61E6" w:rsidRDefault="00101834" w:rsidP="00101834">
            <w:pPr>
              <w:autoSpaceDE w:val="0"/>
              <w:autoSpaceDN w:val="0"/>
              <w:adjustRightInd w:val="0"/>
              <w:spacing w:after="0" w:line="240" w:lineRule="auto"/>
              <w:jc w:val="both"/>
              <w:rPr>
                <w:rFonts w:ascii="Times New Roman" w:hAnsi="Times New Roman" w:cs="Times New Roman"/>
                <w:bCs/>
                <w:i/>
                <w:iCs/>
                <w:sz w:val="18"/>
                <w:szCs w:val="18"/>
              </w:rPr>
            </w:pPr>
          </w:p>
        </w:tc>
        <w:tc>
          <w:tcPr>
            <w:tcW w:w="1134" w:type="dxa"/>
            <w:vMerge/>
            <w:tcBorders>
              <w:left w:val="single" w:sz="4" w:space="0" w:color="auto"/>
              <w:right w:val="single" w:sz="4" w:space="0" w:color="auto"/>
            </w:tcBorders>
            <w:vAlign w:val="center"/>
            <w:hideMark/>
          </w:tcPr>
          <w:p w14:paraId="18C3A920" w14:textId="77777777" w:rsidR="00101834" w:rsidRPr="004E61E6" w:rsidRDefault="00101834" w:rsidP="00101834">
            <w:pPr>
              <w:spacing w:after="0" w:line="240" w:lineRule="auto"/>
              <w:jc w:val="center"/>
              <w:rPr>
                <w:rFonts w:ascii="Times New Roman" w:eastAsiaTheme="minorEastAsia" w:hAnsi="Times New Roman" w:cs="Times New Roman"/>
                <w:sz w:val="16"/>
                <w:szCs w:val="16"/>
                <w:lang w:eastAsia="ru-RU"/>
              </w:rPr>
            </w:pPr>
          </w:p>
        </w:tc>
        <w:tc>
          <w:tcPr>
            <w:tcW w:w="1134" w:type="dxa"/>
            <w:tcBorders>
              <w:top w:val="single" w:sz="4" w:space="0" w:color="auto"/>
              <w:left w:val="single" w:sz="4" w:space="0" w:color="auto"/>
              <w:bottom w:val="single" w:sz="4" w:space="0" w:color="000000"/>
              <w:right w:val="single" w:sz="4" w:space="0" w:color="auto"/>
            </w:tcBorders>
            <w:hideMark/>
          </w:tcPr>
          <w:p w14:paraId="253BE71A" w14:textId="77777777" w:rsidR="00101834" w:rsidRPr="004E61E6" w:rsidRDefault="00101834" w:rsidP="00101834">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Средства</w:t>
            </w:r>
          </w:p>
          <w:p w14:paraId="061D85F3" w14:textId="77777777" w:rsidR="00101834" w:rsidRPr="004E61E6" w:rsidRDefault="00101834" w:rsidP="00101834">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бюджета</w:t>
            </w:r>
          </w:p>
          <w:p w14:paraId="35A862EA" w14:textId="77777777" w:rsidR="00101834" w:rsidRPr="004E61E6" w:rsidRDefault="00101834" w:rsidP="00101834">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городского</w:t>
            </w:r>
          </w:p>
          <w:p w14:paraId="17E78839" w14:textId="77777777" w:rsidR="00101834" w:rsidRPr="004E61E6" w:rsidRDefault="00101834" w:rsidP="00101834">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iCs/>
                <w:sz w:val="16"/>
                <w:szCs w:val="16"/>
              </w:rPr>
              <w:t>округа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861A4B0" w14:textId="1264D138"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152 041,4</w:t>
            </w:r>
          </w:p>
        </w:tc>
        <w:tc>
          <w:tcPr>
            <w:tcW w:w="2836" w:type="dxa"/>
            <w:gridSpan w:val="5"/>
            <w:tcBorders>
              <w:top w:val="nil"/>
              <w:left w:val="single" w:sz="4" w:space="0" w:color="auto"/>
              <w:bottom w:val="single" w:sz="4" w:space="0" w:color="auto"/>
              <w:right w:val="single" w:sz="4" w:space="0" w:color="auto"/>
            </w:tcBorders>
            <w:shd w:val="clear" w:color="auto" w:fill="auto"/>
          </w:tcPr>
          <w:p w14:paraId="30C21864" w14:textId="6183E028"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72 329,0</w:t>
            </w:r>
          </w:p>
        </w:tc>
        <w:tc>
          <w:tcPr>
            <w:tcW w:w="992" w:type="dxa"/>
            <w:tcBorders>
              <w:top w:val="single" w:sz="4" w:space="0" w:color="auto"/>
              <w:left w:val="nil"/>
              <w:bottom w:val="single" w:sz="4" w:space="0" w:color="auto"/>
              <w:right w:val="single" w:sz="4" w:space="0" w:color="auto"/>
            </w:tcBorders>
            <w:shd w:val="clear" w:color="auto" w:fill="auto"/>
          </w:tcPr>
          <w:p w14:paraId="212E6FC0" w14:textId="4E9D1041"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49 806,3</w:t>
            </w:r>
          </w:p>
        </w:tc>
        <w:tc>
          <w:tcPr>
            <w:tcW w:w="992" w:type="dxa"/>
            <w:tcBorders>
              <w:top w:val="single" w:sz="4" w:space="0" w:color="auto"/>
              <w:left w:val="nil"/>
              <w:bottom w:val="single" w:sz="4" w:space="0" w:color="auto"/>
              <w:right w:val="single" w:sz="4" w:space="0" w:color="auto"/>
            </w:tcBorders>
            <w:shd w:val="clear" w:color="auto" w:fill="auto"/>
          </w:tcPr>
          <w:p w14:paraId="0D81CDCD" w14:textId="6BFB3202"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29 906,1</w:t>
            </w:r>
          </w:p>
        </w:tc>
        <w:tc>
          <w:tcPr>
            <w:tcW w:w="851" w:type="dxa"/>
            <w:tcBorders>
              <w:top w:val="single" w:sz="4" w:space="0" w:color="auto"/>
              <w:left w:val="nil"/>
              <w:bottom w:val="single" w:sz="4" w:space="0" w:color="auto"/>
              <w:right w:val="single" w:sz="4" w:space="0" w:color="auto"/>
            </w:tcBorders>
            <w:shd w:val="clear" w:color="auto" w:fill="auto"/>
          </w:tcPr>
          <w:p w14:paraId="47C0FC07" w14:textId="40D7A119"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0</w:t>
            </w:r>
          </w:p>
        </w:tc>
        <w:tc>
          <w:tcPr>
            <w:tcW w:w="992" w:type="dxa"/>
            <w:tcBorders>
              <w:top w:val="single" w:sz="4" w:space="0" w:color="auto"/>
              <w:left w:val="nil"/>
              <w:bottom w:val="single" w:sz="4" w:space="0" w:color="auto"/>
              <w:right w:val="single" w:sz="4" w:space="0" w:color="auto"/>
            </w:tcBorders>
            <w:shd w:val="clear" w:color="auto" w:fill="auto"/>
          </w:tcPr>
          <w:p w14:paraId="5191681E" w14:textId="2B4C14CC" w:rsidR="00101834" w:rsidRPr="00D31E83" w:rsidRDefault="00101834" w:rsidP="00101834">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0</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52541CFE" w14:textId="0C97A3B6" w:rsidR="00101834" w:rsidRPr="004E61E6" w:rsidRDefault="00101834" w:rsidP="00101834">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pacing w:val="-1"/>
                <w:sz w:val="16"/>
                <w:szCs w:val="16"/>
              </w:rPr>
              <w:t>Администрация</w:t>
            </w:r>
            <w:r w:rsidRPr="004E61E6">
              <w:rPr>
                <w:rFonts w:ascii="Times New Roman" w:hAnsi="Times New Roman" w:cs="Times New Roman"/>
                <w:spacing w:val="-47"/>
                <w:sz w:val="16"/>
                <w:szCs w:val="16"/>
              </w:rPr>
              <w:t xml:space="preserve"> </w:t>
            </w:r>
            <w:r w:rsidRPr="004E61E6">
              <w:rPr>
                <w:rFonts w:ascii="Times New Roman" w:hAnsi="Times New Roman" w:cs="Times New Roman"/>
                <w:sz w:val="16"/>
                <w:szCs w:val="16"/>
              </w:rPr>
              <w:t>городского</w:t>
            </w:r>
            <w:r w:rsidRPr="004E61E6">
              <w:rPr>
                <w:rFonts w:ascii="Times New Roman" w:hAnsi="Times New Roman" w:cs="Times New Roman"/>
                <w:spacing w:val="1"/>
                <w:sz w:val="16"/>
                <w:szCs w:val="16"/>
              </w:rPr>
              <w:t xml:space="preserve"> </w:t>
            </w:r>
            <w:r w:rsidRPr="004E61E6">
              <w:rPr>
                <w:rFonts w:ascii="Times New Roman" w:hAnsi="Times New Roman" w:cs="Times New Roman"/>
                <w:sz w:val="16"/>
                <w:szCs w:val="16"/>
              </w:rPr>
              <w:t>округа</w:t>
            </w:r>
            <w:r w:rsidRPr="004E61E6">
              <w:rPr>
                <w:rFonts w:ascii="Times New Roman" w:hAnsi="Times New Roman" w:cs="Times New Roman"/>
                <w:spacing w:val="-3"/>
                <w:sz w:val="16"/>
                <w:szCs w:val="16"/>
              </w:rPr>
              <w:t xml:space="preserve"> </w:t>
            </w:r>
            <w:r w:rsidRPr="004E61E6">
              <w:rPr>
                <w:rFonts w:ascii="Times New Roman" w:hAnsi="Times New Roman" w:cs="Times New Roman"/>
                <w:sz w:val="16"/>
                <w:szCs w:val="16"/>
              </w:rPr>
              <w:t>Истра</w:t>
            </w:r>
          </w:p>
        </w:tc>
      </w:tr>
      <w:tr w:rsidR="004E61E6" w:rsidRPr="004E61E6" w14:paraId="79A03225" w14:textId="77777777" w:rsidTr="00D44C1F">
        <w:trPr>
          <w:trHeight w:val="469"/>
        </w:trPr>
        <w:tc>
          <w:tcPr>
            <w:tcW w:w="881" w:type="dxa"/>
            <w:vMerge/>
            <w:tcBorders>
              <w:left w:val="single" w:sz="4" w:space="0" w:color="auto"/>
              <w:bottom w:val="single" w:sz="4" w:space="0" w:color="000000"/>
              <w:right w:val="single" w:sz="4" w:space="0" w:color="auto"/>
            </w:tcBorders>
            <w:hideMark/>
          </w:tcPr>
          <w:p w14:paraId="2A501BBD" w14:textId="77777777" w:rsidR="004E61E6" w:rsidRPr="004E61E6" w:rsidRDefault="004E61E6" w:rsidP="004E61E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2521" w:type="dxa"/>
            <w:vMerge/>
            <w:tcBorders>
              <w:left w:val="single" w:sz="4" w:space="0" w:color="auto"/>
              <w:bottom w:val="single" w:sz="4" w:space="0" w:color="000000"/>
              <w:right w:val="single" w:sz="4" w:space="0" w:color="auto"/>
            </w:tcBorders>
            <w:hideMark/>
          </w:tcPr>
          <w:p w14:paraId="5E44DD3A" w14:textId="77777777" w:rsidR="004E61E6" w:rsidRPr="004E61E6" w:rsidRDefault="004E61E6" w:rsidP="004E61E6">
            <w:pPr>
              <w:autoSpaceDE w:val="0"/>
              <w:autoSpaceDN w:val="0"/>
              <w:adjustRightInd w:val="0"/>
              <w:spacing w:after="0" w:line="240" w:lineRule="auto"/>
              <w:jc w:val="both"/>
              <w:rPr>
                <w:rFonts w:ascii="Times New Roman" w:hAnsi="Times New Roman" w:cs="Times New Roman"/>
                <w:iCs/>
                <w:sz w:val="18"/>
                <w:szCs w:val="18"/>
              </w:rPr>
            </w:pPr>
          </w:p>
        </w:tc>
        <w:tc>
          <w:tcPr>
            <w:tcW w:w="1134" w:type="dxa"/>
            <w:vMerge/>
            <w:tcBorders>
              <w:left w:val="single" w:sz="4" w:space="0" w:color="auto"/>
              <w:bottom w:val="single" w:sz="4" w:space="0" w:color="000000"/>
              <w:right w:val="single" w:sz="4" w:space="0" w:color="auto"/>
            </w:tcBorders>
            <w:vAlign w:val="center"/>
            <w:hideMark/>
          </w:tcPr>
          <w:p w14:paraId="12E7E36C"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1134" w:type="dxa"/>
            <w:tcBorders>
              <w:top w:val="single" w:sz="4" w:space="0" w:color="auto"/>
              <w:left w:val="single" w:sz="4" w:space="0" w:color="auto"/>
              <w:bottom w:val="single" w:sz="4" w:space="0" w:color="000000"/>
              <w:right w:val="single" w:sz="4" w:space="0" w:color="auto"/>
            </w:tcBorders>
            <w:hideMark/>
          </w:tcPr>
          <w:p w14:paraId="650C688B" w14:textId="77777777" w:rsidR="004E61E6" w:rsidRPr="004E61E6" w:rsidRDefault="004E61E6" w:rsidP="004E61E6">
            <w:pPr>
              <w:tabs>
                <w:tab w:val="center" w:pos="175"/>
              </w:tabs>
              <w:spacing w:after="0" w:line="240" w:lineRule="auto"/>
              <w:jc w:val="both"/>
              <w:rPr>
                <w:rFonts w:ascii="Times New Roman" w:hAnsi="Times New Roman" w:cs="Times New Roman"/>
                <w:iCs/>
                <w:sz w:val="16"/>
                <w:szCs w:val="16"/>
              </w:rPr>
            </w:pPr>
            <w:r w:rsidRPr="004E61E6">
              <w:rPr>
                <w:rFonts w:ascii="Times New Roman" w:hAnsi="Times New Roman" w:cs="Times New Roman"/>
                <w:sz w:val="16"/>
                <w:szCs w:val="16"/>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813932F" w14:textId="72B0FD2E"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2836" w:type="dxa"/>
            <w:gridSpan w:val="5"/>
            <w:tcBorders>
              <w:top w:val="nil"/>
              <w:left w:val="single" w:sz="4" w:space="0" w:color="auto"/>
              <w:bottom w:val="single" w:sz="4" w:space="0" w:color="auto"/>
              <w:right w:val="single" w:sz="4" w:space="0" w:color="auto"/>
            </w:tcBorders>
            <w:shd w:val="clear" w:color="auto" w:fill="auto"/>
          </w:tcPr>
          <w:p w14:paraId="68892978" w14:textId="5C0209CB"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7108DBFF" w14:textId="5DB5F2E0"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7BECCC0E" w14:textId="56333B50"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851" w:type="dxa"/>
            <w:tcBorders>
              <w:top w:val="single" w:sz="4" w:space="0" w:color="auto"/>
              <w:left w:val="nil"/>
              <w:bottom w:val="single" w:sz="4" w:space="0" w:color="auto"/>
              <w:right w:val="single" w:sz="4" w:space="0" w:color="auto"/>
            </w:tcBorders>
            <w:shd w:val="clear" w:color="auto" w:fill="auto"/>
          </w:tcPr>
          <w:p w14:paraId="465D3031" w14:textId="2A458F22"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000EB26E" w14:textId="53C15C7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4EDFC548" w14:textId="4C8C3F41"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t>х</w:t>
            </w:r>
          </w:p>
        </w:tc>
      </w:tr>
      <w:tr w:rsidR="004E61E6" w:rsidRPr="004E61E6" w14:paraId="1045A4DA" w14:textId="77777777" w:rsidTr="004E61E6">
        <w:trPr>
          <w:trHeight w:val="469"/>
        </w:trPr>
        <w:tc>
          <w:tcPr>
            <w:tcW w:w="881" w:type="dxa"/>
            <w:vMerge w:val="restart"/>
            <w:tcBorders>
              <w:top w:val="single" w:sz="4" w:space="0" w:color="auto"/>
              <w:left w:val="single" w:sz="4" w:space="0" w:color="auto"/>
              <w:right w:val="single" w:sz="4" w:space="0" w:color="auto"/>
            </w:tcBorders>
            <w:vAlign w:val="center"/>
            <w:hideMark/>
          </w:tcPr>
          <w:p w14:paraId="11B0BEDD"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val="restart"/>
            <w:tcBorders>
              <w:top w:val="single" w:sz="4" w:space="0" w:color="auto"/>
              <w:left w:val="single" w:sz="4" w:space="0" w:color="auto"/>
              <w:right w:val="single" w:sz="4" w:space="0" w:color="auto"/>
            </w:tcBorders>
            <w:hideMark/>
          </w:tcPr>
          <w:p w14:paraId="4496DCDB" w14:textId="1D0320F3"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r w:rsidRPr="004E61E6">
              <w:rPr>
                <w:rFonts w:ascii="Times New Roman" w:eastAsiaTheme="minorEastAsia" w:hAnsi="Times New Roman" w:cs="Times New Roman"/>
                <w:sz w:val="18"/>
                <w:szCs w:val="18"/>
                <w:lang w:eastAsia="ru-RU"/>
              </w:rPr>
              <w:t>(наименование результата выполнения мероприятия, ед.</w:t>
            </w:r>
            <w:r w:rsidR="00616B30">
              <w:rPr>
                <w:rFonts w:ascii="Times New Roman" w:eastAsiaTheme="minorEastAsia" w:hAnsi="Times New Roman" w:cs="Times New Roman"/>
                <w:sz w:val="18"/>
                <w:szCs w:val="18"/>
                <w:lang w:eastAsia="ru-RU"/>
              </w:rPr>
              <w:t xml:space="preserve"> </w:t>
            </w:r>
            <w:r w:rsidRPr="004E61E6">
              <w:rPr>
                <w:rFonts w:ascii="Times New Roman" w:eastAsiaTheme="minorEastAsia" w:hAnsi="Times New Roman" w:cs="Times New Roman"/>
                <w:sz w:val="18"/>
                <w:szCs w:val="18"/>
                <w:lang w:eastAsia="ru-RU"/>
              </w:rPr>
              <w:t>измерения)</w:t>
            </w:r>
          </w:p>
        </w:tc>
        <w:tc>
          <w:tcPr>
            <w:tcW w:w="1134" w:type="dxa"/>
            <w:vMerge w:val="restart"/>
            <w:tcBorders>
              <w:top w:val="single" w:sz="4" w:space="0" w:color="auto"/>
              <w:left w:val="single" w:sz="4" w:space="0" w:color="auto"/>
              <w:right w:val="single" w:sz="4" w:space="0" w:color="auto"/>
            </w:tcBorders>
            <w:hideMark/>
          </w:tcPr>
          <w:p w14:paraId="6AA39CB7"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eastAsiaTheme="minorEastAsia" w:hAnsi="Times New Roman" w:cs="Times New Roman"/>
                <w:sz w:val="16"/>
                <w:szCs w:val="16"/>
                <w:lang w:eastAsia="ru-RU"/>
              </w:rPr>
              <w:t>х</w:t>
            </w:r>
          </w:p>
        </w:tc>
        <w:tc>
          <w:tcPr>
            <w:tcW w:w="1134" w:type="dxa"/>
            <w:vMerge w:val="restart"/>
            <w:tcBorders>
              <w:top w:val="single" w:sz="4" w:space="0" w:color="auto"/>
              <w:left w:val="single" w:sz="4" w:space="0" w:color="auto"/>
              <w:right w:val="single" w:sz="4" w:space="0" w:color="auto"/>
            </w:tcBorders>
            <w:hideMark/>
          </w:tcPr>
          <w:p w14:paraId="21C00C8C" w14:textId="77777777"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eastAsiaTheme="minorEastAsia" w:hAnsi="Times New Roman" w:cs="Times New Roman"/>
                <w:sz w:val="16"/>
                <w:szCs w:val="16"/>
                <w:lang w:eastAsia="ru-RU"/>
              </w:rPr>
              <w:t>х</w:t>
            </w:r>
          </w:p>
        </w:tc>
        <w:tc>
          <w:tcPr>
            <w:tcW w:w="993" w:type="dxa"/>
            <w:vMerge w:val="restart"/>
            <w:tcBorders>
              <w:top w:val="single" w:sz="4" w:space="0" w:color="auto"/>
              <w:left w:val="single" w:sz="4" w:space="0" w:color="auto"/>
              <w:right w:val="single" w:sz="4" w:space="0" w:color="auto"/>
            </w:tcBorders>
            <w:shd w:val="clear" w:color="auto" w:fill="auto"/>
            <w:hideMark/>
          </w:tcPr>
          <w:p w14:paraId="5FAE1832"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 xml:space="preserve">Всего </w:t>
            </w:r>
          </w:p>
        </w:tc>
        <w:tc>
          <w:tcPr>
            <w:tcW w:w="596" w:type="dxa"/>
            <w:vMerge w:val="restart"/>
            <w:tcBorders>
              <w:top w:val="nil"/>
              <w:left w:val="single" w:sz="4" w:space="0" w:color="auto"/>
              <w:right w:val="single" w:sz="4" w:space="0" w:color="auto"/>
            </w:tcBorders>
            <w:shd w:val="clear" w:color="auto" w:fill="auto"/>
          </w:tcPr>
          <w:p w14:paraId="34E31EFD"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Итого 2023 год</w:t>
            </w:r>
          </w:p>
        </w:tc>
        <w:tc>
          <w:tcPr>
            <w:tcW w:w="2240" w:type="dxa"/>
            <w:gridSpan w:val="4"/>
            <w:tcBorders>
              <w:top w:val="single" w:sz="4" w:space="0" w:color="auto"/>
              <w:left w:val="single" w:sz="4" w:space="0" w:color="auto"/>
              <w:bottom w:val="single" w:sz="4" w:space="0" w:color="auto"/>
              <w:right w:val="single" w:sz="4" w:space="0" w:color="auto"/>
            </w:tcBorders>
            <w:shd w:val="clear" w:color="auto" w:fill="auto"/>
          </w:tcPr>
          <w:p w14:paraId="0828AE2C" w14:textId="77777777" w:rsidR="004E61E6" w:rsidRPr="00D31E83"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В том числе по кварталам:</w:t>
            </w:r>
          </w:p>
        </w:tc>
        <w:tc>
          <w:tcPr>
            <w:tcW w:w="992" w:type="dxa"/>
            <w:vMerge w:val="restart"/>
            <w:tcBorders>
              <w:top w:val="single" w:sz="4" w:space="0" w:color="auto"/>
              <w:left w:val="nil"/>
              <w:right w:val="single" w:sz="4" w:space="0" w:color="auto"/>
            </w:tcBorders>
            <w:shd w:val="clear" w:color="auto" w:fill="auto"/>
          </w:tcPr>
          <w:p w14:paraId="1BAE94CB" w14:textId="77777777" w:rsidR="004E61E6" w:rsidRPr="00D31E83"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 xml:space="preserve">2024 </w:t>
            </w:r>
          </w:p>
        </w:tc>
        <w:tc>
          <w:tcPr>
            <w:tcW w:w="992" w:type="dxa"/>
            <w:vMerge w:val="restart"/>
            <w:tcBorders>
              <w:top w:val="single" w:sz="4" w:space="0" w:color="auto"/>
              <w:left w:val="nil"/>
              <w:right w:val="single" w:sz="4" w:space="0" w:color="auto"/>
            </w:tcBorders>
            <w:shd w:val="clear" w:color="auto" w:fill="auto"/>
          </w:tcPr>
          <w:p w14:paraId="138EFC2D" w14:textId="77777777" w:rsidR="004E61E6" w:rsidRPr="00D31E83"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2025</w:t>
            </w:r>
          </w:p>
        </w:tc>
        <w:tc>
          <w:tcPr>
            <w:tcW w:w="851" w:type="dxa"/>
            <w:vMerge w:val="restart"/>
            <w:tcBorders>
              <w:top w:val="single" w:sz="4" w:space="0" w:color="auto"/>
              <w:left w:val="nil"/>
              <w:right w:val="single" w:sz="4" w:space="0" w:color="auto"/>
            </w:tcBorders>
            <w:shd w:val="clear" w:color="auto" w:fill="auto"/>
          </w:tcPr>
          <w:p w14:paraId="6F6D0850" w14:textId="77777777" w:rsidR="004E61E6" w:rsidRPr="00D31E83"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2026</w:t>
            </w:r>
          </w:p>
        </w:tc>
        <w:tc>
          <w:tcPr>
            <w:tcW w:w="992" w:type="dxa"/>
            <w:vMerge w:val="restart"/>
            <w:tcBorders>
              <w:top w:val="single" w:sz="4" w:space="0" w:color="auto"/>
              <w:left w:val="nil"/>
              <w:right w:val="single" w:sz="4" w:space="0" w:color="auto"/>
            </w:tcBorders>
            <w:shd w:val="clear" w:color="auto" w:fill="auto"/>
          </w:tcPr>
          <w:p w14:paraId="44E4C738" w14:textId="77777777" w:rsidR="004E61E6" w:rsidRPr="00D31E83" w:rsidRDefault="004E61E6" w:rsidP="004E61E6">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2027</w:t>
            </w:r>
          </w:p>
        </w:tc>
        <w:tc>
          <w:tcPr>
            <w:tcW w:w="1559" w:type="dxa"/>
            <w:vMerge w:val="restart"/>
            <w:tcBorders>
              <w:top w:val="single" w:sz="4" w:space="0" w:color="auto"/>
              <w:left w:val="single" w:sz="4" w:space="0" w:color="auto"/>
              <w:right w:val="single" w:sz="4" w:space="0" w:color="auto"/>
            </w:tcBorders>
            <w:vAlign w:val="center"/>
            <w:hideMark/>
          </w:tcPr>
          <w:p w14:paraId="17BB8763" w14:textId="442F9FB1" w:rsidR="004E61E6" w:rsidRPr="004E61E6" w:rsidRDefault="004E61E6" w:rsidP="004E61E6">
            <w:pPr>
              <w:spacing w:after="0" w:line="240" w:lineRule="auto"/>
              <w:jc w:val="center"/>
              <w:rPr>
                <w:rFonts w:ascii="Times New Roman" w:eastAsiaTheme="minorEastAsia" w:hAnsi="Times New Roman" w:cs="Times New Roman"/>
                <w:sz w:val="16"/>
                <w:szCs w:val="16"/>
                <w:lang w:eastAsia="ru-RU"/>
              </w:rPr>
            </w:pPr>
            <w:r w:rsidRPr="004E61E6">
              <w:rPr>
                <w:rFonts w:ascii="Times New Roman" w:hAnsi="Times New Roman" w:cs="Times New Roman"/>
                <w:sz w:val="16"/>
                <w:szCs w:val="16"/>
              </w:rPr>
              <w:t>х</w:t>
            </w:r>
          </w:p>
        </w:tc>
      </w:tr>
      <w:tr w:rsidR="004E61E6" w:rsidRPr="004E61E6" w14:paraId="3313F732" w14:textId="77777777" w:rsidTr="00616B30">
        <w:trPr>
          <w:trHeight w:val="469"/>
        </w:trPr>
        <w:tc>
          <w:tcPr>
            <w:tcW w:w="881" w:type="dxa"/>
            <w:vMerge/>
            <w:tcBorders>
              <w:left w:val="single" w:sz="4" w:space="0" w:color="auto"/>
              <w:right w:val="single" w:sz="4" w:space="0" w:color="auto"/>
            </w:tcBorders>
            <w:vAlign w:val="center"/>
            <w:hideMark/>
          </w:tcPr>
          <w:p w14:paraId="5AD20866"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tcBorders>
              <w:left w:val="single" w:sz="4" w:space="0" w:color="auto"/>
              <w:right w:val="single" w:sz="4" w:space="0" w:color="auto"/>
            </w:tcBorders>
            <w:vAlign w:val="center"/>
            <w:hideMark/>
          </w:tcPr>
          <w:p w14:paraId="46991CA7"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1134" w:type="dxa"/>
            <w:vMerge/>
            <w:tcBorders>
              <w:left w:val="single" w:sz="4" w:space="0" w:color="auto"/>
              <w:right w:val="single" w:sz="4" w:space="0" w:color="auto"/>
            </w:tcBorders>
            <w:vAlign w:val="center"/>
            <w:hideMark/>
          </w:tcPr>
          <w:p w14:paraId="7AED0636"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1134" w:type="dxa"/>
            <w:vMerge/>
            <w:tcBorders>
              <w:left w:val="single" w:sz="4" w:space="0" w:color="auto"/>
              <w:right w:val="single" w:sz="4" w:space="0" w:color="auto"/>
            </w:tcBorders>
            <w:vAlign w:val="center"/>
            <w:hideMark/>
          </w:tcPr>
          <w:p w14:paraId="721433C2"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hideMark/>
          </w:tcPr>
          <w:p w14:paraId="0C129A48"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596" w:type="dxa"/>
            <w:vMerge/>
            <w:tcBorders>
              <w:left w:val="single" w:sz="4" w:space="0" w:color="auto"/>
              <w:bottom w:val="single" w:sz="4" w:space="0" w:color="auto"/>
              <w:right w:val="single" w:sz="4" w:space="0" w:color="auto"/>
            </w:tcBorders>
            <w:shd w:val="clear" w:color="auto" w:fill="auto"/>
            <w:vAlign w:val="center"/>
          </w:tcPr>
          <w:p w14:paraId="40B578EC"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ECDB7E"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w:t>
            </w:r>
          </w:p>
        </w:tc>
        <w:tc>
          <w:tcPr>
            <w:tcW w:w="539" w:type="dxa"/>
            <w:tcBorders>
              <w:top w:val="single" w:sz="4" w:space="0" w:color="auto"/>
              <w:left w:val="nil"/>
              <w:bottom w:val="single" w:sz="4" w:space="0" w:color="auto"/>
              <w:right w:val="single" w:sz="4" w:space="0" w:color="auto"/>
            </w:tcBorders>
            <w:shd w:val="clear" w:color="auto" w:fill="auto"/>
          </w:tcPr>
          <w:p w14:paraId="75AD1782"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II</w:t>
            </w:r>
          </w:p>
        </w:tc>
        <w:tc>
          <w:tcPr>
            <w:tcW w:w="595" w:type="dxa"/>
            <w:tcBorders>
              <w:top w:val="single" w:sz="4" w:space="0" w:color="auto"/>
              <w:left w:val="nil"/>
              <w:bottom w:val="single" w:sz="4" w:space="0" w:color="auto"/>
              <w:right w:val="single" w:sz="4" w:space="0" w:color="auto"/>
            </w:tcBorders>
          </w:tcPr>
          <w:p w14:paraId="0C6BD2E9"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III</w:t>
            </w:r>
          </w:p>
        </w:tc>
        <w:tc>
          <w:tcPr>
            <w:tcW w:w="539" w:type="dxa"/>
            <w:tcBorders>
              <w:top w:val="single" w:sz="4" w:space="0" w:color="auto"/>
              <w:left w:val="nil"/>
              <w:bottom w:val="single" w:sz="4" w:space="0" w:color="auto"/>
              <w:right w:val="single" w:sz="4" w:space="0" w:color="auto"/>
            </w:tcBorders>
            <w:shd w:val="clear" w:color="auto" w:fill="auto"/>
          </w:tcPr>
          <w:p w14:paraId="1F86F1B7"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eastAsiaTheme="minorEastAsia" w:hAnsi="Times New Roman" w:cs="Times New Roman"/>
                <w:sz w:val="16"/>
                <w:szCs w:val="16"/>
                <w:lang w:eastAsia="ru-RU"/>
              </w:rPr>
              <w:t>IV</w:t>
            </w:r>
          </w:p>
        </w:tc>
        <w:tc>
          <w:tcPr>
            <w:tcW w:w="992" w:type="dxa"/>
            <w:vMerge/>
            <w:tcBorders>
              <w:left w:val="nil"/>
              <w:bottom w:val="single" w:sz="4" w:space="0" w:color="auto"/>
              <w:right w:val="single" w:sz="4" w:space="0" w:color="auto"/>
            </w:tcBorders>
            <w:shd w:val="clear" w:color="auto" w:fill="auto"/>
            <w:vAlign w:val="center"/>
          </w:tcPr>
          <w:p w14:paraId="16F3AE62"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992" w:type="dxa"/>
            <w:vMerge/>
            <w:tcBorders>
              <w:left w:val="nil"/>
              <w:bottom w:val="single" w:sz="4" w:space="0" w:color="auto"/>
              <w:right w:val="single" w:sz="4" w:space="0" w:color="auto"/>
            </w:tcBorders>
            <w:shd w:val="clear" w:color="auto" w:fill="auto"/>
            <w:vAlign w:val="center"/>
          </w:tcPr>
          <w:p w14:paraId="1D75A239"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851" w:type="dxa"/>
            <w:vMerge/>
            <w:tcBorders>
              <w:left w:val="nil"/>
              <w:bottom w:val="single" w:sz="4" w:space="0" w:color="auto"/>
              <w:right w:val="single" w:sz="4" w:space="0" w:color="auto"/>
            </w:tcBorders>
            <w:shd w:val="clear" w:color="auto" w:fill="auto"/>
            <w:vAlign w:val="center"/>
          </w:tcPr>
          <w:p w14:paraId="44DD1629"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992" w:type="dxa"/>
            <w:vMerge/>
            <w:tcBorders>
              <w:left w:val="nil"/>
              <w:bottom w:val="single" w:sz="4" w:space="0" w:color="auto"/>
              <w:right w:val="single" w:sz="4" w:space="0" w:color="auto"/>
            </w:tcBorders>
            <w:shd w:val="clear" w:color="auto" w:fill="auto"/>
            <w:vAlign w:val="center"/>
          </w:tcPr>
          <w:p w14:paraId="70A7F83C" w14:textId="7777777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p>
        </w:tc>
        <w:tc>
          <w:tcPr>
            <w:tcW w:w="1559" w:type="dxa"/>
            <w:vMerge/>
            <w:tcBorders>
              <w:left w:val="single" w:sz="4" w:space="0" w:color="auto"/>
              <w:right w:val="single" w:sz="4" w:space="0" w:color="auto"/>
            </w:tcBorders>
            <w:vAlign w:val="center"/>
            <w:hideMark/>
          </w:tcPr>
          <w:p w14:paraId="76EB11BA"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r>
      <w:tr w:rsidR="004E61E6" w:rsidRPr="004E61E6" w14:paraId="599BFC04" w14:textId="77777777" w:rsidTr="00616B30">
        <w:trPr>
          <w:trHeight w:val="469"/>
        </w:trPr>
        <w:tc>
          <w:tcPr>
            <w:tcW w:w="881" w:type="dxa"/>
            <w:vMerge/>
            <w:tcBorders>
              <w:left w:val="single" w:sz="4" w:space="0" w:color="auto"/>
              <w:bottom w:val="single" w:sz="4" w:space="0" w:color="000000"/>
              <w:right w:val="single" w:sz="4" w:space="0" w:color="auto"/>
            </w:tcBorders>
            <w:vAlign w:val="center"/>
            <w:hideMark/>
          </w:tcPr>
          <w:p w14:paraId="1FFEFEED"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2521" w:type="dxa"/>
            <w:vMerge/>
            <w:tcBorders>
              <w:left w:val="single" w:sz="4" w:space="0" w:color="auto"/>
              <w:bottom w:val="single" w:sz="4" w:space="0" w:color="000000"/>
              <w:right w:val="single" w:sz="4" w:space="0" w:color="auto"/>
            </w:tcBorders>
            <w:vAlign w:val="center"/>
            <w:hideMark/>
          </w:tcPr>
          <w:p w14:paraId="148681B3"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1134" w:type="dxa"/>
            <w:vMerge/>
            <w:tcBorders>
              <w:left w:val="single" w:sz="4" w:space="0" w:color="auto"/>
              <w:bottom w:val="single" w:sz="4" w:space="0" w:color="000000"/>
              <w:right w:val="single" w:sz="4" w:space="0" w:color="auto"/>
            </w:tcBorders>
            <w:vAlign w:val="center"/>
            <w:hideMark/>
          </w:tcPr>
          <w:p w14:paraId="072A5AF7"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1134" w:type="dxa"/>
            <w:vMerge/>
            <w:tcBorders>
              <w:left w:val="single" w:sz="4" w:space="0" w:color="auto"/>
              <w:bottom w:val="single" w:sz="4" w:space="0" w:color="000000"/>
              <w:right w:val="single" w:sz="4" w:space="0" w:color="auto"/>
            </w:tcBorders>
            <w:vAlign w:val="center"/>
            <w:hideMark/>
          </w:tcPr>
          <w:p w14:paraId="7EF06C46"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876C29F" w14:textId="701A1136"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sz w:val="16"/>
                <w:szCs w:val="16"/>
              </w:rPr>
              <w:t>х</w:t>
            </w:r>
          </w:p>
        </w:tc>
        <w:tc>
          <w:tcPr>
            <w:tcW w:w="596" w:type="dxa"/>
            <w:tcBorders>
              <w:top w:val="nil"/>
              <w:left w:val="single" w:sz="4" w:space="0" w:color="auto"/>
              <w:bottom w:val="single" w:sz="4" w:space="0" w:color="auto"/>
              <w:right w:val="single" w:sz="4" w:space="0" w:color="auto"/>
            </w:tcBorders>
            <w:shd w:val="clear" w:color="auto" w:fill="auto"/>
          </w:tcPr>
          <w:p w14:paraId="2F153E15" w14:textId="7D79DDC7"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FB69D1" w14:textId="473E1B0C"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39" w:type="dxa"/>
            <w:tcBorders>
              <w:top w:val="single" w:sz="4" w:space="0" w:color="auto"/>
              <w:left w:val="nil"/>
              <w:bottom w:val="single" w:sz="4" w:space="0" w:color="auto"/>
              <w:right w:val="single" w:sz="4" w:space="0" w:color="auto"/>
            </w:tcBorders>
            <w:shd w:val="clear" w:color="auto" w:fill="auto"/>
          </w:tcPr>
          <w:p w14:paraId="34176DFD" w14:textId="34A069A9"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95" w:type="dxa"/>
            <w:tcBorders>
              <w:top w:val="single" w:sz="4" w:space="0" w:color="auto"/>
              <w:left w:val="nil"/>
              <w:bottom w:val="single" w:sz="4" w:space="0" w:color="auto"/>
              <w:right w:val="single" w:sz="4" w:space="0" w:color="auto"/>
            </w:tcBorders>
          </w:tcPr>
          <w:p w14:paraId="01E34E71" w14:textId="09024B1E"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539" w:type="dxa"/>
            <w:tcBorders>
              <w:top w:val="single" w:sz="4" w:space="0" w:color="auto"/>
              <w:left w:val="nil"/>
              <w:bottom w:val="single" w:sz="4" w:space="0" w:color="auto"/>
              <w:right w:val="single" w:sz="4" w:space="0" w:color="auto"/>
            </w:tcBorders>
            <w:shd w:val="clear" w:color="auto" w:fill="auto"/>
          </w:tcPr>
          <w:p w14:paraId="0844FC20" w14:textId="380885C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59891E82" w14:textId="3A001E5F"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7C644B9D" w14:textId="3199F383"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851" w:type="dxa"/>
            <w:tcBorders>
              <w:top w:val="single" w:sz="4" w:space="0" w:color="auto"/>
              <w:left w:val="nil"/>
              <w:bottom w:val="single" w:sz="4" w:space="0" w:color="auto"/>
              <w:right w:val="single" w:sz="4" w:space="0" w:color="auto"/>
            </w:tcBorders>
            <w:shd w:val="clear" w:color="auto" w:fill="auto"/>
          </w:tcPr>
          <w:p w14:paraId="2EB5B442" w14:textId="7A1FA9A0"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992" w:type="dxa"/>
            <w:tcBorders>
              <w:top w:val="single" w:sz="4" w:space="0" w:color="auto"/>
              <w:left w:val="nil"/>
              <w:bottom w:val="single" w:sz="4" w:space="0" w:color="auto"/>
              <w:right w:val="single" w:sz="4" w:space="0" w:color="auto"/>
            </w:tcBorders>
            <w:shd w:val="clear" w:color="auto" w:fill="auto"/>
          </w:tcPr>
          <w:p w14:paraId="0BD102F3" w14:textId="2BBB5271" w:rsidR="004E61E6" w:rsidRPr="00D31E83" w:rsidRDefault="004E61E6" w:rsidP="004E61E6">
            <w:pPr>
              <w:spacing w:after="0" w:line="240" w:lineRule="auto"/>
              <w:jc w:val="center"/>
              <w:rPr>
                <w:rFonts w:ascii="Times New Roman" w:eastAsiaTheme="minorEastAsia" w:hAnsi="Times New Roman" w:cs="Times New Roman"/>
                <w:sz w:val="16"/>
                <w:szCs w:val="16"/>
                <w:lang w:eastAsia="ru-RU"/>
              </w:rPr>
            </w:pPr>
            <w:r w:rsidRPr="00D31E83">
              <w:rPr>
                <w:rFonts w:ascii="Times New Roman" w:hAnsi="Times New Roman" w:cs="Times New Roman"/>
                <w:iCs/>
                <w:sz w:val="16"/>
                <w:szCs w:val="16"/>
              </w:rPr>
              <w:t>0,0</w:t>
            </w:r>
          </w:p>
        </w:tc>
        <w:tc>
          <w:tcPr>
            <w:tcW w:w="1559" w:type="dxa"/>
            <w:vMerge/>
            <w:tcBorders>
              <w:left w:val="single" w:sz="4" w:space="0" w:color="auto"/>
              <w:bottom w:val="single" w:sz="4" w:space="0" w:color="000000"/>
              <w:right w:val="single" w:sz="4" w:space="0" w:color="auto"/>
            </w:tcBorders>
            <w:vAlign w:val="center"/>
            <w:hideMark/>
          </w:tcPr>
          <w:p w14:paraId="6C6AD5E1" w14:textId="77777777" w:rsidR="004E61E6" w:rsidRPr="004E61E6" w:rsidRDefault="004E61E6" w:rsidP="004E61E6">
            <w:pPr>
              <w:spacing w:after="0" w:line="240" w:lineRule="auto"/>
              <w:jc w:val="center"/>
              <w:rPr>
                <w:rFonts w:ascii="Times New Roman" w:eastAsiaTheme="minorEastAsia" w:hAnsi="Times New Roman" w:cs="Times New Roman"/>
                <w:sz w:val="18"/>
                <w:szCs w:val="18"/>
                <w:lang w:eastAsia="ru-RU"/>
              </w:rPr>
            </w:pPr>
          </w:p>
        </w:tc>
      </w:tr>
    </w:tbl>
    <w:p w14:paraId="26287DA7" w14:textId="77777777" w:rsidR="00F17A31" w:rsidRPr="004E61E6" w:rsidRDefault="00F17A31" w:rsidP="004E61E6">
      <w:pPr>
        <w:pStyle w:val="aff8"/>
        <w:widowControl w:val="0"/>
        <w:spacing w:after="0" w:line="240" w:lineRule="auto"/>
        <w:ind w:left="1069"/>
        <w:jc w:val="center"/>
        <w:rPr>
          <w:rFonts w:ascii="Times New Roman" w:hAnsi="Times New Roman" w:cs="Times New Roman"/>
          <w:b/>
          <w:bCs/>
          <w:sz w:val="18"/>
          <w:szCs w:val="18"/>
        </w:rPr>
      </w:pPr>
    </w:p>
    <w:p w14:paraId="3D732B0A" w14:textId="1C13D595" w:rsidR="00185831" w:rsidRDefault="00185831" w:rsidP="00F17A31">
      <w:pPr>
        <w:pStyle w:val="aff8"/>
        <w:widowControl w:val="0"/>
        <w:spacing w:after="0" w:line="240" w:lineRule="auto"/>
        <w:ind w:left="0"/>
        <w:jc w:val="center"/>
        <w:rPr>
          <w:rFonts w:ascii="Times New Roman" w:hAnsi="Times New Roman" w:cs="Times New Roman"/>
          <w:b/>
          <w:bCs/>
          <w:sz w:val="18"/>
          <w:szCs w:val="18"/>
        </w:rPr>
      </w:pPr>
    </w:p>
    <w:p w14:paraId="3FF57DA9" w14:textId="47E28FA4"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9AD58D9" w14:textId="6A36679A"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43178EE" w14:textId="38F91136"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6161AC9" w14:textId="590E6683"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87F9319" w14:textId="713AE1F2"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AFB0622" w14:textId="0B27450F"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C9109EA" w14:textId="6336626C"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86AB25C" w14:textId="70494730"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63CFF7D" w14:textId="2D222C69"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30E955C" w14:textId="31849C66"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770D4D0" w14:textId="4EA10EA5"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3BBBD0A" w14:textId="244FEE18"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296DD0CF" w14:textId="74F0509D"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25198D0" w14:textId="4F602E1E"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7D60479" w14:textId="28766C0D"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621BFD3F" w14:textId="66CF4183"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8112072" w14:textId="041697CD"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1CA338A" w14:textId="75282B71"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21178710" w14:textId="1EA531C7"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2736547" w14:textId="6001214B"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2667258C" w14:textId="5E182388"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F17F0AC" w14:textId="3478CF47"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9B493A3" w14:textId="3F909A93"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2986C262" w14:textId="31DC004B"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60041D27" w14:textId="18DF4E31"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9C76C4A" w14:textId="02923F75"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680E8B6D" w14:textId="08767E1C" w:rsidR="00616B30" w:rsidRPr="00185831" w:rsidRDefault="00616B30" w:rsidP="00616B30">
      <w:pPr>
        <w:pStyle w:val="1"/>
        <w:jc w:val="center"/>
        <w:rPr>
          <w:rFonts w:ascii="Times New Roman" w:hAnsi="Times New Roman" w:cs="Times New Roman"/>
          <w:sz w:val="24"/>
          <w:szCs w:val="24"/>
        </w:rPr>
      </w:pPr>
      <w:r w:rsidRPr="00185831">
        <w:rPr>
          <w:rFonts w:ascii="Times New Roman" w:hAnsi="Times New Roman" w:cs="Times New Roman"/>
          <w:sz w:val="24"/>
          <w:szCs w:val="24"/>
        </w:rPr>
        <w:lastRenderedPageBreak/>
        <w:t>Подпрограмма</w:t>
      </w:r>
      <w:r w:rsidRPr="00185831">
        <w:rPr>
          <w:rFonts w:ascii="Times New Roman" w:hAnsi="Times New Roman" w:cs="Times New Roman"/>
          <w:spacing w:val="-3"/>
          <w:sz w:val="24"/>
          <w:szCs w:val="24"/>
        </w:rPr>
        <w:t xml:space="preserve"> </w:t>
      </w:r>
      <w:r>
        <w:rPr>
          <w:rFonts w:ascii="Times New Roman" w:hAnsi="Times New Roman" w:cs="Times New Roman"/>
          <w:sz w:val="24"/>
          <w:szCs w:val="24"/>
        </w:rPr>
        <w:t>4</w:t>
      </w:r>
      <w:r w:rsidRPr="00185831">
        <w:rPr>
          <w:rFonts w:ascii="Times New Roman" w:hAnsi="Times New Roman" w:cs="Times New Roman"/>
          <w:sz w:val="24"/>
          <w:szCs w:val="24"/>
        </w:rPr>
        <w:t>.</w:t>
      </w:r>
      <w:r w:rsidRPr="00185831">
        <w:rPr>
          <w:rFonts w:ascii="Times New Roman" w:hAnsi="Times New Roman" w:cs="Times New Roman"/>
          <w:spacing w:val="-8"/>
          <w:sz w:val="24"/>
          <w:szCs w:val="24"/>
        </w:rPr>
        <w:t xml:space="preserve"> </w:t>
      </w:r>
      <w:r w:rsidRPr="00185831">
        <w:rPr>
          <w:rFonts w:ascii="Times New Roman" w:hAnsi="Times New Roman" w:cs="Times New Roman"/>
          <w:sz w:val="24"/>
          <w:szCs w:val="24"/>
        </w:rPr>
        <w:t>«Управление</w:t>
      </w:r>
      <w:r w:rsidRPr="00185831">
        <w:rPr>
          <w:rFonts w:ascii="Times New Roman" w:hAnsi="Times New Roman" w:cs="Times New Roman"/>
          <w:spacing w:val="-5"/>
          <w:sz w:val="24"/>
          <w:szCs w:val="24"/>
        </w:rPr>
        <w:t xml:space="preserve"> </w:t>
      </w:r>
      <w:r w:rsidRPr="00185831">
        <w:rPr>
          <w:rFonts w:ascii="Times New Roman" w:hAnsi="Times New Roman" w:cs="Times New Roman"/>
          <w:sz w:val="24"/>
          <w:szCs w:val="24"/>
        </w:rPr>
        <w:t>муниципальным</w:t>
      </w:r>
      <w:r>
        <w:rPr>
          <w:rFonts w:ascii="Times New Roman" w:hAnsi="Times New Roman" w:cs="Times New Roman"/>
          <w:sz w:val="24"/>
          <w:szCs w:val="24"/>
        </w:rPr>
        <w:t>и</w:t>
      </w:r>
      <w:r w:rsidRPr="00185831">
        <w:rPr>
          <w:rFonts w:ascii="Times New Roman" w:hAnsi="Times New Roman" w:cs="Times New Roman"/>
          <w:spacing w:val="-4"/>
          <w:sz w:val="24"/>
          <w:szCs w:val="24"/>
        </w:rPr>
        <w:t xml:space="preserve"> </w:t>
      </w:r>
      <w:r>
        <w:rPr>
          <w:rFonts w:ascii="Times New Roman" w:hAnsi="Times New Roman" w:cs="Times New Roman"/>
          <w:spacing w:val="-4"/>
          <w:sz w:val="24"/>
          <w:szCs w:val="24"/>
        </w:rPr>
        <w:t>финансами</w:t>
      </w:r>
      <w:r w:rsidRPr="00185831">
        <w:rPr>
          <w:rFonts w:ascii="Times New Roman" w:hAnsi="Times New Roman" w:cs="Times New Roman"/>
          <w:sz w:val="24"/>
          <w:szCs w:val="24"/>
        </w:rPr>
        <w:t>»</w:t>
      </w:r>
    </w:p>
    <w:p w14:paraId="1107B688" w14:textId="77777777" w:rsidR="00616B30" w:rsidRPr="00185831" w:rsidRDefault="00616B30" w:rsidP="00616B30">
      <w:pPr>
        <w:pStyle w:val="ad"/>
        <w:spacing w:after="0" w:line="240" w:lineRule="auto"/>
        <w:jc w:val="center"/>
        <w:rPr>
          <w:rFonts w:ascii="Times New Roman" w:hAnsi="Times New Roman" w:cs="Times New Roman"/>
          <w:b/>
          <w:sz w:val="24"/>
          <w:szCs w:val="24"/>
        </w:rPr>
      </w:pPr>
    </w:p>
    <w:p w14:paraId="6FF24264" w14:textId="77777777" w:rsidR="00616B30" w:rsidRPr="00185831" w:rsidRDefault="00616B30" w:rsidP="00616B30">
      <w:pPr>
        <w:spacing w:after="0" w:line="240" w:lineRule="auto"/>
        <w:jc w:val="center"/>
        <w:rPr>
          <w:rFonts w:ascii="Times New Roman" w:hAnsi="Times New Roman" w:cs="Times New Roman"/>
          <w:b/>
          <w:sz w:val="24"/>
          <w:szCs w:val="24"/>
        </w:rPr>
      </w:pPr>
      <w:r w:rsidRPr="00185831">
        <w:rPr>
          <w:rFonts w:ascii="Times New Roman" w:hAnsi="Times New Roman" w:cs="Times New Roman"/>
          <w:b/>
          <w:sz w:val="24"/>
          <w:szCs w:val="24"/>
        </w:rPr>
        <w:t>Паспорт</w:t>
      </w:r>
      <w:r w:rsidRPr="00185831">
        <w:rPr>
          <w:rFonts w:ascii="Times New Roman" w:hAnsi="Times New Roman" w:cs="Times New Roman"/>
          <w:b/>
          <w:spacing w:val="-4"/>
          <w:sz w:val="24"/>
          <w:szCs w:val="24"/>
        </w:rPr>
        <w:t xml:space="preserve"> </w:t>
      </w:r>
      <w:r w:rsidRPr="00185831">
        <w:rPr>
          <w:rFonts w:ascii="Times New Roman" w:hAnsi="Times New Roman" w:cs="Times New Roman"/>
          <w:b/>
          <w:sz w:val="24"/>
          <w:szCs w:val="24"/>
        </w:rPr>
        <w:t>подпрограммы</w:t>
      </w:r>
    </w:p>
    <w:p w14:paraId="161CF9C4" w14:textId="214E2850" w:rsidR="00616B30" w:rsidRDefault="00616B30" w:rsidP="00616B30">
      <w:pPr>
        <w:pStyle w:val="aff8"/>
        <w:widowControl w:val="0"/>
        <w:spacing w:after="0" w:line="240" w:lineRule="auto"/>
        <w:ind w:left="0"/>
        <w:jc w:val="center"/>
        <w:rPr>
          <w:rFonts w:ascii="Times New Roman" w:hAnsi="Times New Roman" w:cs="Times New Roman"/>
          <w:b/>
          <w:bCs/>
          <w:sz w:val="24"/>
          <w:szCs w:val="24"/>
        </w:rPr>
      </w:pPr>
      <w:r w:rsidRPr="00616B30">
        <w:rPr>
          <w:rFonts w:ascii="Times New Roman" w:hAnsi="Times New Roman" w:cs="Times New Roman"/>
          <w:b/>
          <w:bCs/>
          <w:sz w:val="24"/>
          <w:szCs w:val="24"/>
        </w:rPr>
        <w:t>«Управление</w:t>
      </w:r>
      <w:r w:rsidRPr="00616B30">
        <w:rPr>
          <w:rFonts w:ascii="Times New Roman" w:hAnsi="Times New Roman" w:cs="Times New Roman"/>
          <w:b/>
          <w:bCs/>
          <w:spacing w:val="-5"/>
          <w:sz w:val="24"/>
          <w:szCs w:val="24"/>
        </w:rPr>
        <w:t xml:space="preserve"> </w:t>
      </w:r>
      <w:r w:rsidRPr="00616B30">
        <w:rPr>
          <w:rFonts w:ascii="Times New Roman" w:hAnsi="Times New Roman" w:cs="Times New Roman"/>
          <w:b/>
          <w:bCs/>
          <w:sz w:val="24"/>
          <w:szCs w:val="24"/>
        </w:rPr>
        <w:t>муниципальными</w:t>
      </w:r>
      <w:r w:rsidRPr="00616B30">
        <w:rPr>
          <w:rFonts w:ascii="Times New Roman" w:hAnsi="Times New Roman" w:cs="Times New Roman"/>
          <w:b/>
          <w:bCs/>
          <w:spacing w:val="-4"/>
          <w:sz w:val="24"/>
          <w:szCs w:val="24"/>
        </w:rPr>
        <w:t xml:space="preserve"> финансами</w:t>
      </w:r>
      <w:r w:rsidRPr="00616B30">
        <w:rPr>
          <w:rFonts w:ascii="Times New Roman" w:hAnsi="Times New Roman" w:cs="Times New Roman"/>
          <w:b/>
          <w:bCs/>
          <w:sz w:val="24"/>
          <w:szCs w:val="24"/>
        </w:rPr>
        <w:t>»</w:t>
      </w:r>
    </w:p>
    <w:p w14:paraId="4E6D4ABF" w14:textId="77777777" w:rsidR="00616B30" w:rsidRPr="00616B30" w:rsidRDefault="00616B30" w:rsidP="00616B30">
      <w:pPr>
        <w:pStyle w:val="aff8"/>
        <w:widowControl w:val="0"/>
        <w:spacing w:after="0" w:line="240" w:lineRule="auto"/>
        <w:ind w:left="0"/>
        <w:jc w:val="center"/>
        <w:rPr>
          <w:rFonts w:ascii="Times New Roman" w:hAnsi="Times New Roman" w:cs="Times New Roman"/>
          <w:b/>
          <w:bCs/>
          <w:sz w:val="24"/>
          <w:szCs w:val="24"/>
        </w:rPr>
      </w:pPr>
    </w:p>
    <w:tbl>
      <w:tblPr>
        <w:tblStyle w:val="TableNormal"/>
        <w:tblW w:w="1523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7"/>
        <w:gridCol w:w="2410"/>
        <w:gridCol w:w="2693"/>
        <w:gridCol w:w="1077"/>
        <w:gridCol w:w="1072"/>
        <w:gridCol w:w="1101"/>
        <w:gridCol w:w="1031"/>
        <w:gridCol w:w="971"/>
        <w:gridCol w:w="1264"/>
      </w:tblGrid>
      <w:tr w:rsidR="00616B30" w:rsidRPr="00E128BF" w14:paraId="638B7224" w14:textId="77777777" w:rsidTr="00FD03B5">
        <w:trPr>
          <w:trHeight w:val="460"/>
        </w:trPr>
        <w:tc>
          <w:tcPr>
            <w:tcW w:w="3617" w:type="dxa"/>
          </w:tcPr>
          <w:p w14:paraId="70A683DB" w14:textId="77777777" w:rsidR="00616B30" w:rsidRPr="008D55D1" w:rsidRDefault="00616B30" w:rsidP="00FD03B5">
            <w:pPr>
              <w:pStyle w:val="TableParagraph"/>
              <w:ind w:left="107" w:right="58"/>
              <w:jc w:val="both"/>
              <w:rPr>
                <w:sz w:val="18"/>
                <w:szCs w:val="20"/>
                <w:lang w:val="ru-RU"/>
              </w:rPr>
            </w:pPr>
            <w:r w:rsidRPr="008D55D1">
              <w:rPr>
                <w:sz w:val="18"/>
                <w:szCs w:val="20"/>
                <w:lang w:val="ru-RU"/>
              </w:rPr>
              <w:t>Муниципальный заказчик подпрограммы</w:t>
            </w:r>
          </w:p>
        </w:tc>
        <w:tc>
          <w:tcPr>
            <w:tcW w:w="11619" w:type="dxa"/>
            <w:gridSpan w:val="8"/>
          </w:tcPr>
          <w:p w14:paraId="3F1D567B" w14:textId="2CC148A5" w:rsidR="00616B30" w:rsidRPr="008D55D1" w:rsidRDefault="00616B30" w:rsidP="00FD03B5">
            <w:pPr>
              <w:pStyle w:val="TableParagraph"/>
              <w:ind w:left="105"/>
              <w:rPr>
                <w:sz w:val="18"/>
                <w:szCs w:val="20"/>
                <w:lang w:val="ru-RU"/>
              </w:rPr>
            </w:pPr>
            <w:r w:rsidRPr="00616B30">
              <w:rPr>
                <w:color w:val="000000"/>
                <w:sz w:val="18"/>
                <w:szCs w:val="20"/>
                <w:lang w:val="ru-RU"/>
              </w:rPr>
              <w:t>Управление по финансам и казначейству</w:t>
            </w:r>
          </w:p>
        </w:tc>
      </w:tr>
      <w:tr w:rsidR="00616B30" w:rsidRPr="00E128BF" w14:paraId="26994857" w14:textId="77777777" w:rsidTr="00FD03B5">
        <w:trPr>
          <w:trHeight w:val="580"/>
        </w:trPr>
        <w:tc>
          <w:tcPr>
            <w:tcW w:w="3617" w:type="dxa"/>
            <w:vMerge w:val="restart"/>
          </w:tcPr>
          <w:p w14:paraId="77A6B786" w14:textId="77777777" w:rsidR="00616B30" w:rsidRDefault="00616B30" w:rsidP="00FD03B5">
            <w:pPr>
              <w:pStyle w:val="TableParagraph"/>
              <w:ind w:left="107" w:right="58"/>
              <w:jc w:val="both"/>
              <w:rPr>
                <w:sz w:val="18"/>
                <w:szCs w:val="20"/>
                <w:lang w:val="ru-RU"/>
              </w:rPr>
            </w:pPr>
            <w:r>
              <w:rPr>
                <w:sz w:val="18"/>
                <w:szCs w:val="20"/>
                <w:lang w:val="ru-RU"/>
              </w:rPr>
              <w:t>Источники финансирования подпрограммы по годам реализации главным распорядителем бюджетных средств, в том числе по годам</w:t>
            </w:r>
          </w:p>
          <w:p w14:paraId="51DB97D3" w14:textId="77777777" w:rsidR="00616B30" w:rsidRPr="008D55D1" w:rsidRDefault="00616B30" w:rsidP="00FD03B5">
            <w:pPr>
              <w:pStyle w:val="TableParagraph"/>
              <w:ind w:left="107" w:right="276"/>
              <w:jc w:val="both"/>
              <w:rPr>
                <w:sz w:val="18"/>
                <w:szCs w:val="20"/>
                <w:lang w:val="ru-RU"/>
              </w:rPr>
            </w:pPr>
          </w:p>
        </w:tc>
        <w:tc>
          <w:tcPr>
            <w:tcW w:w="2410" w:type="dxa"/>
            <w:vMerge w:val="restart"/>
          </w:tcPr>
          <w:p w14:paraId="705C5523" w14:textId="77777777" w:rsidR="00616B30" w:rsidRPr="008D55D1" w:rsidRDefault="00616B30" w:rsidP="00FD03B5">
            <w:pPr>
              <w:pStyle w:val="TableParagraph"/>
              <w:rPr>
                <w:b/>
                <w:sz w:val="18"/>
                <w:szCs w:val="20"/>
                <w:lang w:val="ru-RU"/>
              </w:rPr>
            </w:pPr>
          </w:p>
          <w:p w14:paraId="213B179A" w14:textId="77777777" w:rsidR="00616B30" w:rsidRPr="00185831" w:rsidRDefault="00616B30" w:rsidP="00AC39CE">
            <w:pPr>
              <w:pStyle w:val="TableParagraph"/>
              <w:ind w:right="165"/>
              <w:jc w:val="center"/>
              <w:rPr>
                <w:sz w:val="18"/>
                <w:szCs w:val="20"/>
                <w:lang w:val="ru-RU"/>
              </w:rPr>
            </w:pPr>
            <w:r>
              <w:rPr>
                <w:sz w:val="18"/>
                <w:szCs w:val="20"/>
                <w:lang w:val="ru-RU"/>
              </w:rPr>
              <w:t>Главный распорядитель бюджетных средств</w:t>
            </w:r>
          </w:p>
        </w:tc>
        <w:tc>
          <w:tcPr>
            <w:tcW w:w="2693" w:type="dxa"/>
            <w:vMerge w:val="restart"/>
          </w:tcPr>
          <w:p w14:paraId="73053A65" w14:textId="77777777" w:rsidR="00616B30" w:rsidRPr="00185831" w:rsidRDefault="00616B30" w:rsidP="00FD03B5">
            <w:pPr>
              <w:pStyle w:val="TableParagraph"/>
              <w:rPr>
                <w:b/>
                <w:sz w:val="18"/>
                <w:szCs w:val="20"/>
                <w:lang w:val="ru-RU"/>
              </w:rPr>
            </w:pPr>
          </w:p>
          <w:p w14:paraId="2A9E3186" w14:textId="77777777" w:rsidR="00616B30" w:rsidRPr="008D55D1" w:rsidRDefault="00616B30" w:rsidP="00AC39CE">
            <w:pPr>
              <w:pStyle w:val="TableParagraph"/>
              <w:jc w:val="center"/>
              <w:rPr>
                <w:sz w:val="18"/>
                <w:szCs w:val="20"/>
              </w:rPr>
            </w:pPr>
            <w:r w:rsidRPr="008D55D1">
              <w:rPr>
                <w:sz w:val="18"/>
                <w:szCs w:val="20"/>
                <w:lang w:val="ru-RU"/>
              </w:rPr>
              <w:t>Источник финансирования</w:t>
            </w:r>
          </w:p>
        </w:tc>
        <w:tc>
          <w:tcPr>
            <w:tcW w:w="6516" w:type="dxa"/>
            <w:gridSpan w:val="6"/>
            <w:vAlign w:val="center"/>
          </w:tcPr>
          <w:p w14:paraId="11DEACD6" w14:textId="77777777" w:rsidR="00616B30" w:rsidRPr="008D55D1" w:rsidRDefault="00616B30" w:rsidP="00FD03B5">
            <w:pPr>
              <w:pStyle w:val="TableParagraph"/>
              <w:ind w:left="2278" w:right="2279"/>
              <w:jc w:val="center"/>
              <w:rPr>
                <w:sz w:val="18"/>
                <w:szCs w:val="20"/>
                <w:lang w:val="ru-RU"/>
              </w:rPr>
            </w:pPr>
            <w:r w:rsidRPr="008D55D1">
              <w:rPr>
                <w:sz w:val="18"/>
                <w:szCs w:val="20"/>
                <w:lang w:val="ru-RU"/>
              </w:rPr>
              <w:t>Расходы (тыс. рублей)</w:t>
            </w:r>
          </w:p>
        </w:tc>
      </w:tr>
      <w:tr w:rsidR="00616B30" w:rsidRPr="00E128BF" w14:paraId="3B303D73" w14:textId="77777777" w:rsidTr="00FD03B5">
        <w:trPr>
          <w:trHeight w:val="60"/>
        </w:trPr>
        <w:tc>
          <w:tcPr>
            <w:tcW w:w="3617" w:type="dxa"/>
            <w:vMerge/>
            <w:tcBorders>
              <w:top w:val="nil"/>
            </w:tcBorders>
          </w:tcPr>
          <w:p w14:paraId="6178E6BA" w14:textId="77777777" w:rsidR="00616B30" w:rsidRPr="008D55D1" w:rsidRDefault="00616B30" w:rsidP="00FD03B5">
            <w:pPr>
              <w:spacing w:after="0" w:line="240" w:lineRule="auto"/>
              <w:rPr>
                <w:rFonts w:ascii="Times New Roman" w:hAnsi="Times New Roman" w:cs="Times New Roman"/>
                <w:sz w:val="18"/>
                <w:szCs w:val="20"/>
                <w:lang w:val="ru-RU"/>
              </w:rPr>
            </w:pPr>
          </w:p>
        </w:tc>
        <w:tc>
          <w:tcPr>
            <w:tcW w:w="2410" w:type="dxa"/>
            <w:vMerge/>
            <w:tcBorders>
              <w:top w:val="nil"/>
            </w:tcBorders>
          </w:tcPr>
          <w:p w14:paraId="76386574" w14:textId="77777777" w:rsidR="00616B30" w:rsidRPr="008D55D1" w:rsidRDefault="00616B30" w:rsidP="00FD03B5">
            <w:pPr>
              <w:spacing w:after="0" w:line="240" w:lineRule="auto"/>
              <w:rPr>
                <w:rFonts w:ascii="Times New Roman" w:hAnsi="Times New Roman" w:cs="Times New Roman"/>
                <w:sz w:val="18"/>
                <w:szCs w:val="20"/>
                <w:lang w:val="ru-RU"/>
              </w:rPr>
            </w:pPr>
          </w:p>
        </w:tc>
        <w:tc>
          <w:tcPr>
            <w:tcW w:w="2693" w:type="dxa"/>
            <w:vMerge/>
            <w:tcBorders>
              <w:top w:val="nil"/>
            </w:tcBorders>
          </w:tcPr>
          <w:p w14:paraId="6C9904F4" w14:textId="77777777" w:rsidR="00616B30" w:rsidRPr="008D55D1" w:rsidRDefault="00616B30" w:rsidP="00FD03B5">
            <w:pPr>
              <w:spacing w:after="0" w:line="240" w:lineRule="auto"/>
              <w:rPr>
                <w:rFonts w:ascii="Times New Roman" w:hAnsi="Times New Roman" w:cs="Times New Roman"/>
                <w:sz w:val="18"/>
                <w:szCs w:val="20"/>
                <w:lang w:val="ru-RU"/>
              </w:rPr>
            </w:pPr>
          </w:p>
        </w:tc>
        <w:tc>
          <w:tcPr>
            <w:tcW w:w="1077" w:type="dxa"/>
          </w:tcPr>
          <w:p w14:paraId="4560018C" w14:textId="77777777" w:rsidR="00616B30" w:rsidRPr="008D55D1" w:rsidRDefault="00616B30" w:rsidP="00FD03B5">
            <w:pPr>
              <w:pStyle w:val="TableParagraph"/>
              <w:ind w:left="146" w:right="147"/>
              <w:jc w:val="center"/>
              <w:rPr>
                <w:sz w:val="18"/>
                <w:szCs w:val="20"/>
                <w:lang w:val="ru-RU"/>
              </w:rPr>
            </w:pPr>
            <w:r w:rsidRPr="008D55D1">
              <w:rPr>
                <w:sz w:val="18"/>
                <w:szCs w:val="20"/>
              </w:rPr>
              <w:t xml:space="preserve">2023 </w:t>
            </w:r>
            <w:r w:rsidRPr="008D55D1">
              <w:rPr>
                <w:sz w:val="18"/>
                <w:szCs w:val="20"/>
                <w:lang w:val="ru-RU"/>
              </w:rPr>
              <w:t>год</w:t>
            </w:r>
          </w:p>
        </w:tc>
        <w:tc>
          <w:tcPr>
            <w:tcW w:w="1072" w:type="dxa"/>
          </w:tcPr>
          <w:p w14:paraId="0F2829E9" w14:textId="77777777" w:rsidR="00616B30" w:rsidRPr="008D55D1" w:rsidRDefault="00616B30" w:rsidP="00FD03B5">
            <w:pPr>
              <w:pStyle w:val="TableParagraph"/>
              <w:ind w:left="143" w:right="144"/>
              <w:jc w:val="center"/>
              <w:rPr>
                <w:sz w:val="18"/>
                <w:szCs w:val="20"/>
                <w:lang w:val="ru-RU"/>
              </w:rPr>
            </w:pPr>
            <w:r w:rsidRPr="008D55D1">
              <w:rPr>
                <w:sz w:val="18"/>
                <w:szCs w:val="20"/>
              </w:rPr>
              <w:t xml:space="preserve">2024 </w:t>
            </w:r>
            <w:r w:rsidRPr="008D55D1">
              <w:rPr>
                <w:sz w:val="18"/>
                <w:szCs w:val="20"/>
                <w:lang w:val="ru-RU"/>
              </w:rPr>
              <w:t>год</w:t>
            </w:r>
          </w:p>
        </w:tc>
        <w:tc>
          <w:tcPr>
            <w:tcW w:w="1101" w:type="dxa"/>
          </w:tcPr>
          <w:p w14:paraId="12DC7F27" w14:textId="77777777" w:rsidR="00616B30" w:rsidRPr="008D55D1" w:rsidRDefault="00616B30" w:rsidP="00FD03B5">
            <w:pPr>
              <w:pStyle w:val="TableParagraph"/>
              <w:ind w:left="160" w:right="157"/>
              <w:jc w:val="center"/>
              <w:rPr>
                <w:sz w:val="18"/>
                <w:szCs w:val="20"/>
                <w:lang w:val="ru-RU"/>
              </w:rPr>
            </w:pPr>
            <w:r w:rsidRPr="008D55D1">
              <w:rPr>
                <w:sz w:val="18"/>
                <w:szCs w:val="20"/>
              </w:rPr>
              <w:t>2025</w:t>
            </w:r>
            <w:r w:rsidRPr="008D55D1">
              <w:rPr>
                <w:sz w:val="18"/>
                <w:szCs w:val="20"/>
                <w:lang w:val="ru-RU"/>
              </w:rPr>
              <w:t xml:space="preserve"> год</w:t>
            </w:r>
          </w:p>
        </w:tc>
        <w:tc>
          <w:tcPr>
            <w:tcW w:w="1031" w:type="dxa"/>
          </w:tcPr>
          <w:p w14:paraId="3006B4CA" w14:textId="77777777" w:rsidR="00616B30" w:rsidRPr="008D55D1" w:rsidRDefault="00616B30" w:rsidP="00FD03B5">
            <w:pPr>
              <w:pStyle w:val="TableParagraph"/>
              <w:ind w:left="124" w:right="122"/>
              <w:jc w:val="center"/>
              <w:rPr>
                <w:sz w:val="18"/>
                <w:szCs w:val="20"/>
                <w:lang w:val="ru-RU"/>
              </w:rPr>
            </w:pPr>
            <w:r w:rsidRPr="008D55D1">
              <w:rPr>
                <w:sz w:val="18"/>
                <w:szCs w:val="20"/>
              </w:rPr>
              <w:t xml:space="preserve">2026 </w:t>
            </w:r>
            <w:r w:rsidRPr="008D55D1">
              <w:rPr>
                <w:sz w:val="18"/>
                <w:szCs w:val="20"/>
                <w:lang w:val="ru-RU"/>
              </w:rPr>
              <w:t>год</w:t>
            </w:r>
          </w:p>
        </w:tc>
        <w:tc>
          <w:tcPr>
            <w:tcW w:w="971" w:type="dxa"/>
          </w:tcPr>
          <w:p w14:paraId="0C527703" w14:textId="77777777" w:rsidR="00616B30" w:rsidRPr="008D55D1" w:rsidRDefault="00616B30" w:rsidP="00FD03B5">
            <w:pPr>
              <w:pStyle w:val="TableParagraph"/>
              <w:ind w:left="94" w:right="93"/>
              <w:jc w:val="center"/>
              <w:rPr>
                <w:sz w:val="18"/>
                <w:szCs w:val="20"/>
                <w:lang w:val="ru-RU"/>
              </w:rPr>
            </w:pPr>
            <w:r w:rsidRPr="008D55D1">
              <w:rPr>
                <w:sz w:val="18"/>
                <w:szCs w:val="20"/>
              </w:rPr>
              <w:t xml:space="preserve">2027 </w:t>
            </w:r>
            <w:r w:rsidRPr="008D55D1">
              <w:rPr>
                <w:sz w:val="18"/>
                <w:szCs w:val="20"/>
                <w:lang w:val="ru-RU"/>
              </w:rPr>
              <w:t>год</w:t>
            </w:r>
          </w:p>
        </w:tc>
        <w:tc>
          <w:tcPr>
            <w:tcW w:w="1264" w:type="dxa"/>
          </w:tcPr>
          <w:p w14:paraId="52AC6875" w14:textId="77777777" w:rsidR="00616B30" w:rsidRPr="00185831" w:rsidRDefault="00616B30" w:rsidP="00FD03B5">
            <w:pPr>
              <w:pStyle w:val="TableParagraph"/>
              <w:ind w:left="256" w:right="256"/>
              <w:jc w:val="center"/>
              <w:rPr>
                <w:sz w:val="18"/>
                <w:szCs w:val="20"/>
                <w:lang w:val="ru-RU"/>
              </w:rPr>
            </w:pPr>
            <w:r>
              <w:rPr>
                <w:sz w:val="18"/>
                <w:szCs w:val="20"/>
                <w:lang w:val="ru-RU"/>
              </w:rPr>
              <w:t>Итого</w:t>
            </w:r>
          </w:p>
        </w:tc>
      </w:tr>
      <w:tr w:rsidR="00AB2A10" w:rsidRPr="00E128BF" w14:paraId="16001A28" w14:textId="77777777" w:rsidTr="00AB2A10">
        <w:trPr>
          <w:trHeight w:val="460"/>
        </w:trPr>
        <w:tc>
          <w:tcPr>
            <w:tcW w:w="3617" w:type="dxa"/>
            <w:vMerge/>
            <w:tcBorders>
              <w:top w:val="nil"/>
            </w:tcBorders>
          </w:tcPr>
          <w:p w14:paraId="44B242AA" w14:textId="77777777" w:rsidR="00AB2A10" w:rsidRPr="008D55D1" w:rsidRDefault="00AB2A10" w:rsidP="00FD03B5">
            <w:pPr>
              <w:spacing w:after="0" w:line="240" w:lineRule="auto"/>
              <w:rPr>
                <w:rFonts w:ascii="Times New Roman" w:hAnsi="Times New Roman" w:cs="Times New Roman"/>
                <w:sz w:val="18"/>
                <w:szCs w:val="20"/>
              </w:rPr>
            </w:pPr>
          </w:p>
        </w:tc>
        <w:tc>
          <w:tcPr>
            <w:tcW w:w="2410" w:type="dxa"/>
            <w:vMerge w:val="restart"/>
          </w:tcPr>
          <w:p w14:paraId="05B43E17" w14:textId="77777777" w:rsidR="00AB2A10" w:rsidRPr="008D55D1" w:rsidRDefault="00AB2A10" w:rsidP="00FD03B5">
            <w:pPr>
              <w:pStyle w:val="TableParagraph"/>
              <w:ind w:left="105" w:right="52"/>
              <w:jc w:val="both"/>
              <w:rPr>
                <w:sz w:val="18"/>
                <w:szCs w:val="20"/>
                <w:lang w:val="ru-RU"/>
              </w:rPr>
            </w:pPr>
            <w:r w:rsidRPr="008D55D1">
              <w:rPr>
                <w:sz w:val="18"/>
                <w:szCs w:val="20"/>
                <w:lang w:val="ru-RU"/>
              </w:rPr>
              <w:t>Администрация городского округа Истра</w:t>
            </w:r>
          </w:p>
        </w:tc>
        <w:tc>
          <w:tcPr>
            <w:tcW w:w="2693" w:type="dxa"/>
          </w:tcPr>
          <w:p w14:paraId="6EBEB306" w14:textId="77777777" w:rsidR="00AB2A10" w:rsidRPr="008D55D1" w:rsidRDefault="00AB2A10" w:rsidP="00FD03B5">
            <w:pPr>
              <w:pStyle w:val="TableParagraph"/>
              <w:ind w:left="104" w:right="51"/>
              <w:jc w:val="both"/>
              <w:rPr>
                <w:sz w:val="18"/>
                <w:szCs w:val="20"/>
                <w:lang w:val="ru-RU"/>
              </w:rPr>
            </w:pPr>
            <w:r w:rsidRPr="008D55D1">
              <w:rPr>
                <w:sz w:val="18"/>
                <w:szCs w:val="20"/>
                <w:lang w:val="ru-RU"/>
              </w:rPr>
              <w:t>Всего:</w:t>
            </w:r>
          </w:p>
          <w:p w14:paraId="24E6CFA3" w14:textId="77777777" w:rsidR="00AB2A10" w:rsidRPr="008D55D1" w:rsidRDefault="00AB2A10" w:rsidP="00FD03B5">
            <w:pPr>
              <w:pStyle w:val="TableParagraph"/>
              <w:ind w:left="104" w:right="51"/>
              <w:jc w:val="both"/>
              <w:rPr>
                <w:sz w:val="18"/>
                <w:szCs w:val="20"/>
              </w:rPr>
            </w:pPr>
            <w:r>
              <w:rPr>
                <w:sz w:val="18"/>
                <w:szCs w:val="20"/>
                <w:lang w:val="ru-RU"/>
              </w:rPr>
              <w:t>в</w:t>
            </w:r>
            <w:r w:rsidRPr="008D55D1">
              <w:rPr>
                <w:sz w:val="18"/>
                <w:szCs w:val="20"/>
                <w:lang w:val="ru-RU"/>
              </w:rPr>
              <w:t xml:space="preserve"> том числе:</w:t>
            </w:r>
          </w:p>
        </w:tc>
        <w:tc>
          <w:tcPr>
            <w:tcW w:w="6516" w:type="dxa"/>
            <w:gridSpan w:val="6"/>
            <w:vMerge w:val="restart"/>
            <w:vAlign w:val="center"/>
          </w:tcPr>
          <w:p w14:paraId="04C85F63" w14:textId="0C7207EF" w:rsidR="00AB2A10" w:rsidRPr="00AB2A10" w:rsidRDefault="00AB2A10" w:rsidP="00FD03B5">
            <w:pPr>
              <w:pStyle w:val="TableParagraph"/>
              <w:ind w:left="38"/>
              <w:jc w:val="center"/>
              <w:rPr>
                <w:sz w:val="18"/>
                <w:szCs w:val="20"/>
                <w:lang w:val="ru-RU"/>
              </w:rPr>
            </w:pPr>
            <w:r w:rsidRPr="00AB2A10">
              <w:rPr>
                <w:iCs/>
                <w:sz w:val="18"/>
                <w:szCs w:val="18"/>
                <w:lang w:val="ru-RU"/>
              </w:rPr>
              <w:t>В пределах средств, выделенных на обеспечение деятельности</w:t>
            </w:r>
          </w:p>
        </w:tc>
      </w:tr>
      <w:tr w:rsidR="00AB2A10" w:rsidRPr="00E128BF" w14:paraId="07A680AB" w14:textId="77777777" w:rsidTr="009C6B88">
        <w:trPr>
          <w:trHeight w:val="460"/>
        </w:trPr>
        <w:tc>
          <w:tcPr>
            <w:tcW w:w="3617" w:type="dxa"/>
            <w:vMerge/>
            <w:tcBorders>
              <w:top w:val="nil"/>
            </w:tcBorders>
          </w:tcPr>
          <w:p w14:paraId="1CF8250F" w14:textId="77777777" w:rsidR="00AB2A10" w:rsidRPr="00AB2A10" w:rsidRDefault="00AB2A10" w:rsidP="00FD03B5">
            <w:pPr>
              <w:spacing w:after="0" w:line="240" w:lineRule="auto"/>
              <w:rPr>
                <w:rFonts w:ascii="Times New Roman" w:hAnsi="Times New Roman" w:cs="Times New Roman"/>
                <w:sz w:val="18"/>
                <w:szCs w:val="20"/>
                <w:lang w:val="ru-RU"/>
              </w:rPr>
            </w:pPr>
          </w:p>
        </w:tc>
        <w:tc>
          <w:tcPr>
            <w:tcW w:w="2410" w:type="dxa"/>
            <w:vMerge/>
            <w:tcBorders>
              <w:top w:val="nil"/>
            </w:tcBorders>
          </w:tcPr>
          <w:p w14:paraId="76B27096" w14:textId="77777777" w:rsidR="00AB2A10" w:rsidRPr="00AB2A10" w:rsidRDefault="00AB2A10" w:rsidP="00FD03B5">
            <w:pPr>
              <w:spacing w:after="0" w:line="240" w:lineRule="auto"/>
              <w:rPr>
                <w:rFonts w:ascii="Times New Roman" w:hAnsi="Times New Roman" w:cs="Times New Roman"/>
                <w:sz w:val="18"/>
                <w:szCs w:val="20"/>
                <w:lang w:val="ru-RU"/>
              </w:rPr>
            </w:pPr>
          </w:p>
        </w:tc>
        <w:tc>
          <w:tcPr>
            <w:tcW w:w="2693" w:type="dxa"/>
          </w:tcPr>
          <w:p w14:paraId="369616EA" w14:textId="77777777" w:rsidR="00AB2A10" w:rsidRPr="008D55D1" w:rsidRDefault="00AB2A10" w:rsidP="00FD03B5">
            <w:pPr>
              <w:pStyle w:val="TableParagraph"/>
              <w:ind w:left="104" w:right="51"/>
              <w:jc w:val="both"/>
              <w:rPr>
                <w:sz w:val="18"/>
                <w:szCs w:val="20"/>
                <w:lang w:val="ru-RU"/>
              </w:rPr>
            </w:pPr>
            <w:r w:rsidRPr="008D55D1">
              <w:rPr>
                <w:sz w:val="18"/>
                <w:szCs w:val="20"/>
                <w:lang w:val="ru-RU"/>
              </w:rPr>
              <w:t>Средства</w:t>
            </w:r>
            <w:r w:rsidRPr="008D55D1">
              <w:rPr>
                <w:spacing w:val="-1"/>
                <w:sz w:val="18"/>
                <w:szCs w:val="20"/>
                <w:lang w:val="ru-RU"/>
              </w:rPr>
              <w:t xml:space="preserve"> </w:t>
            </w:r>
            <w:r w:rsidRPr="008D55D1">
              <w:rPr>
                <w:sz w:val="18"/>
                <w:szCs w:val="20"/>
                <w:lang w:val="ru-RU"/>
              </w:rPr>
              <w:t>бюджета</w:t>
            </w:r>
          </w:p>
          <w:p w14:paraId="36F9E28E" w14:textId="77777777" w:rsidR="00AB2A10" w:rsidRPr="008D55D1" w:rsidRDefault="00AB2A10" w:rsidP="00FD03B5">
            <w:pPr>
              <w:pStyle w:val="TableParagraph"/>
              <w:ind w:left="104" w:right="51"/>
              <w:jc w:val="both"/>
              <w:rPr>
                <w:sz w:val="18"/>
                <w:szCs w:val="20"/>
                <w:lang w:val="ru-RU"/>
              </w:rPr>
            </w:pPr>
            <w:r w:rsidRPr="008D55D1">
              <w:rPr>
                <w:sz w:val="18"/>
                <w:szCs w:val="20"/>
                <w:lang w:val="ru-RU"/>
              </w:rPr>
              <w:t>городского</w:t>
            </w:r>
            <w:r w:rsidRPr="008D55D1">
              <w:rPr>
                <w:spacing w:val="-3"/>
                <w:sz w:val="18"/>
                <w:szCs w:val="20"/>
                <w:lang w:val="ru-RU"/>
              </w:rPr>
              <w:t xml:space="preserve"> </w:t>
            </w:r>
            <w:r w:rsidRPr="008D55D1">
              <w:rPr>
                <w:sz w:val="18"/>
                <w:szCs w:val="20"/>
                <w:lang w:val="ru-RU"/>
              </w:rPr>
              <w:t>округа</w:t>
            </w:r>
            <w:r w:rsidRPr="008D55D1">
              <w:rPr>
                <w:spacing w:val="-4"/>
                <w:sz w:val="18"/>
                <w:szCs w:val="20"/>
                <w:lang w:val="ru-RU"/>
              </w:rPr>
              <w:t xml:space="preserve"> </w:t>
            </w:r>
            <w:r w:rsidRPr="008D55D1">
              <w:rPr>
                <w:sz w:val="18"/>
                <w:szCs w:val="20"/>
                <w:lang w:val="ru-RU"/>
              </w:rPr>
              <w:t>Истра</w:t>
            </w:r>
          </w:p>
        </w:tc>
        <w:tc>
          <w:tcPr>
            <w:tcW w:w="6516" w:type="dxa"/>
            <w:gridSpan w:val="6"/>
            <w:vMerge/>
          </w:tcPr>
          <w:p w14:paraId="19590877" w14:textId="0D921606" w:rsidR="00AB2A10" w:rsidRPr="00185831" w:rsidRDefault="00AB2A10" w:rsidP="00FD03B5">
            <w:pPr>
              <w:pStyle w:val="TableParagraph"/>
              <w:ind w:left="38"/>
              <w:jc w:val="center"/>
              <w:rPr>
                <w:sz w:val="18"/>
                <w:szCs w:val="20"/>
                <w:lang w:val="ru-RU"/>
              </w:rPr>
            </w:pPr>
          </w:p>
        </w:tc>
      </w:tr>
      <w:tr w:rsidR="00AB2A10" w:rsidRPr="00E128BF" w14:paraId="6FAD02C9" w14:textId="77777777" w:rsidTr="009C6B88">
        <w:trPr>
          <w:trHeight w:val="460"/>
        </w:trPr>
        <w:tc>
          <w:tcPr>
            <w:tcW w:w="3617" w:type="dxa"/>
            <w:vMerge/>
            <w:tcBorders>
              <w:top w:val="nil"/>
            </w:tcBorders>
          </w:tcPr>
          <w:p w14:paraId="19A2E5E2" w14:textId="77777777" w:rsidR="00AB2A10" w:rsidRPr="00185831" w:rsidRDefault="00AB2A10" w:rsidP="00FD03B5">
            <w:pPr>
              <w:spacing w:after="0" w:line="240" w:lineRule="auto"/>
              <w:rPr>
                <w:rFonts w:ascii="Times New Roman" w:hAnsi="Times New Roman" w:cs="Times New Roman"/>
                <w:sz w:val="18"/>
                <w:szCs w:val="20"/>
                <w:lang w:val="ru-RU"/>
              </w:rPr>
            </w:pPr>
          </w:p>
        </w:tc>
        <w:tc>
          <w:tcPr>
            <w:tcW w:w="2410" w:type="dxa"/>
            <w:vMerge/>
            <w:tcBorders>
              <w:top w:val="nil"/>
            </w:tcBorders>
          </w:tcPr>
          <w:p w14:paraId="1959C6B3" w14:textId="77777777" w:rsidR="00AB2A10" w:rsidRPr="00185831" w:rsidRDefault="00AB2A10" w:rsidP="00FD03B5">
            <w:pPr>
              <w:spacing w:after="0" w:line="240" w:lineRule="auto"/>
              <w:rPr>
                <w:rFonts w:ascii="Times New Roman" w:hAnsi="Times New Roman" w:cs="Times New Roman"/>
                <w:sz w:val="18"/>
                <w:szCs w:val="20"/>
                <w:lang w:val="ru-RU"/>
              </w:rPr>
            </w:pPr>
          </w:p>
        </w:tc>
        <w:tc>
          <w:tcPr>
            <w:tcW w:w="2693" w:type="dxa"/>
          </w:tcPr>
          <w:p w14:paraId="24289254" w14:textId="77777777" w:rsidR="00AB2A10" w:rsidRPr="008D55D1" w:rsidRDefault="00AB2A10" w:rsidP="00FD03B5">
            <w:pPr>
              <w:pStyle w:val="TableParagraph"/>
              <w:ind w:left="104" w:right="51"/>
              <w:jc w:val="both"/>
              <w:rPr>
                <w:sz w:val="18"/>
                <w:szCs w:val="20"/>
              </w:rPr>
            </w:pPr>
            <w:r w:rsidRPr="008D55D1">
              <w:rPr>
                <w:sz w:val="18"/>
                <w:szCs w:val="20"/>
                <w:lang w:val="ru-RU"/>
              </w:rPr>
              <w:t>Средства бюджета Московской области</w:t>
            </w:r>
          </w:p>
        </w:tc>
        <w:tc>
          <w:tcPr>
            <w:tcW w:w="6516" w:type="dxa"/>
            <w:gridSpan w:val="6"/>
            <w:vMerge/>
          </w:tcPr>
          <w:p w14:paraId="1C43CA1A" w14:textId="7161CC4E" w:rsidR="00AB2A10" w:rsidRPr="008D55D1" w:rsidRDefault="00AB2A10" w:rsidP="00FD03B5">
            <w:pPr>
              <w:pStyle w:val="TableParagraph"/>
              <w:ind w:left="38"/>
              <w:jc w:val="center"/>
              <w:rPr>
                <w:sz w:val="18"/>
                <w:szCs w:val="20"/>
              </w:rPr>
            </w:pPr>
          </w:p>
        </w:tc>
      </w:tr>
      <w:tr w:rsidR="00AB2A10" w:rsidRPr="00E128BF" w14:paraId="3C9CF148" w14:textId="77777777" w:rsidTr="009C6B88">
        <w:trPr>
          <w:trHeight w:val="235"/>
        </w:trPr>
        <w:tc>
          <w:tcPr>
            <w:tcW w:w="3617" w:type="dxa"/>
            <w:vMerge/>
            <w:tcBorders>
              <w:top w:val="nil"/>
            </w:tcBorders>
          </w:tcPr>
          <w:p w14:paraId="5B50D3D3" w14:textId="77777777" w:rsidR="00AB2A10" w:rsidRPr="008D55D1" w:rsidRDefault="00AB2A10" w:rsidP="00FD03B5">
            <w:pPr>
              <w:spacing w:after="0" w:line="240" w:lineRule="auto"/>
              <w:rPr>
                <w:rFonts w:ascii="Times New Roman" w:hAnsi="Times New Roman" w:cs="Times New Roman"/>
                <w:sz w:val="18"/>
                <w:szCs w:val="20"/>
              </w:rPr>
            </w:pPr>
          </w:p>
        </w:tc>
        <w:tc>
          <w:tcPr>
            <w:tcW w:w="2410" w:type="dxa"/>
            <w:vMerge/>
            <w:tcBorders>
              <w:top w:val="nil"/>
            </w:tcBorders>
          </w:tcPr>
          <w:p w14:paraId="46DB3AC4" w14:textId="77777777" w:rsidR="00AB2A10" w:rsidRPr="008D55D1" w:rsidRDefault="00AB2A10" w:rsidP="00FD03B5">
            <w:pPr>
              <w:spacing w:after="0" w:line="240" w:lineRule="auto"/>
              <w:rPr>
                <w:rFonts w:ascii="Times New Roman" w:hAnsi="Times New Roman" w:cs="Times New Roman"/>
                <w:sz w:val="18"/>
                <w:szCs w:val="20"/>
              </w:rPr>
            </w:pPr>
          </w:p>
        </w:tc>
        <w:tc>
          <w:tcPr>
            <w:tcW w:w="2693" w:type="dxa"/>
          </w:tcPr>
          <w:p w14:paraId="636A475E" w14:textId="77777777" w:rsidR="00AB2A10" w:rsidRPr="008D55D1" w:rsidRDefault="00AB2A10" w:rsidP="00FD03B5">
            <w:pPr>
              <w:pStyle w:val="TableParagraph"/>
              <w:ind w:left="104" w:right="51"/>
              <w:jc w:val="both"/>
              <w:rPr>
                <w:sz w:val="18"/>
                <w:szCs w:val="20"/>
              </w:rPr>
            </w:pPr>
            <w:r w:rsidRPr="008D55D1">
              <w:rPr>
                <w:spacing w:val="-1"/>
                <w:sz w:val="18"/>
                <w:szCs w:val="20"/>
                <w:lang w:val="ru-RU"/>
              </w:rPr>
              <w:t>Средства федерального бюджета</w:t>
            </w:r>
          </w:p>
        </w:tc>
        <w:tc>
          <w:tcPr>
            <w:tcW w:w="6516" w:type="dxa"/>
            <w:gridSpan w:val="6"/>
            <w:vMerge/>
          </w:tcPr>
          <w:p w14:paraId="5E31EEA4" w14:textId="63F926F8" w:rsidR="00AB2A10" w:rsidRPr="008D55D1" w:rsidRDefault="00AB2A10" w:rsidP="00FD03B5">
            <w:pPr>
              <w:pStyle w:val="TableParagraph"/>
              <w:ind w:left="38"/>
              <w:jc w:val="center"/>
              <w:rPr>
                <w:sz w:val="18"/>
                <w:szCs w:val="20"/>
              </w:rPr>
            </w:pPr>
          </w:p>
        </w:tc>
      </w:tr>
      <w:tr w:rsidR="00AB2A10" w:rsidRPr="00E128BF" w14:paraId="12B0BE6A" w14:textId="77777777" w:rsidTr="00E46AE0">
        <w:trPr>
          <w:trHeight w:val="120"/>
        </w:trPr>
        <w:tc>
          <w:tcPr>
            <w:tcW w:w="3617" w:type="dxa"/>
            <w:vMerge/>
            <w:tcBorders>
              <w:top w:val="nil"/>
            </w:tcBorders>
          </w:tcPr>
          <w:p w14:paraId="6BE1199E" w14:textId="77777777" w:rsidR="00AB2A10" w:rsidRPr="008D55D1" w:rsidRDefault="00AB2A10" w:rsidP="00FD03B5">
            <w:pPr>
              <w:spacing w:after="0" w:line="240" w:lineRule="auto"/>
              <w:rPr>
                <w:rFonts w:ascii="Times New Roman" w:hAnsi="Times New Roman" w:cs="Times New Roman"/>
                <w:sz w:val="18"/>
                <w:szCs w:val="20"/>
              </w:rPr>
            </w:pPr>
          </w:p>
        </w:tc>
        <w:tc>
          <w:tcPr>
            <w:tcW w:w="2410" w:type="dxa"/>
            <w:vMerge/>
            <w:tcBorders>
              <w:top w:val="nil"/>
            </w:tcBorders>
          </w:tcPr>
          <w:p w14:paraId="35A0A0A9" w14:textId="77777777" w:rsidR="00AB2A10" w:rsidRPr="008D55D1" w:rsidRDefault="00AB2A10" w:rsidP="00FD03B5">
            <w:pPr>
              <w:spacing w:after="0" w:line="240" w:lineRule="auto"/>
              <w:rPr>
                <w:rFonts w:ascii="Times New Roman" w:hAnsi="Times New Roman" w:cs="Times New Roman"/>
                <w:sz w:val="18"/>
                <w:szCs w:val="20"/>
              </w:rPr>
            </w:pPr>
          </w:p>
        </w:tc>
        <w:tc>
          <w:tcPr>
            <w:tcW w:w="2693" w:type="dxa"/>
          </w:tcPr>
          <w:p w14:paraId="6E403A59" w14:textId="77777777" w:rsidR="00AB2A10" w:rsidRPr="008D55D1" w:rsidRDefault="00AB2A10" w:rsidP="00FD03B5">
            <w:pPr>
              <w:pStyle w:val="TableParagraph"/>
              <w:ind w:left="104" w:right="51"/>
              <w:jc w:val="both"/>
              <w:rPr>
                <w:sz w:val="18"/>
                <w:szCs w:val="20"/>
                <w:lang w:val="ru-RU"/>
              </w:rPr>
            </w:pPr>
            <w:r w:rsidRPr="008D55D1">
              <w:rPr>
                <w:sz w:val="18"/>
                <w:szCs w:val="20"/>
                <w:lang w:val="ru-RU"/>
              </w:rPr>
              <w:t>Внебюджетные источники</w:t>
            </w:r>
          </w:p>
        </w:tc>
        <w:tc>
          <w:tcPr>
            <w:tcW w:w="6516" w:type="dxa"/>
            <w:gridSpan w:val="6"/>
            <w:vMerge/>
          </w:tcPr>
          <w:p w14:paraId="03DEBACB" w14:textId="737046E2" w:rsidR="00AB2A10" w:rsidRPr="008D55D1" w:rsidRDefault="00AB2A10" w:rsidP="00FD03B5">
            <w:pPr>
              <w:pStyle w:val="TableParagraph"/>
              <w:ind w:left="38"/>
              <w:jc w:val="center"/>
              <w:rPr>
                <w:sz w:val="18"/>
                <w:szCs w:val="20"/>
              </w:rPr>
            </w:pPr>
          </w:p>
        </w:tc>
      </w:tr>
    </w:tbl>
    <w:p w14:paraId="2185929F" w14:textId="77777777" w:rsidR="00616B30" w:rsidRPr="00185831" w:rsidRDefault="00616B30" w:rsidP="00616B30">
      <w:pPr>
        <w:pStyle w:val="aff8"/>
        <w:widowControl w:val="0"/>
        <w:spacing w:after="0" w:line="240" w:lineRule="auto"/>
        <w:ind w:left="0"/>
        <w:jc w:val="center"/>
        <w:rPr>
          <w:rFonts w:ascii="Times New Roman" w:hAnsi="Times New Roman" w:cs="Times New Roman"/>
          <w:b/>
          <w:bCs/>
          <w:sz w:val="24"/>
          <w:szCs w:val="24"/>
        </w:rPr>
      </w:pPr>
    </w:p>
    <w:p w14:paraId="3F99268C" w14:textId="6F655785"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DDB8E9E" w14:textId="0AFAFC46"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9ACB7BC" w14:textId="52118AE0"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06099C94" w14:textId="39C88E24"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E01D3A4" w14:textId="07212F3F"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1F1E303F" w14:textId="642DA8BE"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6AF6248" w14:textId="515A3527"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0CB60093" w14:textId="3D40ADFE"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55FB1A7" w14:textId="732F3F56"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69DC731" w14:textId="1DEF93DF"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0B08893D" w14:textId="6185979D"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D16538D" w14:textId="3C90292E"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0188A534" w14:textId="7236670C"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2C1C292E" w14:textId="4F64856E"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E5F9DE2" w14:textId="1538C78A"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E4BA3D8" w14:textId="76D95D79"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0BE3DA27" w14:textId="3F34D2EC"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688C8FE2" w14:textId="7378BD5F"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7A05D168" w14:textId="4C3F7233"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90CEC43" w14:textId="3FD0A918"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2F3E6FE" w14:textId="21F17FFB"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48C794A1" w14:textId="2B9DB32A"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BEF2175" w14:textId="7FE35F1D"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50C4E507" w14:textId="33A3F576" w:rsidR="00616B30" w:rsidRDefault="00616B30" w:rsidP="00F17A31">
      <w:pPr>
        <w:pStyle w:val="aff8"/>
        <w:widowControl w:val="0"/>
        <w:spacing w:after="0" w:line="240" w:lineRule="auto"/>
        <w:ind w:left="0"/>
        <w:jc w:val="center"/>
        <w:rPr>
          <w:rFonts w:ascii="Times New Roman" w:hAnsi="Times New Roman" w:cs="Times New Roman"/>
          <w:b/>
          <w:bCs/>
          <w:sz w:val="18"/>
          <w:szCs w:val="18"/>
        </w:rPr>
      </w:pPr>
    </w:p>
    <w:p w14:paraId="340C8789" w14:textId="77777777" w:rsidR="00AB2A10" w:rsidRDefault="00AB2A10" w:rsidP="00F17A31">
      <w:pPr>
        <w:pStyle w:val="aff8"/>
        <w:widowControl w:val="0"/>
        <w:spacing w:after="0" w:line="240" w:lineRule="auto"/>
        <w:ind w:left="0"/>
        <w:jc w:val="center"/>
        <w:rPr>
          <w:rFonts w:ascii="Times New Roman" w:hAnsi="Times New Roman" w:cs="Times New Roman"/>
          <w:b/>
          <w:bCs/>
          <w:sz w:val="18"/>
          <w:szCs w:val="18"/>
        </w:rPr>
      </w:pPr>
    </w:p>
    <w:tbl>
      <w:tblPr>
        <w:tblStyle w:val="a6"/>
        <w:tblW w:w="15026" w:type="dxa"/>
        <w:tblInd w:w="-5" w:type="dxa"/>
        <w:tblLayout w:type="fixed"/>
        <w:tblLook w:val="04A0" w:firstRow="1" w:lastRow="0" w:firstColumn="1" w:lastColumn="0" w:noHBand="0" w:noVBand="1"/>
      </w:tblPr>
      <w:tblGrid>
        <w:gridCol w:w="709"/>
        <w:gridCol w:w="3119"/>
        <w:gridCol w:w="1417"/>
        <w:gridCol w:w="1951"/>
        <w:gridCol w:w="1039"/>
        <w:gridCol w:w="1040"/>
        <w:gridCol w:w="1039"/>
        <w:gridCol w:w="1040"/>
        <w:gridCol w:w="1039"/>
        <w:gridCol w:w="1040"/>
        <w:gridCol w:w="1593"/>
      </w:tblGrid>
      <w:tr w:rsidR="00AB2A10" w:rsidRPr="00AB2A10" w14:paraId="1B6CB37B" w14:textId="77777777" w:rsidTr="00AC39CE">
        <w:trPr>
          <w:trHeight w:val="506"/>
        </w:trPr>
        <w:tc>
          <w:tcPr>
            <w:tcW w:w="709" w:type="dxa"/>
            <w:vMerge w:val="restart"/>
            <w:vAlign w:val="center"/>
          </w:tcPr>
          <w:p w14:paraId="5C01BEE8" w14:textId="77777777" w:rsidR="00AB2A10" w:rsidRPr="00AB2A10" w:rsidRDefault="00AB2A10" w:rsidP="00AB2A10">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b/>
                <w:bCs/>
                <w:sz w:val="18"/>
                <w:szCs w:val="18"/>
                <w:lang w:eastAsia="ru-RU"/>
              </w:rPr>
            </w:pPr>
            <w:r w:rsidRPr="00AB2A10">
              <w:rPr>
                <w:rFonts w:ascii="Times New Roman" w:eastAsiaTheme="minorEastAsia" w:hAnsi="Times New Roman" w:cs="Times New Roman"/>
                <w:b/>
                <w:bCs/>
                <w:sz w:val="18"/>
                <w:szCs w:val="18"/>
                <w:lang w:eastAsia="ru-RU"/>
              </w:rPr>
              <w:t>№</w:t>
            </w:r>
          </w:p>
          <w:p w14:paraId="7D42D383" w14:textId="4A05A279" w:rsidR="00AB2A10" w:rsidRPr="00AB2A10" w:rsidRDefault="00AB2A1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b/>
                <w:bCs/>
                <w:sz w:val="18"/>
                <w:szCs w:val="18"/>
                <w:lang w:eastAsia="ru-RU"/>
              </w:rPr>
            </w:pPr>
            <w:r w:rsidRPr="00AB2A10">
              <w:rPr>
                <w:rFonts w:ascii="Times New Roman" w:eastAsiaTheme="minorEastAsia" w:hAnsi="Times New Roman" w:cs="Times New Roman"/>
                <w:b/>
                <w:bCs/>
                <w:sz w:val="18"/>
                <w:szCs w:val="18"/>
                <w:lang w:eastAsia="ru-RU"/>
              </w:rPr>
              <w:t>п/п</w:t>
            </w:r>
          </w:p>
        </w:tc>
        <w:tc>
          <w:tcPr>
            <w:tcW w:w="3119" w:type="dxa"/>
            <w:vMerge w:val="restart"/>
            <w:vAlign w:val="center"/>
          </w:tcPr>
          <w:p w14:paraId="67CBE0B4" w14:textId="5536CDC7"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Мероприятие Подпрограммы</w:t>
            </w:r>
          </w:p>
        </w:tc>
        <w:tc>
          <w:tcPr>
            <w:tcW w:w="1417" w:type="dxa"/>
            <w:vMerge w:val="restart"/>
            <w:vAlign w:val="center"/>
          </w:tcPr>
          <w:p w14:paraId="13784C55" w14:textId="3281329F" w:rsidR="00AB2A10" w:rsidRPr="00AB2A10" w:rsidRDefault="00AB2A10" w:rsidP="00AB2A10">
            <w:pPr>
              <w:spacing w:after="0" w:line="240" w:lineRule="auto"/>
              <w:ind w:hanging="100"/>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Сроки исполнения мероприятия</w:t>
            </w:r>
          </w:p>
        </w:tc>
        <w:tc>
          <w:tcPr>
            <w:tcW w:w="1951" w:type="dxa"/>
            <w:vMerge w:val="restart"/>
            <w:vAlign w:val="center"/>
          </w:tcPr>
          <w:p w14:paraId="091524C9" w14:textId="217FC3BF" w:rsidR="00AB2A10" w:rsidRPr="00AB2A10" w:rsidRDefault="00AB2A10" w:rsidP="00AB2A10">
            <w:pPr>
              <w:tabs>
                <w:tab w:val="center" w:pos="175"/>
              </w:tabs>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Источники финансирования</w:t>
            </w:r>
          </w:p>
        </w:tc>
        <w:tc>
          <w:tcPr>
            <w:tcW w:w="6237" w:type="dxa"/>
            <w:gridSpan w:val="6"/>
            <w:vAlign w:val="center"/>
          </w:tcPr>
          <w:p w14:paraId="0B30E693" w14:textId="3D8542E4"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Всего</w:t>
            </w:r>
            <w:r w:rsidRPr="00AB2A10">
              <w:rPr>
                <w:rFonts w:ascii="Times New Roman" w:eastAsiaTheme="minorEastAsia" w:hAnsi="Times New Roman" w:cs="Times New Roman"/>
                <w:b/>
                <w:bCs/>
                <w:sz w:val="18"/>
                <w:szCs w:val="18"/>
                <w:lang w:eastAsia="ru-RU"/>
              </w:rPr>
              <w:br/>
              <w:t>(тыс. руб.)</w:t>
            </w:r>
          </w:p>
        </w:tc>
        <w:tc>
          <w:tcPr>
            <w:tcW w:w="1593" w:type="dxa"/>
            <w:vMerge w:val="restart"/>
            <w:vAlign w:val="center"/>
          </w:tcPr>
          <w:p w14:paraId="6E0A47AD" w14:textId="3C63E9C3" w:rsidR="00AB2A10" w:rsidRPr="00AB2A10" w:rsidRDefault="00AB2A10" w:rsidP="00AB2A10">
            <w:pPr>
              <w:widowControl w:val="0"/>
              <w:autoSpaceDE w:val="0"/>
              <w:autoSpaceDN w:val="0"/>
              <w:adjustRightInd w:val="0"/>
              <w:spacing w:after="0" w:line="240" w:lineRule="auto"/>
              <w:jc w:val="center"/>
              <w:rPr>
                <w:rFonts w:ascii="Times New Roman" w:eastAsiaTheme="minorEastAsia" w:hAnsi="Times New Roman" w:cs="Times New Roman"/>
                <w:b/>
                <w:bCs/>
                <w:iCs/>
                <w:sz w:val="18"/>
                <w:szCs w:val="18"/>
                <w:lang w:eastAsia="ru-RU"/>
              </w:rPr>
            </w:pPr>
            <w:r w:rsidRPr="00AB2A10">
              <w:rPr>
                <w:rFonts w:ascii="Times New Roman" w:eastAsiaTheme="minorEastAsia" w:hAnsi="Times New Roman" w:cs="Times New Roman"/>
                <w:b/>
                <w:bCs/>
                <w:sz w:val="18"/>
                <w:szCs w:val="18"/>
                <w:lang w:eastAsia="ru-RU"/>
              </w:rPr>
              <w:t>Объемы финансирования по годам</w:t>
            </w:r>
            <w:r w:rsidRPr="00AB2A10">
              <w:rPr>
                <w:rFonts w:ascii="Times New Roman" w:eastAsiaTheme="minorEastAsia" w:hAnsi="Times New Roman" w:cs="Times New Roman"/>
                <w:b/>
                <w:bCs/>
                <w:sz w:val="18"/>
                <w:szCs w:val="18"/>
                <w:lang w:eastAsia="ru-RU"/>
              </w:rPr>
              <w:br/>
              <w:t>(тыс. руб.)</w:t>
            </w:r>
          </w:p>
        </w:tc>
      </w:tr>
      <w:tr w:rsidR="00AB2A10" w:rsidRPr="00AB2A10" w14:paraId="625D761F" w14:textId="77777777" w:rsidTr="00AC39CE">
        <w:trPr>
          <w:trHeight w:val="500"/>
        </w:trPr>
        <w:tc>
          <w:tcPr>
            <w:tcW w:w="709" w:type="dxa"/>
            <w:vMerge/>
            <w:vAlign w:val="center"/>
          </w:tcPr>
          <w:p w14:paraId="7D646634" w14:textId="77777777" w:rsidR="00AB2A10" w:rsidRPr="00AB2A10" w:rsidRDefault="00AB2A1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vAlign w:val="center"/>
          </w:tcPr>
          <w:p w14:paraId="0FB1D6C6" w14:textId="77777777" w:rsidR="00AB2A10" w:rsidRPr="00AB2A10" w:rsidRDefault="00AB2A10" w:rsidP="00AB2A10">
            <w:pPr>
              <w:autoSpaceDE w:val="0"/>
              <w:autoSpaceDN w:val="0"/>
              <w:adjustRightInd w:val="0"/>
              <w:spacing w:after="0" w:line="240" w:lineRule="auto"/>
              <w:jc w:val="center"/>
              <w:rPr>
                <w:rFonts w:ascii="Times New Roman" w:hAnsi="Times New Roman" w:cs="Times New Roman"/>
                <w:i/>
                <w:iCs/>
                <w:sz w:val="18"/>
                <w:szCs w:val="18"/>
              </w:rPr>
            </w:pPr>
          </w:p>
        </w:tc>
        <w:tc>
          <w:tcPr>
            <w:tcW w:w="1417" w:type="dxa"/>
            <w:vMerge/>
            <w:vAlign w:val="center"/>
          </w:tcPr>
          <w:p w14:paraId="34892367" w14:textId="77777777" w:rsidR="00AB2A10" w:rsidRPr="00AB2A10" w:rsidRDefault="00AB2A10" w:rsidP="00AB2A10">
            <w:pPr>
              <w:spacing w:after="0" w:line="240" w:lineRule="auto"/>
              <w:ind w:hanging="100"/>
              <w:jc w:val="center"/>
              <w:rPr>
                <w:rFonts w:ascii="Times New Roman" w:hAnsi="Times New Roman" w:cs="Times New Roman"/>
                <w:iCs/>
                <w:sz w:val="18"/>
                <w:szCs w:val="18"/>
              </w:rPr>
            </w:pPr>
          </w:p>
        </w:tc>
        <w:tc>
          <w:tcPr>
            <w:tcW w:w="1951" w:type="dxa"/>
            <w:vMerge/>
            <w:vAlign w:val="center"/>
          </w:tcPr>
          <w:p w14:paraId="0C1FE61C" w14:textId="77777777" w:rsidR="00AB2A10" w:rsidRPr="00AB2A10" w:rsidRDefault="00AB2A10" w:rsidP="00AB2A10">
            <w:pPr>
              <w:tabs>
                <w:tab w:val="center" w:pos="175"/>
              </w:tabs>
              <w:spacing w:after="0" w:line="240" w:lineRule="auto"/>
              <w:jc w:val="center"/>
              <w:rPr>
                <w:rFonts w:ascii="Times New Roman" w:hAnsi="Times New Roman" w:cs="Times New Roman"/>
                <w:iCs/>
                <w:sz w:val="18"/>
                <w:szCs w:val="18"/>
              </w:rPr>
            </w:pPr>
          </w:p>
        </w:tc>
        <w:tc>
          <w:tcPr>
            <w:tcW w:w="1039" w:type="dxa"/>
            <w:vAlign w:val="center"/>
          </w:tcPr>
          <w:p w14:paraId="09564F25" w14:textId="2DB07AF4"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2023</w:t>
            </w:r>
          </w:p>
        </w:tc>
        <w:tc>
          <w:tcPr>
            <w:tcW w:w="1040" w:type="dxa"/>
            <w:vAlign w:val="center"/>
          </w:tcPr>
          <w:p w14:paraId="4F26F2E4" w14:textId="6669B67C"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2024</w:t>
            </w:r>
          </w:p>
        </w:tc>
        <w:tc>
          <w:tcPr>
            <w:tcW w:w="1039" w:type="dxa"/>
            <w:vAlign w:val="center"/>
          </w:tcPr>
          <w:p w14:paraId="2440F45D" w14:textId="39BAF1F2"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2025</w:t>
            </w:r>
          </w:p>
        </w:tc>
        <w:tc>
          <w:tcPr>
            <w:tcW w:w="1040" w:type="dxa"/>
            <w:vAlign w:val="center"/>
          </w:tcPr>
          <w:p w14:paraId="6AEB5DF6" w14:textId="53E0ACDA"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2026</w:t>
            </w:r>
          </w:p>
        </w:tc>
        <w:tc>
          <w:tcPr>
            <w:tcW w:w="1039" w:type="dxa"/>
            <w:vAlign w:val="center"/>
          </w:tcPr>
          <w:p w14:paraId="62809FD3" w14:textId="6D53FC29"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2027</w:t>
            </w:r>
          </w:p>
        </w:tc>
        <w:tc>
          <w:tcPr>
            <w:tcW w:w="1040" w:type="dxa"/>
            <w:vAlign w:val="center"/>
          </w:tcPr>
          <w:p w14:paraId="7551830F" w14:textId="008A96B5" w:rsidR="00AB2A10" w:rsidRPr="00AB2A10" w:rsidRDefault="00AB2A10" w:rsidP="00AB2A10">
            <w:pPr>
              <w:autoSpaceDE w:val="0"/>
              <w:autoSpaceDN w:val="0"/>
              <w:adjustRightInd w:val="0"/>
              <w:spacing w:after="0" w:line="240" w:lineRule="auto"/>
              <w:jc w:val="center"/>
              <w:rPr>
                <w:rFonts w:ascii="Times New Roman" w:hAnsi="Times New Roman" w:cs="Times New Roman"/>
                <w:b/>
                <w:bCs/>
                <w:iCs/>
                <w:sz w:val="18"/>
                <w:szCs w:val="18"/>
              </w:rPr>
            </w:pPr>
            <w:r w:rsidRPr="00AB2A10">
              <w:rPr>
                <w:rFonts w:ascii="Times New Roman" w:eastAsiaTheme="minorEastAsia" w:hAnsi="Times New Roman" w:cs="Times New Roman"/>
                <w:b/>
                <w:bCs/>
                <w:sz w:val="18"/>
                <w:szCs w:val="18"/>
                <w:lang w:eastAsia="ru-RU"/>
              </w:rPr>
              <w:t>2023</w:t>
            </w:r>
          </w:p>
        </w:tc>
        <w:tc>
          <w:tcPr>
            <w:tcW w:w="1593" w:type="dxa"/>
            <w:vMerge/>
            <w:vAlign w:val="center"/>
          </w:tcPr>
          <w:p w14:paraId="20651EDB" w14:textId="7A785493" w:rsidR="00AB2A10" w:rsidRPr="00AB2A10" w:rsidRDefault="00AB2A10" w:rsidP="00AB2A10">
            <w:pPr>
              <w:widowControl w:val="0"/>
              <w:autoSpaceDE w:val="0"/>
              <w:autoSpaceDN w:val="0"/>
              <w:adjustRightInd w:val="0"/>
              <w:spacing w:after="0" w:line="240" w:lineRule="auto"/>
              <w:jc w:val="center"/>
              <w:rPr>
                <w:rFonts w:ascii="Times New Roman" w:eastAsiaTheme="minorEastAsia" w:hAnsi="Times New Roman" w:cs="Times New Roman"/>
                <w:iCs/>
                <w:sz w:val="18"/>
                <w:szCs w:val="18"/>
                <w:lang w:eastAsia="ru-RU"/>
              </w:rPr>
            </w:pPr>
          </w:p>
        </w:tc>
      </w:tr>
      <w:tr w:rsidR="00AB2A10" w:rsidRPr="00AB2A10" w14:paraId="509315B9" w14:textId="77777777" w:rsidTr="00AC39CE">
        <w:trPr>
          <w:trHeight w:val="246"/>
        </w:trPr>
        <w:tc>
          <w:tcPr>
            <w:tcW w:w="709" w:type="dxa"/>
            <w:vAlign w:val="center"/>
          </w:tcPr>
          <w:p w14:paraId="1BBC5D87" w14:textId="19B940F7" w:rsidR="00AB2A10" w:rsidRPr="00AB2A10" w:rsidRDefault="00AB2A1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1</w:t>
            </w:r>
          </w:p>
        </w:tc>
        <w:tc>
          <w:tcPr>
            <w:tcW w:w="3119" w:type="dxa"/>
            <w:vAlign w:val="center"/>
          </w:tcPr>
          <w:p w14:paraId="245CB63F" w14:textId="72FE1387" w:rsidR="00AB2A10" w:rsidRPr="00AB2A10" w:rsidRDefault="00AB2A10" w:rsidP="00AB2A10">
            <w:pPr>
              <w:autoSpaceDE w:val="0"/>
              <w:autoSpaceDN w:val="0"/>
              <w:adjustRightInd w:val="0"/>
              <w:spacing w:after="0" w:line="240" w:lineRule="auto"/>
              <w:jc w:val="center"/>
              <w:rPr>
                <w:rFonts w:ascii="Times New Roman" w:hAnsi="Times New Roman" w:cs="Times New Roman"/>
                <w:i/>
                <w:iCs/>
                <w:sz w:val="18"/>
                <w:szCs w:val="18"/>
              </w:rPr>
            </w:pPr>
            <w:r w:rsidRPr="00AB2A10">
              <w:rPr>
                <w:rFonts w:ascii="Times New Roman" w:hAnsi="Times New Roman" w:cs="Times New Roman"/>
                <w:i/>
                <w:iCs/>
                <w:sz w:val="18"/>
                <w:szCs w:val="18"/>
              </w:rPr>
              <w:t>2</w:t>
            </w:r>
          </w:p>
        </w:tc>
        <w:tc>
          <w:tcPr>
            <w:tcW w:w="1417" w:type="dxa"/>
            <w:vAlign w:val="center"/>
          </w:tcPr>
          <w:p w14:paraId="13C85D31" w14:textId="18400D0B" w:rsidR="00AB2A10" w:rsidRPr="00AB2A10" w:rsidRDefault="00AB2A10" w:rsidP="00AB2A10">
            <w:pPr>
              <w:spacing w:after="0" w:line="240" w:lineRule="auto"/>
              <w:ind w:hanging="100"/>
              <w:jc w:val="center"/>
              <w:rPr>
                <w:rFonts w:ascii="Times New Roman" w:hAnsi="Times New Roman" w:cs="Times New Roman"/>
                <w:iCs/>
                <w:sz w:val="18"/>
                <w:szCs w:val="18"/>
              </w:rPr>
            </w:pPr>
            <w:r w:rsidRPr="00AB2A10">
              <w:rPr>
                <w:rFonts w:ascii="Times New Roman" w:hAnsi="Times New Roman" w:cs="Times New Roman"/>
                <w:iCs/>
                <w:sz w:val="18"/>
                <w:szCs w:val="18"/>
              </w:rPr>
              <w:t>3</w:t>
            </w:r>
          </w:p>
        </w:tc>
        <w:tc>
          <w:tcPr>
            <w:tcW w:w="1951" w:type="dxa"/>
            <w:vAlign w:val="center"/>
          </w:tcPr>
          <w:p w14:paraId="08ABCD29" w14:textId="6C412128" w:rsidR="00AB2A10" w:rsidRPr="00AB2A10" w:rsidRDefault="00AB2A10" w:rsidP="00AB2A10">
            <w:pPr>
              <w:tabs>
                <w:tab w:val="center" w:pos="175"/>
              </w:tabs>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4</w:t>
            </w:r>
          </w:p>
        </w:tc>
        <w:tc>
          <w:tcPr>
            <w:tcW w:w="1039" w:type="dxa"/>
            <w:vAlign w:val="center"/>
          </w:tcPr>
          <w:p w14:paraId="5B3749A8" w14:textId="77777777"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5</w:t>
            </w:r>
          </w:p>
        </w:tc>
        <w:tc>
          <w:tcPr>
            <w:tcW w:w="1040" w:type="dxa"/>
            <w:vAlign w:val="center"/>
          </w:tcPr>
          <w:p w14:paraId="4CA46D1C" w14:textId="5AFA9BC9"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6</w:t>
            </w:r>
          </w:p>
        </w:tc>
        <w:tc>
          <w:tcPr>
            <w:tcW w:w="1039" w:type="dxa"/>
            <w:vAlign w:val="center"/>
          </w:tcPr>
          <w:p w14:paraId="021F565A" w14:textId="07406662"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7</w:t>
            </w:r>
          </w:p>
        </w:tc>
        <w:tc>
          <w:tcPr>
            <w:tcW w:w="1040" w:type="dxa"/>
            <w:vAlign w:val="center"/>
          </w:tcPr>
          <w:p w14:paraId="53C8ED36" w14:textId="5E411715"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8</w:t>
            </w:r>
          </w:p>
        </w:tc>
        <w:tc>
          <w:tcPr>
            <w:tcW w:w="1039" w:type="dxa"/>
            <w:vAlign w:val="center"/>
          </w:tcPr>
          <w:p w14:paraId="05DA1390" w14:textId="1A2D37F8"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9</w:t>
            </w:r>
          </w:p>
        </w:tc>
        <w:tc>
          <w:tcPr>
            <w:tcW w:w="1040" w:type="dxa"/>
            <w:vAlign w:val="center"/>
          </w:tcPr>
          <w:p w14:paraId="6D882332" w14:textId="10617534" w:rsidR="00AB2A10" w:rsidRPr="00AB2A10" w:rsidRDefault="00AB2A10" w:rsidP="00AB2A10">
            <w:pPr>
              <w:autoSpaceDE w:val="0"/>
              <w:autoSpaceDN w:val="0"/>
              <w:adjustRightInd w:val="0"/>
              <w:spacing w:after="0" w:line="240" w:lineRule="auto"/>
              <w:jc w:val="center"/>
              <w:rPr>
                <w:rFonts w:ascii="Times New Roman" w:hAnsi="Times New Roman" w:cs="Times New Roman"/>
                <w:iCs/>
                <w:sz w:val="18"/>
                <w:szCs w:val="18"/>
              </w:rPr>
            </w:pPr>
            <w:r w:rsidRPr="00AB2A10">
              <w:rPr>
                <w:rFonts w:ascii="Times New Roman" w:hAnsi="Times New Roman" w:cs="Times New Roman"/>
                <w:iCs/>
                <w:sz w:val="18"/>
                <w:szCs w:val="18"/>
              </w:rPr>
              <w:t>10</w:t>
            </w:r>
          </w:p>
        </w:tc>
        <w:tc>
          <w:tcPr>
            <w:tcW w:w="1593" w:type="dxa"/>
            <w:vAlign w:val="center"/>
          </w:tcPr>
          <w:p w14:paraId="584E5801" w14:textId="4F2BCCF4" w:rsidR="00AB2A10" w:rsidRPr="00AB2A10" w:rsidRDefault="00AB2A10" w:rsidP="00AB2A10">
            <w:pPr>
              <w:widowControl w:val="0"/>
              <w:autoSpaceDE w:val="0"/>
              <w:autoSpaceDN w:val="0"/>
              <w:adjustRightInd w:val="0"/>
              <w:spacing w:after="0" w:line="240" w:lineRule="auto"/>
              <w:jc w:val="center"/>
              <w:rPr>
                <w:rFonts w:ascii="Times New Roman" w:eastAsiaTheme="minorEastAsia" w:hAnsi="Times New Roman" w:cs="Times New Roman"/>
                <w:iCs/>
                <w:sz w:val="18"/>
                <w:szCs w:val="18"/>
                <w:lang w:eastAsia="ru-RU"/>
              </w:rPr>
            </w:pPr>
            <w:r w:rsidRPr="00AB2A10">
              <w:rPr>
                <w:rFonts w:ascii="Times New Roman" w:eastAsiaTheme="minorEastAsia" w:hAnsi="Times New Roman" w:cs="Times New Roman"/>
                <w:iCs/>
                <w:sz w:val="18"/>
                <w:szCs w:val="18"/>
                <w:lang w:eastAsia="ru-RU"/>
              </w:rPr>
              <w:t>11</w:t>
            </w:r>
          </w:p>
        </w:tc>
      </w:tr>
      <w:tr w:rsidR="00AB2A10" w:rsidRPr="00AB2A10" w14:paraId="664ACE87" w14:textId="77777777" w:rsidTr="00AC39CE">
        <w:trPr>
          <w:trHeight w:val="56"/>
        </w:trPr>
        <w:tc>
          <w:tcPr>
            <w:tcW w:w="709" w:type="dxa"/>
            <w:vMerge w:val="restart"/>
          </w:tcPr>
          <w:p w14:paraId="30F2D52F" w14:textId="77777777" w:rsidR="00AB2A10" w:rsidRPr="00AB2A10" w:rsidRDefault="00AB2A1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1</w:t>
            </w:r>
          </w:p>
        </w:tc>
        <w:tc>
          <w:tcPr>
            <w:tcW w:w="3119" w:type="dxa"/>
            <w:vMerge w:val="restart"/>
          </w:tcPr>
          <w:p w14:paraId="6DD039FC" w14:textId="77777777" w:rsidR="00AB2A10" w:rsidRPr="00AB2A10" w:rsidRDefault="00AB2A10" w:rsidP="00AC39CE">
            <w:pPr>
              <w:autoSpaceDE w:val="0"/>
              <w:autoSpaceDN w:val="0"/>
              <w:adjustRightInd w:val="0"/>
              <w:spacing w:after="0" w:line="240" w:lineRule="auto"/>
              <w:jc w:val="both"/>
              <w:rPr>
                <w:rFonts w:ascii="Times New Roman" w:hAnsi="Times New Roman" w:cs="Times New Roman"/>
                <w:i/>
                <w:iCs/>
                <w:sz w:val="18"/>
                <w:szCs w:val="18"/>
              </w:rPr>
            </w:pPr>
            <w:r w:rsidRPr="00AB2A10">
              <w:rPr>
                <w:rFonts w:ascii="Times New Roman" w:hAnsi="Times New Roman" w:cs="Times New Roman"/>
                <w:i/>
                <w:iCs/>
                <w:sz w:val="18"/>
                <w:szCs w:val="18"/>
              </w:rPr>
              <w:t>Основное мероприятие 50</w:t>
            </w:r>
          </w:p>
          <w:p w14:paraId="6EE93A26" w14:textId="77777777" w:rsidR="00AB2A10" w:rsidRPr="00AB2A10" w:rsidRDefault="00AB2A10" w:rsidP="00AC39CE">
            <w:pPr>
              <w:autoSpaceDE w:val="0"/>
              <w:autoSpaceDN w:val="0"/>
              <w:adjustRightInd w:val="0"/>
              <w:spacing w:after="0" w:line="240" w:lineRule="auto"/>
              <w:jc w:val="both"/>
              <w:rPr>
                <w:rFonts w:ascii="Times New Roman" w:hAnsi="Times New Roman" w:cs="Times New Roman"/>
                <w:i/>
                <w:iCs/>
                <w:sz w:val="18"/>
                <w:szCs w:val="18"/>
              </w:rPr>
            </w:pPr>
            <w:r w:rsidRPr="00AB2A10">
              <w:rPr>
                <w:rFonts w:ascii="Times New Roman" w:hAnsi="Times New Roman" w:cs="Times New Roman"/>
                <w:iCs/>
                <w:sz w:val="18"/>
                <w:szCs w:val="18"/>
              </w:rPr>
              <w:t>Разработка проекта бюджета и исполнение бюджета городского округа</w:t>
            </w:r>
          </w:p>
        </w:tc>
        <w:tc>
          <w:tcPr>
            <w:tcW w:w="1417" w:type="dxa"/>
            <w:vMerge w:val="restart"/>
          </w:tcPr>
          <w:p w14:paraId="0468A7FD" w14:textId="196359C2" w:rsidR="00AB2A10" w:rsidRPr="00AB2A10" w:rsidRDefault="00AC39CE" w:rsidP="00AB2A10">
            <w:pPr>
              <w:spacing w:after="0" w:line="240" w:lineRule="auto"/>
              <w:ind w:hanging="100"/>
              <w:jc w:val="center"/>
              <w:rPr>
                <w:rFonts w:ascii="Times New Roman" w:hAnsi="Times New Roman" w:cs="Times New Roman"/>
                <w:iCs/>
                <w:sz w:val="18"/>
                <w:szCs w:val="18"/>
              </w:rPr>
            </w:pPr>
            <w:r w:rsidRPr="004E61E6">
              <w:rPr>
                <w:rFonts w:ascii="Times New Roman" w:hAnsi="Times New Roman" w:cs="Times New Roman"/>
                <w:sz w:val="16"/>
                <w:szCs w:val="16"/>
              </w:rPr>
              <w:t>2023-2027</w:t>
            </w:r>
          </w:p>
        </w:tc>
        <w:tc>
          <w:tcPr>
            <w:tcW w:w="1951" w:type="dxa"/>
          </w:tcPr>
          <w:p w14:paraId="3E0142D7" w14:textId="77777777" w:rsidR="00AB2A10" w:rsidRPr="00AC39CE" w:rsidRDefault="00AB2A1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Итого</w:t>
            </w:r>
          </w:p>
        </w:tc>
        <w:tc>
          <w:tcPr>
            <w:tcW w:w="6237" w:type="dxa"/>
            <w:gridSpan w:val="6"/>
            <w:vMerge w:val="restart"/>
          </w:tcPr>
          <w:p w14:paraId="516E1935" w14:textId="77777777" w:rsidR="00AB2A10" w:rsidRPr="00AC39CE" w:rsidRDefault="00AB2A10" w:rsidP="00AB2A10">
            <w:pPr>
              <w:autoSpaceDE w:val="0"/>
              <w:autoSpaceDN w:val="0"/>
              <w:adjustRightInd w:val="0"/>
              <w:spacing w:after="0" w:line="240" w:lineRule="auto"/>
              <w:jc w:val="center"/>
              <w:rPr>
                <w:rFonts w:ascii="Times New Roman" w:hAnsi="Times New Roman" w:cs="Times New Roman"/>
                <w:iCs/>
                <w:sz w:val="16"/>
                <w:szCs w:val="16"/>
              </w:rPr>
            </w:pPr>
            <w:r w:rsidRPr="00AC39CE">
              <w:rPr>
                <w:rFonts w:ascii="Times New Roman" w:hAnsi="Times New Roman" w:cs="Times New Roman"/>
                <w:iCs/>
                <w:sz w:val="16"/>
                <w:szCs w:val="16"/>
              </w:rPr>
              <w:t>В пределах средств, выделенных на обеспечение деятельности</w:t>
            </w:r>
          </w:p>
        </w:tc>
        <w:tc>
          <w:tcPr>
            <w:tcW w:w="1593" w:type="dxa"/>
            <w:vMerge w:val="restart"/>
          </w:tcPr>
          <w:p w14:paraId="07C9DDB3" w14:textId="0674B868" w:rsidR="00AB2A10" w:rsidRPr="00AC39CE" w:rsidRDefault="00AB2A1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AC39CE">
              <w:rPr>
                <w:rFonts w:ascii="Times New Roman" w:hAnsi="Times New Roman" w:cs="Times New Roman"/>
                <w:color w:val="000000"/>
                <w:sz w:val="16"/>
                <w:szCs w:val="16"/>
              </w:rPr>
              <w:t>Управление по финансам и казначейству</w:t>
            </w:r>
          </w:p>
        </w:tc>
      </w:tr>
      <w:tr w:rsidR="00616B30" w:rsidRPr="00AB2A10" w14:paraId="58E0E5AC" w14:textId="77777777" w:rsidTr="00AC39CE">
        <w:trPr>
          <w:trHeight w:val="282"/>
        </w:trPr>
        <w:tc>
          <w:tcPr>
            <w:tcW w:w="709" w:type="dxa"/>
            <w:vMerge/>
          </w:tcPr>
          <w:p w14:paraId="342E446F"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6E042C7D"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
                <w:iCs/>
                <w:sz w:val="18"/>
                <w:szCs w:val="18"/>
              </w:rPr>
            </w:pPr>
          </w:p>
        </w:tc>
        <w:tc>
          <w:tcPr>
            <w:tcW w:w="1417" w:type="dxa"/>
            <w:vMerge/>
          </w:tcPr>
          <w:p w14:paraId="312BB345"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74891B48" w14:textId="2C5D7F9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бюджета Московской области</w:t>
            </w:r>
          </w:p>
        </w:tc>
        <w:tc>
          <w:tcPr>
            <w:tcW w:w="6237" w:type="dxa"/>
            <w:gridSpan w:val="6"/>
            <w:vMerge/>
          </w:tcPr>
          <w:p w14:paraId="4AE8825B"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54DDB7CC"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741DA0A5" w14:textId="77777777" w:rsidTr="00AC39CE">
        <w:trPr>
          <w:trHeight w:val="282"/>
        </w:trPr>
        <w:tc>
          <w:tcPr>
            <w:tcW w:w="709" w:type="dxa"/>
            <w:vMerge/>
          </w:tcPr>
          <w:p w14:paraId="46D7EC26"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648B4086"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
                <w:iCs/>
                <w:sz w:val="18"/>
                <w:szCs w:val="18"/>
              </w:rPr>
            </w:pPr>
          </w:p>
        </w:tc>
        <w:tc>
          <w:tcPr>
            <w:tcW w:w="1417" w:type="dxa"/>
            <w:vMerge/>
          </w:tcPr>
          <w:p w14:paraId="4D3742E6"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5C0E52CF" w14:textId="39E0E8BA"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w:t>
            </w:r>
            <w:r w:rsidR="00AC39CE">
              <w:rPr>
                <w:rFonts w:ascii="Times New Roman" w:hAnsi="Times New Roman" w:cs="Times New Roman"/>
                <w:sz w:val="16"/>
                <w:szCs w:val="16"/>
              </w:rPr>
              <w:t xml:space="preserve"> </w:t>
            </w:r>
            <w:r w:rsidRPr="00AC39CE">
              <w:rPr>
                <w:rFonts w:ascii="Times New Roman" w:hAnsi="Times New Roman" w:cs="Times New Roman"/>
                <w:sz w:val="16"/>
                <w:szCs w:val="16"/>
              </w:rPr>
              <w:t>федерального бюджета</w:t>
            </w:r>
          </w:p>
        </w:tc>
        <w:tc>
          <w:tcPr>
            <w:tcW w:w="6237" w:type="dxa"/>
            <w:gridSpan w:val="6"/>
            <w:vMerge/>
          </w:tcPr>
          <w:p w14:paraId="2C8BC690"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094D435B"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714401E0" w14:textId="77777777" w:rsidTr="00AC39CE">
        <w:trPr>
          <w:trHeight w:val="282"/>
        </w:trPr>
        <w:tc>
          <w:tcPr>
            <w:tcW w:w="709" w:type="dxa"/>
            <w:vMerge/>
          </w:tcPr>
          <w:p w14:paraId="2FA8C8B0"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7927CD65"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
                <w:iCs/>
                <w:sz w:val="18"/>
                <w:szCs w:val="18"/>
              </w:rPr>
            </w:pPr>
          </w:p>
        </w:tc>
        <w:tc>
          <w:tcPr>
            <w:tcW w:w="1417" w:type="dxa"/>
            <w:vMerge/>
          </w:tcPr>
          <w:p w14:paraId="06FF8425"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6749A816" w14:textId="3D321C18"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Средства</w:t>
            </w:r>
            <w:r w:rsidR="00AC39CE">
              <w:rPr>
                <w:rFonts w:ascii="Times New Roman" w:hAnsi="Times New Roman" w:cs="Times New Roman"/>
                <w:iCs/>
                <w:sz w:val="16"/>
                <w:szCs w:val="16"/>
              </w:rPr>
              <w:t xml:space="preserve"> </w:t>
            </w:r>
            <w:r w:rsidRPr="00AC39CE">
              <w:rPr>
                <w:rFonts w:ascii="Times New Roman" w:hAnsi="Times New Roman" w:cs="Times New Roman"/>
                <w:iCs/>
                <w:sz w:val="16"/>
                <w:szCs w:val="16"/>
              </w:rPr>
              <w:t>бюджет</w:t>
            </w:r>
            <w:r w:rsidR="00AC39CE">
              <w:rPr>
                <w:rFonts w:ascii="Times New Roman" w:hAnsi="Times New Roman" w:cs="Times New Roman"/>
                <w:iCs/>
                <w:sz w:val="16"/>
                <w:szCs w:val="16"/>
              </w:rPr>
              <w:t>а г</w:t>
            </w:r>
            <w:r w:rsidRPr="00AC39CE">
              <w:rPr>
                <w:rFonts w:ascii="Times New Roman" w:hAnsi="Times New Roman" w:cs="Times New Roman"/>
                <w:iCs/>
                <w:sz w:val="16"/>
                <w:szCs w:val="16"/>
              </w:rPr>
              <w:t>ородского</w:t>
            </w:r>
            <w:r w:rsidR="00AC39CE">
              <w:rPr>
                <w:rFonts w:ascii="Times New Roman" w:hAnsi="Times New Roman" w:cs="Times New Roman"/>
                <w:iCs/>
                <w:sz w:val="16"/>
                <w:szCs w:val="16"/>
              </w:rPr>
              <w:t xml:space="preserve"> </w:t>
            </w:r>
            <w:r w:rsidRPr="00AC39CE">
              <w:rPr>
                <w:rFonts w:ascii="Times New Roman" w:hAnsi="Times New Roman" w:cs="Times New Roman"/>
                <w:iCs/>
                <w:sz w:val="16"/>
                <w:szCs w:val="16"/>
              </w:rPr>
              <w:t>округа</w:t>
            </w:r>
          </w:p>
        </w:tc>
        <w:tc>
          <w:tcPr>
            <w:tcW w:w="6237" w:type="dxa"/>
            <w:gridSpan w:val="6"/>
            <w:vMerge/>
          </w:tcPr>
          <w:p w14:paraId="0FC24968"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2B86E676"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7C021CB4" w14:textId="77777777" w:rsidTr="00AC39CE">
        <w:trPr>
          <w:trHeight w:val="127"/>
        </w:trPr>
        <w:tc>
          <w:tcPr>
            <w:tcW w:w="709" w:type="dxa"/>
            <w:vMerge/>
          </w:tcPr>
          <w:p w14:paraId="5908D361"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42A20462"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5C8EFCC4"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7483CAE2"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Внебюджетные источники</w:t>
            </w:r>
          </w:p>
        </w:tc>
        <w:tc>
          <w:tcPr>
            <w:tcW w:w="6237" w:type="dxa"/>
            <w:gridSpan w:val="6"/>
            <w:vMerge/>
          </w:tcPr>
          <w:p w14:paraId="7F0B3E94"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6D6CA4FB"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37E54B78" w14:textId="77777777" w:rsidTr="00AC39CE">
        <w:trPr>
          <w:trHeight w:val="56"/>
        </w:trPr>
        <w:tc>
          <w:tcPr>
            <w:tcW w:w="709" w:type="dxa"/>
            <w:vMerge w:val="restart"/>
          </w:tcPr>
          <w:p w14:paraId="78141867"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1.2</w:t>
            </w:r>
          </w:p>
        </w:tc>
        <w:tc>
          <w:tcPr>
            <w:tcW w:w="3119" w:type="dxa"/>
            <w:vMerge w:val="restart"/>
          </w:tcPr>
          <w:p w14:paraId="35F920B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r w:rsidRPr="00AB2A10">
              <w:rPr>
                <w:rFonts w:ascii="Times New Roman" w:hAnsi="Times New Roman" w:cs="Times New Roman"/>
                <w:bCs/>
                <w:i/>
                <w:iCs/>
                <w:sz w:val="18"/>
                <w:szCs w:val="18"/>
              </w:rPr>
              <w:t>Мероприятие 50.01</w:t>
            </w:r>
          </w:p>
          <w:p w14:paraId="31695C68"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r w:rsidRPr="00AB2A10">
              <w:rPr>
                <w:rFonts w:ascii="Times New Roman" w:hAnsi="Times New Roman" w:cs="Times New Roman"/>
                <w:iCs/>
                <w:sz w:val="18"/>
                <w:szCs w:val="18"/>
              </w:rPr>
              <w:t>Проведение работы с главными администраторами по представлению прогноза поступления доходов и исполнению бюджета</w:t>
            </w:r>
          </w:p>
        </w:tc>
        <w:tc>
          <w:tcPr>
            <w:tcW w:w="1417" w:type="dxa"/>
            <w:vMerge w:val="restart"/>
          </w:tcPr>
          <w:p w14:paraId="320ADDA5" w14:textId="13771CC1" w:rsidR="00616B30" w:rsidRPr="00AB2A10" w:rsidRDefault="00AC39CE" w:rsidP="00AB2A10">
            <w:pPr>
              <w:spacing w:after="0" w:line="240" w:lineRule="auto"/>
              <w:ind w:hanging="100"/>
              <w:jc w:val="center"/>
              <w:rPr>
                <w:rFonts w:ascii="Times New Roman" w:hAnsi="Times New Roman" w:cs="Times New Roman"/>
                <w:iCs/>
                <w:sz w:val="18"/>
                <w:szCs w:val="18"/>
              </w:rPr>
            </w:pPr>
            <w:r w:rsidRPr="004E61E6">
              <w:rPr>
                <w:rFonts w:ascii="Times New Roman" w:hAnsi="Times New Roman" w:cs="Times New Roman"/>
                <w:sz w:val="16"/>
                <w:szCs w:val="16"/>
              </w:rPr>
              <w:t>2023-2027</w:t>
            </w:r>
          </w:p>
        </w:tc>
        <w:tc>
          <w:tcPr>
            <w:tcW w:w="1951" w:type="dxa"/>
          </w:tcPr>
          <w:p w14:paraId="65E5D0F1"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Итого</w:t>
            </w:r>
          </w:p>
        </w:tc>
        <w:tc>
          <w:tcPr>
            <w:tcW w:w="6237" w:type="dxa"/>
            <w:gridSpan w:val="6"/>
            <w:vMerge w:val="restart"/>
          </w:tcPr>
          <w:p w14:paraId="3C8D8AC3"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r w:rsidRPr="00AC39CE">
              <w:rPr>
                <w:rFonts w:ascii="Times New Roman" w:hAnsi="Times New Roman" w:cs="Times New Roman"/>
                <w:iCs/>
                <w:sz w:val="16"/>
                <w:szCs w:val="16"/>
              </w:rPr>
              <w:t>В пределах средств, выделенных на обеспечение деятельности</w:t>
            </w:r>
          </w:p>
        </w:tc>
        <w:tc>
          <w:tcPr>
            <w:tcW w:w="1593" w:type="dxa"/>
            <w:vMerge w:val="restart"/>
          </w:tcPr>
          <w:p w14:paraId="1D11332F" w14:textId="46D31E56" w:rsidR="00616B30" w:rsidRPr="00AC39CE" w:rsidRDefault="00AB2A1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AC39CE">
              <w:rPr>
                <w:rFonts w:ascii="Times New Roman" w:hAnsi="Times New Roman" w:cs="Times New Roman"/>
                <w:color w:val="000000"/>
                <w:sz w:val="16"/>
                <w:szCs w:val="16"/>
              </w:rPr>
              <w:t>Управление по финансам и казначейству</w:t>
            </w:r>
          </w:p>
        </w:tc>
      </w:tr>
      <w:tr w:rsidR="00616B30" w:rsidRPr="00AB2A10" w14:paraId="121895AF" w14:textId="77777777" w:rsidTr="00AC39CE">
        <w:trPr>
          <w:trHeight w:val="282"/>
        </w:trPr>
        <w:tc>
          <w:tcPr>
            <w:tcW w:w="709" w:type="dxa"/>
            <w:vMerge/>
          </w:tcPr>
          <w:p w14:paraId="728D19AD"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2A1EEEF2"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7FC17F5E"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3D4047F6" w14:textId="25B965C0"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бюджета Московской</w:t>
            </w:r>
            <w:r w:rsidR="00AC39CE">
              <w:rPr>
                <w:rFonts w:ascii="Times New Roman" w:hAnsi="Times New Roman" w:cs="Times New Roman"/>
                <w:sz w:val="16"/>
                <w:szCs w:val="16"/>
              </w:rPr>
              <w:t xml:space="preserve"> </w:t>
            </w:r>
            <w:r w:rsidRPr="00AC39CE">
              <w:rPr>
                <w:rFonts w:ascii="Times New Roman" w:hAnsi="Times New Roman" w:cs="Times New Roman"/>
                <w:sz w:val="16"/>
                <w:szCs w:val="16"/>
              </w:rPr>
              <w:t>области</w:t>
            </w:r>
          </w:p>
        </w:tc>
        <w:tc>
          <w:tcPr>
            <w:tcW w:w="6237" w:type="dxa"/>
            <w:gridSpan w:val="6"/>
            <w:vMerge/>
          </w:tcPr>
          <w:p w14:paraId="66158A4C"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63676EF5"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79AFA3E5" w14:textId="77777777" w:rsidTr="00AC39CE">
        <w:trPr>
          <w:trHeight w:val="282"/>
        </w:trPr>
        <w:tc>
          <w:tcPr>
            <w:tcW w:w="709" w:type="dxa"/>
            <w:vMerge/>
          </w:tcPr>
          <w:p w14:paraId="54330488"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4441CAD2"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2B0EA5F8"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6C01E01A" w14:textId="05043321"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w:t>
            </w:r>
            <w:r w:rsidR="00AC39CE">
              <w:rPr>
                <w:rFonts w:ascii="Times New Roman" w:hAnsi="Times New Roman" w:cs="Times New Roman"/>
                <w:sz w:val="16"/>
                <w:szCs w:val="16"/>
              </w:rPr>
              <w:t xml:space="preserve"> </w:t>
            </w:r>
            <w:r w:rsidRPr="00AC39CE">
              <w:rPr>
                <w:rFonts w:ascii="Times New Roman" w:hAnsi="Times New Roman" w:cs="Times New Roman"/>
                <w:sz w:val="16"/>
                <w:szCs w:val="16"/>
              </w:rPr>
              <w:t>федерального бюджета</w:t>
            </w:r>
          </w:p>
        </w:tc>
        <w:tc>
          <w:tcPr>
            <w:tcW w:w="6237" w:type="dxa"/>
            <w:gridSpan w:val="6"/>
            <w:vMerge/>
          </w:tcPr>
          <w:p w14:paraId="1EFF2A73"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3E0C51EC"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0FFDDE9E" w14:textId="77777777" w:rsidTr="00AC39CE">
        <w:trPr>
          <w:trHeight w:val="282"/>
        </w:trPr>
        <w:tc>
          <w:tcPr>
            <w:tcW w:w="709" w:type="dxa"/>
            <w:vMerge/>
          </w:tcPr>
          <w:p w14:paraId="622F8E3D"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5570925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5AAB5884"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0280F8CF" w14:textId="090112AE"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Средства</w:t>
            </w:r>
            <w:r w:rsidR="00AC39CE">
              <w:rPr>
                <w:rFonts w:ascii="Times New Roman" w:hAnsi="Times New Roman" w:cs="Times New Roman"/>
                <w:iCs/>
                <w:sz w:val="16"/>
                <w:szCs w:val="16"/>
              </w:rPr>
              <w:t xml:space="preserve"> </w:t>
            </w:r>
            <w:r w:rsidRPr="00AC39CE">
              <w:rPr>
                <w:rFonts w:ascii="Times New Roman" w:hAnsi="Times New Roman" w:cs="Times New Roman"/>
                <w:iCs/>
                <w:sz w:val="16"/>
                <w:szCs w:val="16"/>
              </w:rPr>
              <w:t>бюджета</w:t>
            </w:r>
            <w:r w:rsidR="00AC39CE">
              <w:rPr>
                <w:rFonts w:ascii="Times New Roman" w:hAnsi="Times New Roman" w:cs="Times New Roman"/>
                <w:iCs/>
                <w:sz w:val="16"/>
                <w:szCs w:val="16"/>
              </w:rPr>
              <w:t xml:space="preserve"> г</w:t>
            </w:r>
            <w:r w:rsidRPr="00AC39CE">
              <w:rPr>
                <w:rFonts w:ascii="Times New Roman" w:hAnsi="Times New Roman" w:cs="Times New Roman"/>
                <w:iCs/>
                <w:sz w:val="16"/>
                <w:szCs w:val="16"/>
              </w:rPr>
              <w:t>ородского</w:t>
            </w:r>
            <w:r w:rsidR="00AC39CE">
              <w:rPr>
                <w:rFonts w:ascii="Times New Roman" w:hAnsi="Times New Roman" w:cs="Times New Roman"/>
                <w:iCs/>
                <w:sz w:val="16"/>
                <w:szCs w:val="16"/>
              </w:rPr>
              <w:t xml:space="preserve"> </w:t>
            </w:r>
            <w:r w:rsidRPr="00AC39CE">
              <w:rPr>
                <w:rFonts w:ascii="Times New Roman" w:hAnsi="Times New Roman" w:cs="Times New Roman"/>
                <w:iCs/>
                <w:sz w:val="16"/>
                <w:szCs w:val="16"/>
              </w:rPr>
              <w:t>округа</w:t>
            </w:r>
          </w:p>
        </w:tc>
        <w:tc>
          <w:tcPr>
            <w:tcW w:w="6237" w:type="dxa"/>
            <w:gridSpan w:val="6"/>
            <w:vMerge/>
          </w:tcPr>
          <w:p w14:paraId="28D5CCA1"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2D181582"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07567F13" w14:textId="77777777" w:rsidTr="00AC39CE">
        <w:trPr>
          <w:trHeight w:val="56"/>
        </w:trPr>
        <w:tc>
          <w:tcPr>
            <w:tcW w:w="709" w:type="dxa"/>
            <w:vMerge/>
          </w:tcPr>
          <w:p w14:paraId="19520454"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7A7CD571"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22154278"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24A3B728"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Внебюджетные источники</w:t>
            </w:r>
          </w:p>
        </w:tc>
        <w:tc>
          <w:tcPr>
            <w:tcW w:w="6237" w:type="dxa"/>
            <w:gridSpan w:val="6"/>
            <w:vMerge/>
          </w:tcPr>
          <w:p w14:paraId="37B650E6"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684A5973"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2358309A" w14:textId="77777777" w:rsidTr="00AC39CE">
        <w:trPr>
          <w:trHeight w:val="282"/>
        </w:trPr>
        <w:tc>
          <w:tcPr>
            <w:tcW w:w="709" w:type="dxa"/>
            <w:vMerge w:val="restart"/>
          </w:tcPr>
          <w:p w14:paraId="1C55BDC4"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1.3</w:t>
            </w:r>
          </w:p>
        </w:tc>
        <w:tc>
          <w:tcPr>
            <w:tcW w:w="3119" w:type="dxa"/>
            <w:vMerge w:val="restart"/>
          </w:tcPr>
          <w:p w14:paraId="205DD515"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r w:rsidRPr="00AB2A10">
              <w:rPr>
                <w:rFonts w:ascii="Times New Roman" w:hAnsi="Times New Roman" w:cs="Times New Roman"/>
                <w:bCs/>
                <w:i/>
                <w:iCs/>
                <w:sz w:val="18"/>
                <w:szCs w:val="18"/>
              </w:rPr>
              <w:t>Мероприятие 50.02</w:t>
            </w:r>
          </w:p>
          <w:p w14:paraId="4AC4480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r w:rsidRPr="00AB2A10">
              <w:rPr>
                <w:rFonts w:ascii="Times New Roman" w:hAnsi="Times New Roman" w:cs="Times New Roman"/>
                <w:iCs/>
                <w:sz w:val="18"/>
                <w:szCs w:val="18"/>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w:t>
            </w:r>
          </w:p>
        </w:tc>
        <w:tc>
          <w:tcPr>
            <w:tcW w:w="1417" w:type="dxa"/>
            <w:vMerge w:val="restart"/>
          </w:tcPr>
          <w:p w14:paraId="670C976C" w14:textId="5B96D135" w:rsidR="00616B30" w:rsidRPr="00AB2A10" w:rsidRDefault="00AC39CE" w:rsidP="00AB2A10">
            <w:pPr>
              <w:spacing w:after="0" w:line="240" w:lineRule="auto"/>
              <w:ind w:hanging="100"/>
              <w:jc w:val="center"/>
              <w:rPr>
                <w:rFonts w:ascii="Times New Roman" w:hAnsi="Times New Roman" w:cs="Times New Roman"/>
                <w:iCs/>
                <w:sz w:val="18"/>
                <w:szCs w:val="18"/>
              </w:rPr>
            </w:pPr>
            <w:r w:rsidRPr="004E61E6">
              <w:rPr>
                <w:rFonts w:ascii="Times New Roman" w:hAnsi="Times New Roman" w:cs="Times New Roman"/>
                <w:sz w:val="16"/>
                <w:szCs w:val="16"/>
              </w:rPr>
              <w:t>2023-2027</w:t>
            </w:r>
          </w:p>
        </w:tc>
        <w:tc>
          <w:tcPr>
            <w:tcW w:w="1951" w:type="dxa"/>
          </w:tcPr>
          <w:p w14:paraId="691A0ABC"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Итого</w:t>
            </w:r>
          </w:p>
        </w:tc>
        <w:tc>
          <w:tcPr>
            <w:tcW w:w="6237" w:type="dxa"/>
            <w:gridSpan w:val="6"/>
            <w:vMerge w:val="restart"/>
          </w:tcPr>
          <w:p w14:paraId="271ABBD8"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r w:rsidRPr="00AC39CE">
              <w:rPr>
                <w:rFonts w:ascii="Times New Roman" w:hAnsi="Times New Roman" w:cs="Times New Roman"/>
                <w:iCs/>
                <w:sz w:val="16"/>
                <w:szCs w:val="16"/>
              </w:rPr>
              <w:t>В пределах средств, выделенных на обеспечение деятельности</w:t>
            </w:r>
          </w:p>
        </w:tc>
        <w:tc>
          <w:tcPr>
            <w:tcW w:w="1593" w:type="dxa"/>
            <w:vMerge w:val="restart"/>
          </w:tcPr>
          <w:p w14:paraId="47A51660" w14:textId="2C3F97B2" w:rsidR="00616B30" w:rsidRPr="00AC39CE" w:rsidRDefault="00AB2A1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AC39CE">
              <w:rPr>
                <w:rFonts w:ascii="Times New Roman" w:hAnsi="Times New Roman" w:cs="Times New Roman"/>
                <w:color w:val="000000"/>
                <w:sz w:val="16"/>
                <w:szCs w:val="16"/>
              </w:rPr>
              <w:t>Управление по финансам и казначейству</w:t>
            </w:r>
          </w:p>
        </w:tc>
      </w:tr>
      <w:tr w:rsidR="00616B30" w:rsidRPr="00AB2A10" w14:paraId="12D39701" w14:textId="77777777" w:rsidTr="00AC39CE">
        <w:trPr>
          <w:trHeight w:val="453"/>
        </w:trPr>
        <w:tc>
          <w:tcPr>
            <w:tcW w:w="709" w:type="dxa"/>
            <w:vMerge/>
          </w:tcPr>
          <w:p w14:paraId="094D419D"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73DAEA51"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305C0DCD"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568A4C5C"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бюджета Московской области</w:t>
            </w:r>
          </w:p>
        </w:tc>
        <w:tc>
          <w:tcPr>
            <w:tcW w:w="6237" w:type="dxa"/>
            <w:gridSpan w:val="6"/>
            <w:vMerge/>
          </w:tcPr>
          <w:p w14:paraId="12A04BED"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2A8D8928"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4C607AEA" w14:textId="77777777" w:rsidTr="00AC39CE">
        <w:trPr>
          <w:trHeight w:val="419"/>
        </w:trPr>
        <w:tc>
          <w:tcPr>
            <w:tcW w:w="709" w:type="dxa"/>
            <w:vMerge/>
          </w:tcPr>
          <w:p w14:paraId="5A54C22D"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00AA16C3"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1837E539"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33617FE5"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федерального бюджета</w:t>
            </w:r>
          </w:p>
        </w:tc>
        <w:tc>
          <w:tcPr>
            <w:tcW w:w="6237" w:type="dxa"/>
            <w:gridSpan w:val="6"/>
            <w:vMerge/>
          </w:tcPr>
          <w:p w14:paraId="3E743E69"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0C8B058C"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5BF17B1D" w14:textId="77777777" w:rsidTr="00AC39CE">
        <w:trPr>
          <w:trHeight w:val="409"/>
        </w:trPr>
        <w:tc>
          <w:tcPr>
            <w:tcW w:w="709" w:type="dxa"/>
            <w:vMerge/>
          </w:tcPr>
          <w:p w14:paraId="2C583F8C"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508A9DD9"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bCs/>
                <w:i/>
                <w:iCs/>
                <w:sz w:val="18"/>
                <w:szCs w:val="18"/>
              </w:rPr>
            </w:pPr>
          </w:p>
        </w:tc>
        <w:tc>
          <w:tcPr>
            <w:tcW w:w="1417" w:type="dxa"/>
            <w:vMerge/>
          </w:tcPr>
          <w:p w14:paraId="70D66C50"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098C2EDF" w14:textId="46710113" w:rsidR="00616B30" w:rsidRPr="00AC39CE" w:rsidRDefault="00AC39CE"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Средства</w:t>
            </w:r>
            <w:r>
              <w:rPr>
                <w:rFonts w:ascii="Times New Roman" w:hAnsi="Times New Roman" w:cs="Times New Roman"/>
                <w:iCs/>
                <w:sz w:val="16"/>
                <w:szCs w:val="16"/>
              </w:rPr>
              <w:t xml:space="preserve"> </w:t>
            </w:r>
            <w:r w:rsidRPr="00AC39CE">
              <w:rPr>
                <w:rFonts w:ascii="Times New Roman" w:hAnsi="Times New Roman" w:cs="Times New Roman"/>
                <w:iCs/>
                <w:sz w:val="16"/>
                <w:szCs w:val="16"/>
              </w:rPr>
              <w:t>бюджета</w:t>
            </w:r>
            <w:r>
              <w:rPr>
                <w:rFonts w:ascii="Times New Roman" w:hAnsi="Times New Roman" w:cs="Times New Roman"/>
                <w:iCs/>
                <w:sz w:val="16"/>
                <w:szCs w:val="16"/>
              </w:rPr>
              <w:t xml:space="preserve"> г</w:t>
            </w:r>
            <w:r w:rsidRPr="00AC39CE">
              <w:rPr>
                <w:rFonts w:ascii="Times New Roman" w:hAnsi="Times New Roman" w:cs="Times New Roman"/>
                <w:iCs/>
                <w:sz w:val="16"/>
                <w:szCs w:val="16"/>
              </w:rPr>
              <w:t>ородского</w:t>
            </w:r>
            <w:r>
              <w:rPr>
                <w:rFonts w:ascii="Times New Roman" w:hAnsi="Times New Roman" w:cs="Times New Roman"/>
                <w:iCs/>
                <w:sz w:val="16"/>
                <w:szCs w:val="16"/>
              </w:rPr>
              <w:t xml:space="preserve"> </w:t>
            </w:r>
            <w:r w:rsidRPr="00AC39CE">
              <w:rPr>
                <w:rFonts w:ascii="Times New Roman" w:hAnsi="Times New Roman" w:cs="Times New Roman"/>
                <w:iCs/>
                <w:sz w:val="16"/>
                <w:szCs w:val="16"/>
              </w:rPr>
              <w:t>округа</w:t>
            </w:r>
          </w:p>
        </w:tc>
        <w:tc>
          <w:tcPr>
            <w:tcW w:w="6237" w:type="dxa"/>
            <w:gridSpan w:val="6"/>
            <w:vMerge/>
          </w:tcPr>
          <w:p w14:paraId="61EEDD54"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23ADC1D3"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179BF7DA" w14:textId="77777777" w:rsidTr="00AC39CE">
        <w:trPr>
          <w:trHeight w:val="131"/>
        </w:trPr>
        <w:tc>
          <w:tcPr>
            <w:tcW w:w="709" w:type="dxa"/>
            <w:vMerge/>
          </w:tcPr>
          <w:p w14:paraId="5A0D01F7"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4011594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749B4FAF"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054CEAAF"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Внебюджетные источники</w:t>
            </w:r>
          </w:p>
        </w:tc>
        <w:tc>
          <w:tcPr>
            <w:tcW w:w="6237" w:type="dxa"/>
            <w:gridSpan w:val="6"/>
            <w:vMerge/>
          </w:tcPr>
          <w:p w14:paraId="72D3E3A8"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45D1AB0D"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466EA0D5" w14:textId="77777777" w:rsidTr="00AC39CE">
        <w:trPr>
          <w:trHeight w:val="118"/>
        </w:trPr>
        <w:tc>
          <w:tcPr>
            <w:tcW w:w="709" w:type="dxa"/>
            <w:vMerge w:val="restart"/>
          </w:tcPr>
          <w:p w14:paraId="55802FC6"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2.</w:t>
            </w:r>
          </w:p>
        </w:tc>
        <w:tc>
          <w:tcPr>
            <w:tcW w:w="3119" w:type="dxa"/>
            <w:vMerge w:val="restart"/>
          </w:tcPr>
          <w:p w14:paraId="31B5A702"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
                <w:iCs/>
                <w:sz w:val="18"/>
                <w:szCs w:val="18"/>
              </w:rPr>
            </w:pPr>
            <w:r w:rsidRPr="00AB2A10">
              <w:rPr>
                <w:rFonts w:ascii="Times New Roman" w:hAnsi="Times New Roman" w:cs="Times New Roman"/>
                <w:i/>
                <w:iCs/>
                <w:sz w:val="18"/>
                <w:szCs w:val="18"/>
              </w:rPr>
              <w:t>Основное мероприятие 51</w:t>
            </w:r>
          </w:p>
          <w:p w14:paraId="20D4B6AB"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r w:rsidRPr="00AB2A10">
              <w:rPr>
                <w:rFonts w:ascii="Times New Roman" w:hAnsi="Times New Roman" w:cs="Times New Roman"/>
                <w:iCs/>
                <w:sz w:val="18"/>
                <w:szCs w:val="18"/>
              </w:rPr>
              <w:t>Снижение уровня задолженности по налоговым платежам</w:t>
            </w:r>
          </w:p>
        </w:tc>
        <w:tc>
          <w:tcPr>
            <w:tcW w:w="1417" w:type="dxa"/>
            <w:vMerge w:val="restart"/>
          </w:tcPr>
          <w:p w14:paraId="1B7087C7" w14:textId="43E4C7D4" w:rsidR="00616B30" w:rsidRPr="00AB2A10" w:rsidRDefault="00AC39CE" w:rsidP="00AB2A10">
            <w:pPr>
              <w:spacing w:after="0" w:line="240" w:lineRule="auto"/>
              <w:ind w:hanging="100"/>
              <w:jc w:val="center"/>
              <w:rPr>
                <w:rFonts w:ascii="Times New Roman" w:hAnsi="Times New Roman" w:cs="Times New Roman"/>
                <w:iCs/>
                <w:sz w:val="18"/>
                <w:szCs w:val="18"/>
              </w:rPr>
            </w:pPr>
            <w:r w:rsidRPr="004E61E6">
              <w:rPr>
                <w:rFonts w:ascii="Times New Roman" w:hAnsi="Times New Roman" w:cs="Times New Roman"/>
                <w:sz w:val="16"/>
                <w:szCs w:val="16"/>
              </w:rPr>
              <w:t>2023-2027</w:t>
            </w:r>
          </w:p>
        </w:tc>
        <w:tc>
          <w:tcPr>
            <w:tcW w:w="1951" w:type="dxa"/>
          </w:tcPr>
          <w:p w14:paraId="4715A5F9"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Итого</w:t>
            </w:r>
          </w:p>
        </w:tc>
        <w:tc>
          <w:tcPr>
            <w:tcW w:w="6237" w:type="dxa"/>
            <w:gridSpan w:val="6"/>
            <w:vMerge w:val="restart"/>
          </w:tcPr>
          <w:p w14:paraId="248D22A4" w14:textId="77777777" w:rsidR="00616B30" w:rsidRPr="00AC39CE" w:rsidRDefault="00616B30" w:rsidP="00AB2A10">
            <w:pPr>
              <w:spacing w:after="0" w:line="240" w:lineRule="auto"/>
              <w:jc w:val="center"/>
              <w:rPr>
                <w:rFonts w:ascii="Times New Roman" w:hAnsi="Times New Roman" w:cs="Times New Roman"/>
                <w:iCs/>
                <w:sz w:val="16"/>
                <w:szCs w:val="16"/>
              </w:rPr>
            </w:pPr>
            <w:r w:rsidRPr="00AC39CE">
              <w:rPr>
                <w:rFonts w:ascii="Times New Roman" w:hAnsi="Times New Roman" w:cs="Times New Roman"/>
                <w:iCs/>
                <w:sz w:val="16"/>
                <w:szCs w:val="16"/>
              </w:rPr>
              <w:t>В пределах средств, выделенных на обеспечение деятельности</w:t>
            </w:r>
          </w:p>
        </w:tc>
        <w:tc>
          <w:tcPr>
            <w:tcW w:w="1593" w:type="dxa"/>
            <w:vMerge w:val="restart"/>
          </w:tcPr>
          <w:p w14:paraId="5576B79B" w14:textId="1EAB41F6" w:rsidR="00616B30" w:rsidRPr="00AC39CE" w:rsidRDefault="00AB2A1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AC39CE">
              <w:rPr>
                <w:rFonts w:ascii="Times New Roman" w:hAnsi="Times New Roman" w:cs="Times New Roman"/>
                <w:color w:val="000000"/>
                <w:sz w:val="16"/>
                <w:szCs w:val="16"/>
              </w:rPr>
              <w:t>Управление по финансам и казначейству</w:t>
            </w:r>
          </w:p>
        </w:tc>
      </w:tr>
      <w:tr w:rsidR="00616B30" w:rsidRPr="00AB2A10" w14:paraId="1AA20F74" w14:textId="77777777" w:rsidTr="00AC39CE">
        <w:trPr>
          <w:trHeight w:val="347"/>
        </w:trPr>
        <w:tc>
          <w:tcPr>
            <w:tcW w:w="709" w:type="dxa"/>
            <w:vMerge/>
          </w:tcPr>
          <w:p w14:paraId="1D1CD7F5"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76959DE7"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64D7A731"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403601CE"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бюджета Московской области</w:t>
            </w:r>
          </w:p>
        </w:tc>
        <w:tc>
          <w:tcPr>
            <w:tcW w:w="6237" w:type="dxa"/>
            <w:gridSpan w:val="6"/>
            <w:vMerge/>
          </w:tcPr>
          <w:p w14:paraId="72F0111A"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7ECD0768"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26B82A02" w14:textId="77777777" w:rsidTr="00AC39CE">
        <w:trPr>
          <w:trHeight w:val="254"/>
        </w:trPr>
        <w:tc>
          <w:tcPr>
            <w:tcW w:w="709" w:type="dxa"/>
            <w:vMerge/>
          </w:tcPr>
          <w:p w14:paraId="5637938E"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2D249431"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6F55DAF6"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4BBE144A"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федерального бюджета</w:t>
            </w:r>
          </w:p>
        </w:tc>
        <w:tc>
          <w:tcPr>
            <w:tcW w:w="6237" w:type="dxa"/>
            <w:gridSpan w:val="6"/>
            <w:vMerge/>
          </w:tcPr>
          <w:p w14:paraId="561D3DB6"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3AD55F5C"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692E670A" w14:textId="77777777" w:rsidTr="00AC39CE">
        <w:trPr>
          <w:trHeight w:val="301"/>
        </w:trPr>
        <w:tc>
          <w:tcPr>
            <w:tcW w:w="709" w:type="dxa"/>
            <w:vMerge/>
          </w:tcPr>
          <w:p w14:paraId="0230638D"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1567BD04"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47CAFD0D"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54EDF24E" w14:textId="414C6BD9" w:rsidR="00616B30" w:rsidRPr="00AC39CE" w:rsidRDefault="00AC39CE"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Средства</w:t>
            </w:r>
            <w:r>
              <w:rPr>
                <w:rFonts w:ascii="Times New Roman" w:hAnsi="Times New Roman" w:cs="Times New Roman"/>
                <w:iCs/>
                <w:sz w:val="16"/>
                <w:szCs w:val="16"/>
              </w:rPr>
              <w:t xml:space="preserve"> </w:t>
            </w:r>
            <w:r w:rsidRPr="00AC39CE">
              <w:rPr>
                <w:rFonts w:ascii="Times New Roman" w:hAnsi="Times New Roman" w:cs="Times New Roman"/>
                <w:iCs/>
                <w:sz w:val="16"/>
                <w:szCs w:val="16"/>
              </w:rPr>
              <w:t>бюджета</w:t>
            </w:r>
            <w:r>
              <w:rPr>
                <w:rFonts w:ascii="Times New Roman" w:hAnsi="Times New Roman" w:cs="Times New Roman"/>
                <w:iCs/>
                <w:sz w:val="16"/>
                <w:szCs w:val="16"/>
              </w:rPr>
              <w:t xml:space="preserve"> г</w:t>
            </w:r>
            <w:r w:rsidRPr="00AC39CE">
              <w:rPr>
                <w:rFonts w:ascii="Times New Roman" w:hAnsi="Times New Roman" w:cs="Times New Roman"/>
                <w:iCs/>
                <w:sz w:val="16"/>
                <w:szCs w:val="16"/>
              </w:rPr>
              <w:t>ородского</w:t>
            </w:r>
            <w:r>
              <w:rPr>
                <w:rFonts w:ascii="Times New Roman" w:hAnsi="Times New Roman" w:cs="Times New Roman"/>
                <w:iCs/>
                <w:sz w:val="16"/>
                <w:szCs w:val="16"/>
              </w:rPr>
              <w:t xml:space="preserve"> </w:t>
            </w:r>
            <w:r w:rsidRPr="00AC39CE">
              <w:rPr>
                <w:rFonts w:ascii="Times New Roman" w:hAnsi="Times New Roman" w:cs="Times New Roman"/>
                <w:iCs/>
                <w:sz w:val="16"/>
                <w:szCs w:val="16"/>
              </w:rPr>
              <w:t>округа</w:t>
            </w:r>
          </w:p>
        </w:tc>
        <w:tc>
          <w:tcPr>
            <w:tcW w:w="6237" w:type="dxa"/>
            <w:gridSpan w:val="6"/>
            <w:vMerge/>
          </w:tcPr>
          <w:p w14:paraId="477584BC"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0271F771"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3B8387FF" w14:textId="77777777" w:rsidTr="00AC39CE">
        <w:trPr>
          <w:trHeight w:val="65"/>
        </w:trPr>
        <w:tc>
          <w:tcPr>
            <w:tcW w:w="709" w:type="dxa"/>
            <w:vMerge/>
          </w:tcPr>
          <w:p w14:paraId="3433E54B"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45F045FD"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p>
        </w:tc>
        <w:tc>
          <w:tcPr>
            <w:tcW w:w="1417" w:type="dxa"/>
            <w:vMerge/>
          </w:tcPr>
          <w:p w14:paraId="2DB9C949"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4B6BCF35"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Внебюджетные источники</w:t>
            </w:r>
          </w:p>
        </w:tc>
        <w:tc>
          <w:tcPr>
            <w:tcW w:w="6237" w:type="dxa"/>
            <w:gridSpan w:val="6"/>
            <w:vMerge/>
          </w:tcPr>
          <w:p w14:paraId="01F90E5B"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4AA87454" w14:textId="77777777" w:rsidR="00616B30" w:rsidRPr="00AC39CE" w:rsidRDefault="00616B3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p>
        </w:tc>
      </w:tr>
      <w:tr w:rsidR="00616B30" w:rsidRPr="00AB2A10" w14:paraId="4CD36CAF" w14:textId="77777777" w:rsidTr="00AC39CE">
        <w:trPr>
          <w:trHeight w:val="153"/>
        </w:trPr>
        <w:tc>
          <w:tcPr>
            <w:tcW w:w="709" w:type="dxa"/>
            <w:vMerge w:val="restart"/>
          </w:tcPr>
          <w:p w14:paraId="40050513"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r w:rsidRPr="00AB2A10">
              <w:rPr>
                <w:rFonts w:ascii="Times New Roman" w:eastAsiaTheme="minorEastAsia" w:hAnsi="Times New Roman" w:cs="Times New Roman"/>
                <w:sz w:val="18"/>
                <w:szCs w:val="18"/>
                <w:lang w:eastAsia="ru-RU"/>
              </w:rPr>
              <w:t>2.1.</w:t>
            </w:r>
          </w:p>
        </w:tc>
        <w:tc>
          <w:tcPr>
            <w:tcW w:w="3119" w:type="dxa"/>
            <w:vMerge w:val="restart"/>
          </w:tcPr>
          <w:p w14:paraId="1BA06FA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
                <w:iCs/>
                <w:sz w:val="18"/>
                <w:szCs w:val="18"/>
              </w:rPr>
            </w:pPr>
            <w:r w:rsidRPr="00AB2A10">
              <w:rPr>
                <w:rFonts w:ascii="Times New Roman" w:hAnsi="Times New Roman" w:cs="Times New Roman"/>
                <w:i/>
                <w:iCs/>
                <w:sz w:val="18"/>
                <w:szCs w:val="18"/>
              </w:rPr>
              <w:t>Мероприятие 51.01</w:t>
            </w:r>
          </w:p>
          <w:p w14:paraId="74E8845A" w14:textId="77777777" w:rsidR="00616B30" w:rsidRPr="00AB2A10" w:rsidRDefault="00616B30" w:rsidP="00AC39CE">
            <w:pPr>
              <w:autoSpaceDE w:val="0"/>
              <w:autoSpaceDN w:val="0"/>
              <w:adjustRightInd w:val="0"/>
              <w:spacing w:after="0" w:line="240" w:lineRule="auto"/>
              <w:jc w:val="both"/>
              <w:rPr>
                <w:rFonts w:ascii="Times New Roman" w:hAnsi="Times New Roman" w:cs="Times New Roman"/>
                <w:iCs/>
                <w:sz w:val="18"/>
                <w:szCs w:val="18"/>
              </w:rPr>
            </w:pPr>
            <w:r w:rsidRPr="00AB2A10">
              <w:rPr>
                <w:rFonts w:ascii="Times New Roman" w:hAnsi="Times New Roman" w:cs="Times New Roman"/>
                <w:iCs/>
                <w:sz w:val="18"/>
                <w:szCs w:val="18"/>
              </w:rPr>
              <w:t>Разработка мероприятий, направленных на увеличение доходов и снижение задолженности по налоговым платежам</w:t>
            </w:r>
          </w:p>
        </w:tc>
        <w:tc>
          <w:tcPr>
            <w:tcW w:w="1417" w:type="dxa"/>
            <w:vMerge w:val="restart"/>
          </w:tcPr>
          <w:p w14:paraId="172A685C" w14:textId="3AD2E73C" w:rsidR="00616B30" w:rsidRPr="00AB2A10" w:rsidRDefault="00AC39CE" w:rsidP="00AB2A10">
            <w:pPr>
              <w:spacing w:after="0" w:line="240" w:lineRule="auto"/>
              <w:ind w:hanging="100"/>
              <w:jc w:val="center"/>
              <w:rPr>
                <w:rFonts w:ascii="Times New Roman" w:hAnsi="Times New Roman" w:cs="Times New Roman"/>
                <w:iCs/>
                <w:sz w:val="18"/>
                <w:szCs w:val="18"/>
              </w:rPr>
            </w:pPr>
            <w:r w:rsidRPr="004E61E6">
              <w:rPr>
                <w:rFonts w:ascii="Times New Roman" w:hAnsi="Times New Roman" w:cs="Times New Roman"/>
                <w:sz w:val="16"/>
                <w:szCs w:val="16"/>
              </w:rPr>
              <w:t>2023-2027</w:t>
            </w:r>
          </w:p>
        </w:tc>
        <w:tc>
          <w:tcPr>
            <w:tcW w:w="1951" w:type="dxa"/>
          </w:tcPr>
          <w:p w14:paraId="50F2480B"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Итого</w:t>
            </w:r>
          </w:p>
        </w:tc>
        <w:tc>
          <w:tcPr>
            <w:tcW w:w="6237" w:type="dxa"/>
            <w:gridSpan w:val="6"/>
            <w:vMerge w:val="restart"/>
          </w:tcPr>
          <w:p w14:paraId="79C2B7CB"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r w:rsidRPr="00AC39CE">
              <w:rPr>
                <w:rFonts w:ascii="Times New Roman" w:hAnsi="Times New Roman" w:cs="Times New Roman"/>
                <w:iCs/>
                <w:sz w:val="16"/>
                <w:szCs w:val="16"/>
              </w:rPr>
              <w:t>В пределах средств, выделенных на обеспечение деятельности</w:t>
            </w:r>
          </w:p>
        </w:tc>
        <w:tc>
          <w:tcPr>
            <w:tcW w:w="1593" w:type="dxa"/>
            <w:vMerge w:val="restart"/>
          </w:tcPr>
          <w:p w14:paraId="3E11D2DE" w14:textId="2B0E39FC" w:rsidR="00616B30" w:rsidRPr="00AC39CE" w:rsidRDefault="00AB2A10" w:rsidP="00AC39CE">
            <w:pPr>
              <w:widowControl w:val="0"/>
              <w:autoSpaceDE w:val="0"/>
              <w:autoSpaceDN w:val="0"/>
              <w:adjustRightInd w:val="0"/>
              <w:spacing w:after="0" w:line="240" w:lineRule="auto"/>
              <w:jc w:val="center"/>
              <w:rPr>
                <w:rFonts w:ascii="Times New Roman" w:eastAsiaTheme="minorEastAsia" w:hAnsi="Times New Roman" w:cs="Times New Roman"/>
                <w:iCs/>
                <w:sz w:val="16"/>
                <w:szCs w:val="16"/>
                <w:lang w:eastAsia="ru-RU"/>
              </w:rPr>
            </w:pPr>
            <w:r w:rsidRPr="00AC39CE">
              <w:rPr>
                <w:rFonts w:ascii="Times New Roman" w:hAnsi="Times New Roman" w:cs="Times New Roman"/>
                <w:color w:val="000000"/>
                <w:sz w:val="16"/>
                <w:szCs w:val="16"/>
              </w:rPr>
              <w:t>Управление по финансам и казначейству</w:t>
            </w:r>
          </w:p>
        </w:tc>
      </w:tr>
      <w:tr w:rsidR="00616B30" w:rsidRPr="00AB2A10" w14:paraId="1374265B" w14:textId="77777777" w:rsidTr="00AC39CE">
        <w:trPr>
          <w:trHeight w:val="282"/>
        </w:trPr>
        <w:tc>
          <w:tcPr>
            <w:tcW w:w="709" w:type="dxa"/>
            <w:vMerge/>
          </w:tcPr>
          <w:p w14:paraId="65FD4DD6"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41A009E5" w14:textId="77777777" w:rsidR="00616B30" w:rsidRPr="00AB2A10" w:rsidRDefault="00616B30" w:rsidP="00AB2A10">
            <w:pPr>
              <w:autoSpaceDE w:val="0"/>
              <w:autoSpaceDN w:val="0"/>
              <w:adjustRightInd w:val="0"/>
              <w:spacing w:after="0" w:line="240" w:lineRule="auto"/>
              <w:rPr>
                <w:rFonts w:ascii="Times New Roman" w:hAnsi="Times New Roman" w:cs="Times New Roman"/>
                <w:i/>
                <w:iCs/>
                <w:sz w:val="18"/>
                <w:szCs w:val="18"/>
              </w:rPr>
            </w:pPr>
          </w:p>
        </w:tc>
        <w:tc>
          <w:tcPr>
            <w:tcW w:w="1417" w:type="dxa"/>
            <w:vMerge/>
          </w:tcPr>
          <w:p w14:paraId="33A87966"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61460469"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бюджета Московской области</w:t>
            </w:r>
          </w:p>
        </w:tc>
        <w:tc>
          <w:tcPr>
            <w:tcW w:w="6237" w:type="dxa"/>
            <w:gridSpan w:val="6"/>
            <w:vMerge/>
          </w:tcPr>
          <w:p w14:paraId="56241F7D"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42D8D51A" w14:textId="77777777" w:rsidR="00616B30" w:rsidRPr="00AC39CE" w:rsidRDefault="00616B30" w:rsidP="00AB2A10">
            <w:pPr>
              <w:widowControl w:val="0"/>
              <w:autoSpaceDE w:val="0"/>
              <w:autoSpaceDN w:val="0"/>
              <w:adjustRightInd w:val="0"/>
              <w:spacing w:after="0" w:line="240" w:lineRule="auto"/>
              <w:jc w:val="both"/>
              <w:rPr>
                <w:rFonts w:ascii="Times New Roman" w:eastAsiaTheme="minorEastAsia" w:hAnsi="Times New Roman" w:cs="Times New Roman"/>
                <w:iCs/>
                <w:sz w:val="16"/>
                <w:szCs w:val="16"/>
                <w:lang w:eastAsia="ru-RU"/>
              </w:rPr>
            </w:pPr>
          </w:p>
        </w:tc>
      </w:tr>
      <w:tr w:rsidR="00616B30" w:rsidRPr="00AB2A10" w14:paraId="5DE3112A" w14:textId="77777777" w:rsidTr="00AC39CE">
        <w:trPr>
          <w:trHeight w:val="282"/>
        </w:trPr>
        <w:tc>
          <w:tcPr>
            <w:tcW w:w="709" w:type="dxa"/>
            <w:vMerge/>
          </w:tcPr>
          <w:p w14:paraId="69F037B7"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3F964C56" w14:textId="77777777" w:rsidR="00616B30" w:rsidRPr="00AB2A10" w:rsidRDefault="00616B30" w:rsidP="00AB2A10">
            <w:pPr>
              <w:autoSpaceDE w:val="0"/>
              <w:autoSpaceDN w:val="0"/>
              <w:adjustRightInd w:val="0"/>
              <w:spacing w:after="0" w:line="240" w:lineRule="auto"/>
              <w:rPr>
                <w:rFonts w:ascii="Times New Roman" w:hAnsi="Times New Roman" w:cs="Times New Roman"/>
                <w:i/>
                <w:iCs/>
                <w:sz w:val="18"/>
                <w:szCs w:val="18"/>
              </w:rPr>
            </w:pPr>
          </w:p>
        </w:tc>
        <w:tc>
          <w:tcPr>
            <w:tcW w:w="1417" w:type="dxa"/>
            <w:vMerge/>
          </w:tcPr>
          <w:p w14:paraId="03FB4574"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59A42E2F"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Средства федерального бюджета</w:t>
            </w:r>
          </w:p>
        </w:tc>
        <w:tc>
          <w:tcPr>
            <w:tcW w:w="6237" w:type="dxa"/>
            <w:gridSpan w:val="6"/>
            <w:vMerge/>
          </w:tcPr>
          <w:p w14:paraId="0A8CA003"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4FE34BE3" w14:textId="77777777" w:rsidR="00616B30" w:rsidRPr="00AC39CE" w:rsidRDefault="00616B30" w:rsidP="00AB2A10">
            <w:pPr>
              <w:widowControl w:val="0"/>
              <w:autoSpaceDE w:val="0"/>
              <w:autoSpaceDN w:val="0"/>
              <w:adjustRightInd w:val="0"/>
              <w:spacing w:after="0" w:line="240" w:lineRule="auto"/>
              <w:jc w:val="both"/>
              <w:rPr>
                <w:rFonts w:ascii="Times New Roman" w:eastAsiaTheme="minorEastAsia" w:hAnsi="Times New Roman" w:cs="Times New Roman"/>
                <w:iCs/>
                <w:sz w:val="16"/>
                <w:szCs w:val="16"/>
                <w:lang w:eastAsia="ru-RU"/>
              </w:rPr>
            </w:pPr>
          </w:p>
        </w:tc>
      </w:tr>
      <w:tr w:rsidR="00616B30" w:rsidRPr="00AB2A10" w14:paraId="187CB3C2" w14:textId="77777777" w:rsidTr="00AC39CE">
        <w:trPr>
          <w:trHeight w:val="282"/>
        </w:trPr>
        <w:tc>
          <w:tcPr>
            <w:tcW w:w="709" w:type="dxa"/>
            <w:vMerge/>
          </w:tcPr>
          <w:p w14:paraId="6B165FF5"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546C22D4" w14:textId="77777777" w:rsidR="00616B30" w:rsidRPr="00AB2A10" w:rsidRDefault="00616B30" w:rsidP="00AB2A10">
            <w:pPr>
              <w:autoSpaceDE w:val="0"/>
              <w:autoSpaceDN w:val="0"/>
              <w:adjustRightInd w:val="0"/>
              <w:spacing w:after="0" w:line="240" w:lineRule="auto"/>
              <w:rPr>
                <w:rFonts w:ascii="Times New Roman" w:hAnsi="Times New Roman" w:cs="Times New Roman"/>
                <w:i/>
                <w:iCs/>
                <w:sz w:val="18"/>
                <w:szCs w:val="18"/>
              </w:rPr>
            </w:pPr>
          </w:p>
        </w:tc>
        <w:tc>
          <w:tcPr>
            <w:tcW w:w="1417" w:type="dxa"/>
            <w:vMerge/>
          </w:tcPr>
          <w:p w14:paraId="5380FD59"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4F5210A1" w14:textId="25E47331" w:rsidR="00616B30" w:rsidRPr="00AC39CE" w:rsidRDefault="00AC39CE"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iCs/>
                <w:sz w:val="16"/>
                <w:szCs w:val="16"/>
              </w:rPr>
              <w:t>Средства</w:t>
            </w:r>
            <w:r>
              <w:rPr>
                <w:rFonts w:ascii="Times New Roman" w:hAnsi="Times New Roman" w:cs="Times New Roman"/>
                <w:iCs/>
                <w:sz w:val="16"/>
                <w:szCs w:val="16"/>
              </w:rPr>
              <w:t xml:space="preserve"> </w:t>
            </w:r>
            <w:r w:rsidRPr="00AC39CE">
              <w:rPr>
                <w:rFonts w:ascii="Times New Roman" w:hAnsi="Times New Roman" w:cs="Times New Roman"/>
                <w:iCs/>
                <w:sz w:val="16"/>
                <w:szCs w:val="16"/>
              </w:rPr>
              <w:t>бюджета</w:t>
            </w:r>
            <w:r>
              <w:rPr>
                <w:rFonts w:ascii="Times New Roman" w:hAnsi="Times New Roman" w:cs="Times New Roman"/>
                <w:iCs/>
                <w:sz w:val="16"/>
                <w:szCs w:val="16"/>
              </w:rPr>
              <w:t xml:space="preserve"> г</w:t>
            </w:r>
            <w:r w:rsidRPr="00AC39CE">
              <w:rPr>
                <w:rFonts w:ascii="Times New Roman" w:hAnsi="Times New Roman" w:cs="Times New Roman"/>
                <w:iCs/>
                <w:sz w:val="16"/>
                <w:szCs w:val="16"/>
              </w:rPr>
              <w:t>ородского</w:t>
            </w:r>
            <w:r>
              <w:rPr>
                <w:rFonts w:ascii="Times New Roman" w:hAnsi="Times New Roman" w:cs="Times New Roman"/>
                <w:iCs/>
                <w:sz w:val="16"/>
                <w:szCs w:val="16"/>
              </w:rPr>
              <w:t xml:space="preserve"> </w:t>
            </w:r>
            <w:r w:rsidRPr="00AC39CE">
              <w:rPr>
                <w:rFonts w:ascii="Times New Roman" w:hAnsi="Times New Roman" w:cs="Times New Roman"/>
                <w:iCs/>
                <w:sz w:val="16"/>
                <w:szCs w:val="16"/>
              </w:rPr>
              <w:t>округа</w:t>
            </w:r>
          </w:p>
        </w:tc>
        <w:tc>
          <w:tcPr>
            <w:tcW w:w="6237" w:type="dxa"/>
            <w:gridSpan w:val="6"/>
            <w:vMerge/>
          </w:tcPr>
          <w:p w14:paraId="1A54DA24" w14:textId="77777777" w:rsidR="00616B30" w:rsidRPr="00AC39CE" w:rsidRDefault="00616B30" w:rsidP="00AB2A10">
            <w:pPr>
              <w:autoSpaceDE w:val="0"/>
              <w:autoSpaceDN w:val="0"/>
              <w:adjustRightInd w:val="0"/>
              <w:spacing w:after="0" w:line="240" w:lineRule="auto"/>
              <w:jc w:val="center"/>
              <w:rPr>
                <w:rFonts w:ascii="Times New Roman" w:hAnsi="Times New Roman" w:cs="Times New Roman"/>
                <w:iCs/>
                <w:sz w:val="16"/>
                <w:szCs w:val="16"/>
              </w:rPr>
            </w:pPr>
          </w:p>
        </w:tc>
        <w:tc>
          <w:tcPr>
            <w:tcW w:w="1593" w:type="dxa"/>
            <w:vMerge/>
          </w:tcPr>
          <w:p w14:paraId="44414EE6" w14:textId="77777777" w:rsidR="00616B30" w:rsidRPr="00AC39CE" w:rsidRDefault="00616B30" w:rsidP="00AB2A10">
            <w:pPr>
              <w:widowControl w:val="0"/>
              <w:autoSpaceDE w:val="0"/>
              <w:autoSpaceDN w:val="0"/>
              <w:adjustRightInd w:val="0"/>
              <w:spacing w:after="0" w:line="240" w:lineRule="auto"/>
              <w:jc w:val="both"/>
              <w:rPr>
                <w:rFonts w:ascii="Times New Roman" w:eastAsiaTheme="minorEastAsia" w:hAnsi="Times New Roman" w:cs="Times New Roman"/>
                <w:iCs/>
                <w:sz w:val="16"/>
                <w:szCs w:val="16"/>
                <w:lang w:eastAsia="ru-RU"/>
              </w:rPr>
            </w:pPr>
          </w:p>
        </w:tc>
      </w:tr>
      <w:tr w:rsidR="00616B30" w:rsidRPr="00AB2A10" w14:paraId="38878836" w14:textId="77777777" w:rsidTr="00AC39CE">
        <w:trPr>
          <w:trHeight w:val="78"/>
        </w:trPr>
        <w:tc>
          <w:tcPr>
            <w:tcW w:w="709" w:type="dxa"/>
            <w:vMerge/>
          </w:tcPr>
          <w:p w14:paraId="0308EA07" w14:textId="77777777" w:rsidR="00616B30" w:rsidRPr="00AB2A10" w:rsidRDefault="00616B30" w:rsidP="00AB2A10">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119" w:type="dxa"/>
            <w:vMerge/>
          </w:tcPr>
          <w:p w14:paraId="0806CC23" w14:textId="77777777" w:rsidR="00616B30" w:rsidRPr="00AB2A10" w:rsidRDefault="00616B30" w:rsidP="00AB2A10">
            <w:pPr>
              <w:autoSpaceDE w:val="0"/>
              <w:autoSpaceDN w:val="0"/>
              <w:adjustRightInd w:val="0"/>
              <w:spacing w:after="0" w:line="240" w:lineRule="auto"/>
              <w:rPr>
                <w:rFonts w:ascii="Times New Roman" w:hAnsi="Times New Roman" w:cs="Times New Roman"/>
                <w:iCs/>
                <w:sz w:val="18"/>
                <w:szCs w:val="18"/>
              </w:rPr>
            </w:pPr>
          </w:p>
        </w:tc>
        <w:tc>
          <w:tcPr>
            <w:tcW w:w="1417" w:type="dxa"/>
            <w:vMerge/>
          </w:tcPr>
          <w:p w14:paraId="07D21A09" w14:textId="77777777" w:rsidR="00616B30" w:rsidRPr="00AB2A10" w:rsidRDefault="00616B30" w:rsidP="00AB2A10">
            <w:pPr>
              <w:spacing w:after="0" w:line="240" w:lineRule="auto"/>
              <w:ind w:hanging="100"/>
              <w:jc w:val="center"/>
              <w:rPr>
                <w:rFonts w:ascii="Times New Roman" w:hAnsi="Times New Roman" w:cs="Times New Roman"/>
                <w:iCs/>
                <w:sz w:val="18"/>
                <w:szCs w:val="18"/>
              </w:rPr>
            </w:pPr>
          </w:p>
        </w:tc>
        <w:tc>
          <w:tcPr>
            <w:tcW w:w="1951" w:type="dxa"/>
          </w:tcPr>
          <w:p w14:paraId="223D8209" w14:textId="77777777" w:rsidR="00616B30" w:rsidRPr="00AC39CE" w:rsidRDefault="00616B30" w:rsidP="00AC39CE">
            <w:pPr>
              <w:tabs>
                <w:tab w:val="center" w:pos="175"/>
              </w:tabs>
              <w:spacing w:after="0" w:line="240" w:lineRule="auto"/>
              <w:ind w:left="-79"/>
              <w:jc w:val="both"/>
              <w:rPr>
                <w:rFonts w:ascii="Times New Roman" w:hAnsi="Times New Roman" w:cs="Times New Roman"/>
                <w:iCs/>
                <w:sz w:val="16"/>
                <w:szCs w:val="16"/>
              </w:rPr>
            </w:pPr>
            <w:r w:rsidRPr="00AC39CE">
              <w:rPr>
                <w:rFonts w:ascii="Times New Roman" w:hAnsi="Times New Roman" w:cs="Times New Roman"/>
                <w:sz w:val="16"/>
                <w:szCs w:val="16"/>
              </w:rPr>
              <w:t>Внебюджетные источники</w:t>
            </w:r>
          </w:p>
        </w:tc>
        <w:tc>
          <w:tcPr>
            <w:tcW w:w="6237" w:type="dxa"/>
            <w:gridSpan w:val="6"/>
            <w:vMerge/>
          </w:tcPr>
          <w:p w14:paraId="2CB25563" w14:textId="77777777" w:rsidR="00616B30" w:rsidRPr="00AC39CE" w:rsidRDefault="00616B30" w:rsidP="00AB2A10">
            <w:pPr>
              <w:spacing w:after="0" w:line="240" w:lineRule="auto"/>
              <w:jc w:val="center"/>
              <w:rPr>
                <w:rFonts w:ascii="Times New Roman" w:hAnsi="Times New Roman" w:cs="Times New Roman"/>
                <w:iCs/>
                <w:sz w:val="16"/>
                <w:szCs w:val="16"/>
              </w:rPr>
            </w:pPr>
          </w:p>
        </w:tc>
        <w:tc>
          <w:tcPr>
            <w:tcW w:w="1593" w:type="dxa"/>
            <w:vMerge/>
          </w:tcPr>
          <w:p w14:paraId="508279CD" w14:textId="77777777" w:rsidR="00616B30" w:rsidRPr="00AC39CE" w:rsidRDefault="00616B30" w:rsidP="00AB2A10">
            <w:pPr>
              <w:widowControl w:val="0"/>
              <w:autoSpaceDE w:val="0"/>
              <w:autoSpaceDN w:val="0"/>
              <w:adjustRightInd w:val="0"/>
              <w:spacing w:after="0" w:line="240" w:lineRule="auto"/>
              <w:jc w:val="both"/>
              <w:rPr>
                <w:rFonts w:ascii="Times New Roman" w:eastAsiaTheme="minorEastAsia" w:hAnsi="Times New Roman" w:cs="Times New Roman"/>
                <w:iCs/>
                <w:sz w:val="16"/>
                <w:szCs w:val="16"/>
                <w:lang w:eastAsia="ru-RU"/>
              </w:rPr>
            </w:pPr>
          </w:p>
        </w:tc>
      </w:tr>
    </w:tbl>
    <w:p w14:paraId="4281582F" w14:textId="77777777" w:rsidR="00616B30" w:rsidRPr="00AB2A10" w:rsidRDefault="00616B30" w:rsidP="00AB2A10">
      <w:pPr>
        <w:spacing w:after="0" w:line="240" w:lineRule="auto"/>
        <w:rPr>
          <w:rFonts w:ascii="Times New Roman" w:eastAsiaTheme="minorEastAsia" w:hAnsi="Times New Roman" w:cs="Times New Roman"/>
          <w:sz w:val="18"/>
          <w:szCs w:val="18"/>
          <w:lang w:eastAsia="ru-RU"/>
        </w:rPr>
      </w:pPr>
    </w:p>
    <w:p w14:paraId="23C0C795" w14:textId="6A39358D" w:rsidR="00616B30" w:rsidRDefault="00616B30" w:rsidP="00AB2A10">
      <w:pPr>
        <w:pStyle w:val="aff8"/>
        <w:widowControl w:val="0"/>
        <w:spacing w:after="0" w:line="240" w:lineRule="auto"/>
        <w:ind w:left="0"/>
        <w:jc w:val="center"/>
        <w:rPr>
          <w:rFonts w:ascii="Times New Roman" w:hAnsi="Times New Roman" w:cs="Times New Roman"/>
          <w:b/>
          <w:bCs/>
          <w:sz w:val="18"/>
          <w:szCs w:val="18"/>
        </w:rPr>
      </w:pPr>
    </w:p>
    <w:p w14:paraId="0E571195" w14:textId="77777777" w:rsidR="00AC39CE" w:rsidRPr="00AC39CE" w:rsidRDefault="00AC39CE" w:rsidP="00AC39CE">
      <w:pPr>
        <w:pStyle w:val="1"/>
        <w:jc w:val="center"/>
        <w:rPr>
          <w:rFonts w:ascii="Times New Roman" w:hAnsi="Times New Roman" w:cs="Times New Roman"/>
          <w:sz w:val="24"/>
          <w:szCs w:val="24"/>
        </w:rPr>
      </w:pPr>
      <w:r w:rsidRPr="00AC39CE">
        <w:rPr>
          <w:rFonts w:ascii="Times New Roman" w:hAnsi="Times New Roman" w:cs="Times New Roman"/>
          <w:sz w:val="24"/>
          <w:szCs w:val="24"/>
        </w:rPr>
        <w:lastRenderedPageBreak/>
        <w:t>Подпрограмма</w:t>
      </w:r>
      <w:r w:rsidRPr="00AC39CE">
        <w:rPr>
          <w:rFonts w:ascii="Times New Roman" w:hAnsi="Times New Roman" w:cs="Times New Roman"/>
          <w:spacing w:val="-3"/>
          <w:sz w:val="24"/>
          <w:szCs w:val="24"/>
        </w:rPr>
        <w:t xml:space="preserve"> </w:t>
      </w:r>
      <w:r w:rsidRPr="00AC39CE">
        <w:rPr>
          <w:rFonts w:ascii="Times New Roman" w:hAnsi="Times New Roman" w:cs="Times New Roman"/>
          <w:sz w:val="24"/>
          <w:szCs w:val="24"/>
        </w:rPr>
        <w:t>5.</w:t>
      </w:r>
      <w:r w:rsidRPr="00AC39CE">
        <w:rPr>
          <w:rFonts w:ascii="Times New Roman" w:hAnsi="Times New Roman" w:cs="Times New Roman"/>
          <w:spacing w:val="-8"/>
          <w:sz w:val="24"/>
          <w:szCs w:val="24"/>
        </w:rPr>
        <w:t xml:space="preserve"> </w:t>
      </w:r>
      <w:r w:rsidRPr="00AC39CE">
        <w:rPr>
          <w:rFonts w:ascii="Times New Roman" w:hAnsi="Times New Roman" w:cs="Times New Roman"/>
          <w:sz w:val="24"/>
          <w:szCs w:val="24"/>
        </w:rPr>
        <w:t>«</w:t>
      </w:r>
      <w:r w:rsidRPr="00AC39CE">
        <w:rPr>
          <w:rFonts w:ascii="Times New Roman" w:eastAsiaTheme="minorEastAsia" w:hAnsi="Times New Roman" w:cs="Times New Roman"/>
          <w:sz w:val="24"/>
          <w:szCs w:val="24"/>
        </w:rPr>
        <w:t>Обеспечивающая подпрограмма</w:t>
      </w:r>
      <w:r w:rsidRPr="00AC39CE">
        <w:rPr>
          <w:rFonts w:ascii="Times New Roman" w:hAnsi="Times New Roman" w:cs="Times New Roman"/>
          <w:sz w:val="24"/>
          <w:szCs w:val="24"/>
        </w:rPr>
        <w:t>»</w:t>
      </w:r>
    </w:p>
    <w:p w14:paraId="3D4A47F0" w14:textId="77777777" w:rsidR="00AC39CE" w:rsidRPr="00AC39CE" w:rsidRDefault="00AC39CE" w:rsidP="00AC39CE">
      <w:pPr>
        <w:pStyle w:val="ad"/>
        <w:spacing w:after="0" w:line="240" w:lineRule="auto"/>
        <w:jc w:val="center"/>
        <w:rPr>
          <w:rFonts w:ascii="Times New Roman" w:hAnsi="Times New Roman" w:cs="Times New Roman"/>
          <w:b/>
          <w:sz w:val="24"/>
          <w:szCs w:val="24"/>
        </w:rPr>
      </w:pPr>
    </w:p>
    <w:p w14:paraId="65B68E9D" w14:textId="77777777" w:rsidR="00AC39CE" w:rsidRPr="00AC39CE" w:rsidRDefault="00AC39CE" w:rsidP="00AC39CE">
      <w:pPr>
        <w:spacing w:after="0" w:line="240" w:lineRule="auto"/>
        <w:jc w:val="center"/>
        <w:rPr>
          <w:rFonts w:ascii="Times New Roman" w:hAnsi="Times New Roman" w:cs="Times New Roman"/>
          <w:b/>
          <w:sz w:val="24"/>
          <w:szCs w:val="24"/>
        </w:rPr>
      </w:pPr>
      <w:r w:rsidRPr="00AC39CE">
        <w:rPr>
          <w:rFonts w:ascii="Times New Roman" w:hAnsi="Times New Roman" w:cs="Times New Roman"/>
          <w:b/>
          <w:sz w:val="24"/>
          <w:szCs w:val="24"/>
        </w:rPr>
        <w:t>Паспорт</w:t>
      </w:r>
      <w:r w:rsidRPr="00AC39CE">
        <w:rPr>
          <w:rFonts w:ascii="Times New Roman" w:hAnsi="Times New Roman" w:cs="Times New Roman"/>
          <w:b/>
          <w:spacing w:val="-4"/>
          <w:sz w:val="24"/>
          <w:szCs w:val="24"/>
        </w:rPr>
        <w:t xml:space="preserve"> </w:t>
      </w:r>
      <w:r w:rsidRPr="00AC39CE">
        <w:rPr>
          <w:rFonts w:ascii="Times New Roman" w:hAnsi="Times New Roman" w:cs="Times New Roman"/>
          <w:b/>
          <w:sz w:val="24"/>
          <w:szCs w:val="24"/>
        </w:rPr>
        <w:t>подпрограммы</w:t>
      </w:r>
    </w:p>
    <w:p w14:paraId="278A015E" w14:textId="77777777" w:rsidR="00AC39CE" w:rsidRPr="00AC39CE" w:rsidRDefault="00AC39CE" w:rsidP="00AC39CE">
      <w:pPr>
        <w:pStyle w:val="1"/>
        <w:jc w:val="center"/>
        <w:rPr>
          <w:rFonts w:ascii="Times New Roman" w:hAnsi="Times New Roman" w:cs="Times New Roman"/>
          <w:sz w:val="24"/>
          <w:szCs w:val="24"/>
        </w:rPr>
      </w:pPr>
      <w:r w:rsidRPr="00AC39CE">
        <w:rPr>
          <w:rFonts w:ascii="Times New Roman" w:hAnsi="Times New Roman" w:cs="Times New Roman"/>
          <w:sz w:val="24"/>
          <w:szCs w:val="24"/>
        </w:rPr>
        <w:t>«</w:t>
      </w:r>
      <w:r w:rsidRPr="00AC39CE">
        <w:rPr>
          <w:rFonts w:ascii="Times New Roman" w:eastAsiaTheme="minorEastAsia" w:hAnsi="Times New Roman" w:cs="Times New Roman"/>
          <w:sz w:val="24"/>
          <w:szCs w:val="24"/>
        </w:rPr>
        <w:t>Обеспечивающая подпрограмма</w:t>
      </w:r>
      <w:r w:rsidRPr="00AC39CE">
        <w:rPr>
          <w:rFonts w:ascii="Times New Roman" w:hAnsi="Times New Roman" w:cs="Times New Roman"/>
          <w:sz w:val="24"/>
          <w:szCs w:val="24"/>
        </w:rPr>
        <w:t>»</w:t>
      </w:r>
    </w:p>
    <w:p w14:paraId="74632EF0" w14:textId="77777777" w:rsidR="00AC39CE" w:rsidRPr="00AC39CE" w:rsidRDefault="00AC39CE" w:rsidP="00AC39CE">
      <w:pPr>
        <w:pStyle w:val="ad"/>
        <w:spacing w:after="0" w:line="240" w:lineRule="auto"/>
        <w:jc w:val="center"/>
        <w:rPr>
          <w:rFonts w:ascii="Times New Roman" w:hAnsi="Times New Roman" w:cs="Times New Roman"/>
          <w:b/>
          <w:sz w:val="18"/>
          <w:szCs w:val="18"/>
        </w:rPr>
      </w:pPr>
    </w:p>
    <w:tbl>
      <w:tblPr>
        <w:tblStyle w:val="TableNormal"/>
        <w:tblW w:w="1523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7"/>
        <w:gridCol w:w="2410"/>
        <w:gridCol w:w="2693"/>
        <w:gridCol w:w="1074"/>
        <w:gridCol w:w="992"/>
        <w:gridCol w:w="1134"/>
        <w:gridCol w:w="992"/>
        <w:gridCol w:w="993"/>
        <w:gridCol w:w="1331"/>
      </w:tblGrid>
      <w:tr w:rsidR="00AC39CE" w:rsidRPr="00AC39CE" w14:paraId="5643A31A" w14:textId="77777777" w:rsidTr="007108B4">
        <w:trPr>
          <w:trHeight w:val="275"/>
        </w:trPr>
        <w:tc>
          <w:tcPr>
            <w:tcW w:w="3617" w:type="dxa"/>
          </w:tcPr>
          <w:p w14:paraId="1C0CAB72" w14:textId="79051D78" w:rsidR="00AC39CE" w:rsidRPr="00AC39CE" w:rsidRDefault="00AC39CE" w:rsidP="00AC39CE">
            <w:pPr>
              <w:pStyle w:val="TableParagraph"/>
              <w:ind w:left="107"/>
              <w:jc w:val="center"/>
              <w:rPr>
                <w:sz w:val="18"/>
                <w:szCs w:val="18"/>
                <w:lang w:val="ru-RU"/>
              </w:rPr>
            </w:pPr>
            <w:r>
              <w:rPr>
                <w:sz w:val="18"/>
                <w:szCs w:val="18"/>
                <w:lang w:val="ru-RU"/>
              </w:rPr>
              <w:t>Муниципальный заказчик подпрограммы</w:t>
            </w:r>
          </w:p>
        </w:tc>
        <w:tc>
          <w:tcPr>
            <w:tcW w:w="11619" w:type="dxa"/>
            <w:gridSpan w:val="8"/>
          </w:tcPr>
          <w:p w14:paraId="2D19EA70" w14:textId="61B9E0CD" w:rsidR="00AC39CE" w:rsidRPr="00AC39CE" w:rsidRDefault="00AC39CE" w:rsidP="00AC39CE">
            <w:pPr>
              <w:pStyle w:val="TableParagraph"/>
              <w:ind w:left="105"/>
              <w:rPr>
                <w:sz w:val="18"/>
                <w:szCs w:val="18"/>
                <w:lang w:val="ru-RU"/>
              </w:rPr>
            </w:pPr>
            <w:r>
              <w:rPr>
                <w:sz w:val="18"/>
                <w:szCs w:val="18"/>
                <w:lang w:val="ru-RU"/>
              </w:rPr>
              <w:t>Управление делами</w:t>
            </w:r>
          </w:p>
        </w:tc>
      </w:tr>
      <w:tr w:rsidR="00AC39CE" w:rsidRPr="00AC39CE" w14:paraId="542D911B" w14:textId="77777777" w:rsidTr="007108B4">
        <w:trPr>
          <w:trHeight w:val="969"/>
        </w:trPr>
        <w:tc>
          <w:tcPr>
            <w:tcW w:w="3617" w:type="dxa"/>
            <w:vMerge w:val="restart"/>
          </w:tcPr>
          <w:p w14:paraId="35E789F3" w14:textId="0765532D" w:rsidR="00AC39CE" w:rsidRPr="00AC39CE" w:rsidRDefault="00AC39CE" w:rsidP="00AC39CE">
            <w:pPr>
              <w:pStyle w:val="TableParagraph"/>
              <w:ind w:left="107" w:right="58"/>
              <w:jc w:val="both"/>
              <w:rPr>
                <w:sz w:val="18"/>
                <w:szCs w:val="18"/>
                <w:lang w:val="ru-RU"/>
              </w:rPr>
            </w:pPr>
            <w:r w:rsidRPr="00AC39CE">
              <w:rPr>
                <w:sz w:val="18"/>
                <w:szCs w:val="18"/>
                <w:lang w:val="ru-RU"/>
              </w:rPr>
              <w:t>Источники</w:t>
            </w:r>
            <w:r w:rsidRPr="00AC39CE">
              <w:rPr>
                <w:spacing w:val="-9"/>
                <w:sz w:val="18"/>
                <w:szCs w:val="18"/>
                <w:lang w:val="ru-RU"/>
              </w:rPr>
              <w:t xml:space="preserve"> </w:t>
            </w:r>
            <w:r w:rsidRPr="00AC39CE">
              <w:rPr>
                <w:sz w:val="18"/>
                <w:szCs w:val="18"/>
                <w:lang w:val="ru-RU"/>
              </w:rPr>
              <w:t>финансирования</w:t>
            </w:r>
            <w:r>
              <w:rPr>
                <w:sz w:val="18"/>
                <w:szCs w:val="18"/>
                <w:lang w:val="ru-RU"/>
              </w:rPr>
              <w:t xml:space="preserve"> </w:t>
            </w:r>
            <w:r w:rsidRPr="00AC39CE">
              <w:rPr>
                <w:sz w:val="18"/>
                <w:szCs w:val="18"/>
                <w:lang w:val="ru-RU"/>
              </w:rPr>
              <w:t>подпрограммы по годам реализации</w:t>
            </w:r>
            <w:r w:rsidRPr="00AC39CE">
              <w:rPr>
                <w:spacing w:val="1"/>
                <w:sz w:val="18"/>
                <w:szCs w:val="18"/>
                <w:lang w:val="ru-RU"/>
              </w:rPr>
              <w:t xml:space="preserve"> </w:t>
            </w:r>
            <w:r w:rsidRPr="00AC39CE">
              <w:rPr>
                <w:sz w:val="18"/>
                <w:szCs w:val="18"/>
                <w:lang w:val="ru-RU"/>
              </w:rPr>
              <w:t>главным</w:t>
            </w:r>
            <w:r w:rsidRPr="00AC39CE">
              <w:rPr>
                <w:spacing w:val="-7"/>
                <w:sz w:val="18"/>
                <w:szCs w:val="18"/>
                <w:lang w:val="ru-RU"/>
              </w:rPr>
              <w:t xml:space="preserve"> </w:t>
            </w:r>
            <w:r w:rsidRPr="00AC39CE">
              <w:rPr>
                <w:sz w:val="18"/>
                <w:szCs w:val="18"/>
                <w:lang w:val="ru-RU"/>
              </w:rPr>
              <w:t>распорядителем</w:t>
            </w:r>
            <w:r w:rsidRPr="00AC39CE">
              <w:rPr>
                <w:spacing w:val="-8"/>
                <w:sz w:val="18"/>
                <w:szCs w:val="18"/>
                <w:lang w:val="ru-RU"/>
              </w:rPr>
              <w:t xml:space="preserve"> </w:t>
            </w:r>
            <w:r w:rsidRPr="00AC39CE">
              <w:rPr>
                <w:sz w:val="18"/>
                <w:szCs w:val="18"/>
                <w:lang w:val="ru-RU"/>
              </w:rPr>
              <w:t>бюджетных</w:t>
            </w:r>
            <w:r w:rsidRPr="00AC39CE">
              <w:rPr>
                <w:spacing w:val="-47"/>
                <w:sz w:val="18"/>
                <w:szCs w:val="18"/>
                <w:lang w:val="ru-RU"/>
              </w:rPr>
              <w:t xml:space="preserve"> </w:t>
            </w:r>
            <w:r w:rsidRPr="00AC39CE">
              <w:rPr>
                <w:sz w:val="18"/>
                <w:szCs w:val="18"/>
                <w:lang w:val="ru-RU"/>
              </w:rPr>
              <w:t>средств,</w:t>
            </w:r>
            <w:r w:rsidRPr="00AC39CE">
              <w:rPr>
                <w:spacing w:val="-1"/>
                <w:sz w:val="18"/>
                <w:szCs w:val="18"/>
                <w:lang w:val="ru-RU"/>
              </w:rPr>
              <w:t xml:space="preserve"> </w:t>
            </w:r>
            <w:r w:rsidRPr="00AC39CE">
              <w:rPr>
                <w:sz w:val="18"/>
                <w:szCs w:val="18"/>
                <w:lang w:val="ru-RU"/>
              </w:rPr>
              <w:t>в</w:t>
            </w:r>
            <w:r w:rsidRPr="00AC39CE">
              <w:rPr>
                <w:spacing w:val="-2"/>
                <w:sz w:val="18"/>
                <w:szCs w:val="18"/>
                <w:lang w:val="ru-RU"/>
              </w:rPr>
              <w:t xml:space="preserve"> </w:t>
            </w:r>
            <w:r w:rsidRPr="00AC39CE">
              <w:rPr>
                <w:sz w:val="18"/>
                <w:szCs w:val="18"/>
                <w:lang w:val="ru-RU"/>
              </w:rPr>
              <w:t>том числе</w:t>
            </w:r>
            <w:r w:rsidRPr="00AC39CE">
              <w:rPr>
                <w:spacing w:val="2"/>
                <w:sz w:val="18"/>
                <w:szCs w:val="18"/>
                <w:lang w:val="ru-RU"/>
              </w:rPr>
              <w:t xml:space="preserve"> </w:t>
            </w:r>
            <w:r w:rsidRPr="00AC39CE">
              <w:rPr>
                <w:sz w:val="18"/>
                <w:szCs w:val="18"/>
                <w:lang w:val="ru-RU"/>
              </w:rPr>
              <w:t>по</w:t>
            </w:r>
            <w:r w:rsidRPr="00AC39CE">
              <w:rPr>
                <w:spacing w:val="1"/>
                <w:sz w:val="18"/>
                <w:szCs w:val="18"/>
                <w:lang w:val="ru-RU"/>
              </w:rPr>
              <w:t xml:space="preserve"> </w:t>
            </w:r>
            <w:r w:rsidRPr="00AC39CE">
              <w:rPr>
                <w:sz w:val="18"/>
                <w:szCs w:val="18"/>
                <w:lang w:val="ru-RU"/>
              </w:rPr>
              <w:t>годам</w:t>
            </w:r>
          </w:p>
        </w:tc>
        <w:tc>
          <w:tcPr>
            <w:tcW w:w="2410" w:type="dxa"/>
            <w:vMerge w:val="restart"/>
            <w:vAlign w:val="center"/>
          </w:tcPr>
          <w:p w14:paraId="4335B5A5" w14:textId="63F5F089" w:rsidR="00AC39CE" w:rsidRPr="007C1001" w:rsidRDefault="007C1001" w:rsidP="00321246">
            <w:pPr>
              <w:pStyle w:val="TableParagraph"/>
              <w:ind w:left="84" w:right="165"/>
              <w:jc w:val="center"/>
              <w:rPr>
                <w:sz w:val="18"/>
                <w:szCs w:val="18"/>
                <w:lang w:val="ru-RU"/>
              </w:rPr>
            </w:pPr>
            <w:r>
              <w:rPr>
                <w:sz w:val="18"/>
                <w:szCs w:val="18"/>
                <w:lang w:val="ru-RU"/>
              </w:rPr>
              <w:t>Главный распорядитель бюджетных средств</w:t>
            </w:r>
          </w:p>
        </w:tc>
        <w:tc>
          <w:tcPr>
            <w:tcW w:w="2693" w:type="dxa"/>
            <w:vMerge w:val="restart"/>
            <w:vAlign w:val="center"/>
          </w:tcPr>
          <w:p w14:paraId="2ADA2EAE" w14:textId="22C6F966" w:rsidR="00AC39CE" w:rsidRPr="007C1001" w:rsidRDefault="007C1001" w:rsidP="00321246">
            <w:pPr>
              <w:pStyle w:val="TableParagraph"/>
              <w:ind w:left="188"/>
              <w:jc w:val="center"/>
              <w:rPr>
                <w:sz w:val="18"/>
                <w:szCs w:val="18"/>
                <w:lang w:val="ru-RU"/>
              </w:rPr>
            </w:pPr>
            <w:r>
              <w:rPr>
                <w:sz w:val="18"/>
                <w:szCs w:val="18"/>
                <w:lang w:val="ru-RU"/>
              </w:rPr>
              <w:t>Источник финансирования</w:t>
            </w:r>
          </w:p>
        </w:tc>
        <w:tc>
          <w:tcPr>
            <w:tcW w:w="6516" w:type="dxa"/>
            <w:gridSpan w:val="6"/>
            <w:vAlign w:val="center"/>
          </w:tcPr>
          <w:p w14:paraId="49BC3441" w14:textId="72E2692F" w:rsidR="00AC39CE" w:rsidRPr="007C1001" w:rsidRDefault="007C1001" w:rsidP="00AC39CE">
            <w:pPr>
              <w:pStyle w:val="TableParagraph"/>
              <w:ind w:left="2278" w:right="2279"/>
              <w:jc w:val="center"/>
              <w:rPr>
                <w:sz w:val="18"/>
                <w:szCs w:val="18"/>
                <w:lang w:val="ru-RU"/>
              </w:rPr>
            </w:pPr>
            <w:r>
              <w:rPr>
                <w:sz w:val="18"/>
                <w:szCs w:val="18"/>
                <w:lang w:val="ru-RU"/>
              </w:rPr>
              <w:t>Расходы (тыс. рублей)</w:t>
            </w:r>
          </w:p>
        </w:tc>
      </w:tr>
      <w:tr w:rsidR="00AC39CE" w:rsidRPr="00AC39CE" w14:paraId="303D63DA" w14:textId="77777777" w:rsidTr="00C85715">
        <w:trPr>
          <w:trHeight w:val="230"/>
        </w:trPr>
        <w:tc>
          <w:tcPr>
            <w:tcW w:w="3617" w:type="dxa"/>
            <w:vMerge/>
            <w:tcBorders>
              <w:top w:val="nil"/>
            </w:tcBorders>
          </w:tcPr>
          <w:p w14:paraId="73249D6F" w14:textId="77777777" w:rsidR="00AC39CE" w:rsidRPr="00AC39CE" w:rsidRDefault="00AC39CE" w:rsidP="00AC39CE">
            <w:pPr>
              <w:spacing w:after="0" w:line="240" w:lineRule="auto"/>
              <w:jc w:val="center"/>
              <w:rPr>
                <w:rFonts w:ascii="Times New Roman" w:hAnsi="Times New Roman" w:cs="Times New Roman"/>
                <w:sz w:val="18"/>
                <w:szCs w:val="18"/>
              </w:rPr>
            </w:pPr>
          </w:p>
        </w:tc>
        <w:tc>
          <w:tcPr>
            <w:tcW w:w="2410" w:type="dxa"/>
            <w:vMerge/>
            <w:tcBorders>
              <w:top w:val="nil"/>
            </w:tcBorders>
          </w:tcPr>
          <w:p w14:paraId="5EB8A95A" w14:textId="77777777" w:rsidR="00AC39CE" w:rsidRPr="00AC39CE" w:rsidRDefault="00AC39CE" w:rsidP="00AC39CE">
            <w:pPr>
              <w:spacing w:after="0" w:line="240" w:lineRule="auto"/>
              <w:jc w:val="center"/>
              <w:rPr>
                <w:rFonts w:ascii="Times New Roman" w:hAnsi="Times New Roman" w:cs="Times New Roman"/>
                <w:sz w:val="18"/>
                <w:szCs w:val="18"/>
              </w:rPr>
            </w:pPr>
          </w:p>
        </w:tc>
        <w:tc>
          <w:tcPr>
            <w:tcW w:w="2693" w:type="dxa"/>
            <w:vMerge/>
            <w:tcBorders>
              <w:top w:val="nil"/>
            </w:tcBorders>
          </w:tcPr>
          <w:p w14:paraId="6D45CF9D" w14:textId="77777777" w:rsidR="00AC39CE" w:rsidRPr="00AC39CE" w:rsidRDefault="00AC39CE" w:rsidP="00AC39CE">
            <w:pPr>
              <w:spacing w:after="0" w:line="240" w:lineRule="auto"/>
              <w:jc w:val="center"/>
              <w:rPr>
                <w:rFonts w:ascii="Times New Roman" w:hAnsi="Times New Roman" w:cs="Times New Roman"/>
                <w:sz w:val="18"/>
                <w:szCs w:val="18"/>
              </w:rPr>
            </w:pPr>
          </w:p>
        </w:tc>
        <w:tc>
          <w:tcPr>
            <w:tcW w:w="1074" w:type="dxa"/>
          </w:tcPr>
          <w:p w14:paraId="2A3AA5C9" w14:textId="76A13E0B" w:rsidR="00AC39CE" w:rsidRPr="007C1001" w:rsidRDefault="00AC39CE" w:rsidP="00AC39CE">
            <w:pPr>
              <w:pStyle w:val="TableParagraph"/>
              <w:ind w:left="146" w:right="147"/>
              <w:jc w:val="center"/>
              <w:rPr>
                <w:sz w:val="18"/>
                <w:szCs w:val="18"/>
                <w:lang w:val="ru-RU"/>
              </w:rPr>
            </w:pPr>
            <w:r w:rsidRPr="00AC39CE">
              <w:rPr>
                <w:sz w:val="18"/>
                <w:szCs w:val="18"/>
              </w:rPr>
              <w:t xml:space="preserve">2023 </w:t>
            </w:r>
            <w:r w:rsidR="007C1001">
              <w:rPr>
                <w:sz w:val="18"/>
                <w:szCs w:val="18"/>
                <w:lang w:val="ru-RU"/>
              </w:rPr>
              <w:t>год</w:t>
            </w:r>
          </w:p>
        </w:tc>
        <w:tc>
          <w:tcPr>
            <w:tcW w:w="992" w:type="dxa"/>
          </w:tcPr>
          <w:p w14:paraId="26F6CB4A" w14:textId="0DEEA1CA" w:rsidR="00AC39CE" w:rsidRPr="007C1001" w:rsidRDefault="00AC39CE" w:rsidP="00AC39CE">
            <w:pPr>
              <w:pStyle w:val="TableParagraph"/>
              <w:ind w:left="143" w:right="144"/>
              <w:jc w:val="center"/>
              <w:rPr>
                <w:sz w:val="18"/>
                <w:szCs w:val="18"/>
                <w:lang w:val="ru-RU"/>
              </w:rPr>
            </w:pPr>
            <w:r w:rsidRPr="00AC39CE">
              <w:rPr>
                <w:sz w:val="18"/>
                <w:szCs w:val="18"/>
              </w:rPr>
              <w:t xml:space="preserve">2024 </w:t>
            </w:r>
            <w:r w:rsidR="007C1001">
              <w:rPr>
                <w:sz w:val="18"/>
                <w:szCs w:val="18"/>
                <w:lang w:val="ru-RU"/>
              </w:rPr>
              <w:t>год</w:t>
            </w:r>
          </w:p>
        </w:tc>
        <w:tc>
          <w:tcPr>
            <w:tcW w:w="1134" w:type="dxa"/>
          </w:tcPr>
          <w:p w14:paraId="64E1A35B" w14:textId="1AEE9BFA" w:rsidR="00AC39CE" w:rsidRPr="007C1001" w:rsidRDefault="00AC39CE" w:rsidP="00AC39CE">
            <w:pPr>
              <w:pStyle w:val="TableParagraph"/>
              <w:ind w:left="160" w:right="157"/>
              <w:jc w:val="center"/>
              <w:rPr>
                <w:sz w:val="18"/>
                <w:szCs w:val="18"/>
                <w:lang w:val="ru-RU"/>
              </w:rPr>
            </w:pPr>
            <w:r w:rsidRPr="00AC39CE">
              <w:rPr>
                <w:sz w:val="18"/>
                <w:szCs w:val="18"/>
              </w:rPr>
              <w:t xml:space="preserve">2025 </w:t>
            </w:r>
            <w:r w:rsidR="007C1001">
              <w:rPr>
                <w:sz w:val="18"/>
                <w:szCs w:val="18"/>
                <w:lang w:val="ru-RU"/>
              </w:rPr>
              <w:t>год</w:t>
            </w:r>
          </w:p>
        </w:tc>
        <w:tc>
          <w:tcPr>
            <w:tcW w:w="992" w:type="dxa"/>
          </w:tcPr>
          <w:p w14:paraId="3F44D338" w14:textId="4EC59826" w:rsidR="00AC39CE" w:rsidRPr="007C1001" w:rsidRDefault="00AC39CE" w:rsidP="00AC39CE">
            <w:pPr>
              <w:pStyle w:val="TableParagraph"/>
              <w:ind w:left="124" w:right="122"/>
              <w:jc w:val="center"/>
              <w:rPr>
                <w:sz w:val="18"/>
                <w:szCs w:val="18"/>
                <w:lang w:val="ru-RU"/>
              </w:rPr>
            </w:pPr>
            <w:r w:rsidRPr="00AC39CE">
              <w:rPr>
                <w:sz w:val="18"/>
                <w:szCs w:val="18"/>
              </w:rPr>
              <w:t xml:space="preserve">2026 </w:t>
            </w:r>
            <w:r w:rsidR="007C1001">
              <w:rPr>
                <w:sz w:val="18"/>
                <w:szCs w:val="18"/>
                <w:lang w:val="ru-RU"/>
              </w:rPr>
              <w:t>год</w:t>
            </w:r>
          </w:p>
        </w:tc>
        <w:tc>
          <w:tcPr>
            <w:tcW w:w="993" w:type="dxa"/>
          </w:tcPr>
          <w:p w14:paraId="4E67DA2B" w14:textId="6A85A408" w:rsidR="00AC39CE" w:rsidRPr="007C1001" w:rsidRDefault="00AC39CE" w:rsidP="00AC39CE">
            <w:pPr>
              <w:pStyle w:val="TableParagraph"/>
              <w:ind w:left="94" w:right="93"/>
              <w:jc w:val="center"/>
              <w:rPr>
                <w:sz w:val="18"/>
                <w:szCs w:val="18"/>
                <w:lang w:val="ru-RU"/>
              </w:rPr>
            </w:pPr>
            <w:r w:rsidRPr="00AC39CE">
              <w:rPr>
                <w:sz w:val="18"/>
                <w:szCs w:val="18"/>
              </w:rPr>
              <w:t xml:space="preserve">2027 </w:t>
            </w:r>
            <w:r w:rsidR="007C1001">
              <w:rPr>
                <w:sz w:val="18"/>
                <w:szCs w:val="18"/>
                <w:lang w:val="ru-RU"/>
              </w:rPr>
              <w:t>год</w:t>
            </w:r>
          </w:p>
        </w:tc>
        <w:tc>
          <w:tcPr>
            <w:tcW w:w="1331" w:type="dxa"/>
          </w:tcPr>
          <w:p w14:paraId="012980C3" w14:textId="5F31B6F3" w:rsidR="00AC39CE" w:rsidRPr="007C1001" w:rsidRDefault="007C1001" w:rsidP="00AC39CE">
            <w:pPr>
              <w:pStyle w:val="TableParagraph"/>
              <w:ind w:left="256" w:right="256"/>
              <w:jc w:val="center"/>
              <w:rPr>
                <w:sz w:val="18"/>
                <w:szCs w:val="18"/>
                <w:lang w:val="ru-RU"/>
              </w:rPr>
            </w:pPr>
            <w:r>
              <w:rPr>
                <w:sz w:val="18"/>
                <w:szCs w:val="18"/>
                <w:lang w:val="ru-RU"/>
              </w:rPr>
              <w:t>Итого</w:t>
            </w:r>
          </w:p>
        </w:tc>
      </w:tr>
      <w:tr w:rsidR="007108B4" w:rsidRPr="00AC39CE" w14:paraId="4FA0C499" w14:textId="77777777" w:rsidTr="00C85715">
        <w:trPr>
          <w:trHeight w:val="460"/>
        </w:trPr>
        <w:tc>
          <w:tcPr>
            <w:tcW w:w="3617" w:type="dxa"/>
            <w:vMerge/>
            <w:tcBorders>
              <w:top w:val="nil"/>
            </w:tcBorders>
          </w:tcPr>
          <w:p w14:paraId="3E2C5FB7"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410" w:type="dxa"/>
            <w:vMerge w:val="restart"/>
          </w:tcPr>
          <w:p w14:paraId="63CC7661" w14:textId="42948DFC" w:rsidR="007108B4" w:rsidRPr="007C1001" w:rsidRDefault="007108B4" w:rsidP="007108B4">
            <w:pPr>
              <w:pStyle w:val="TableParagraph"/>
              <w:ind w:left="105" w:right="56"/>
              <w:jc w:val="both"/>
              <w:rPr>
                <w:sz w:val="18"/>
                <w:szCs w:val="18"/>
                <w:lang w:val="ru-RU"/>
              </w:rPr>
            </w:pPr>
            <w:r>
              <w:rPr>
                <w:sz w:val="18"/>
                <w:szCs w:val="18"/>
                <w:lang w:val="ru-RU"/>
              </w:rPr>
              <w:t>Администрация городского округа Истра</w:t>
            </w:r>
          </w:p>
        </w:tc>
        <w:tc>
          <w:tcPr>
            <w:tcW w:w="2693" w:type="dxa"/>
          </w:tcPr>
          <w:p w14:paraId="4BE2D7BD" w14:textId="77777777" w:rsidR="007108B4" w:rsidRDefault="007108B4" w:rsidP="007108B4">
            <w:pPr>
              <w:pStyle w:val="TableParagraph"/>
              <w:ind w:left="104"/>
              <w:rPr>
                <w:sz w:val="18"/>
                <w:szCs w:val="18"/>
                <w:lang w:val="ru-RU"/>
              </w:rPr>
            </w:pPr>
            <w:r>
              <w:rPr>
                <w:sz w:val="18"/>
                <w:szCs w:val="18"/>
                <w:lang w:val="ru-RU"/>
              </w:rPr>
              <w:t>Всего:</w:t>
            </w:r>
          </w:p>
          <w:p w14:paraId="5FCE11BE" w14:textId="758F883C" w:rsidR="007108B4" w:rsidRPr="007C1001" w:rsidRDefault="007108B4" w:rsidP="007108B4">
            <w:pPr>
              <w:pStyle w:val="TableParagraph"/>
              <w:ind w:left="104"/>
              <w:rPr>
                <w:sz w:val="18"/>
                <w:szCs w:val="18"/>
                <w:lang w:val="ru-RU"/>
              </w:rPr>
            </w:pPr>
            <w:r>
              <w:rPr>
                <w:sz w:val="18"/>
                <w:szCs w:val="18"/>
                <w:lang w:val="ru-RU"/>
              </w:rPr>
              <w:t>в том числе:</w:t>
            </w:r>
          </w:p>
        </w:tc>
        <w:tc>
          <w:tcPr>
            <w:tcW w:w="1074" w:type="dxa"/>
            <w:vAlign w:val="center"/>
          </w:tcPr>
          <w:p w14:paraId="7F8B95BD" w14:textId="55434C49" w:rsidR="007108B4" w:rsidRPr="00C85715" w:rsidRDefault="007108B4" w:rsidP="007108B4">
            <w:pPr>
              <w:pStyle w:val="TableParagraph"/>
              <w:ind w:left="146" w:right="147"/>
              <w:jc w:val="center"/>
              <w:rPr>
                <w:sz w:val="18"/>
                <w:szCs w:val="18"/>
              </w:rPr>
            </w:pPr>
            <w:r w:rsidRPr="00C85715">
              <w:rPr>
                <w:iCs/>
                <w:sz w:val="18"/>
                <w:szCs w:val="18"/>
              </w:rPr>
              <w:t>795 702,7</w:t>
            </w:r>
          </w:p>
        </w:tc>
        <w:tc>
          <w:tcPr>
            <w:tcW w:w="992" w:type="dxa"/>
            <w:vAlign w:val="center"/>
          </w:tcPr>
          <w:p w14:paraId="28FC6D32" w14:textId="11D277D2" w:rsidR="007108B4" w:rsidRPr="00C85715" w:rsidRDefault="007108B4" w:rsidP="007108B4">
            <w:pPr>
              <w:pStyle w:val="TableParagraph"/>
              <w:ind w:left="143" w:right="144"/>
              <w:jc w:val="center"/>
              <w:rPr>
                <w:sz w:val="18"/>
                <w:szCs w:val="18"/>
              </w:rPr>
            </w:pPr>
            <w:r w:rsidRPr="00C85715">
              <w:rPr>
                <w:iCs/>
                <w:sz w:val="18"/>
                <w:szCs w:val="18"/>
              </w:rPr>
              <w:t>635 765,6</w:t>
            </w:r>
          </w:p>
        </w:tc>
        <w:tc>
          <w:tcPr>
            <w:tcW w:w="1134" w:type="dxa"/>
            <w:vAlign w:val="center"/>
          </w:tcPr>
          <w:p w14:paraId="76F5E29D" w14:textId="524B6AF6" w:rsidR="007108B4" w:rsidRPr="00C85715" w:rsidRDefault="007108B4" w:rsidP="007108B4">
            <w:pPr>
              <w:pStyle w:val="TableParagraph"/>
              <w:ind w:left="160" w:right="157"/>
              <w:jc w:val="center"/>
              <w:rPr>
                <w:sz w:val="18"/>
                <w:szCs w:val="18"/>
              </w:rPr>
            </w:pPr>
            <w:r w:rsidRPr="00C85715">
              <w:rPr>
                <w:iCs/>
                <w:sz w:val="18"/>
                <w:szCs w:val="18"/>
              </w:rPr>
              <w:t>636 779,9</w:t>
            </w:r>
          </w:p>
        </w:tc>
        <w:tc>
          <w:tcPr>
            <w:tcW w:w="992" w:type="dxa"/>
            <w:vAlign w:val="center"/>
          </w:tcPr>
          <w:p w14:paraId="52039DDD" w14:textId="325337A2" w:rsidR="007108B4" w:rsidRPr="00C85715" w:rsidRDefault="007108B4" w:rsidP="007108B4">
            <w:pPr>
              <w:pStyle w:val="TableParagraph"/>
              <w:ind w:left="124" w:right="121"/>
              <w:jc w:val="center"/>
              <w:rPr>
                <w:sz w:val="18"/>
                <w:szCs w:val="18"/>
              </w:rPr>
            </w:pPr>
            <w:r w:rsidRPr="00C85715">
              <w:rPr>
                <w:w w:val="99"/>
                <w:sz w:val="18"/>
                <w:szCs w:val="18"/>
              </w:rPr>
              <w:t>0,0</w:t>
            </w:r>
          </w:p>
        </w:tc>
        <w:tc>
          <w:tcPr>
            <w:tcW w:w="993" w:type="dxa"/>
            <w:vAlign w:val="center"/>
          </w:tcPr>
          <w:p w14:paraId="6FCC18CD" w14:textId="3D8A1AA4" w:rsidR="007108B4" w:rsidRPr="00C85715" w:rsidRDefault="007108B4" w:rsidP="007108B4">
            <w:pPr>
              <w:pStyle w:val="TableParagraph"/>
              <w:ind w:left="94" w:right="93"/>
              <w:jc w:val="center"/>
              <w:rPr>
                <w:sz w:val="18"/>
                <w:szCs w:val="18"/>
              </w:rPr>
            </w:pPr>
            <w:r w:rsidRPr="00C85715">
              <w:rPr>
                <w:w w:val="99"/>
                <w:sz w:val="18"/>
                <w:szCs w:val="18"/>
              </w:rPr>
              <w:t>0,0</w:t>
            </w:r>
          </w:p>
        </w:tc>
        <w:tc>
          <w:tcPr>
            <w:tcW w:w="1331" w:type="dxa"/>
            <w:vAlign w:val="center"/>
          </w:tcPr>
          <w:p w14:paraId="03E0516F" w14:textId="2862926A" w:rsidR="007108B4" w:rsidRPr="00C85715" w:rsidRDefault="007108B4" w:rsidP="007108B4">
            <w:pPr>
              <w:pStyle w:val="TableParagraph"/>
              <w:ind w:left="258" w:right="256"/>
              <w:jc w:val="center"/>
              <w:rPr>
                <w:sz w:val="18"/>
                <w:szCs w:val="18"/>
              </w:rPr>
            </w:pPr>
            <w:r w:rsidRPr="00C85715">
              <w:rPr>
                <w:iCs/>
                <w:sz w:val="18"/>
                <w:szCs w:val="18"/>
              </w:rPr>
              <w:t>2 068 248,2</w:t>
            </w:r>
          </w:p>
        </w:tc>
      </w:tr>
      <w:tr w:rsidR="007108B4" w:rsidRPr="00AC39CE" w14:paraId="3466A19F" w14:textId="77777777" w:rsidTr="00C85715">
        <w:trPr>
          <w:trHeight w:val="460"/>
        </w:trPr>
        <w:tc>
          <w:tcPr>
            <w:tcW w:w="3617" w:type="dxa"/>
            <w:vMerge/>
            <w:tcBorders>
              <w:top w:val="nil"/>
            </w:tcBorders>
          </w:tcPr>
          <w:p w14:paraId="65A3010A"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410" w:type="dxa"/>
            <w:vMerge/>
            <w:tcBorders>
              <w:top w:val="nil"/>
            </w:tcBorders>
          </w:tcPr>
          <w:p w14:paraId="396BC635"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693" w:type="dxa"/>
          </w:tcPr>
          <w:p w14:paraId="769FB678" w14:textId="77777777" w:rsidR="007108B4" w:rsidRPr="00AC39CE" w:rsidRDefault="007108B4" w:rsidP="007108B4">
            <w:pPr>
              <w:pStyle w:val="TableParagraph"/>
              <w:ind w:left="104"/>
              <w:rPr>
                <w:sz w:val="18"/>
                <w:szCs w:val="18"/>
                <w:lang w:val="ru-RU"/>
              </w:rPr>
            </w:pPr>
            <w:r w:rsidRPr="00AC39CE">
              <w:rPr>
                <w:sz w:val="18"/>
                <w:szCs w:val="18"/>
                <w:lang w:val="ru-RU"/>
              </w:rPr>
              <w:t>Средства</w:t>
            </w:r>
            <w:r w:rsidRPr="00AC39CE">
              <w:rPr>
                <w:spacing w:val="-1"/>
                <w:sz w:val="18"/>
                <w:szCs w:val="18"/>
                <w:lang w:val="ru-RU"/>
              </w:rPr>
              <w:t xml:space="preserve"> </w:t>
            </w:r>
            <w:r w:rsidRPr="00AC39CE">
              <w:rPr>
                <w:sz w:val="18"/>
                <w:szCs w:val="18"/>
                <w:lang w:val="ru-RU"/>
              </w:rPr>
              <w:t>бюджета</w:t>
            </w:r>
          </w:p>
          <w:p w14:paraId="682803EA" w14:textId="77777777" w:rsidR="007108B4" w:rsidRPr="00AC39CE" w:rsidRDefault="007108B4" w:rsidP="007108B4">
            <w:pPr>
              <w:pStyle w:val="TableParagraph"/>
              <w:ind w:left="104"/>
              <w:rPr>
                <w:sz w:val="18"/>
                <w:szCs w:val="18"/>
                <w:lang w:val="ru-RU"/>
              </w:rPr>
            </w:pPr>
            <w:r w:rsidRPr="00AC39CE">
              <w:rPr>
                <w:sz w:val="18"/>
                <w:szCs w:val="18"/>
                <w:lang w:val="ru-RU"/>
              </w:rPr>
              <w:t>городского</w:t>
            </w:r>
            <w:r w:rsidRPr="00AC39CE">
              <w:rPr>
                <w:spacing w:val="-3"/>
                <w:sz w:val="18"/>
                <w:szCs w:val="18"/>
                <w:lang w:val="ru-RU"/>
              </w:rPr>
              <w:t xml:space="preserve"> </w:t>
            </w:r>
            <w:r w:rsidRPr="00AC39CE">
              <w:rPr>
                <w:sz w:val="18"/>
                <w:szCs w:val="18"/>
                <w:lang w:val="ru-RU"/>
              </w:rPr>
              <w:t>округа</w:t>
            </w:r>
            <w:r w:rsidRPr="00AC39CE">
              <w:rPr>
                <w:spacing w:val="-4"/>
                <w:sz w:val="18"/>
                <w:szCs w:val="18"/>
                <w:lang w:val="ru-RU"/>
              </w:rPr>
              <w:t xml:space="preserve"> </w:t>
            </w:r>
            <w:r w:rsidRPr="00AC39CE">
              <w:rPr>
                <w:sz w:val="18"/>
                <w:szCs w:val="18"/>
                <w:lang w:val="ru-RU"/>
              </w:rPr>
              <w:t>Истра</w:t>
            </w:r>
          </w:p>
        </w:tc>
        <w:tc>
          <w:tcPr>
            <w:tcW w:w="1074" w:type="dxa"/>
            <w:vAlign w:val="center"/>
          </w:tcPr>
          <w:p w14:paraId="622B1E9E" w14:textId="7E8A5511" w:rsidR="007108B4" w:rsidRPr="00C85715" w:rsidRDefault="007108B4" w:rsidP="007108B4">
            <w:pPr>
              <w:pStyle w:val="TableParagraph"/>
              <w:ind w:left="146" w:right="147"/>
              <w:jc w:val="center"/>
              <w:rPr>
                <w:sz w:val="18"/>
                <w:szCs w:val="18"/>
                <w:lang w:val="ru-RU"/>
              </w:rPr>
            </w:pPr>
            <w:r w:rsidRPr="00C85715">
              <w:rPr>
                <w:iCs/>
                <w:sz w:val="18"/>
                <w:szCs w:val="18"/>
              </w:rPr>
              <w:t>795 702,7</w:t>
            </w:r>
          </w:p>
        </w:tc>
        <w:tc>
          <w:tcPr>
            <w:tcW w:w="992" w:type="dxa"/>
            <w:vAlign w:val="center"/>
          </w:tcPr>
          <w:p w14:paraId="2B4281D8" w14:textId="1BEE5AA6" w:rsidR="007108B4" w:rsidRPr="00C85715" w:rsidRDefault="007108B4" w:rsidP="007108B4">
            <w:pPr>
              <w:pStyle w:val="TableParagraph"/>
              <w:ind w:left="143" w:right="144"/>
              <w:jc w:val="center"/>
              <w:rPr>
                <w:sz w:val="18"/>
                <w:szCs w:val="18"/>
                <w:lang w:val="ru-RU"/>
              </w:rPr>
            </w:pPr>
            <w:r w:rsidRPr="00C85715">
              <w:rPr>
                <w:iCs/>
                <w:sz w:val="18"/>
                <w:szCs w:val="18"/>
              </w:rPr>
              <w:t>635 765,6</w:t>
            </w:r>
          </w:p>
        </w:tc>
        <w:tc>
          <w:tcPr>
            <w:tcW w:w="1134" w:type="dxa"/>
            <w:vAlign w:val="center"/>
          </w:tcPr>
          <w:p w14:paraId="317C0B45" w14:textId="22185452" w:rsidR="007108B4" w:rsidRPr="00C85715" w:rsidRDefault="007108B4" w:rsidP="007108B4">
            <w:pPr>
              <w:pStyle w:val="TableParagraph"/>
              <w:ind w:left="160" w:right="157"/>
              <w:jc w:val="center"/>
              <w:rPr>
                <w:sz w:val="18"/>
                <w:szCs w:val="18"/>
                <w:lang w:val="ru-RU"/>
              </w:rPr>
            </w:pPr>
            <w:r w:rsidRPr="00C85715">
              <w:rPr>
                <w:iCs/>
                <w:sz w:val="18"/>
                <w:szCs w:val="18"/>
              </w:rPr>
              <w:t>636 779,9</w:t>
            </w:r>
          </w:p>
        </w:tc>
        <w:tc>
          <w:tcPr>
            <w:tcW w:w="992" w:type="dxa"/>
            <w:vAlign w:val="center"/>
          </w:tcPr>
          <w:p w14:paraId="7EC91AB2" w14:textId="1A67823E" w:rsidR="007108B4" w:rsidRPr="00C85715" w:rsidRDefault="007108B4" w:rsidP="007108B4">
            <w:pPr>
              <w:pStyle w:val="TableParagraph"/>
              <w:ind w:left="124" w:right="121"/>
              <w:jc w:val="center"/>
              <w:rPr>
                <w:sz w:val="18"/>
                <w:szCs w:val="18"/>
              </w:rPr>
            </w:pPr>
            <w:r w:rsidRPr="00C85715">
              <w:rPr>
                <w:w w:val="99"/>
                <w:sz w:val="18"/>
                <w:szCs w:val="18"/>
              </w:rPr>
              <w:t>0,0</w:t>
            </w:r>
          </w:p>
        </w:tc>
        <w:tc>
          <w:tcPr>
            <w:tcW w:w="993" w:type="dxa"/>
            <w:vAlign w:val="center"/>
          </w:tcPr>
          <w:p w14:paraId="04122D8E" w14:textId="0FFC3DB2" w:rsidR="007108B4" w:rsidRPr="00C85715" w:rsidRDefault="007108B4" w:rsidP="007108B4">
            <w:pPr>
              <w:pStyle w:val="TableParagraph"/>
              <w:ind w:left="94" w:right="93"/>
              <w:jc w:val="center"/>
              <w:rPr>
                <w:sz w:val="18"/>
                <w:szCs w:val="18"/>
              </w:rPr>
            </w:pPr>
            <w:r w:rsidRPr="00C85715">
              <w:rPr>
                <w:w w:val="99"/>
                <w:sz w:val="18"/>
                <w:szCs w:val="18"/>
              </w:rPr>
              <w:t>0,0</w:t>
            </w:r>
          </w:p>
        </w:tc>
        <w:tc>
          <w:tcPr>
            <w:tcW w:w="1331" w:type="dxa"/>
            <w:vAlign w:val="center"/>
          </w:tcPr>
          <w:p w14:paraId="486A630C" w14:textId="6897A6BA" w:rsidR="007108B4" w:rsidRPr="00C85715" w:rsidRDefault="007108B4" w:rsidP="007108B4">
            <w:pPr>
              <w:pStyle w:val="TableParagraph"/>
              <w:ind w:left="258" w:right="256"/>
              <w:jc w:val="center"/>
              <w:rPr>
                <w:sz w:val="18"/>
                <w:szCs w:val="18"/>
              </w:rPr>
            </w:pPr>
            <w:r w:rsidRPr="00C85715">
              <w:rPr>
                <w:iCs/>
                <w:sz w:val="18"/>
                <w:szCs w:val="18"/>
              </w:rPr>
              <w:t>2 068 248,2</w:t>
            </w:r>
          </w:p>
        </w:tc>
      </w:tr>
      <w:tr w:rsidR="007108B4" w:rsidRPr="00AC39CE" w14:paraId="17C30F1C" w14:textId="77777777" w:rsidTr="00C85715">
        <w:trPr>
          <w:trHeight w:val="460"/>
        </w:trPr>
        <w:tc>
          <w:tcPr>
            <w:tcW w:w="3617" w:type="dxa"/>
            <w:vMerge/>
            <w:tcBorders>
              <w:top w:val="nil"/>
            </w:tcBorders>
          </w:tcPr>
          <w:p w14:paraId="60531791"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410" w:type="dxa"/>
            <w:vMerge/>
            <w:tcBorders>
              <w:top w:val="nil"/>
            </w:tcBorders>
          </w:tcPr>
          <w:p w14:paraId="6EBC0877"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693" w:type="dxa"/>
          </w:tcPr>
          <w:p w14:paraId="1C6000DB" w14:textId="77777777" w:rsidR="007108B4" w:rsidRDefault="007108B4" w:rsidP="007108B4">
            <w:pPr>
              <w:pStyle w:val="TableParagraph"/>
              <w:ind w:left="104"/>
              <w:rPr>
                <w:sz w:val="18"/>
                <w:szCs w:val="18"/>
                <w:lang w:val="ru-RU"/>
              </w:rPr>
            </w:pPr>
            <w:r>
              <w:rPr>
                <w:sz w:val="18"/>
                <w:szCs w:val="18"/>
                <w:lang w:val="ru-RU"/>
              </w:rPr>
              <w:t>Средства бюджета</w:t>
            </w:r>
          </w:p>
          <w:p w14:paraId="404BCD2E" w14:textId="391CAE85" w:rsidR="007108B4" w:rsidRPr="007C1001" w:rsidRDefault="007108B4" w:rsidP="007108B4">
            <w:pPr>
              <w:pStyle w:val="TableParagraph"/>
              <w:ind w:left="104"/>
              <w:rPr>
                <w:sz w:val="18"/>
                <w:szCs w:val="18"/>
                <w:lang w:val="ru-RU"/>
              </w:rPr>
            </w:pPr>
            <w:r>
              <w:rPr>
                <w:sz w:val="18"/>
                <w:szCs w:val="18"/>
                <w:lang w:val="ru-RU"/>
              </w:rPr>
              <w:t>Московской области</w:t>
            </w:r>
          </w:p>
        </w:tc>
        <w:tc>
          <w:tcPr>
            <w:tcW w:w="1074" w:type="dxa"/>
            <w:vAlign w:val="center"/>
          </w:tcPr>
          <w:p w14:paraId="370B3C92" w14:textId="17E20C93" w:rsidR="007108B4" w:rsidRPr="00C85715" w:rsidRDefault="007108B4" w:rsidP="007108B4">
            <w:pPr>
              <w:pStyle w:val="TableParagraph"/>
              <w:ind w:right="1"/>
              <w:jc w:val="center"/>
              <w:rPr>
                <w:sz w:val="18"/>
                <w:szCs w:val="18"/>
              </w:rPr>
            </w:pPr>
            <w:r w:rsidRPr="00C85715">
              <w:rPr>
                <w:w w:val="99"/>
                <w:sz w:val="18"/>
                <w:szCs w:val="18"/>
              </w:rPr>
              <w:t>0,0</w:t>
            </w:r>
          </w:p>
        </w:tc>
        <w:tc>
          <w:tcPr>
            <w:tcW w:w="992" w:type="dxa"/>
            <w:vAlign w:val="center"/>
          </w:tcPr>
          <w:p w14:paraId="451F853B" w14:textId="560924AA" w:rsidR="007108B4" w:rsidRPr="00C85715" w:rsidRDefault="007108B4" w:rsidP="007108B4">
            <w:pPr>
              <w:pStyle w:val="TableParagraph"/>
              <w:jc w:val="center"/>
              <w:rPr>
                <w:sz w:val="18"/>
                <w:szCs w:val="18"/>
              </w:rPr>
            </w:pPr>
            <w:r w:rsidRPr="00C85715">
              <w:rPr>
                <w:w w:val="99"/>
                <w:sz w:val="18"/>
                <w:szCs w:val="18"/>
              </w:rPr>
              <w:t>0,0</w:t>
            </w:r>
          </w:p>
        </w:tc>
        <w:tc>
          <w:tcPr>
            <w:tcW w:w="1134" w:type="dxa"/>
            <w:vAlign w:val="center"/>
          </w:tcPr>
          <w:p w14:paraId="6546FA41" w14:textId="37D06F9D" w:rsidR="007108B4" w:rsidRPr="00C85715" w:rsidRDefault="007108B4" w:rsidP="007108B4">
            <w:pPr>
              <w:pStyle w:val="TableParagraph"/>
              <w:ind w:left="2"/>
              <w:jc w:val="center"/>
              <w:rPr>
                <w:sz w:val="18"/>
                <w:szCs w:val="18"/>
              </w:rPr>
            </w:pPr>
            <w:r w:rsidRPr="00C85715">
              <w:rPr>
                <w:w w:val="99"/>
                <w:sz w:val="18"/>
                <w:szCs w:val="18"/>
              </w:rPr>
              <w:t>0,0</w:t>
            </w:r>
          </w:p>
        </w:tc>
        <w:tc>
          <w:tcPr>
            <w:tcW w:w="992" w:type="dxa"/>
            <w:vAlign w:val="center"/>
          </w:tcPr>
          <w:p w14:paraId="6EFB76F0" w14:textId="5256BC6A" w:rsidR="007108B4" w:rsidRPr="00C85715" w:rsidRDefault="007108B4" w:rsidP="007108B4">
            <w:pPr>
              <w:pStyle w:val="TableParagraph"/>
              <w:ind w:left="1"/>
              <w:jc w:val="center"/>
              <w:rPr>
                <w:sz w:val="18"/>
                <w:szCs w:val="18"/>
              </w:rPr>
            </w:pPr>
            <w:r w:rsidRPr="00C85715">
              <w:rPr>
                <w:w w:val="99"/>
                <w:sz w:val="18"/>
                <w:szCs w:val="18"/>
              </w:rPr>
              <w:t>0,0</w:t>
            </w:r>
          </w:p>
        </w:tc>
        <w:tc>
          <w:tcPr>
            <w:tcW w:w="993" w:type="dxa"/>
            <w:vAlign w:val="center"/>
          </w:tcPr>
          <w:p w14:paraId="400EC189" w14:textId="64871B4D" w:rsidR="007108B4" w:rsidRPr="00C85715" w:rsidRDefault="007108B4" w:rsidP="007108B4">
            <w:pPr>
              <w:pStyle w:val="TableParagraph"/>
              <w:jc w:val="center"/>
              <w:rPr>
                <w:sz w:val="18"/>
                <w:szCs w:val="18"/>
              </w:rPr>
            </w:pPr>
            <w:r w:rsidRPr="00C85715">
              <w:rPr>
                <w:w w:val="99"/>
                <w:sz w:val="18"/>
                <w:szCs w:val="18"/>
              </w:rPr>
              <w:t>0,0</w:t>
            </w:r>
          </w:p>
        </w:tc>
        <w:tc>
          <w:tcPr>
            <w:tcW w:w="1331" w:type="dxa"/>
            <w:vAlign w:val="center"/>
          </w:tcPr>
          <w:p w14:paraId="1123716D" w14:textId="7B203316" w:rsidR="007108B4" w:rsidRPr="00C85715" w:rsidRDefault="007108B4" w:rsidP="007108B4">
            <w:pPr>
              <w:pStyle w:val="TableParagraph"/>
              <w:ind w:left="38"/>
              <w:jc w:val="center"/>
              <w:rPr>
                <w:sz w:val="18"/>
                <w:szCs w:val="18"/>
              </w:rPr>
            </w:pPr>
            <w:r w:rsidRPr="00C85715">
              <w:rPr>
                <w:w w:val="99"/>
                <w:sz w:val="18"/>
                <w:szCs w:val="18"/>
              </w:rPr>
              <w:t>0,0</w:t>
            </w:r>
          </w:p>
        </w:tc>
      </w:tr>
      <w:tr w:rsidR="007108B4" w:rsidRPr="00AC39CE" w14:paraId="3C3C0C0F" w14:textId="77777777" w:rsidTr="00C85715">
        <w:trPr>
          <w:trHeight w:val="346"/>
        </w:trPr>
        <w:tc>
          <w:tcPr>
            <w:tcW w:w="3617" w:type="dxa"/>
            <w:vMerge/>
            <w:tcBorders>
              <w:top w:val="nil"/>
            </w:tcBorders>
          </w:tcPr>
          <w:p w14:paraId="3127549A"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410" w:type="dxa"/>
            <w:vMerge/>
            <w:tcBorders>
              <w:top w:val="nil"/>
            </w:tcBorders>
          </w:tcPr>
          <w:p w14:paraId="4CE570F6"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693" w:type="dxa"/>
          </w:tcPr>
          <w:p w14:paraId="192B5F1E" w14:textId="403B1280" w:rsidR="007108B4" w:rsidRPr="007C1001" w:rsidRDefault="007108B4" w:rsidP="007108B4">
            <w:pPr>
              <w:pStyle w:val="TableParagraph"/>
              <w:ind w:left="104" w:right="556"/>
              <w:rPr>
                <w:sz w:val="18"/>
                <w:szCs w:val="18"/>
                <w:lang w:val="ru-RU"/>
              </w:rPr>
            </w:pPr>
            <w:r>
              <w:rPr>
                <w:spacing w:val="-1"/>
                <w:sz w:val="18"/>
                <w:szCs w:val="18"/>
                <w:lang w:val="ru-RU"/>
              </w:rPr>
              <w:t>Средства федерального бюджета</w:t>
            </w:r>
          </w:p>
        </w:tc>
        <w:tc>
          <w:tcPr>
            <w:tcW w:w="1074" w:type="dxa"/>
            <w:vAlign w:val="center"/>
          </w:tcPr>
          <w:p w14:paraId="2FECBBE5" w14:textId="6B0E2ABA" w:rsidR="007108B4" w:rsidRPr="00C85715" w:rsidRDefault="007108B4" w:rsidP="007108B4">
            <w:pPr>
              <w:pStyle w:val="TableParagraph"/>
              <w:ind w:right="1"/>
              <w:jc w:val="center"/>
              <w:rPr>
                <w:sz w:val="18"/>
                <w:szCs w:val="18"/>
              </w:rPr>
            </w:pPr>
            <w:r w:rsidRPr="00C85715">
              <w:rPr>
                <w:w w:val="99"/>
                <w:sz w:val="18"/>
                <w:szCs w:val="18"/>
              </w:rPr>
              <w:t>0,0</w:t>
            </w:r>
          </w:p>
        </w:tc>
        <w:tc>
          <w:tcPr>
            <w:tcW w:w="992" w:type="dxa"/>
            <w:vAlign w:val="center"/>
          </w:tcPr>
          <w:p w14:paraId="27F10A4C" w14:textId="198A1004" w:rsidR="007108B4" w:rsidRPr="00C85715" w:rsidRDefault="007108B4" w:rsidP="007108B4">
            <w:pPr>
              <w:pStyle w:val="TableParagraph"/>
              <w:jc w:val="center"/>
              <w:rPr>
                <w:sz w:val="18"/>
                <w:szCs w:val="18"/>
              </w:rPr>
            </w:pPr>
            <w:r w:rsidRPr="00C85715">
              <w:rPr>
                <w:w w:val="99"/>
                <w:sz w:val="18"/>
                <w:szCs w:val="18"/>
              </w:rPr>
              <w:t>0,0</w:t>
            </w:r>
          </w:p>
        </w:tc>
        <w:tc>
          <w:tcPr>
            <w:tcW w:w="1134" w:type="dxa"/>
            <w:vAlign w:val="center"/>
          </w:tcPr>
          <w:p w14:paraId="6524D1BC" w14:textId="60953966" w:rsidR="007108B4" w:rsidRPr="00C85715" w:rsidRDefault="007108B4" w:rsidP="007108B4">
            <w:pPr>
              <w:pStyle w:val="TableParagraph"/>
              <w:ind w:left="2"/>
              <w:jc w:val="center"/>
              <w:rPr>
                <w:sz w:val="18"/>
                <w:szCs w:val="18"/>
              </w:rPr>
            </w:pPr>
            <w:r w:rsidRPr="00C85715">
              <w:rPr>
                <w:w w:val="99"/>
                <w:sz w:val="18"/>
                <w:szCs w:val="18"/>
              </w:rPr>
              <w:t>0,0</w:t>
            </w:r>
          </w:p>
        </w:tc>
        <w:tc>
          <w:tcPr>
            <w:tcW w:w="992" w:type="dxa"/>
            <w:vAlign w:val="center"/>
          </w:tcPr>
          <w:p w14:paraId="508F081D" w14:textId="57C7F6FD" w:rsidR="007108B4" w:rsidRPr="00C85715" w:rsidRDefault="007108B4" w:rsidP="007108B4">
            <w:pPr>
              <w:pStyle w:val="TableParagraph"/>
              <w:ind w:left="1"/>
              <w:jc w:val="center"/>
              <w:rPr>
                <w:sz w:val="18"/>
                <w:szCs w:val="18"/>
              </w:rPr>
            </w:pPr>
            <w:r w:rsidRPr="00C85715">
              <w:rPr>
                <w:w w:val="99"/>
                <w:sz w:val="18"/>
                <w:szCs w:val="18"/>
              </w:rPr>
              <w:t>0,0</w:t>
            </w:r>
          </w:p>
        </w:tc>
        <w:tc>
          <w:tcPr>
            <w:tcW w:w="993" w:type="dxa"/>
            <w:vAlign w:val="center"/>
          </w:tcPr>
          <w:p w14:paraId="1A37332E" w14:textId="2D5B2832" w:rsidR="007108B4" w:rsidRPr="00C85715" w:rsidRDefault="007108B4" w:rsidP="007108B4">
            <w:pPr>
              <w:pStyle w:val="TableParagraph"/>
              <w:jc w:val="center"/>
              <w:rPr>
                <w:sz w:val="18"/>
                <w:szCs w:val="18"/>
              </w:rPr>
            </w:pPr>
            <w:r w:rsidRPr="00C85715">
              <w:rPr>
                <w:w w:val="99"/>
                <w:sz w:val="18"/>
                <w:szCs w:val="18"/>
              </w:rPr>
              <w:t>0,0</w:t>
            </w:r>
          </w:p>
        </w:tc>
        <w:tc>
          <w:tcPr>
            <w:tcW w:w="1331" w:type="dxa"/>
            <w:vAlign w:val="center"/>
          </w:tcPr>
          <w:p w14:paraId="52B31BBD" w14:textId="1D54D3F2" w:rsidR="007108B4" w:rsidRPr="00C85715" w:rsidRDefault="007108B4" w:rsidP="007108B4">
            <w:pPr>
              <w:pStyle w:val="TableParagraph"/>
              <w:ind w:left="38"/>
              <w:jc w:val="center"/>
              <w:rPr>
                <w:sz w:val="18"/>
                <w:szCs w:val="18"/>
              </w:rPr>
            </w:pPr>
            <w:r w:rsidRPr="00C85715">
              <w:rPr>
                <w:w w:val="99"/>
                <w:sz w:val="18"/>
                <w:szCs w:val="18"/>
              </w:rPr>
              <w:t>0,0</w:t>
            </w:r>
          </w:p>
        </w:tc>
      </w:tr>
      <w:tr w:rsidR="007108B4" w:rsidRPr="00AC39CE" w14:paraId="1F2E0EFA" w14:textId="77777777" w:rsidTr="00C85715">
        <w:trPr>
          <w:trHeight w:val="195"/>
        </w:trPr>
        <w:tc>
          <w:tcPr>
            <w:tcW w:w="3617" w:type="dxa"/>
            <w:vMerge/>
            <w:tcBorders>
              <w:top w:val="nil"/>
            </w:tcBorders>
          </w:tcPr>
          <w:p w14:paraId="66A77297"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410" w:type="dxa"/>
            <w:vMerge/>
            <w:tcBorders>
              <w:top w:val="nil"/>
            </w:tcBorders>
          </w:tcPr>
          <w:p w14:paraId="40E3EE36" w14:textId="77777777" w:rsidR="007108B4" w:rsidRPr="00AC39CE" w:rsidRDefault="007108B4" w:rsidP="007108B4">
            <w:pPr>
              <w:spacing w:after="0" w:line="240" w:lineRule="auto"/>
              <w:jc w:val="center"/>
              <w:rPr>
                <w:rFonts w:ascii="Times New Roman" w:hAnsi="Times New Roman" w:cs="Times New Roman"/>
                <w:sz w:val="18"/>
                <w:szCs w:val="18"/>
              </w:rPr>
            </w:pPr>
          </w:p>
        </w:tc>
        <w:tc>
          <w:tcPr>
            <w:tcW w:w="2693" w:type="dxa"/>
          </w:tcPr>
          <w:p w14:paraId="033661EA" w14:textId="7758CCE7" w:rsidR="007108B4" w:rsidRPr="007C1001" w:rsidRDefault="007108B4" w:rsidP="007108B4">
            <w:pPr>
              <w:pStyle w:val="TableParagraph"/>
              <w:ind w:left="104"/>
              <w:rPr>
                <w:sz w:val="18"/>
                <w:szCs w:val="18"/>
                <w:lang w:val="ru-RU"/>
              </w:rPr>
            </w:pPr>
            <w:r>
              <w:rPr>
                <w:sz w:val="18"/>
                <w:szCs w:val="18"/>
                <w:lang w:val="ru-RU"/>
              </w:rPr>
              <w:t>Внебюджетные источники</w:t>
            </w:r>
          </w:p>
        </w:tc>
        <w:tc>
          <w:tcPr>
            <w:tcW w:w="1074" w:type="dxa"/>
            <w:vAlign w:val="center"/>
          </w:tcPr>
          <w:p w14:paraId="58570EBF" w14:textId="1F006174" w:rsidR="007108B4" w:rsidRPr="00C85715" w:rsidRDefault="007108B4" w:rsidP="007108B4">
            <w:pPr>
              <w:pStyle w:val="TableParagraph"/>
              <w:ind w:right="1"/>
              <w:jc w:val="center"/>
              <w:rPr>
                <w:sz w:val="18"/>
                <w:szCs w:val="18"/>
              </w:rPr>
            </w:pPr>
            <w:r w:rsidRPr="00C85715">
              <w:rPr>
                <w:w w:val="99"/>
                <w:sz w:val="18"/>
                <w:szCs w:val="18"/>
              </w:rPr>
              <w:t>0,0</w:t>
            </w:r>
          </w:p>
        </w:tc>
        <w:tc>
          <w:tcPr>
            <w:tcW w:w="992" w:type="dxa"/>
            <w:vAlign w:val="center"/>
          </w:tcPr>
          <w:p w14:paraId="1EDD8CD5" w14:textId="6CA755C3" w:rsidR="007108B4" w:rsidRPr="00C85715" w:rsidRDefault="007108B4" w:rsidP="007108B4">
            <w:pPr>
              <w:pStyle w:val="TableParagraph"/>
              <w:jc w:val="center"/>
              <w:rPr>
                <w:sz w:val="18"/>
                <w:szCs w:val="18"/>
              </w:rPr>
            </w:pPr>
            <w:r w:rsidRPr="00C85715">
              <w:rPr>
                <w:w w:val="99"/>
                <w:sz w:val="18"/>
                <w:szCs w:val="18"/>
              </w:rPr>
              <w:t>0,0</w:t>
            </w:r>
          </w:p>
        </w:tc>
        <w:tc>
          <w:tcPr>
            <w:tcW w:w="1134" w:type="dxa"/>
            <w:vAlign w:val="center"/>
          </w:tcPr>
          <w:p w14:paraId="347090E2" w14:textId="6A9203A3" w:rsidR="007108B4" w:rsidRPr="00C85715" w:rsidRDefault="007108B4" w:rsidP="007108B4">
            <w:pPr>
              <w:pStyle w:val="TableParagraph"/>
              <w:ind w:left="2"/>
              <w:jc w:val="center"/>
              <w:rPr>
                <w:sz w:val="18"/>
                <w:szCs w:val="18"/>
              </w:rPr>
            </w:pPr>
            <w:r w:rsidRPr="00C85715">
              <w:rPr>
                <w:w w:val="99"/>
                <w:sz w:val="18"/>
                <w:szCs w:val="18"/>
              </w:rPr>
              <w:t>0,0</w:t>
            </w:r>
          </w:p>
        </w:tc>
        <w:tc>
          <w:tcPr>
            <w:tcW w:w="992" w:type="dxa"/>
            <w:vAlign w:val="center"/>
          </w:tcPr>
          <w:p w14:paraId="5D730F35" w14:textId="7EA27055" w:rsidR="007108B4" w:rsidRPr="00C85715" w:rsidRDefault="007108B4" w:rsidP="007108B4">
            <w:pPr>
              <w:pStyle w:val="TableParagraph"/>
              <w:ind w:left="1"/>
              <w:jc w:val="center"/>
              <w:rPr>
                <w:sz w:val="18"/>
                <w:szCs w:val="18"/>
              </w:rPr>
            </w:pPr>
            <w:r w:rsidRPr="00C85715">
              <w:rPr>
                <w:w w:val="99"/>
                <w:sz w:val="18"/>
                <w:szCs w:val="18"/>
              </w:rPr>
              <w:t>0,0</w:t>
            </w:r>
          </w:p>
        </w:tc>
        <w:tc>
          <w:tcPr>
            <w:tcW w:w="993" w:type="dxa"/>
            <w:vAlign w:val="center"/>
          </w:tcPr>
          <w:p w14:paraId="221B4DAE" w14:textId="38BC7134" w:rsidR="007108B4" w:rsidRPr="00C85715" w:rsidRDefault="007108B4" w:rsidP="007108B4">
            <w:pPr>
              <w:pStyle w:val="TableParagraph"/>
              <w:jc w:val="center"/>
              <w:rPr>
                <w:sz w:val="18"/>
                <w:szCs w:val="18"/>
              </w:rPr>
            </w:pPr>
            <w:r w:rsidRPr="00C85715">
              <w:rPr>
                <w:w w:val="99"/>
                <w:sz w:val="18"/>
                <w:szCs w:val="18"/>
              </w:rPr>
              <w:t>0,0</w:t>
            </w:r>
          </w:p>
        </w:tc>
        <w:tc>
          <w:tcPr>
            <w:tcW w:w="1331" w:type="dxa"/>
            <w:vAlign w:val="center"/>
          </w:tcPr>
          <w:p w14:paraId="0C7FD57F" w14:textId="5A53B59E" w:rsidR="007108B4" w:rsidRPr="00C85715" w:rsidRDefault="007108B4" w:rsidP="007108B4">
            <w:pPr>
              <w:pStyle w:val="TableParagraph"/>
              <w:ind w:left="38"/>
              <w:jc w:val="center"/>
              <w:rPr>
                <w:sz w:val="18"/>
                <w:szCs w:val="18"/>
              </w:rPr>
            </w:pPr>
            <w:r w:rsidRPr="00C85715">
              <w:rPr>
                <w:w w:val="99"/>
                <w:sz w:val="18"/>
                <w:szCs w:val="18"/>
              </w:rPr>
              <w:t>0,0</w:t>
            </w:r>
          </w:p>
        </w:tc>
      </w:tr>
    </w:tbl>
    <w:p w14:paraId="45015C3F" w14:textId="77777777" w:rsidR="00AC39CE" w:rsidRPr="00AC39CE" w:rsidRDefault="00AC39CE" w:rsidP="00AC39CE">
      <w:pPr>
        <w:pStyle w:val="ad"/>
        <w:spacing w:after="0" w:line="240" w:lineRule="auto"/>
        <w:jc w:val="center"/>
        <w:rPr>
          <w:rFonts w:ascii="Times New Roman" w:hAnsi="Times New Roman" w:cs="Times New Roman"/>
          <w:b/>
          <w:sz w:val="18"/>
          <w:szCs w:val="18"/>
        </w:rPr>
      </w:pPr>
    </w:p>
    <w:p w14:paraId="603CA50B"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11946DC4"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0643B8B8"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6F122D61"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2763C778"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39E8095B"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15BBBBD5"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5E2190B3"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48B91751"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7FC054AA"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107D0096"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268C33AA"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6BA6CAEF" w14:textId="02ABABAE" w:rsidR="00AC39CE" w:rsidRDefault="00AC39CE" w:rsidP="00AC39CE">
      <w:pPr>
        <w:spacing w:after="0" w:line="240" w:lineRule="auto"/>
        <w:ind w:right="3295"/>
        <w:jc w:val="center"/>
        <w:rPr>
          <w:rFonts w:ascii="Times New Roman" w:hAnsi="Times New Roman" w:cs="Times New Roman"/>
          <w:sz w:val="18"/>
          <w:szCs w:val="18"/>
        </w:rPr>
      </w:pPr>
    </w:p>
    <w:p w14:paraId="0EE5E2FE" w14:textId="2441E745" w:rsidR="007C1001" w:rsidRDefault="007C1001" w:rsidP="00AC39CE">
      <w:pPr>
        <w:spacing w:after="0" w:line="240" w:lineRule="auto"/>
        <w:ind w:right="3295"/>
        <w:jc w:val="center"/>
        <w:rPr>
          <w:rFonts w:ascii="Times New Roman" w:hAnsi="Times New Roman" w:cs="Times New Roman"/>
          <w:sz w:val="18"/>
          <w:szCs w:val="18"/>
        </w:rPr>
      </w:pPr>
    </w:p>
    <w:p w14:paraId="0F520701" w14:textId="58E36909" w:rsidR="007C1001" w:rsidRDefault="007C1001" w:rsidP="00AC39CE">
      <w:pPr>
        <w:spacing w:after="0" w:line="240" w:lineRule="auto"/>
        <w:ind w:right="3295"/>
        <w:jc w:val="center"/>
        <w:rPr>
          <w:rFonts w:ascii="Times New Roman" w:hAnsi="Times New Roman" w:cs="Times New Roman"/>
          <w:sz w:val="18"/>
          <w:szCs w:val="18"/>
        </w:rPr>
      </w:pPr>
    </w:p>
    <w:p w14:paraId="27415689" w14:textId="10A19E90" w:rsidR="007C1001" w:rsidRDefault="007C1001" w:rsidP="00AC39CE">
      <w:pPr>
        <w:spacing w:after="0" w:line="240" w:lineRule="auto"/>
        <w:ind w:right="3295"/>
        <w:jc w:val="center"/>
        <w:rPr>
          <w:rFonts w:ascii="Times New Roman" w:hAnsi="Times New Roman" w:cs="Times New Roman"/>
          <w:sz w:val="18"/>
          <w:szCs w:val="18"/>
        </w:rPr>
      </w:pPr>
    </w:p>
    <w:p w14:paraId="234CB728" w14:textId="511B3FE3" w:rsidR="007C1001" w:rsidRDefault="007C1001" w:rsidP="00AC39CE">
      <w:pPr>
        <w:spacing w:after="0" w:line="240" w:lineRule="auto"/>
        <w:ind w:right="3295"/>
        <w:jc w:val="center"/>
        <w:rPr>
          <w:rFonts w:ascii="Times New Roman" w:hAnsi="Times New Roman" w:cs="Times New Roman"/>
          <w:sz w:val="18"/>
          <w:szCs w:val="18"/>
        </w:rPr>
      </w:pPr>
    </w:p>
    <w:p w14:paraId="1D6ED6D0" w14:textId="403399E4" w:rsidR="007C1001" w:rsidRDefault="007C1001" w:rsidP="00AC39CE">
      <w:pPr>
        <w:spacing w:after="0" w:line="240" w:lineRule="auto"/>
        <w:ind w:right="3295"/>
        <w:jc w:val="center"/>
        <w:rPr>
          <w:rFonts w:ascii="Times New Roman" w:hAnsi="Times New Roman" w:cs="Times New Roman"/>
          <w:sz w:val="18"/>
          <w:szCs w:val="18"/>
        </w:rPr>
      </w:pPr>
    </w:p>
    <w:p w14:paraId="16A39FBD" w14:textId="1E33DC52" w:rsidR="007C1001" w:rsidRDefault="007C1001" w:rsidP="00AC39CE">
      <w:pPr>
        <w:spacing w:after="0" w:line="240" w:lineRule="auto"/>
        <w:ind w:right="3295"/>
        <w:jc w:val="center"/>
        <w:rPr>
          <w:rFonts w:ascii="Times New Roman" w:hAnsi="Times New Roman" w:cs="Times New Roman"/>
          <w:sz w:val="18"/>
          <w:szCs w:val="18"/>
        </w:rPr>
      </w:pPr>
    </w:p>
    <w:p w14:paraId="4697F447" w14:textId="4E83345D" w:rsidR="007C1001" w:rsidRDefault="007C1001" w:rsidP="00AC39CE">
      <w:pPr>
        <w:spacing w:after="0" w:line="240" w:lineRule="auto"/>
        <w:ind w:right="3295"/>
        <w:jc w:val="center"/>
        <w:rPr>
          <w:rFonts w:ascii="Times New Roman" w:hAnsi="Times New Roman" w:cs="Times New Roman"/>
          <w:sz w:val="18"/>
          <w:szCs w:val="18"/>
        </w:rPr>
      </w:pPr>
    </w:p>
    <w:p w14:paraId="1A7CB532" w14:textId="77777777" w:rsidR="007C1001" w:rsidRPr="00AC39CE" w:rsidRDefault="007C1001" w:rsidP="00AC39CE">
      <w:pPr>
        <w:spacing w:after="0" w:line="240" w:lineRule="auto"/>
        <w:ind w:right="3295"/>
        <w:jc w:val="center"/>
        <w:rPr>
          <w:rFonts w:ascii="Times New Roman" w:hAnsi="Times New Roman" w:cs="Times New Roman"/>
          <w:sz w:val="18"/>
          <w:szCs w:val="18"/>
        </w:rPr>
      </w:pPr>
    </w:p>
    <w:p w14:paraId="78C42C48"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18E3B0EF" w14:textId="77777777" w:rsidR="00AC39CE" w:rsidRPr="00AC39CE" w:rsidRDefault="00AC39CE" w:rsidP="00AC39CE">
      <w:pPr>
        <w:spacing w:after="0" w:line="240" w:lineRule="auto"/>
        <w:ind w:right="3295"/>
        <w:jc w:val="center"/>
        <w:rPr>
          <w:rFonts w:ascii="Times New Roman" w:hAnsi="Times New Roman" w:cs="Times New Roman"/>
          <w:sz w:val="18"/>
          <w:szCs w:val="18"/>
        </w:rPr>
      </w:pPr>
    </w:p>
    <w:p w14:paraId="72076E27" w14:textId="3D3FF7BC" w:rsidR="00AC39CE" w:rsidRPr="007C1001" w:rsidRDefault="00AC39CE" w:rsidP="007C1001">
      <w:pPr>
        <w:spacing w:after="0" w:line="240" w:lineRule="auto"/>
        <w:jc w:val="center"/>
        <w:rPr>
          <w:rFonts w:ascii="Times New Roman" w:hAnsi="Times New Roman" w:cs="Times New Roman"/>
          <w:b/>
          <w:bCs/>
          <w:sz w:val="24"/>
          <w:szCs w:val="24"/>
        </w:rPr>
      </w:pPr>
      <w:r w:rsidRPr="007C1001">
        <w:rPr>
          <w:rFonts w:ascii="Times New Roman" w:hAnsi="Times New Roman" w:cs="Times New Roman"/>
          <w:b/>
          <w:bCs/>
          <w:sz w:val="24"/>
          <w:szCs w:val="24"/>
        </w:rPr>
        <w:lastRenderedPageBreak/>
        <w:t>Перечень</w:t>
      </w:r>
      <w:r w:rsidRPr="007C1001">
        <w:rPr>
          <w:rFonts w:ascii="Times New Roman" w:hAnsi="Times New Roman" w:cs="Times New Roman"/>
          <w:b/>
          <w:bCs/>
          <w:spacing w:val="-5"/>
          <w:sz w:val="24"/>
          <w:szCs w:val="24"/>
        </w:rPr>
        <w:t xml:space="preserve"> </w:t>
      </w:r>
      <w:r w:rsidRPr="007C1001">
        <w:rPr>
          <w:rFonts w:ascii="Times New Roman" w:hAnsi="Times New Roman" w:cs="Times New Roman"/>
          <w:b/>
          <w:bCs/>
          <w:sz w:val="24"/>
          <w:szCs w:val="24"/>
        </w:rPr>
        <w:t>мероприятий</w:t>
      </w:r>
      <w:r w:rsidRPr="007C1001">
        <w:rPr>
          <w:rFonts w:ascii="Times New Roman" w:hAnsi="Times New Roman" w:cs="Times New Roman"/>
          <w:b/>
          <w:bCs/>
          <w:spacing w:val="-7"/>
          <w:sz w:val="24"/>
          <w:szCs w:val="24"/>
        </w:rPr>
        <w:t xml:space="preserve"> </w:t>
      </w:r>
      <w:r w:rsidRPr="007C1001">
        <w:rPr>
          <w:rFonts w:ascii="Times New Roman" w:hAnsi="Times New Roman" w:cs="Times New Roman"/>
          <w:b/>
          <w:bCs/>
          <w:sz w:val="24"/>
          <w:szCs w:val="24"/>
        </w:rPr>
        <w:t>подпрограммы</w:t>
      </w:r>
      <w:r w:rsidRPr="007C1001">
        <w:rPr>
          <w:rFonts w:ascii="Times New Roman" w:hAnsi="Times New Roman" w:cs="Times New Roman"/>
          <w:b/>
          <w:bCs/>
          <w:spacing w:val="-4"/>
          <w:sz w:val="24"/>
          <w:szCs w:val="24"/>
        </w:rPr>
        <w:t xml:space="preserve"> </w:t>
      </w:r>
      <w:r w:rsidRPr="007C1001">
        <w:rPr>
          <w:rFonts w:ascii="Times New Roman" w:hAnsi="Times New Roman" w:cs="Times New Roman"/>
          <w:b/>
          <w:bCs/>
          <w:sz w:val="24"/>
          <w:szCs w:val="24"/>
        </w:rPr>
        <w:t>5.</w:t>
      </w:r>
      <w:r w:rsidRPr="007C1001">
        <w:rPr>
          <w:rFonts w:ascii="Times New Roman" w:hAnsi="Times New Roman" w:cs="Times New Roman"/>
          <w:b/>
          <w:bCs/>
          <w:spacing w:val="-2"/>
          <w:sz w:val="24"/>
          <w:szCs w:val="24"/>
        </w:rPr>
        <w:t xml:space="preserve"> </w:t>
      </w:r>
      <w:r w:rsidRPr="007C1001">
        <w:rPr>
          <w:rFonts w:ascii="Times New Roman" w:hAnsi="Times New Roman" w:cs="Times New Roman"/>
          <w:b/>
          <w:bCs/>
          <w:sz w:val="24"/>
          <w:szCs w:val="24"/>
        </w:rPr>
        <w:t>«</w:t>
      </w:r>
      <w:r w:rsidRPr="007C1001">
        <w:rPr>
          <w:rFonts w:ascii="Times New Roman" w:eastAsiaTheme="minorEastAsia" w:hAnsi="Times New Roman" w:cs="Times New Roman"/>
          <w:b/>
          <w:bCs/>
          <w:sz w:val="24"/>
          <w:szCs w:val="24"/>
          <w:lang w:eastAsia="ru-RU"/>
        </w:rPr>
        <w:t>Обеспечивающая подпрограмма</w:t>
      </w:r>
      <w:r w:rsidRPr="007C1001">
        <w:rPr>
          <w:rFonts w:ascii="Times New Roman" w:hAnsi="Times New Roman" w:cs="Times New Roman"/>
          <w:b/>
          <w:bCs/>
          <w:sz w:val="24"/>
          <w:szCs w:val="24"/>
        </w:rPr>
        <w:t>»</w:t>
      </w:r>
    </w:p>
    <w:p w14:paraId="5A0FC674" w14:textId="77777777" w:rsidR="007C1001" w:rsidRPr="00AC39CE" w:rsidRDefault="007C1001" w:rsidP="00AC39CE">
      <w:pPr>
        <w:spacing w:after="0" w:line="240" w:lineRule="auto"/>
        <w:ind w:left="3356" w:right="3295"/>
        <w:jc w:val="center"/>
        <w:rPr>
          <w:rFonts w:ascii="Times New Roman" w:hAnsi="Times New Roman" w:cs="Times New Roman"/>
          <w:sz w:val="18"/>
          <w:szCs w:val="18"/>
        </w:rPr>
      </w:pPr>
    </w:p>
    <w:tbl>
      <w:tblPr>
        <w:tblW w:w="14884" w:type="dxa"/>
        <w:tblInd w:w="108" w:type="dxa"/>
        <w:tblLayout w:type="fixed"/>
        <w:tblLook w:val="04A0" w:firstRow="1" w:lastRow="0" w:firstColumn="1" w:lastColumn="0" w:noHBand="0" w:noVBand="1"/>
      </w:tblPr>
      <w:tblGrid>
        <w:gridCol w:w="880"/>
        <w:gridCol w:w="3089"/>
        <w:gridCol w:w="1305"/>
        <w:gridCol w:w="2239"/>
        <w:gridCol w:w="992"/>
        <w:gridCol w:w="993"/>
        <w:gridCol w:w="992"/>
        <w:gridCol w:w="992"/>
        <w:gridCol w:w="851"/>
        <w:gridCol w:w="992"/>
        <w:gridCol w:w="1559"/>
      </w:tblGrid>
      <w:tr w:rsidR="00AC39CE" w:rsidRPr="007C1001" w14:paraId="128CA0B7" w14:textId="77777777" w:rsidTr="007C1001">
        <w:trPr>
          <w:trHeight w:val="497"/>
        </w:trPr>
        <w:tc>
          <w:tcPr>
            <w:tcW w:w="880" w:type="dxa"/>
            <w:vMerge w:val="restart"/>
            <w:tcBorders>
              <w:top w:val="single" w:sz="4" w:space="0" w:color="auto"/>
              <w:left w:val="single" w:sz="4" w:space="0" w:color="auto"/>
              <w:bottom w:val="single" w:sz="4" w:space="0" w:color="auto"/>
              <w:right w:val="single" w:sz="4" w:space="0" w:color="auto"/>
            </w:tcBorders>
          </w:tcPr>
          <w:p w14:paraId="2219CA40" w14:textId="77777777" w:rsidR="00AC39CE" w:rsidRPr="007C1001" w:rsidRDefault="00AC39CE" w:rsidP="007C1001">
            <w:pPr>
              <w:adjustRightInd w:val="0"/>
              <w:spacing w:after="0" w:line="240" w:lineRule="auto"/>
              <w:ind w:left="-392" w:right="-120" w:firstLine="397"/>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w:t>
            </w:r>
          </w:p>
          <w:p w14:paraId="5270CB4C" w14:textId="77777777" w:rsidR="00AC39CE" w:rsidRPr="007C1001" w:rsidRDefault="00AC39CE" w:rsidP="007C1001">
            <w:pPr>
              <w:adjustRightInd w:val="0"/>
              <w:spacing w:after="0" w:line="240" w:lineRule="auto"/>
              <w:ind w:left="-392" w:right="-120" w:firstLine="397"/>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п/п</w:t>
            </w:r>
          </w:p>
        </w:tc>
        <w:tc>
          <w:tcPr>
            <w:tcW w:w="3089" w:type="dxa"/>
            <w:vMerge w:val="restart"/>
            <w:tcBorders>
              <w:top w:val="single" w:sz="4" w:space="0" w:color="auto"/>
              <w:left w:val="single" w:sz="4" w:space="0" w:color="auto"/>
              <w:bottom w:val="single" w:sz="4" w:space="0" w:color="auto"/>
              <w:right w:val="single" w:sz="4" w:space="0" w:color="auto"/>
            </w:tcBorders>
          </w:tcPr>
          <w:p w14:paraId="4C33F87A"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Мероприятие Подпрограммы</w:t>
            </w:r>
          </w:p>
        </w:tc>
        <w:tc>
          <w:tcPr>
            <w:tcW w:w="1305" w:type="dxa"/>
            <w:vMerge w:val="restart"/>
            <w:tcBorders>
              <w:top w:val="single" w:sz="4" w:space="0" w:color="auto"/>
              <w:left w:val="single" w:sz="4" w:space="0" w:color="auto"/>
              <w:bottom w:val="single" w:sz="4" w:space="0" w:color="auto"/>
              <w:right w:val="single" w:sz="4" w:space="0" w:color="auto"/>
            </w:tcBorders>
          </w:tcPr>
          <w:p w14:paraId="00D0404F" w14:textId="77777777" w:rsidR="00AC39CE" w:rsidRPr="007C1001" w:rsidRDefault="00AC39CE" w:rsidP="007C1001">
            <w:pPr>
              <w:adjustRightInd w:val="0"/>
              <w:spacing w:after="0" w:line="240" w:lineRule="auto"/>
              <w:ind w:firstLine="42"/>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Сроки исполнения мероприятия</w:t>
            </w:r>
          </w:p>
        </w:tc>
        <w:tc>
          <w:tcPr>
            <w:tcW w:w="2239" w:type="dxa"/>
            <w:vMerge w:val="restart"/>
            <w:tcBorders>
              <w:top w:val="single" w:sz="4" w:space="0" w:color="auto"/>
              <w:left w:val="single" w:sz="4" w:space="0" w:color="auto"/>
              <w:bottom w:val="single" w:sz="4" w:space="0" w:color="auto"/>
              <w:right w:val="single" w:sz="4" w:space="0" w:color="auto"/>
            </w:tcBorders>
          </w:tcPr>
          <w:p w14:paraId="503FBDF6"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Источники 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tcPr>
          <w:p w14:paraId="3867671A"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Всего</w:t>
            </w:r>
            <w:r w:rsidRPr="007C1001">
              <w:rPr>
                <w:rFonts w:ascii="Times New Roman" w:eastAsiaTheme="minorEastAsia" w:hAnsi="Times New Roman" w:cs="Times New Roman"/>
                <w:b/>
                <w:bCs/>
                <w:sz w:val="18"/>
                <w:szCs w:val="18"/>
                <w:lang w:eastAsia="ru-RU"/>
              </w:rPr>
              <w:br/>
              <w:t>(тыс. руб.)</w:t>
            </w:r>
          </w:p>
        </w:tc>
        <w:tc>
          <w:tcPr>
            <w:tcW w:w="4820" w:type="dxa"/>
            <w:gridSpan w:val="5"/>
            <w:tcBorders>
              <w:top w:val="single" w:sz="4" w:space="0" w:color="auto"/>
              <w:left w:val="single" w:sz="4" w:space="0" w:color="auto"/>
              <w:bottom w:val="single" w:sz="4" w:space="0" w:color="auto"/>
              <w:right w:val="single" w:sz="4" w:space="0" w:color="auto"/>
            </w:tcBorders>
          </w:tcPr>
          <w:p w14:paraId="71EB227D"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Объемы финансирования по годам</w:t>
            </w:r>
            <w:r w:rsidRPr="007C1001">
              <w:rPr>
                <w:rFonts w:ascii="Times New Roman" w:eastAsiaTheme="minorEastAsia" w:hAnsi="Times New Roman" w:cs="Times New Roman"/>
                <w:b/>
                <w:bCs/>
                <w:sz w:val="18"/>
                <w:szCs w:val="18"/>
                <w:lang w:eastAsia="ru-RU"/>
              </w:rPr>
              <w:br/>
              <w:t>(тыс. руб.)</w:t>
            </w:r>
          </w:p>
        </w:tc>
        <w:tc>
          <w:tcPr>
            <w:tcW w:w="1559" w:type="dxa"/>
            <w:vMerge w:val="restart"/>
            <w:tcBorders>
              <w:top w:val="single" w:sz="4" w:space="0" w:color="auto"/>
              <w:left w:val="single" w:sz="4" w:space="0" w:color="auto"/>
              <w:bottom w:val="single" w:sz="4" w:space="0" w:color="auto"/>
              <w:right w:val="single" w:sz="4" w:space="0" w:color="auto"/>
            </w:tcBorders>
          </w:tcPr>
          <w:p w14:paraId="649711A4" w14:textId="7FEC1208"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Ответственный за выполнение мероприятия</w:t>
            </w:r>
          </w:p>
        </w:tc>
      </w:tr>
      <w:tr w:rsidR="00AC39CE" w:rsidRPr="007C1001" w14:paraId="4B4BABFB" w14:textId="77777777" w:rsidTr="007C1001">
        <w:tc>
          <w:tcPr>
            <w:tcW w:w="880" w:type="dxa"/>
            <w:vMerge/>
            <w:tcBorders>
              <w:top w:val="single" w:sz="4" w:space="0" w:color="auto"/>
              <w:left w:val="single" w:sz="4" w:space="0" w:color="auto"/>
              <w:bottom w:val="single" w:sz="4" w:space="0" w:color="auto"/>
              <w:right w:val="single" w:sz="4" w:space="0" w:color="auto"/>
            </w:tcBorders>
          </w:tcPr>
          <w:p w14:paraId="37FE41AE"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bottom w:val="single" w:sz="4" w:space="0" w:color="auto"/>
              <w:right w:val="single" w:sz="4" w:space="0" w:color="auto"/>
            </w:tcBorders>
          </w:tcPr>
          <w:p w14:paraId="302A88B4"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c>
          <w:tcPr>
            <w:tcW w:w="1305" w:type="dxa"/>
            <w:vMerge/>
            <w:tcBorders>
              <w:top w:val="single" w:sz="4" w:space="0" w:color="auto"/>
              <w:left w:val="single" w:sz="4" w:space="0" w:color="auto"/>
              <w:bottom w:val="single" w:sz="4" w:space="0" w:color="auto"/>
              <w:right w:val="single" w:sz="4" w:space="0" w:color="auto"/>
            </w:tcBorders>
          </w:tcPr>
          <w:p w14:paraId="6ACB28B8"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c>
          <w:tcPr>
            <w:tcW w:w="2239" w:type="dxa"/>
            <w:vMerge/>
            <w:tcBorders>
              <w:top w:val="single" w:sz="4" w:space="0" w:color="auto"/>
              <w:left w:val="single" w:sz="4" w:space="0" w:color="auto"/>
              <w:bottom w:val="single" w:sz="4" w:space="0" w:color="auto"/>
              <w:right w:val="single" w:sz="4" w:space="0" w:color="auto"/>
            </w:tcBorders>
          </w:tcPr>
          <w:p w14:paraId="0EE6180D"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2C357248"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c>
          <w:tcPr>
            <w:tcW w:w="993" w:type="dxa"/>
            <w:tcBorders>
              <w:top w:val="single" w:sz="4" w:space="0" w:color="auto"/>
              <w:left w:val="single" w:sz="4" w:space="0" w:color="auto"/>
              <w:bottom w:val="single" w:sz="4" w:space="0" w:color="auto"/>
              <w:right w:val="single" w:sz="4" w:space="0" w:color="auto"/>
            </w:tcBorders>
          </w:tcPr>
          <w:p w14:paraId="196DF98B" w14:textId="1E7CCAF9"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2023</w:t>
            </w:r>
          </w:p>
        </w:tc>
        <w:tc>
          <w:tcPr>
            <w:tcW w:w="992" w:type="dxa"/>
            <w:tcBorders>
              <w:top w:val="single" w:sz="4" w:space="0" w:color="auto"/>
              <w:left w:val="single" w:sz="4" w:space="0" w:color="auto"/>
              <w:bottom w:val="single" w:sz="4" w:space="0" w:color="auto"/>
              <w:right w:val="single" w:sz="4" w:space="0" w:color="auto"/>
            </w:tcBorders>
          </w:tcPr>
          <w:p w14:paraId="2B0B049E" w14:textId="348374EB"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2024</w:t>
            </w:r>
          </w:p>
        </w:tc>
        <w:tc>
          <w:tcPr>
            <w:tcW w:w="992" w:type="dxa"/>
            <w:tcBorders>
              <w:top w:val="single" w:sz="4" w:space="0" w:color="auto"/>
              <w:left w:val="single" w:sz="4" w:space="0" w:color="auto"/>
              <w:bottom w:val="single" w:sz="4" w:space="0" w:color="auto"/>
              <w:right w:val="single" w:sz="4" w:space="0" w:color="auto"/>
            </w:tcBorders>
          </w:tcPr>
          <w:p w14:paraId="60BCE0F0"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2025</w:t>
            </w:r>
          </w:p>
        </w:tc>
        <w:tc>
          <w:tcPr>
            <w:tcW w:w="851" w:type="dxa"/>
            <w:tcBorders>
              <w:top w:val="single" w:sz="4" w:space="0" w:color="auto"/>
              <w:left w:val="single" w:sz="4" w:space="0" w:color="auto"/>
              <w:bottom w:val="single" w:sz="4" w:space="0" w:color="auto"/>
              <w:right w:val="single" w:sz="4" w:space="0" w:color="auto"/>
            </w:tcBorders>
          </w:tcPr>
          <w:p w14:paraId="490E323A"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2026</w:t>
            </w:r>
          </w:p>
        </w:tc>
        <w:tc>
          <w:tcPr>
            <w:tcW w:w="992" w:type="dxa"/>
            <w:tcBorders>
              <w:top w:val="single" w:sz="4" w:space="0" w:color="auto"/>
              <w:left w:val="single" w:sz="4" w:space="0" w:color="auto"/>
              <w:bottom w:val="single" w:sz="4" w:space="0" w:color="auto"/>
              <w:right w:val="single" w:sz="4" w:space="0" w:color="auto"/>
            </w:tcBorders>
          </w:tcPr>
          <w:p w14:paraId="40A9A925" w14:textId="77777777" w:rsidR="00AC39CE" w:rsidRPr="007C1001" w:rsidRDefault="00AC39CE" w:rsidP="007C1001">
            <w:pPr>
              <w:adjustRightInd w:val="0"/>
              <w:spacing w:after="0" w:line="240" w:lineRule="auto"/>
              <w:jc w:val="center"/>
              <w:rPr>
                <w:rFonts w:ascii="Times New Roman" w:eastAsiaTheme="minorEastAsia" w:hAnsi="Times New Roman" w:cs="Times New Roman"/>
                <w:b/>
                <w:bCs/>
                <w:sz w:val="18"/>
                <w:szCs w:val="18"/>
                <w:lang w:eastAsia="ru-RU"/>
              </w:rPr>
            </w:pPr>
            <w:r w:rsidRPr="007C1001">
              <w:rPr>
                <w:rFonts w:ascii="Times New Roman" w:eastAsiaTheme="minorEastAsia" w:hAnsi="Times New Roman" w:cs="Times New Roman"/>
                <w:b/>
                <w:bCs/>
                <w:sz w:val="18"/>
                <w:szCs w:val="18"/>
                <w:lang w:eastAsia="ru-RU"/>
              </w:rPr>
              <w:t>2027</w:t>
            </w:r>
          </w:p>
        </w:tc>
        <w:tc>
          <w:tcPr>
            <w:tcW w:w="1559" w:type="dxa"/>
            <w:vMerge/>
            <w:tcBorders>
              <w:top w:val="single" w:sz="4" w:space="0" w:color="auto"/>
              <w:left w:val="single" w:sz="4" w:space="0" w:color="auto"/>
              <w:bottom w:val="single" w:sz="4" w:space="0" w:color="auto"/>
              <w:right w:val="single" w:sz="4" w:space="0" w:color="auto"/>
            </w:tcBorders>
          </w:tcPr>
          <w:p w14:paraId="47CAD49F" w14:textId="77777777" w:rsidR="00AC39CE" w:rsidRPr="007C1001" w:rsidRDefault="00AC39CE" w:rsidP="007C1001">
            <w:pPr>
              <w:adjustRightInd w:val="0"/>
              <w:spacing w:after="0" w:line="240" w:lineRule="auto"/>
              <w:ind w:firstLine="720"/>
              <w:jc w:val="center"/>
              <w:rPr>
                <w:rFonts w:ascii="Times New Roman" w:eastAsiaTheme="minorEastAsia" w:hAnsi="Times New Roman" w:cs="Times New Roman"/>
                <w:sz w:val="18"/>
                <w:szCs w:val="18"/>
                <w:lang w:eastAsia="ru-RU"/>
              </w:rPr>
            </w:pPr>
          </w:p>
        </w:tc>
      </w:tr>
      <w:tr w:rsidR="00AC39CE" w:rsidRPr="007C1001" w14:paraId="7F4825BC" w14:textId="77777777" w:rsidTr="007C1001">
        <w:trPr>
          <w:trHeight w:val="209"/>
        </w:trPr>
        <w:tc>
          <w:tcPr>
            <w:tcW w:w="880" w:type="dxa"/>
            <w:tcBorders>
              <w:top w:val="single" w:sz="4" w:space="0" w:color="auto"/>
              <w:left w:val="single" w:sz="4" w:space="0" w:color="auto"/>
              <w:bottom w:val="single" w:sz="4" w:space="0" w:color="auto"/>
              <w:right w:val="single" w:sz="4" w:space="0" w:color="auto"/>
            </w:tcBorders>
            <w:vAlign w:val="center"/>
          </w:tcPr>
          <w:p w14:paraId="31119C51" w14:textId="77777777" w:rsidR="00AC39CE" w:rsidRPr="007C1001" w:rsidRDefault="00AC39CE" w:rsidP="007C1001">
            <w:pPr>
              <w:adjustRightInd w:val="0"/>
              <w:spacing w:after="0" w:line="240" w:lineRule="auto"/>
              <w:ind w:left="-505" w:right="-137" w:firstLine="505"/>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w:t>
            </w:r>
          </w:p>
        </w:tc>
        <w:tc>
          <w:tcPr>
            <w:tcW w:w="3089" w:type="dxa"/>
            <w:tcBorders>
              <w:top w:val="single" w:sz="4" w:space="0" w:color="auto"/>
              <w:left w:val="single" w:sz="4" w:space="0" w:color="auto"/>
              <w:bottom w:val="single" w:sz="4" w:space="0" w:color="auto"/>
              <w:right w:val="single" w:sz="4" w:space="0" w:color="auto"/>
            </w:tcBorders>
            <w:vAlign w:val="center"/>
          </w:tcPr>
          <w:p w14:paraId="0BA6AAFE"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2</w:t>
            </w:r>
          </w:p>
        </w:tc>
        <w:tc>
          <w:tcPr>
            <w:tcW w:w="1305" w:type="dxa"/>
            <w:tcBorders>
              <w:top w:val="single" w:sz="4" w:space="0" w:color="auto"/>
              <w:left w:val="single" w:sz="4" w:space="0" w:color="auto"/>
              <w:bottom w:val="single" w:sz="4" w:space="0" w:color="auto"/>
              <w:right w:val="single" w:sz="4" w:space="0" w:color="auto"/>
            </w:tcBorders>
            <w:vAlign w:val="center"/>
          </w:tcPr>
          <w:p w14:paraId="13FA8467"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3</w:t>
            </w:r>
          </w:p>
        </w:tc>
        <w:tc>
          <w:tcPr>
            <w:tcW w:w="2239" w:type="dxa"/>
            <w:tcBorders>
              <w:top w:val="single" w:sz="4" w:space="0" w:color="auto"/>
              <w:left w:val="single" w:sz="4" w:space="0" w:color="auto"/>
              <w:bottom w:val="single" w:sz="4" w:space="0" w:color="auto"/>
              <w:right w:val="single" w:sz="4" w:space="0" w:color="auto"/>
            </w:tcBorders>
            <w:vAlign w:val="center"/>
          </w:tcPr>
          <w:p w14:paraId="0CB62AC1"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tcPr>
          <w:p w14:paraId="4392DE98"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5</w:t>
            </w:r>
          </w:p>
        </w:tc>
        <w:tc>
          <w:tcPr>
            <w:tcW w:w="993" w:type="dxa"/>
            <w:tcBorders>
              <w:top w:val="single" w:sz="4" w:space="0" w:color="auto"/>
              <w:left w:val="single" w:sz="4" w:space="0" w:color="auto"/>
              <w:bottom w:val="single" w:sz="4" w:space="0" w:color="auto"/>
              <w:right w:val="single" w:sz="4" w:space="0" w:color="auto"/>
            </w:tcBorders>
            <w:vAlign w:val="center"/>
          </w:tcPr>
          <w:p w14:paraId="747234B3"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vAlign w:val="center"/>
          </w:tcPr>
          <w:p w14:paraId="5C5C9BCE"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67D21383"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vAlign w:val="center"/>
          </w:tcPr>
          <w:p w14:paraId="01437517"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13EFA76F"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10</w:t>
            </w:r>
          </w:p>
        </w:tc>
        <w:tc>
          <w:tcPr>
            <w:tcW w:w="1559" w:type="dxa"/>
            <w:tcBorders>
              <w:top w:val="single" w:sz="4" w:space="0" w:color="auto"/>
              <w:left w:val="single" w:sz="4" w:space="0" w:color="auto"/>
              <w:bottom w:val="single" w:sz="4" w:space="0" w:color="auto"/>
              <w:right w:val="single" w:sz="4" w:space="0" w:color="auto"/>
            </w:tcBorders>
            <w:vAlign w:val="center"/>
          </w:tcPr>
          <w:p w14:paraId="6BF70A04" w14:textId="77777777" w:rsidR="00AC39CE" w:rsidRPr="007C1001" w:rsidRDefault="00AC39CE" w:rsidP="007C1001">
            <w:pPr>
              <w:adjustRightInd w:val="0"/>
              <w:spacing w:after="0" w:line="240" w:lineRule="auto"/>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w:t>
            </w:r>
          </w:p>
        </w:tc>
      </w:tr>
      <w:tr w:rsidR="004A70A3" w:rsidRPr="007C1001" w14:paraId="4DCBAD90" w14:textId="77777777" w:rsidTr="007C1001">
        <w:trPr>
          <w:trHeight w:val="212"/>
        </w:trPr>
        <w:tc>
          <w:tcPr>
            <w:tcW w:w="880" w:type="dxa"/>
            <w:vMerge w:val="restart"/>
            <w:tcBorders>
              <w:top w:val="single" w:sz="4" w:space="0" w:color="auto"/>
              <w:left w:val="single" w:sz="4" w:space="0" w:color="auto"/>
              <w:right w:val="single" w:sz="4" w:space="0" w:color="auto"/>
            </w:tcBorders>
          </w:tcPr>
          <w:p w14:paraId="0DDCA3A6" w14:textId="77777777" w:rsidR="004A70A3" w:rsidRPr="007C1001" w:rsidRDefault="004A70A3" w:rsidP="004A70A3">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w:t>
            </w:r>
          </w:p>
        </w:tc>
        <w:tc>
          <w:tcPr>
            <w:tcW w:w="3089" w:type="dxa"/>
            <w:vMerge w:val="restart"/>
            <w:tcBorders>
              <w:top w:val="single" w:sz="4" w:space="0" w:color="auto"/>
              <w:left w:val="single" w:sz="4" w:space="0" w:color="auto"/>
              <w:right w:val="single" w:sz="4" w:space="0" w:color="auto"/>
            </w:tcBorders>
            <w:shd w:val="clear" w:color="auto" w:fill="auto"/>
          </w:tcPr>
          <w:p w14:paraId="647EBEA4" w14:textId="77777777" w:rsidR="004A70A3" w:rsidRPr="007C1001" w:rsidRDefault="004A70A3" w:rsidP="004A70A3">
            <w:pPr>
              <w:adjustRightInd w:val="0"/>
              <w:spacing w:after="0" w:line="240" w:lineRule="auto"/>
              <w:jc w:val="both"/>
              <w:rPr>
                <w:rFonts w:ascii="Times New Roman" w:hAnsi="Times New Roman" w:cs="Times New Roman"/>
                <w:i/>
                <w:iCs/>
                <w:sz w:val="18"/>
                <w:szCs w:val="18"/>
              </w:rPr>
            </w:pPr>
            <w:r w:rsidRPr="007C1001">
              <w:rPr>
                <w:rFonts w:ascii="Times New Roman" w:hAnsi="Times New Roman" w:cs="Times New Roman"/>
                <w:i/>
                <w:iCs/>
                <w:sz w:val="18"/>
                <w:szCs w:val="18"/>
              </w:rPr>
              <w:t>Основное мероприятие 01</w:t>
            </w:r>
          </w:p>
          <w:p w14:paraId="6D648147" w14:textId="77777777" w:rsidR="004A70A3" w:rsidRPr="007C1001" w:rsidRDefault="004A70A3" w:rsidP="004A70A3">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Создание условий для реализации полномочий органов местного самоуправления</w:t>
            </w:r>
          </w:p>
        </w:tc>
        <w:tc>
          <w:tcPr>
            <w:tcW w:w="1305" w:type="dxa"/>
            <w:vMerge w:val="restart"/>
            <w:tcBorders>
              <w:top w:val="single" w:sz="4" w:space="0" w:color="auto"/>
              <w:left w:val="single" w:sz="4" w:space="0" w:color="auto"/>
              <w:right w:val="single" w:sz="4" w:space="0" w:color="auto"/>
            </w:tcBorders>
            <w:shd w:val="clear" w:color="auto" w:fill="auto"/>
          </w:tcPr>
          <w:p w14:paraId="43C0699E" w14:textId="77777777" w:rsidR="004A70A3" w:rsidRPr="007C1001" w:rsidRDefault="004A70A3" w:rsidP="004A70A3">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7A0B0BC" w14:textId="77777777" w:rsidR="004A70A3" w:rsidRPr="00F169D0" w:rsidRDefault="004A70A3" w:rsidP="004A70A3">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A8EA12" w14:textId="22C553D5" w:rsidR="004A70A3" w:rsidRPr="007C1001" w:rsidRDefault="004A70A3" w:rsidP="004A70A3">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2 068 248,2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D28A335" w14:textId="072DD751" w:rsidR="004A70A3" w:rsidRPr="007C1001" w:rsidRDefault="004A70A3" w:rsidP="004A70A3">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795 702,7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0A0D08" w14:textId="04A9F61A" w:rsidR="004A70A3" w:rsidRPr="007C1001" w:rsidRDefault="004A70A3" w:rsidP="004A70A3">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635 765,6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A2D183" w14:textId="0752F55A" w:rsidR="004A70A3" w:rsidRPr="007C1001" w:rsidRDefault="004A70A3" w:rsidP="004A70A3">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636 779,9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4C4DC2" w14:textId="606B108E"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4FC3AD" w14:textId="0666FC12"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5112802A" w14:textId="77777777" w:rsidR="004A70A3" w:rsidRPr="007C1001" w:rsidRDefault="004A70A3" w:rsidP="004A70A3">
            <w:pPr>
              <w:adjustRightInd w:val="0"/>
              <w:spacing w:after="0" w:line="240" w:lineRule="auto"/>
              <w:jc w:val="center"/>
              <w:rPr>
                <w:rFonts w:ascii="Times New Roman" w:eastAsiaTheme="minorEastAsia" w:hAnsi="Times New Roman" w:cs="Times New Roman"/>
                <w:iCs/>
                <w:sz w:val="16"/>
                <w:szCs w:val="16"/>
                <w:lang w:eastAsia="ru-RU"/>
              </w:rPr>
            </w:pPr>
          </w:p>
        </w:tc>
      </w:tr>
      <w:tr w:rsidR="004A70A3" w:rsidRPr="007C1001" w14:paraId="4385E990" w14:textId="77777777" w:rsidTr="007C1001">
        <w:trPr>
          <w:trHeight w:val="282"/>
        </w:trPr>
        <w:tc>
          <w:tcPr>
            <w:tcW w:w="880" w:type="dxa"/>
            <w:vMerge/>
            <w:tcBorders>
              <w:top w:val="single" w:sz="4" w:space="0" w:color="auto"/>
              <w:left w:val="single" w:sz="4" w:space="0" w:color="auto"/>
              <w:right w:val="single" w:sz="4" w:space="0" w:color="auto"/>
            </w:tcBorders>
          </w:tcPr>
          <w:p w14:paraId="19CE5325" w14:textId="77777777" w:rsidR="004A70A3" w:rsidRPr="007C1001" w:rsidRDefault="004A70A3" w:rsidP="004A70A3">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B586026" w14:textId="77777777" w:rsidR="004A70A3" w:rsidRPr="007C1001" w:rsidRDefault="004A70A3" w:rsidP="004A70A3">
            <w:pPr>
              <w:adjustRightInd w:val="0"/>
              <w:spacing w:after="0" w:line="240" w:lineRule="auto"/>
              <w:jc w:val="both"/>
              <w:rPr>
                <w:rFonts w:ascii="Times New Roman" w:hAnsi="Times New Roman" w:cs="Times New Roman"/>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86D6401" w14:textId="77777777" w:rsidR="004A70A3" w:rsidRPr="007C1001" w:rsidRDefault="004A70A3" w:rsidP="004A70A3">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7A237CF" w14:textId="77777777" w:rsidR="004A70A3" w:rsidRPr="00F169D0" w:rsidRDefault="004A70A3" w:rsidP="004A70A3">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43B193" w14:textId="214B3BBF"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004924" w14:textId="5E3FCA07"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02C3EB" w14:textId="50365EDC"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22E00B" w14:textId="50E2027A"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F9DF63" w14:textId="7B32A183"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FBA731" w14:textId="74264504" w:rsidR="004A70A3" w:rsidRPr="007C1001" w:rsidRDefault="004A70A3" w:rsidP="004A70A3">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6D49CE8D" w14:textId="77777777" w:rsidR="004A70A3" w:rsidRPr="007C1001" w:rsidRDefault="004A70A3" w:rsidP="004A70A3">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44874B43" w14:textId="77777777" w:rsidTr="007C1001">
        <w:trPr>
          <w:trHeight w:val="282"/>
        </w:trPr>
        <w:tc>
          <w:tcPr>
            <w:tcW w:w="880" w:type="dxa"/>
            <w:vMerge/>
            <w:tcBorders>
              <w:top w:val="single" w:sz="4" w:space="0" w:color="auto"/>
              <w:left w:val="single" w:sz="4" w:space="0" w:color="auto"/>
              <w:right w:val="single" w:sz="4" w:space="0" w:color="auto"/>
            </w:tcBorders>
          </w:tcPr>
          <w:p w14:paraId="035E1A59"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4C25846D" w14:textId="77777777" w:rsidR="00AC39CE" w:rsidRPr="007C1001" w:rsidRDefault="00AC39CE" w:rsidP="007C1001">
            <w:pPr>
              <w:adjustRightInd w:val="0"/>
              <w:spacing w:after="0" w:line="240" w:lineRule="auto"/>
              <w:jc w:val="both"/>
              <w:rPr>
                <w:rFonts w:ascii="Times New Roman" w:hAnsi="Times New Roman" w:cs="Times New Roman"/>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65616FF"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FBD26D4"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8765F6" w14:textId="04C9D5A0" w:rsidR="00AC39CE" w:rsidRPr="007C1001" w:rsidRDefault="006155D2"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5F6B21" w14:textId="5182882F" w:rsidR="00AC39CE" w:rsidRPr="007C1001" w:rsidRDefault="00AC39CE"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sidR="006155D2">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9DA5E2" w14:textId="4AAB9327" w:rsidR="00AC39CE" w:rsidRPr="007C1001" w:rsidRDefault="006155D2"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F1A13A" w14:textId="2FEBBA20" w:rsidR="00AC39CE" w:rsidRPr="007C1001" w:rsidRDefault="006155D2"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C2E48A" w14:textId="7AF9FE18" w:rsidR="00AC39CE" w:rsidRPr="007C1001" w:rsidRDefault="006155D2"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C6845B" w14:textId="042C0857" w:rsidR="00AC39CE" w:rsidRPr="007C1001" w:rsidRDefault="006155D2"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DD08B92"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4969AA3B" w14:textId="77777777" w:rsidTr="007C1001">
        <w:trPr>
          <w:trHeight w:val="282"/>
        </w:trPr>
        <w:tc>
          <w:tcPr>
            <w:tcW w:w="880" w:type="dxa"/>
            <w:vMerge/>
            <w:tcBorders>
              <w:top w:val="single" w:sz="4" w:space="0" w:color="auto"/>
              <w:left w:val="single" w:sz="4" w:space="0" w:color="auto"/>
              <w:right w:val="single" w:sz="4" w:space="0" w:color="auto"/>
            </w:tcBorders>
          </w:tcPr>
          <w:p w14:paraId="155F207C"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D6DF209" w14:textId="77777777" w:rsidR="006155D2" w:rsidRPr="007C1001" w:rsidRDefault="006155D2" w:rsidP="006155D2">
            <w:pPr>
              <w:adjustRightInd w:val="0"/>
              <w:spacing w:after="0" w:line="240" w:lineRule="auto"/>
              <w:jc w:val="both"/>
              <w:rPr>
                <w:rFonts w:ascii="Times New Roman" w:hAnsi="Times New Roman" w:cs="Times New Roman"/>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7DEB3DEC"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84C1FEA" w14:textId="07759A2C"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712FB8" w14:textId="435A9BD0" w:rsidR="006155D2" w:rsidRPr="007C1001" w:rsidRDefault="004A70A3"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2 068 248,2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408C46" w14:textId="46DC05E1"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795 702,7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521884" w14:textId="01DA5505"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635 765,6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837DE8" w14:textId="7B31F10C"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636 779,9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821414" w14:textId="45F961B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494B8F" w14:textId="0B270CE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51E4965F"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7BD8D8E7" w14:textId="77777777" w:rsidTr="007C1001">
        <w:trPr>
          <w:trHeight w:val="138"/>
        </w:trPr>
        <w:tc>
          <w:tcPr>
            <w:tcW w:w="880" w:type="dxa"/>
            <w:vMerge/>
            <w:tcBorders>
              <w:left w:val="single" w:sz="4" w:space="0" w:color="auto"/>
              <w:bottom w:val="single" w:sz="4" w:space="0" w:color="auto"/>
              <w:right w:val="single" w:sz="4" w:space="0" w:color="auto"/>
            </w:tcBorders>
          </w:tcPr>
          <w:p w14:paraId="75B46C9A"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25B7419D" w14:textId="77777777" w:rsidR="00AC39CE" w:rsidRPr="007C1001" w:rsidRDefault="00AC39CE" w:rsidP="007C1001">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025CECA5"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1EF29CB"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231EE7" w14:textId="192B9821"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653957" w14:textId="69F94A15"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55AC00" w14:textId="4708A00C"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B45D54" w14:textId="22D322F7"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6D5DD8" w14:textId="755E76B4"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B60AE7" w14:textId="5624112C" w:rsidR="00AC39CE" w:rsidRPr="007C1001" w:rsidRDefault="006155D2"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32CCF4D2"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75CD4DCA" w14:textId="77777777" w:rsidTr="007C1001">
        <w:trPr>
          <w:trHeight w:val="56"/>
        </w:trPr>
        <w:tc>
          <w:tcPr>
            <w:tcW w:w="880" w:type="dxa"/>
            <w:vMerge w:val="restart"/>
            <w:tcBorders>
              <w:top w:val="single" w:sz="4" w:space="0" w:color="auto"/>
              <w:left w:val="single" w:sz="4" w:space="0" w:color="auto"/>
              <w:right w:val="single" w:sz="4" w:space="0" w:color="auto"/>
            </w:tcBorders>
          </w:tcPr>
          <w:p w14:paraId="49061419"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w:t>
            </w:r>
          </w:p>
        </w:tc>
        <w:tc>
          <w:tcPr>
            <w:tcW w:w="3089" w:type="dxa"/>
            <w:vMerge w:val="restart"/>
            <w:tcBorders>
              <w:top w:val="single" w:sz="4" w:space="0" w:color="auto"/>
              <w:left w:val="single" w:sz="4" w:space="0" w:color="auto"/>
              <w:right w:val="single" w:sz="4" w:space="0" w:color="auto"/>
            </w:tcBorders>
            <w:shd w:val="clear" w:color="auto" w:fill="auto"/>
          </w:tcPr>
          <w:p w14:paraId="093DD86E"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01.01</w:t>
            </w:r>
          </w:p>
          <w:p w14:paraId="24A4A32B"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Функционирование высшего должностного лица</w:t>
            </w:r>
          </w:p>
        </w:tc>
        <w:tc>
          <w:tcPr>
            <w:tcW w:w="1305" w:type="dxa"/>
            <w:vMerge w:val="restart"/>
            <w:tcBorders>
              <w:top w:val="single" w:sz="4" w:space="0" w:color="auto"/>
              <w:left w:val="single" w:sz="4" w:space="0" w:color="auto"/>
              <w:right w:val="single" w:sz="4" w:space="0" w:color="auto"/>
            </w:tcBorders>
            <w:shd w:val="clear" w:color="auto" w:fill="auto"/>
          </w:tcPr>
          <w:p w14:paraId="5B146CBB"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99C200B"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86253B" w14:textId="267CE38B"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16 778,4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4F1D19" w14:textId="2031FF93"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1C5206" w14:textId="39266718"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839974" w14:textId="114DE282"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A2D8D9" w14:textId="663B25F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65D147" w14:textId="062B472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131A5F79"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бухгалтерского учета, контроля и отчетности</w:t>
            </w:r>
          </w:p>
        </w:tc>
      </w:tr>
      <w:tr w:rsidR="007108B4" w:rsidRPr="007C1001" w14:paraId="2298ED15" w14:textId="77777777" w:rsidTr="007C1001">
        <w:trPr>
          <w:trHeight w:val="282"/>
        </w:trPr>
        <w:tc>
          <w:tcPr>
            <w:tcW w:w="880" w:type="dxa"/>
            <w:vMerge/>
            <w:tcBorders>
              <w:top w:val="single" w:sz="4" w:space="0" w:color="auto"/>
              <w:left w:val="single" w:sz="4" w:space="0" w:color="auto"/>
              <w:right w:val="single" w:sz="4" w:space="0" w:color="auto"/>
            </w:tcBorders>
          </w:tcPr>
          <w:p w14:paraId="602E3E5C" w14:textId="77777777" w:rsidR="007108B4" w:rsidRPr="007C1001" w:rsidRDefault="007108B4" w:rsidP="007108B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691B328D" w14:textId="77777777" w:rsidR="007108B4" w:rsidRPr="007C1001" w:rsidRDefault="007108B4" w:rsidP="007108B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36F30F9" w14:textId="77777777" w:rsidR="007108B4" w:rsidRPr="007C1001" w:rsidRDefault="007108B4" w:rsidP="007108B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BB6B3EB" w14:textId="77777777" w:rsidR="007108B4" w:rsidRPr="00F169D0" w:rsidRDefault="007108B4" w:rsidP="007108B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213B0D" w14:textId="70D26696"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E34528" w14:textId="3E3F96A7"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E0C46E" w14:textId="5188A183"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DC92F0" w14:textId="4B0A3D3A"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FDFF5F" w14:textId="37E0E1E8"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3A8E7E" w14:textId="494750EE"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22794D58" w14:textId="77777777" w:rsidR="007108B4" w:rsidRPr="007C1001" w:rsidRDefault="007108B4" w:rsidP="007108B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532CD8B" w14:textId="77777777" w:rsidTr="007C1001">
        <w:trPr>
          <w:trHeight w:val="282"/>
        </w:trPr>
        <w:tc>
          <w:tcPr>
            <w:tcW w:w="880" w:type="dxa"/>
            <w:vMerge/>
            <w:tcBorders>
              <w:top w:val="single" w:sz="4" w:space="0" w:color="auto"/>
              <w:left w:val="single" w:sz="4" w:space="0" w:color="auto"/>
              <w:right w:val="single" w:sz="4" w:space="0" w:color="auto"/>
            </w:tcBorders>
          </w:tcPr>
          <w:p w14:paraId="5FCBF660"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EB7A01C"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58626D7"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68CE9B0"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EDC7C6" w14:textId="72A4674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5D1AB" w14:textId="268FF7B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1965AF" w14:textId="79AE902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5EDF3D" w14:textId="3EA991E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A6F9F5" w14:textId="735C8C9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CFFAD5" w14:textId="4741273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3D67426"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A928071" w14:textId="77777777" w:rsidTr="007C1001">
        <w:trPr>
          <w:trHeight w:val="282"/>
        </w:trPr>
        <w:tc>
          <w:tcPr>
            <w:tcW w:w="880" w:type="dxa"/>
            <w:vMerge/>
            <w:tcBorders>
              <w:top w:val="single" w:sz="4" w:space="0" w:color="auto"/>
              <w:left w:val="single" w:sz="4" w:space="0" w:color="auto"/>
              <w:right w:val="single" w:sz="4" w:space="0" w:color="auto"/>
            </w:tcBorders>
          </w:tcPr>
          <w:p w14:paraId="09040B2A"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B2D108A"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0AE06683"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212930A" w14:textId="0D8376EA"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9FACB0" w14:textId="3B7BF845"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16 778,4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B0D5C6" w14:textId="3197DF35"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05CDE5" w14:textId="2A5ABF1C"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B8902D" w14:textId="76625A41"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5 592,8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07FDADA" w14:textId="2C55E1B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FBA222" w14:textId="75C02E2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3787AA06"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44139FE1" w14:textId="77777777" w:rsidTr="007C1001">
        <w:trPr>
          <w:trHeight w:val="126"/>
        </w:trPr>
        <w:tc>
          <w:tcPr>
            <w:tcW w:w="880" w:type="dxa"/>
            <w:vMerge/>
            <w:tcBorders>
              <w:left w:val="single" w:sz="4" w:space="0" w:color="auto"/>
              <w:bottom w:val="single" w:sz="4" w:space="0" w:color="auto"/>
              <w:right w:val="single" w:sz="4" w:space="0" w:color="auto"/>
            </w:tcBorders>
          </w:tcPr>
          <w:p w14:paraId="11566E35"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3BCEA419"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017A1972"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42ECD08"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7C8299" w14:textId="43D93F33"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AB12F5" w14:textId="28E86735"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02FFA4" w14:textId="0FC05F42"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163116" w14:textId="14B9457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65F23B" w14:textId="2359B28F"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0AA816" w14:textId="532DF901"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18DF2824"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75A84139" w14:textId="77777777" w:rsidTr="007C1001">
        <w:trPr>
          <w:trHeight w:val="185"/>
        </w:trPr>
        <w:tc>
          <w:tcPr>
            <w:tcW w:w="880" w:type="dxa"/>
            <w:vMerge w:val="restart"/>
            <w:tcBorders>
              <w:top w:val="single" w:sz="4" w:space="0" w:color="auto"/>
              <w:left w:val="single" w:sz="4" w:space="0" w:color="auto"/>
              <w:right w:val="single" w:sz="4" w:space="0" w:color="auto"/>
            </w:tcBorders>
          </w:tcPr>
          <w:p w14:paraId="3FE95A6C"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1.2</w:t>
            </w:r>
          </w:p>
        </w:tc>
        <w:tc>
          <w:tcPr>
            <w:tcW w:w="3089" w:type="dxa"/>
            <w:vMerge w:val="restart"/>
            <w:tcBorders>
              <w:top w:val="single" w:sz="4" w:space="0" w:color="auto"/>
              <w:left w:val="single" w:sz="4" w:space="0" w:color="auto"/>
              <w:right w:val="single" w:sz="4" w:space="0" w:color="auto"/>
            </w:tcBorders>
            <w:shd w:val="clear" w:color="auto" w:fill="auto"/>
          </w:tcPr>
          <w:p w14:paraId="763EB959"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01.02</w:t>
            </w:r>
          </w:p>
          <w:p w14:paraId="5F597C8C" w14:textId="77777777" w:rsidR="00A51E84" w:rsidRPr="007C1001" w:rsidRDefault="00A51E84" w:rsidP="00A51E84">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Расходы на обеспечение деятельности администрации</w:t>
            </w:r>
          </w:p>
        </w:tc>
        <w:tc>
          <w:tcPr>
            <w:tcW w:w="1305" w:type="dxa"/>
            <w:vMerge w:val="restart"/>
            <w:tcBorders>
              <w:top w:val="single" w:sz="4" w:space="0" w:color="auto"/>
              <w:left w:val="single" w:sz="4" w:space="0" w:color="auto"/>
              <w:right w:val="single" w:sz="4" w:space="0" w:color="auto"/>
            </w:tcBorders>
            <w:shd w:val="clear" w:color="auto" w:fill="auto"/>
          </w:tcPr>
          <w:p w14:paraId="070BF263"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05E662D"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2BE9C" w14:textId="36AA7BD3"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819 762,9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2D76706" w14:textId="455D264B"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273 554,3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9830DC" w14:textId="2192E084"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273 104,3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976666" w14:textId="1ABBF68E"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273 104,3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404845" w14:textId="77777777"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216A96" w14:textId="77777777"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7202EF6E"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бухгалтерского учета, контроля и отчетности,</w:t>
            </w:r>
            <w:r w:rsidRPr="007C1001">
              <w:rPr>
                <w:rFonts w:ascii="Times New Roman" w:hAnsi="Times New Roman" w:cs="Times New Roman"/>
                <w:sz w:val="16"/>
                <w:szCs w:val="16"/>
              </w:rPr>
              <w:br/>
              <w:t>общий отдел</w:t>
            </w:r>
          </w:p>
        </w:tc>
      </w:tr>
      <w:tr w:rsidR="00A51E84" w:rsidRPr="007C1001" w14:paraId="694C0911" w14:textId="77777777" w:rsidTr="007C1001">
        <w:trPr>
          <w:trHeight w:val="282"/>
        </w:trPr>
        <w:tc>
          <w:tcPr>
            <w:tcW w:w="880" w:type="dxa"/>
            <w:vMerge/>
            <w:tcBorders>
              <w:top w:val="single" w:sz="4" w:space="0" w:color="auto"/>
              <w:left w:val="single" w:sz="4" w:space="0" w:color="auto"/>
              <w:right w:val="single" w:sz="4" w:space="0" w:color="auto"/>
            </w:tcBorders>
          </w:tcPr>
          <w:p w14:paraId="52DB280F"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3C9CA722"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60C49B77"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18D1572"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7CA1DC" w14:textId="3645BAFE"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5A610B" w14:textId="2C236FD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49C0F4" w14:textId="6685CB6A"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7C484C" w14:textId="35D9929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EE8EF6" w14:textId="40FE5B58"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EF36E1" w14:textId="03F8D01D"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2192278"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1229CC5" w14:textId="77777777" w:rsidTr="007C1001">
        <w:trPr>
          <w:trHeight w:val="282"/>
        </w:trPr>
        <w:tc>
          <w:tcPr>
            <w:tcW w:w="880" w:type="dxa"/>
            <w:vMerge/>
            <w:tcBorders>
              <w:top w:val="single" w:sz="4" w:space="0" w:color="auto"/>
              <w:left w:val="single" w:sz="4" w:space="0" w:color="auto"/>
              <w:right w:val="single" w:sz="4" w:space="0" w:color="auto"/>
            </w:tcBorders>
          </w:tcPr>
          <w:p w14:paraId="2504C936"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43A7F602"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1D9578F4"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A4DF466"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A592AB" w14:textId="494447D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F88B01" w14:textId="425CE16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F979F5" w14:textId="163EF19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C8889E" w14:textId="59060DB6"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2DDC5B" w14:textId="01ED383C"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6B696B" w14:textId="168FE2D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CB83053"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75388698" w14:textId="77777777" w:rsidTr="007C1001">
        <w:trPr>
          <w:trHeight w:val="282"/>
        </w:trPr>
        <w:tc>
          <w:tcPr>
            <w:tcW w:w="880" w:type="dxa"/>
            <w:vMerge/>
            <w:tcBorders>
              <w:top w:val="single" w:sz="4" w:space="0" w:color="auto"/>
              <w:left w:val="single" w:sz="4" w:space="0" w:color="auto"/>
              <w:right w:val="single" w:sz="4" w:space="0" w:color="auto"/>
            </w:tcBorders>
          </w:tcPr>
          <w:p w14:paraId="07E50963"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8A5C9F1"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0B411E7C"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7F87F61" w14:textId="6022C25E"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3BA998" w14:textId="6AE5D157"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819 762,9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2E601A3" w14:textId="56A1DC62"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273 554,3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D9A6C1" w14:textId="0B14C240"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273 104,3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DEFA1A" w14:textId="04D82FDA" w:rsidR="006155D2" w:rsidRPr="007C1001" w:rsidRDefault="006155D2"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273 104,3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2D95ED" w14:textId="2928D9D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DDA72D" w14:textId="322624E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663296A"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234CE86" w14:textId="77777777" w:rsidTr="007C1001">
        <w:trPr>
          <w:trHeight w:val="120"/>
        </w:trPr>
        <w:tc>
          <w:tcPr>
            <w:tcW w:w="880" w:type="dxa"/>
            <w:vMerge/>
            <w:tcBorders>
              <w:left w:val="single" w:sz="4" w:space="0" w:color="auto"/>
              <w:right w:val="single" w:sz="4" w:space="0" w:color="auto"/>
            </w:tcBorders>
          </w:tcPr>
          <w:p w14:paraId="1490732D"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right w:val="single" w:sz="4" w:space="0" w:color="auto"/>
            </w:tcBorders>
            <w:shd w:val="clear" w:color="auto" w:fill="auto"/>
          </w:tcPr>
          <w:p w14:paraId="049F45DD"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right w:val="single" w:sz="4" w:space="0" w:color="auto"/>
            </w:tcBorders>
            <w:shd w:val="clear" w:color="auto" w:fill="auto"/>
          </w:tcPr>
          <w:p w14:paraId="6D47F1D2"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right w:val="single" w:sz="4" w:space="0" w:color="auto"/>
            </w:tcBorders>
            <w:shd w:val="clear" w:color="auto" w:fill="auto"/>
          </w:tcPr>
          <w:p w14:paraId="7C14EA84"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right w:val="single" w:sz="4" w:space="0" w:color="auto"/>
            </w:tcBorders>
            <w:shd w:val="clear" w:color="auto" w:fill="auto"/>
            <w:vAlign w:val="center"/>
          </w:tcPr>
          <w:p w14:paraId="4975B314" w14:textId="476E4CB2"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right w:val="single" w:sz="4" w:space="0" w:color="auto"/>
            </w:tcBorders>
            <w:shd w:val="clear" w:color="auto" w:fill="auto"/>
            <w:vAlign w:val="center"/>
          </w:tcPr>
          <w:p w14:paraId="4363DA1C" w14:textId="0D29CB25"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68B347D3" w14:textId="4A88FF7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40D759D2" w14:textId="172C341B"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right w:val="single" w:sz="4" w:space="0" w:color="auto"/>
            </w:tcBorders>
            <w:shd w:val="clear" w:color="auto" w:fill="auto"/>
            <w:vAlign w:val="center"/>
          </w:tcPr>
          <w:p w14:paraId="209DA3E9" w14:textId="0DA86D4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5AA5D438" w14:textId="6B8C46A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26CB597D"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2C06F010" w14:textId="77777777" w:rsidTr="007C1001">
        <w:trPr>
          <w:trHeight w:val="165"/>
        </w:trPr>
        <w:tc>
          <w:tcPr>
            <w:tcW w:w="880" w:type="dxa"/>
            <w:vMerge w:val="restart"/>
            <w:tcBorders>
              <w:top w:val="single" w:sz="4" w:space="0" w:color="auto"/>
              <w:left w:val="single" w:sz="4" w:space="0" w:color="auto"/>
              <w:right w:val="single" w:sz="4" w:space="0" w:color="auto"/>
            </w:tcBorders>
          </w:tcPr>
          <w:p w14:paraId="1EE3DAC6"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1.5</w:t>
            </w:r>
          </w:p>
        </w:tc>
        <w:tc>
          <w:tcPr>
            <w:tcW w:w="3089" w:type="dxa"/>
            <w:vMerge w:val="restart"/>
            <w:tcBorders>
              <w:top w:val="single" w:sz="4" w:space="0" w:color="auto"/>
              <w:left w:val="single" w:sz="4" w:space="0" w:color="auto"/>
              <w:right w:val="single" w:sz="4" w:space="0" w:color="auto"/>
            </w:tcBorders>
            <w:shd w:val="clear" w:color="auto" w:fill="auto"/>
          </w:tcPr>
          <w:p w14:paraId="264CAD95"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01.05</w:t>
            </w:r>
          </w:p>
          <w:p w14:paraId="66ABE3D3" w14:textId="77777777" w:rsidR="00A51E84" w:rsidRPr="007C1001" w:rsidRDefault="00A51E84" w:rsidP="00A51E84">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Обеспечение деятельности финансового органа</w:t>
            </w:r>
          </w:p>
        </w:tc>
        <w:tc>
          <w:tcPr>
            <w:tcW w:w="1305" w:type="dxa"/>
            <w:vMerge w:val="restart"/>
            <w:tcBorders>
              <w:top w:val="single" w:sz="4" w:space="0" w:color="auto"/>
              <w:left w:val="single" w:sz="4" w:space="0" w:color="auto"/>
              <w:right w:val="single" w:sz="4" w:space="0" w:color="auto"/>
            </w:tcBorders>
            <w:shd w:val="clear" w:color="auto" w:fill="auto"/>
          </w:tcPr>
          <w:p w14:paraId="6B50066B"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8131EDE"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942F5A" w14:textId="4E473F74"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76 804,4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E9372F" w14:textId="1E5A17DD"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25 894,2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6D559" w14:textId="01524125"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25 455,1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6397EB" w14:textId="4B99E356"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25 455,1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C7CB05" w14:textId="2AA4000F"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C43E94" w14:textId="70A30607"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49A1A3B5" w14:textId="77777777" w:rsidR="00A51E84" w:rsidRPr="007C1001" w:rsidRDefault="00A51E84" w:rsidP="00A51E84">
            <w:pPr>
              <w:adjustRightInd w:val="0"/>
              <w:spacing w:after="0" w:line="240" w:lineRule="auto"/>
              <w:jc w:val="center"/>
              <w:rPr>
                <w:rFonts w:ascii="Times New Roman" w:hAnsi="Times New Roman" w:cs="Times New Roman"/>
                <w:sz w:val="16"/>
                <w:szCs w:val="16"/>
              </w:rPr>
            </w:pPr>
            <w:r w:rsidRPr="007C1001">
              <w:rPr>
                <w:rFonts w:ascii="Times New Roman" w:hAnsi="Times New Roman" w:cs="Times New Roman"/>
                <w:sz w:val="16"/>
                <w:szCs w:val="16"/>
              </w:rPr>
              <w:t>Управление по финансам и казначейству,</w:t>
            </w:r>
          </w:p>
          <w:p w14:paraId="59123EFA"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бухгалтерского учета, контроля и отчетности</w:t>
            </w:r>
          </w:p>
        </w:tc>
      </w:tr>
      <w:tr w:rsidR="00A51E84" w:rsidRPr="007C1001" w14:paraId="6BB1C3DA" w14:textId="77777777" w:rsidTr="007C1001">
        <w:trPr>
          <w:trHeight w:val="282"/>
        </w:trPr>
        <w:tc>
          <w:tcPr>
            <w:tcW w:w="880" w:type="dxa"/>
            <w:vMerge/>
            <w:tcBorders>
              <w:top w:val="single" w:sz="4" w:space="0" w:color="auto"/>
              <w:left w:val="single" w:sz="4" w:space="0" w:color="auto"/>
              <w:right w:val="single" w:sz="4" w:space="0" w:color="auto"/>
            </w:tcBorders>
          </w:tcPr>
          <w:p w14:paraId="2134573A"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003157F"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15CA9A4"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AE4BFD6"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A0449D" w14:textId="46D80F34"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752D01" w14:textId="69CC1A9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4C3D67" w14:textId="56246DB1"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DC818B" w14:textId="4E90F58B"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628544" w14:textId="0E27C88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9F5E65" w14:textId="27440FF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4CF4F041"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34916E5C" w14:textId="77777777" w:rsidTr="007C1001">
        <w:trPr>
          <w:trHeight w:val="282"/>
        </w:trPr>
        <w:tc>
          <w:tcPr>
            <w:tcW w:w="880" w:type="dxa"/>
            <w:vMerge/>
            <w:tcBorders>
              <w:top w:val="single" w:sz="4" w:space="0" w:color="auto"/>
              <w:left w:val="single" w:sz="4" w:space="0" w:color="auto"/>
              <w:right w:val="single" w:sz="4" w:space="0" w:color="auto"/>
            </w:tcBorders>
          </w:tcPr>
          <w:p w14:paraId="1DB38506"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0B02F05B"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0ACB76E1"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A9C4279"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AEE04B" w14:textId="787074A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ADF69E6" w14:textId="539D0F3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EE6F6D" w14:textId="0DEBEB6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357E63" w14:textId="66D6478D"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3E9B58" w14:textId="6BC2407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DA50B6" w14:textId="244CD1D3"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6A575CD6"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795071E4" w14:textId="77777777" w:rsidTr="007C1001">
        <w:trPr>
          <w:trHeight w:val="282"/>
        </w:trPr>
        <w:tc>
          <w:tcPr>
            <w:tcW w:w="880" w:type="dxa"/>
            <w:vMerge/>
            <w:tcBorders>
              <w:top w:val="single" w:sz="4" w:space="0" w:color="auto"/>
              <w:left w:val="single" w:sz="4" w:space="0" w:color="auto"/>
              <w:right w:val="single" w:sz="4" w:space="0" w:color="auto"/>
            </w:tcBorders>
          </w:tcPr>
          <w:p w14:paraId="4A43997C"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E6410A0"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7FDE9726"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9F0E995" w14:textId="598077F9"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3DB49F" w14:textId="40BBD1AA"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76 804,4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C471A25" w14:textId="103BEE54"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25 894,2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C2C3E1" w14:textId="093A3C25"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25 455,1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E13852" w14:textId="28E3F5B5"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25 455,1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3A9AB9" w14:textId="75C3DEC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4E8B7D" w14:textId="76457CBC"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2A4A23E9"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1264D9CC" w14:textId="77777777" w:rsidTr="007C1001">
        <w:trPr>
          <w:trHeight w:val="114"/>
        </w:trPr>
        <w:tc>
          <w:tcPr>
            <w:tcW w:w="880" w:type="dxa"/>
            <w:vMerge/>
            <w:tcBorders>
              <w:left w:val="single" w:sz="4" w:space="0" w:color="auto"/>
              <w:right w:val="single" w:sz="4" w:space="0" w:color="auto"/>
            </w:tcBorders>
          </w:tcPr>
          <w:p w14:paraId="1E2E2646"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right w:val="single" w:sz="4" w:space="0" w:color="auto"/>
            </w:tcBorders>
            <w:shd w:val="clear" w:color="auto" w:fill="auto"/>
          </w:tcPr>
          <w:p w14:paraId="6B7F1B60"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right w:val="single" w:sz="4" w:space="0" w:color="auto"/>
            </w:tcBorders>
            <w:shd w:val="clear" w:color="auto" w:fill="auto"/>
          </w:tcPr>
          <w:p w14:paraId="064A2AD0"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right w:val="single" w:sz="4" w:space="0" w:color="auto"/>
            </w:tcBorders>
            <w:shd w:val="clear" w:color="auto" w:fill="auto"/>
          </w:tcPr>
          <w:p w14:paraId="665927A1"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right w:val="single" w:sz="4" w:space="0" w:color="auto"/>
            </w:tcBorders>
            <w:shd w:val="clear" w:color="auto" w:fill="auto"/>
            <w:vAlign w:val="center"/>
          </w:tcPr>
          <w:p w14:paraId="055242EE" w14:textId="723E90E6"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right w:val="single" w:sz="4" w:space="0" w:color="auto"/>
            </w:tcBorders>
            <w:shd w:val="clear" w:color="auto" w:fill="auto"/>
            <w:vAlign w:val="center"/>
          </w:tcPr>
          <w:p w14:paraId="3FDE461B" w14:textId="57061750"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4D3442A3" w14:textId="2170FD6D"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68ED5655" w14:textId="34042DFB"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right w:val="single" w:sz="4" w:space="0" w:color="auto"/>
            </w:tcBorders>
            <w:shd w:val="clear" w:color="auto" w:fill="auto"/>
            <w:vAlign w:val="center"/>
          </w:tcPr>
          <w:p w14:paraId="7415E307" w14:textId="76BBC84F"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right w:val="single" w:sz="4" w:space="0" w:color="auto"/>
            </w:tcBorders>
            <w:shd w:val="clear" w:color="auto" w:fill="auto"/>
            <w:vAlign w:val="center"/>
          </w:tcPr>
          <w:p w14:paraId="06B36FD1" w14:textId="36C958F9"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2CD56A89"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32F4B588" w14:textId="77777777" w:rsidTr="007C1001">
        <w:trPr>
          <w:trHeight w:val="160"/>
        </w:trPr>
        <w:tc>
          <w:tcPr>
            <w:tcW w:w="880" w:type="dxa"/>
            <w:vMerge w:val="restart"/>
            <w:tcBorders>
              <w:top w:val="single" w:sz="4" w:space="0" w:color="auto"/>
              <w:left w:val="single" w:sz="4" w:space="0" w:color="auto"/>
              <w:right w:val="single" w:sz="4" w:space="0" w:color="auto"/>
            </w:tcBorders>
          </w:tcPr>
          <w:p w14:paraId="42041A49"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1.6</w:t>
            </w:r>
          </w:p>
        </w:tc>
        <w:tc>
          <w:tcPr>
            <w:tcW w:w="3089" w:type="dxa"/>
            <w:vMerge w:val="restart"/>
            <w:tcBorders>
              <w:top w:val="single" w:sz="4" w:space="0" w:color="auto"/>
              <w:left w:val="single" w:sz="4" w:space="0" w:color="auto"/>
              <w:right w:val="single" w:sz="4" w:space="0" w:color="auto"/>
            </w:tcBorders>
            <w:shd w:val="clear" w:color="auto" w:fill="auto"/>
          </w:tcPr>
          <w:p w14:paraId="32713EAF"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01.06</w:t>
            </w:r>
          </w:p>
          <w:p w14:paraId="3D7E8316" w14:textId="77777777" w:rsidR="00A51E84" w:rsidRPr="007C1001" w:rsidRDefault="00A51E84" w:rsidP="00A51E84">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305" w:type="dxa"/>
            <w:vMerge w:val="restart"/>
            <w:tcBorders>
              <w:top w:val="single" w:sz="4" w:space="0" w:color="auto"/>
              <w:left w:val="single" w:sz="4" w:space="0" w:color="auto"/>
              <w:right w:val="single" w:sz="4" w:space="0" w:color="auto"/>
            </w:tcBorders>
            <w:shd w:val="clear" w:color="auto" w:fill="auto"/>
          </w:tcPr>
          <w:p w14:paraId="3977AFB8"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F9CFFAF"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09AE40" w14:textId="4637FE66"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220 623,6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6E8046" w14:textId="6D275F00"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3BF205" w14:textId="1A747BF0"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C07591" w14:textId="01C36043"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6B2E04" w14:textId="39DBDBD6"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D1307C" w14:textId="428D7004"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633DE780" w14:textId="77777777" w:rsidR="00A51E84" w:rsidRPr="007C1001" w:rsidRDefault="00A51E84" w:rsidP="00A51E84">
            <w:pPr>
              <w:tabs>
                <w:tab w:val="center" w:pos="4677"/>
                <w:tab w:val="right" w:pos="9355"/>
              </w:tabs>
              <w:adjustRightInd w:val="0"/>
              <w:spacing w:after="0" w:line="240" w:lineRule="auto"/>
              <w:jc w:val="center"/>
              <w:rPr>
                <w:rFonts w:ascii="Times New Roman" w:hAnsi="Times New Roman" w:cs="Times New Roman"/>
                <w:sz w:val="16"/>
                <w:szCs w:val="16"/>
              </w:rPr>
            </w:pPr>
            <w:r w:rsidRPr="007C1001">
              <w:rPr>
                <w:rFonts w:ascii="Times New Roman" w:hAnsi="Times New Roman" w:cs="Times New Roman"/>
                <w:sz w:val="16"/>
                <w:szCs w:val="16"/>
              </w:rPr>
              <w:t>Централизованная бухгалтерия,</w:t>
            </w:r>
          </w:p>
          <w:p w14:paraId="58E70D43" w14:textId="77777777" w:rsidR="00A51E84" w:rsidRPr="007C1001" w:rsidRDefault="00A51E84" w:rsidP="00A51E84">
            <w:pPr>
              <w:adjustRightInd w:val="0"/>
              <w:spacing w:after="0" w:line="240" w:lineRule="auto"/>
              <w:jc w:val="center"/>
              <w:rPr>
                <w:rFonts w:ascii="Times New Roman" w:hAnsi="Times New Roman" w:cs="Times New Roman"/>
                <w:sz w:val="16"/>
                <w:szCs w:val="16"/>
              </w:rPr>
            </w:pPr>
            <w:r w:rsidRPr="007C1001">
              <w:rPr>
                <w:rFonts w:ascii="Times New Roman" w:hAnsi="Times New Roman" w:cs="Times New Roman"/>
                <w:sz w:val="16"/>
                <w:szCs w:val="16"/>
              </w:rPr>
              <w:t>Отдел бухгалтерского учета, контроля и отчетности</w:t>
            </w:r>
          </w:p>
        </w:tc>
      </w:tr>
      <w:tr w:rsidR="00A51E84" w:rsidRPr="007C1001" w14:paraId="6C0E3C96" w14:textId="77777777" w:rsidTr="007C1001">
        <w:trPr>
          <w:trHeight w:val="282"/>
        </w:trPr>
        <w:tc>
          <w:tcPr>
            <w:tcW w:w="880" w:type="dxa"/>
            <w:vMerge/>
            <w:tcBorders>
              <w:top w:val="single" w:sz="4" w:space="0" w:color="auto"/>
              <w:left w:val="single" w:sz="4" w:space="0" w:color="auto"/>
              <w:right w:val="single" w:sz="4" w:space="0" w:color="auto"/>
            </w:tcBorders>
          </w:tcPr>
          <w:p w14:paraId="70E4F559"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AA55A76"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48C0F8C"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C3D4DEC"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E304F6" w14:textId="61AFA38B"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425457" w14:textId="2A21E9C2"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AA7AED" w14:textId="72117E48"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3AB08A" w14:textId="242682F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935AD4" w14:textId="264F0324"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102F6F" w14:textId="40383B05"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1F8ACE8"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97E371C" w14:textId="77777777" w:rsidTr="007C1001">
        <w:trPr>
          <w:trHeight w:val="282"/>
        </w:trPr>
        <w:tc>
          <w:tcPr>
            <w:tcW w:w="880" w:type="dxa"/>
            <w:vMerge/>
            <w:tcBorders>
              <w:top w:val="single" w:sz="4" w:space="0" w:color="auto"/>
              <w:left w:val="single" w:sz="4" w:space="0" w:color="auto"/>
              <w:right w:val="single" w:sz="4" w:space="0" w:color="auto"/>
            </w:tcBorders>
          </w:tcPr>
          <w:p w14:paraId="79372D84"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4DA17DD"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DD25D50"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A52B2B6"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9EB220" w14:textId="041FE4C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2476CC" w14:textId="0363D3CD"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EE7602" w14:textId="34D2C80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31F4FA" w14:textId="41446F1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901B3F" w14:textId="02CAC578"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72269E" w14:textId="652AA95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0403000"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4E7E6E8F" w14:textId="77777777" w:rsidTr="007C1001">
        <w:trPr>
          <w:trHeight w:val="282"/>
        </w:trPr>
        <w:tc>
          <w:tcPr>
            <w:tcW w:w="880" w:type="dxa"/>
            <w:vMerge/>
            <w:tcBorders>
              <w:top w:val="single" w:sz="4" w:space="0" w:color="auto"/>
              <w:left w:val="single" w:sz="4" w:space="0" w:color="auto"/>
              <w:right w:val="single" w:sz="4" w:space="0" w:color="auto"/>
            </w:tcBorders>
          </w:tcPr>
          <w:p w14:paraId="4A14EF1C"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025D905"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6703521B"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8C4DE6F" w14:textId="56C15536"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9647A1" w14:textId="09818D15"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220 623,6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46B658" w14:textId="7353F251"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CE130D" w14:textId="3F45D6B0"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BDC5B2" w14:textId="754A01F7" w:rsidR="006155D2" w:rsidRPr="007C1001" w:rsidRDefault="00A51E84"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73 541,2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560DAF" w14:textId="4D965069"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57F27A" w14:textId="1A97B92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5FE0E7C"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0AEC907" w14:textId="77777777" w:rsidTr="007C1001">
        <w:trPr>
          <w:trHeight w:val="107"/>
        </w:trPr>
        <w:tc>
          <w:tcPr>
            <w:tcW w:w="880" w:type="dxa"/>
            <w:vMerge/>
            <w:tcBorders>
              <w:left w:val="single" w:sz="4" w:space="0" w:color="auto"/>
              <w:bottom w:val="single" w:sz="4" w:space="0" w:color="auto"/>
              <w:right w:val="single" w:sz="4" w:space="0" w:color="auto"/>
            </w:tcBorders>
          </w:tcPr>
          <w:p w14:paraId="636430AD"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15AC36B1"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0ABACF9D"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BBB6D10"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3CD0A" w14:textId="1C2B2566"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EDC463" w14:textId="30F89427"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93D5F1" w14:textId="1C5D94C5"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835F6E" w14:textId="0955959B"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F0F9D8" w14:textId="7BD81855"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ADA91D" w14:textId="74395408"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113D889E"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3261BE" w:rsidRPr="007C1001" w14:paraId="12FB3BF3" w14:textId="77777777" w:rsidTr="007C1001">
        <w:trPr>
          <w:trHeight w:val="140"/>
        </w:trPr>
        <w:tc>
          <w:tcPr>
            <w:tcW w:w="880" w:type="dxa"/>
            <w:vMerge w:val="restart"/>
            <w:tcBorders>
              <w:top w:val="single" w:sz="4" w:space="0" w:color="auto"/>
              <w:left w:val="single" w:sz="4" w:space="0" w:color="auto"/>
              <w:right w:val="single" w:sz="4" w:space="0" w:color="auto"/>
            </w:tcBorders>
          </w:tcPr>
          <w:p w14:paraId="4C62CACA" w14:textId="77777777" w:rsidR="003261BE" w:rsidRPr="007C1001" w:rsidRDefault="003261BE" w:rsidP="003261BE">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1.7</w:t>
            </w:r>
          </w:p>
        </w:tc>
        <w:tc>
          <w:tcPr>
            <w:tcW w:w="3089" w:type="dxa"/>
            <w:vMerge w:val="restart"/>
            <w:tcBorders>
              <w:top w:val="single" w:sz="4" w:space="0" w:color="auto"/>
              <w:left w:val="single" w:sz="4" w:space="0" w:color="auto"/>
              <w:right w:val="single" w:sz="4" w:space="0" w:color="auto"/>
            </w:tcBorders>
            <w:shd w:val="clear" w:color="auto" w:fill="auto"/>
          </w:tcPr>
          <w:p w14:paraId="050A7889" w14:textId="77777777" w:rsidR="003261BE" w:rsidRPr="007C1001" w:rsidRDefault="003261BE" w:rsidP="003261BE">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01.07</w:t>
            </w:r>
          </w:p>
          <w:p w14:paraId="7DBED3D7" w14:textId="77777777" w:rsidR="003261BE" w:rsidRPr="007C1001" w:rsidRDefault="003261BE" w:rsidP="003261BE">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lastRenderedPageBreak/>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1305" w:type="dxa"/>
            <w:vMerge w:val="restart"/>
            <w:tcBorders>
              <w:top w:val="single" w:sz="4" w:space="0" w:color="auto"/>
              <w:left w:val="single" w:sz="4" w:space="0" w:color="auto"/>
              <w:right w:val="single" w:sz="4" w:space="0" w:color="auto"/>
            </w:tcBorders>
            <w:shd w:val="clear" w:color="auto" w:fill="auto"/>
          </w:tcPr>
          <w:p w14:paraId="1CD1E887" w14:textId="77777777" w:rsidR="003261BE" w:rsidRPr="007C1001" w:rsidRDefault="003261BE" w:rsidP="003261BE">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lastRenderedPageBreak/>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BD23B9D" w14:textId="77777777" w:rsidR="003261BE" w:rsidRPr="00F169D0" w:rsidRDefault="003261BE" w:rsidP="003261B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45D533" w14:textId="37DFE4F9" w:rsidR="003261BE" w:rsidRPr="007C1001" w:rsidRDefault="003261BE" w:rsidP="003261B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679 </w:t>
            </w:r>
            <w:r w:rsidR="007108B4">
              <w:rPr>
                <w:rFonts w:ascii="Times New Roman" w:hAnsi="Times New Roman" w:cs="Times New Roman"/>
                <w:iCs/>
                <w:sz w:val="16"/>
                <w:szCs w:val="16"/>
              </w:rPr>
              <w:t>165</w:t>
            </w:r>
            <w:r>
              <w:rPr>
                <w:rFonts w:ascii="Times New Roman" w:hAnsi="Times New Roman" w:cs="Times New Roman"/>
                <w:iCs/>
                <w:sz w:val="16"/>
                <w:szCs w:val="16"/>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110ACDE" w14:textId="7A3849EA" w:rsidR="003261BE" w:rsidRPr="007C1001" w:rsidRDefault="003261BE" w:rsidP="003261B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w:t>
            </w:r>
            <w:r w:rsidR="007108B4">
              <w:rPr>
                <w:rFonts w:ascii="Times New Roman" w:hAnsi="Times New Roman" w:cs="Times New Roman"/>
                <w:iCs/>
                <w:sz w:val="16"/>
                <w:szCs w:val="16"/>
              </w:rPr>
              <w:t>8</w:t>
            </w:r>
            <w:r>
              <w:rPr>
                <w:rFonts w:ascii="Times New Roman" w:hAnsi="Times New Roman" w:cs="Times New Roman"/>
                <w:iCs/>
                <w:sz w:val="16"/>
                <w:szCs w:val="16"/>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C481FC" w14:textId="18A32D51" w:rsidR="003261BE" w:rsidRPr="007C1001" w:rsidRDefault="003261BE" w:rsidP="003261B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w:t>
            </w:r>
            <w:r w:rsidR="007108B4">
              <w:rPr>
                <w:rFonts w:ascii="Times New Roman" w:hAnsi="Times New Roman" w:cs="Times New Roman"/>
                <w:iCs/>
                <w:sz w:val="16"/>
                <w:szCs w:val="16"/>
              </w:rPr>
              <w:t>8</w:t>
            </w:r>
            <w:r>
              <w:rPr>
                <w:rFonts w:ascii="Times New Roman" w:hAnsi="Times New Roman" w:cs="Times New Roman"/>
                <w:iCs/>
                <w:sz w:val="16"/>
                <w:szCs w:val="16"/>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BB895F" w14:textId="06F45B39" w:rsidR="003261BE" w:rsidRPr="007C1001" w:rsidRDefault="003261BE" w:rsidP="003261B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w:t>
            </w:r>
            <w:r w:rsidR="007108B4">
              <w:rPr>
                <w:rFonts w:ascii="Times New Roman" w:hAnsi="Times New Roman" w:cs="Times New Roman"/>
                <w:iCs/>
                <w:sz w:val="16"/>
                <w:szCs w:val="16"/>
              </w:rPr>
              <w:t>8</w:t>
            </w:r>
            <w:r>
              <w:rPr>
                <w:rFonts w:ascii="Times New Roman" w:hAnsi="Times New Roman" w:cs="Times New Roman"/>
                <w:iCs/>
                <w:sz w:val="16"/>
                <w:szCs w:val="16"/>
              </w:rPr>
              <w:t>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91DFC6" w14:textId="35543C54"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4275BC" w14:textId="0E86B3CD"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20ABA017" w14:textId="77777777" w:rsidR="003261BE" w:rsidRPr="00321246" w:rsidRDefault="003261BE" w:rsidP="003261BE">
            <w:pPr>
              <w:pStyle w:val="2"/>
              <w:shd w:val="clear" w:color="auto" w:fill="FFFFFF"/>
              <w:spacing w:before="0" w:beforeAutospacing="0" w:after="0" w:afterAutospacing="0"/>
              <w:jc w:val="center"/>
              <w:rPr>
                <w:rFonts w:ascii="Times New Roman" w:hAnsi="Times New Roman" w:cs="Times New Roman"/>
                <w:b w:val="0"/>
                <w:bCs w:val="0"/>
                <w:color w:val="000000"/>
                <w:sz w:val="16"/>
                <w:szCs w:val="16"/>
              </w:rPr>
            </w:pPr>
            <w:r w:rsidRPr="00321246">
              <w:rPr>
                <w:rFonts w:ascii="Times New Roman" w:hAnsi="Times New Roman" w:cs="Times New Roman"/>
                <w:b w:val="0"/>
                <w:bCs w:val="0"/>
                <w:color w:val="000000"/>
                <w:sz w:val="16"/>
                <w:szCs w:val="16"/>
              </w:rPr>
              <w:t>МБУ «ЦОД ОМСУ ГОИ»,</w:t>
            </w:r>
          </w:p>
          <w:p w14:paraId="73295052" w14:textId="77777777" w:rsidR="003261BE" w:rsidRPr="007C1001" w:rsidRDefault="003261BE" w:rsidP="003261BE">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lastRenderedPageBreak/>
              <w:t>Отдел бухгалтерского учета, контроля и отчетности</w:t>
            </w:r>
          </w:p>
        </w:tc>
      </w:tr>
      <w:tr w:rsidR="006155D2" w:rsidRPr="007C1001" w14:paraId="0FA98ECA" w14:textId="77777777" w:rsidTr="007C1001">
        <w:trPr>
          <w:trHeight w:val="282"/>
        </w:trPr>
        <w:tc>
          <w:tcPr>
            <w:tcW w:w="880" w:type="dxa"/>
            <w:vMerge/>
            <w:tcBorders>
              <w:top w:val="single" w:sz="4" w:space="0" w:color="auto"/>
              <w:left w:val="single" w:sz="4" w:space="0" w:color="auto"/>
              <w:right w:val="single" w:sz="4" w:space="0" w:color="auto"/>
            </w:tcBorders>
          </w:tcPr>
          <w:p w14:paraId="4B378AF4"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CDA9CE4"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9C1A008"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4253E80"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DBAE68" w14:textId="08B847F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BEBA01" w14:textId="6BE50E7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F27343" w14:textId="7629FA4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3C7BF9" w14:textId="19C55C2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6CE6DC" w14:textId="206E9BD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E152E0" w14:textId="12E6BC46"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63523C2"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17ECF57B" w14:textId="77777777" w:rsidTr="007C1001">
        <w:trPr>
          <w:trHeight w:val="282"/>
        </w:trPr>
        <w:tc>
          <w:tcPr>
            <w:tcW w:w="880" w:type="dxa"/>
            <w:vMerge/>
            <w:tcBorders>
              <w:top w:val="single" w:sz="4" w:space="0" w:color="auto"/>
              <w:left w:val="single" w:sz="4" w:space="0" w:color="auto"/>
              <w:right w:val="single" w:sz="4" w:space="0" w:color="auto"/>
            </w:tcBorders>
          </w:tcPr>
          <w:p w14:paraId="76D78F88"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46AA3E6E"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0C29DCB4"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D049798"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387084" w14:textId="5450B50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41710A" w14:textId="56282B4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9A547D" w14:textId="6BEFF438"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A820AB" w14:textId="0CD4880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FA111F" w14:textId="6CD3197C"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6F934E" w14:textId="17CFEBC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4772BDED"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7108B4" w:rsidRPr="007C1001" w14:paraId="2D6088CB" w14:textId="77777777" w:rsidTr="007C1001">
        <w:trPr>
          <w:trHeight w:val="282"/>
        </w:trPr>
        <w:tc>
          <w:tcPr>
            <w:tcW w:w="880" w:type="dxa"/>
            <w:vMerge/>
            <w:tcBorders>
              <w:top w:val="single" w:sz="4" w:space="0" w:color="auto"/>
              <w:left w:val="single" w:sz="4" w:space="0" w:color="auto"/>
              <w:right w:val="single" w:sz="4" w:space="0" w:color="auto"/>
            </w:tcBorders>
          </w:tcPr>
          <w:p w14:paraId="789234FD" w14:textId="77777777" w:rsidR="007108B4" w:rsidRPr="007C1001" w:rsidRDefault="007108B4" w:rsidP="007108B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C07CECA" w14:textId="77777777" w:rsidR="007108B4" w:rsidRPr="007C1001" w:rsidRDefault="007108B4" w:rsidP="007108B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7294DF0A" w14:textId="77777777" w:rsidR="007108B4" w:rsidRPr="007C1001" w:rsidRDefault="007108B4" w:rsidP="007108B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6F0BC24" w14:textId="50F2F0D9" w:rsidR="007108B4" w:rsidRPr="00F169D0" w:rsidRDefault="007108B4" w:rsidP="007108B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6E916F" w14:textId="4FCEB21F" w:rsidR="007108B4" w:rsidRPr="007C1001" w:rsidRDefault="007108B4" w:rsidP="007108B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679 165,8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8CE3FCA" w14:textId="1933450B" w:rsidR="007108B4" w:rsidRPr="007C1001" w:rsidRDefault="007108B4" w:rsidP="007108B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226 388,6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721AF3" w14:textId="310ABB1E" w:rsidR="007108B4" w:rsidRPr="007C1001" w:rsidRDefault="007108B4" w:rsidP="007108B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226 388,6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80ABB3" w14:textId="75D11187" w:rsidR="007108B4" w:rsidRPr="007C1001" w:rsidRDefault="007108B4" w:rsidP="007108B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226 388,6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47E08C" w14:textId="728DDA2D"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7E31B4" w14:textId="2E7E3DDF" w:rsidR="007108B4" w:rsidRPr="007C1001" w:rsidRDefault="007108B4" w:rsidP="007108B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5E458DDF" w14:textId="77777777" w:rsidR="007108B4" w:rsidRPr="007C1001" w:rsidRDefault="007108B4" w:rsidP="007108B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35450E77" w14:textId="77777777" w:rsidTr="007C1001">
        <w:trPr>
          <w:trHeight w:val="282"/>
        </w:trPr>
        <w:tc>
          <w:tcPr>
            <w:tcW w:w="880" w:type="dxa"/>
            <w:vMerge/>
            <w:tcBorders>
              <w:left w:val="single" w:sz="4" w:space="0" w:color="auto"/>
              <w:right w:val="single" w:sz="4" w:space="0" w:color="auto"/>
            </w:tcBorders>
          </w:tcPr>
          <w:p w14:paraId="6B6C92FC"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3F4FB313"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6F95BE89"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EBB776B"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E12234" w14:textId="095AC321"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EA1907" w14:textId="650940D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CF1036" w14:textId="3F418BC4"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ADCC52" w14:textId="02D8F9B0"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84446C" w14:textId="76BEAE49"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41CCE2" w14:textId="52825194"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125DD870"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42F960F0" w14:textId="77777777" w:rsidTr="007C1001">
        <w:trPr>
          <w:trHeight w:val="87"/>
        </w:trPr>
        <w:tc>
          <w:tcPr>
            <w:tcW w:w="880" w:type="dxa"/>
            <w:vMerge w:val="restart"/>
            <w:tcBorders>
              <w:top w:val="single" w:sz="4" w:space="0" w:color="auto"/>
              <w:left w:val="single" w:sz="4" w:space="0" w:color="auto"/>
              <w:right w:val="single" w:sz="4" w:space="0" w:color="auto"/>
            </w:tcBorders>
          </w:tcPr>
          <w:p w14:paraId="3548B38A"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1.8</w:t>
            </w:r>
          </w:p>
        </w:tc>
        <w:tc>
          <w:tcPr>
            <w:tcW w:w="3089" w:type="dxa"/>
            <w:vMerge w:val="restart"/>
            <w:tcBorders>
              <w:top w:val="single" w:sz="4" w:space="0" w:color="auto"/>
              <w:left w:val="single" w:sz="4" w:space="0" w:color="auto"/>
              <w:right w:val="single" w:sz="4" w:space="0" w:color="auto"/>
            </w:tcBorders>
            <w:shd w:val="clear" w:color="auto" w:fill="auto"/>
          </w:tcPr>
          <w:p w14:paraId="411C7379"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01.08</w:t>
            </w:r>
          </w:p>
          <w:p w14:paraId="7B86C797"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Организация и осуществление мероприятий по мобилизационной подготовке</w:t>
            </w:r>
          </w:p>
        </w:tc>
        <w:tc>
          <w:tcPr>
            <w:tcW w:w="1305" w:type="dxa"/>
            <w:vMerge w:val="restart"/>
            <w:tcBorders>
              <w:top w:val="single" w:sz="4" w:space="0" w:color="auto"/>
              <w:left w:val="single" w:sz="4" w:space="0" w:color="auto"/>
              <w:right w:val="single" w:sz="4" w:space="0" w:color="auto"/>
            </w:tcBorders>
            <w:shd w:val="clear" w:color="auto" w:fill="auto"/>
          </w:tcPr>
          <w:p w14:paraId="7CA3D580"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4429433"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3C3660" w14:textId="16DD82C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5FEF684" w14:textId="4AEF4D6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43E052" w14:textId="597885D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0196BC" w14:textId="7FB254E6"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008855" w14:textId="6FFE2CB3"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7AFD26" w14:textId="0505BD7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584E4D3B" w14:textId="77777777" w:rsidR="006155D2" w:rsidRPr="007C1001" w:rsidRDefault="006155D2" w:rsidP="006155D2">
            <w:pPr>
              <w:adjustRightInd w:val="0"/>
              <w:spacing w:after="0" w:line="240" w:lineRule="auto"/>
              <w:jc w:val="center"/>
              <w:rPr>
                <w:rFonts w:ascii="Times New Roman" w:hAnsi="Times New Roman" w:cs="Times New Roman"/>
                <w:sz w:val="16"/>
                <w:szCs w:val="16"/>
              </w:rPr>
            </w:pPr>
            <w:r w:rsidRPr="007C1001">
              <w:rPr>
                <w:rFonts w:ascii="Times New Roman" w:hAnsi="Times New Roman" w:cs="Times New Roman"/>
                <w:sz w:val="16"/>
                <w:szCs w:val="16"/>
              </w:rPr>
              <w:t>Отдел бухгалтерского учета, контроля и отчетности</w:t>
            </w:r>
          </w:p>
          <w:p w14:paraId="4EF5B3A3"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3312FC58" w14:textId="77777777" w:rsidTr="007C1001">
        <w:trPr>
          <w:trHeight w:val="282"/>
        </w:trPr>
        <w:tc>
          <w:tcPr>
            <w:tcW w:w="880" w:type="dxa"/>
            <w:vMerge/>
            <w:tcBorders>
              <w:top w:val="single" w:sz="4" w:space="0" w:color="auto"/>
              <w:left w:val="single" w:sz="4" w:space="0" w:color="auto"/>
              <w:right w:val="single" w:sz="4" w:space="0" w:color="auto"/>
            </w:tcBorders>
          </w:tcPr>
          <w:p w14:paraId="7408A02A"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09F56851"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6AFA50C"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B5B8AFC"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EFC648" w14:textId="2E01D63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967EBE" w14:textId="37E6B87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88F68B" w14:textId="5F3294B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67232F" w14:textId="55186E0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BDC979" w14:textId="7CBE9D5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E6E320" w14:textId="78C0DFA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5A416FE"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7110FBC7" w14:textId="77777777" w:rsidTr="007C1001">
        <w:trPr>
          <w:trHeight w:val="282"/>
        </w:trPr>
        <w:tc>
          <w:tcPr>
            <w:tcW w:w="880" w:type="dxa"/>
            <w:vMerge/>
            <w:tcBorders>
              <w:top w:val="single" w:sz="4" w:space="0" w:color="auto"/>
              <w:left w:val="single" w:sz="4" w:space="0" w:color="auto"/>
              <w:right w:val="single" w:sz="4" w:space="0" w:color="auto"/>
            </w:tcBorders>
          </w:tcPr>
          <w:p w14:paraId="7A678F5C"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1F3C2FE"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F8C6CCE"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936EF48"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866BD6" w14:textId="45883D2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E39994" w14:textId="57CE7F7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879C61" w14:textId="3F8BAB6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87185E" w14:textId="66904BA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BEB3E8" w14:textId="4E3F7F5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087205" w14:textId="4A53EA3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00B0022"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73143ED0" w14:textId="77777777" w:rsidTr="007C1001">
        <w:trPr>
          <w:trHeight w:val="282"/>
        </w:trPr>
        <w:tc>
          <w:tcPr>
            <w:tcW w:w="880" w:type="dxa"/>
            <w:vMerge/>
            <w:tcBorders>
              <w:top w:val="single" w:sz="4" w:space="0" w:color="auto"/>
              <w:left w:val="single" w:sz="4" w:space="0" w:color="auto"/>
              <w:right w:val="single" w:sz="4" w:space="0" w:color="auto"/>
            </w:tcBorders>
          </w:tcPr>
          <w:p w14:paraId="339802FF"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69B7B44B"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78CA246"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744C3F7" w14:textId="337B0C04"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1EAD14"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E2A3A5"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ACC070"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5F7E2D"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30,0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856FD" w14:textId="4580A13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AE3587" w14:textId="11980C1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49483B35"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5925676" w14:textId="77777777" w:rsidTr="007C1001">
        <w:trPr>
          <w:trHeight w:val="78"/>
        </w:trPr>
        <w:tc>
          <w:tcPr>
            <w:tcW w:w="880" w:type="dxa"/>
            <w:vMerge/>
            <w:tcBorders>
              <w:left w:val="single" w:sz="4" w:space="0" w:color="auto"/>
              <w:right w:val="single" w:sz="4" w:space="0" w:color="auto"/>
            </w:tcBorders>
          </w:tcPr>
          <w:p w14:paraId="6ABA943E"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12D5F0E8"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3487BAB7"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612CE6E"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862489" w14:textId="21C832D4"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3455B0" w14:textId="3786728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C82A70" w14:textId="6298023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10DAEF" w14:textId="53EB4831"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ABF144" w14:textId="429EA37D"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53B404" w14:textId="300B3F7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512DD006"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3261BE" w:rsidRPr="007C1001" w14:paraId="64571642" w14:textId="77777777" w:rsidTr="007C1001">
        <w:trPr>
          <w:trHeight w:val="132"/>
        </w:trPr>
        <w:tc>
          <w:tcPr>
            <w:tcW w:w="880" w:type="dxa"/>
            <w:vMerge w:val="restart"/>
            <w:tcBorders>
              <w:top w:val="single" w:sz="4" w:space="0" w:color="auto"/>
              <w:left w:val="single" w:sz="4" w:space="0" w:color="auto"/>
              <w:right w:val="single" w:sz="4" w:space="0" w:color="auto"/>
            </w:tcBorders>
          </w:tcPr>
          <w:p w14:paraId="3A0BD65E" w14:textId="77777777" w:rsidR="003261BE" w:rsidRPr="007C1001" w:rsidRDefault="003261BE" w:rsidP="003261BE">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1.10</w:t>
            </w:r>
          </w:p>
        </w:tc>
        <w:tc>
          <w:tcPr>
            <w:tcW w:w="3089" w:type="dxa"/>
            <w:vMerge w:val="restart"/>
            <w:tcBorders>
              <w:top w:val="single" w:sz="4" w:space="0" w:color="auto"/>
              <w:left w:val="single" w:sz="4" w:space="0" w:color="auto"/>
              <w:right w:val="single" w:sz="4" w:space="0" w:color="auto"/>
            </w:tcBorders>
            <w:shd w:val="clear" w:color="auto" w:fill="auto"/>
          </w:tcPr>
          <w:p w14:paraId="732BA465" w14:textId="77777777" w:rsidR="003261BE" w:rsidRPr="007C1001" w:rsidRDefault="003261BE" w:rsidP="003261BE">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01.10</w:t>
            </w:r>
          </w:p>
          <w:p w14:paraId="6C4EA522" w14:textId="77777777" w:rsidR="003261BE" w:rsidRPr="007C1001" w:rsidRDefault="003261BE" w:rsidP="003261BE">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Взносы в общественные организации (Уплата членских взносов членами Совета муниципальных образований Московской области)</w:t>
            </w:r>
          </w:p>
        </w:tc>
        <w:tc>
          <w:tcPr>
            <w:tcW w:w="1305" w:type="dxa"/>
            <w:vMerge w:val="restart"/>
            <w:tcBorders>
              <w:top w:val="single" w:sz="4" w:space="0" w:color="auto"/>
              <w:left w:val="single" w:sz="4" w:space="0" w:color="auto"/>
              <w:right w:val="single" w:sz="4" w:space="0" w:color="auto"/>
            </w:tcBorders>
            <w:shd w:val="clear" w:color="auto" w:fill="auto"/>
          </w:tcPr>
          <w:p w14:paraId="2021FFAA" w14:textId="77777777" w:rsidR="003261BE" w:rsidRPr="007C1001" w:rsidRDefault="003261BE" w:rsidP="003261BE">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359EF67" w14:textId="77777777" w:rsidR="003261BE" w:rsidRPr="00F169D0" w:rsidRDefault="003261BE" w:rsidP="003261B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4229AB" w14:textId="5158CCA1"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2 400,0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456A80" w14:textId="56AF12E1"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13811F" w14:textId="15742C24"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4D6D2F" w14:textId="24CE11DC"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6285B4" w14:textId="25BD21C4"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B03E3B" w14:textId="63C51EB3"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0950303C" w14:textId="77777777" w:rsidR="003261BE" w:rsidRPr="007C1001" w:rsidRDefault="003261BE" w:rsidP="003261BE">
            <w:pPr>
              <w:adjustRightInd w:val="0"/>
              <w:spacing w:after="0" w:line="240" w:lineRule="auto"/>
              <w:jc w:val="center"/>
              <w:rPr>
                <w:rFonts w:ascii="Times New Roman" w:hAnsi="Times New Roman" w:cs="Times New Roman"/>
                <w:sz w:val="16"/>
                <w:szCs w:val="16"/>
              </w:rPr>
            </w:pPr>
            <w:r w:rsidRPr="007C1001">
              <w:rPr>
                <w:rFonts w:ascii="Times New Roman" w:hAnsi="Times New Roman" w:cs="Times New Roman"/>
                <w:sz w:val="16"/>
                <w:szCs w:val="16"/>
              </w:rPr>
              <w:t>Отдел бухгалтерского учета, контроля и отчетности</w:t>
            </w:r>
          </w:p>
        </w:tc>
      </w:tr>
      <w:tr w:rsidR="003261BE" w:rsidRPr="007C1001" w14:paraId="7F78FE77" w14:textId="77777777" w:rsidTr="007C1001">
        <w:trPr>
          <w:trHeight w:val="282"/>
        </w:trPr>
        <w:tc>
          <w:tcPr>
            <w:tcW w:w="880" w:type="dxa"/>
            <w:vMerge/>
            <w:tcBorders>
              <w:top w:val="single" w:sz="4" w:space="0" w:color="auto"/>
              <w:left w:val="single" w:sz="4" w:space="0" w:color="auto"/>
              <w:right w:val="single" w:sz="4" w:space="0" w:color="auto"/>
            </w:tcBorders>
          </w:tcPr>
          <w:p w14:paraId="7BFDBF1C" w14:textId="77777777" w:rsidR="003261BE" w:rsidRPr="007C1001" w:rsidRDefault="003261BE" w:rsidP="003261BE">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0998CE8" w14:textId="77777777" w:rsidR="003261BE" w:rsidRPr="007C1001" w:rsidRDefault="003261BE" w:rsidP="003261BE">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DBF8450" w14:textId="77777777" w:rsidR="003261BE" w:rsidRPr="007C1001" w:rsidRDefault="003261BE" w:rsidP="003261BE">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743B759" w14:textId="77777777" w:rsidR="003261BE" w:rsidRPr="00F169D0" w:rsidRDefault="003261BE" w:rsidP="003261B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DD9357" w14:textId="37C2CCE3"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E6A71C9" w14:textId="473AFD9A"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9BE531" w14:textId="3D1FCE51"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B452FB" w14:textId="083ADD4F"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E03A48" w14:textId="57196088"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28A07E" w14:textId="23807405" w:rsidR="003261BE" w:rsidRPr="007C1001" w:rsidRDefault="003261BE" w:rsidP="003261B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69A1CE6C" w14:textId="77777777" w:rsidR="003261BE" w:rsidRPr="007C1001" w:rsidRDefault="003261BE" w:rsidP="003261BE">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A38C945" w14:textId="77777777" w:rsidTr="007C1001">
        <w:trPr>
          <w:trHeight w:val="282"/>
        </w:trPr>
        <w:tc>
          <w:tcPr>
            <w:tcW w:w="880" w:type="dxa"/>
            <w:vMerge/>
            <w:tcBorders>
              <w:top w:val="single" w:sz="4" w:space="0" w:color="auto"/>
              <w:left w:val="single" w:sz="4" w:space="0" w:color="auto"/>
              <w:right w:val="single" w:sz="4" w:space="0" w:color="auto"/>
            </w:tcBorders>
          </w:tcPr>
          <w:p w14:paraId="5FC71763"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3D90A0D"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686393CD"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F29FBB5"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AA3F99" w14:textId="093E050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6569930" w14:textId="50B2DD6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3FA0A6" w14:textId="7749B76D"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02F4D1" w14:textId="6B05F5E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76E113" w14:textId="3509D61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A56601" w14:textId="7FE4B82D"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2646EE82"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273B4111" w14:textId="77777777" w:rsidTr="007C1001">
        <w:trPr>
          <w:trHeight w:val="282"/>
        </w:trPr>
        <w:tc>
          <w:tcPr>
            <w:tcW w:w="880" w:type="dxa"/>
            <w:vMerge/>
            <w:tcBorders>
              <w:top w:val="single" w:sz="4" w:space="0" w:color="auto"/>
              <w:left w:val="single" w:sz="4" w:space="0" w:color="auto"/>
              <w:right w:val="single" w:sz="4" w:space="0" w:color="auto"/>
            </w:tcBorders>
          </w:tcPr>
          <w:p w14:paraId="3F8E1FF4"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4A6C9CD8"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3C9F611"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60829FE" w14:textId="23631A7E"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3FA933"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2 400,0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4ADEA5"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4C46F8"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4B68A4" w14:textId="77777777"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iCs/>
                <w:sz w:val="16"/>
                <w:szCs w:val="16"/>
              </w:rPr>
              <w:t>800,0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A3F89" w14:textId="1726FAB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642A15" w14:textId="15B14226"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EAF5420"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D5BBBC6" w14:textId="77777777" w:rsidTr="007C1001">
        <w:trPr>
          <w:trHeight w:val="122"/>
        </w:trPr>
        <w:tc>
          <w:tcPr>
            <w:tcW w:w="880" w:type="dxa"/>
            <w:vMerge/>
            <w:tcBorders>
              <w:left w:val="single" w:sz="4" w:space="0" w:color="auto"/>
              <w:bottom w:val="single" w:sz="4" w:space="0" w:color="auto"/>
              <w:right w:val="single" w:sz="4" w:space="0" w:color="auto"/>
            </w:tcBorders>
          </w:tcPr>
          <w:p w14:paraId="273C0351"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4458019C" w14:textId="77777777" w:rsidR="006155D2" w:rsidRPr="007C1001" w:rsidRDefault="006155D2" w:rsidP="006155D2">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7F428693"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631AB7E"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8CBE71" w14:textId="1FB4DB76"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72BB55" w14:textId="490DBB3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99440" w14:textId="3E9CB0B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095C80" w14:textId="360A3771"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2E8114" w14:textId="5F7C7417"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1AA94B" w14:textId="41F93BF5"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1FDD7199"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74D2E019" w14:textId="77777777" w:rsidTr="007C1001">
        <w:trPr>
          <w:trHeight w:val="182"/>
        </w:trPr>
        <w:tc>
          <w:tcPr>
            <w:tcW w:w="880" w:type="dxa"/>
            <w:vMerge w:val="restart"/>
            <w:tcBorders>
              <w:top w:val="single" w:sz="4" w:space="0" w:color="auto"/>
              <w:left w:val="single" w:sz="4" w:space="0" w:color="auto"/>
              <w:right w:val="single" w:sz="4" w:space="0" w:color="auto"/>
            </w:tcBorders>
          </w:tcPr>
          <w:p w14:paraId="133F4F75"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1.13</w:t>
            </w:r>
          </w:p>
        </w:tc>
        <w:tc>
          <w:tcPr>
            <w:tcW w:w="3089" w:type="dxa"/>
            <w:vMerge w:val="restart"/>
            <w:tcBorders>
              <w:top w:val="single" w:sz="4" w:space="0" w:color="auto"/>
              <w:left w:val="single" w:sz="4" w:space="0" w:color="auto"/>
              <w:right w:val="single" w:sz="4" w:space="0" w:color="auto"/>
            </w:tcBorders>
            <w:shd w:val="clear" w:color="auto" w:fill="auto"/>
          </w:tcPr>
          <w:p w14:paraId="7ED7FBA4"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01.13</w:t>
            </w:r>
          </w:p>
          <w:p w14:paraId="3EDDAF00" w14:textId="77777777" w:rsidR="00AC39CE" w:rsidRPr="007C1001" w:rsidRDefault="00AC39CE" w:rsidP="007C1001">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Осуществление мер по противодействию коррупции в границах городского округа</w:t>
            </w:r>
          </w:p>
        </w:tc>
        <w:tc>
          <w:tcPr>
            <w:tcW w:w="1305" w:type="dxa"/>
            <w:vMerge w:val="restart"/>
            <w:tcBorders>
              <w:top w:val="single" w:sz="4" w:space="0" w:color="auto"/>
              <w:left w:val="single" w:sz="4" w:space="0" w:color="auto"/>
              <w:right w:val="single" w:sz="4" w:space="0" w:color="auto"/>
            </w:tcBorders>
            <w:shd w:val="clear" w:color="auto" w:fill="auto"/>
          </w:tcPr>
          <w:p w14:paraId="598F668B"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D5DD0A3"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5812" w:type="dxa"/>
            <w:gridSpan w:val="6"/>
            <w:vMerge w:val="restart"/>
            <w:tcBorders>
              <w:top w:val="single" w:sz="4" w:space="0" w:color="auto"/>
              <w:left w:val="single" w:sz="4" w:space="0" w:color="auto"/>
              <w:right w:val="single" w:sz="4" w:space="0" w:color="auto"/>
            </w:tcBorders>
            <w:shd w:val="clear" w:color="auto" w:fill="auto"/>
            <w:vAlign w:val="center"/>
          </w:tcPr>
          <w:p w14:paraId="4319FDDE"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sz w:val="16"/>
                <w:szCs w:val="16"/>
              </w:rPr>
              <w:t>В</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пределах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средств,</w:t>
            </w:r>
            <w:r w:rsidRPr="007C1001">
              <w:rPr>
                <w:rFonts w:ascii="Times New Roman" w:hAnsi="Times New Roman" w:cs="Times New Roman"/>
                <w:spacing w:val="-3"/>
                <w:sz w:val="16"/>
                <w:szCs w:val="16"/>
              </w:rPr>
              <w:t xml:space="preserve"> </w:t>
            </w:r>
            <w:r w:rsidRPr="007C1001">
              <w:rPr>
                <w:rFonts w:ascii="Times New Roman" w:hAnsi="Times New Roman" w:cs="Times New Roman"/>
                <w:sz w:val="16"/>
                <w:szCs w:val="16"/>
              </w:rPr>
              <w:t>выделенных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на</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обеспечение</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деятельности</w:t>
            </w:r>
          </w:p>
        </w:tc>
        <w:tc>
          <w:tcPr>
            <w:tcW w:w="1559" w:type="dxa"/>
            <w:vMerge w:val="restart"/>
            <w:tcBorders>
              <w:top w:val="single" w:sz="4" w:space="0" w:color="auto"/>
              <w:left w:val="single" w:sz="4" w:space="0" w:color="auto"/>
              <w:right w:val="single" w:sz="4" w:space="0" w:color="auto"/>
            </w:tcBorders>
          </w:tcPr>
          <w:p w14:paraId="572D02D7"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Правовое управление</w:t>
            </w:r>
          </w:p>
        </w:tc>
      </w:tr>
      <w:tr w:rsidR="00AC39CE" w:rsidRPr="007C1001" w14:paraId="65A22DF5" w14:textId="77777777" w:rsidTr="007C1001">
        <w:trPr>
          <w:trHeight w:val="282"/>
        </w:trPr>
        <w:tc>
          <w:tcPr>
            <w:tcW w:w="880" w:type="dxa"/>
            <w:vMerge/>
            <w:tcBorders>
              <w:top w:val="single" w:sz="4" w:space="0" w:color="auto"/>
              <w:left w:val="single" w:sz="4" w:space="0" w:color="auto"/>
              <w:right w:val="single" w:sz="4" w:space="0" w:color="auto"/>
            </w:tcBorders>
          </w:tcPr>
          <w:p w14:paraId="58EC11CC"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3739C8B"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5496DBE"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D03E591"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5812" w:type="dxa"/>
            <w:gridSpan w:val="6"/>
            <w:vMerge/>
            <w:tcBorders>
              <w:left w:val="single" w:sz="4" w:space="0" w:color="auto"/>
              <w:right w:val="single" w:sz="4" w:space="0" w:color="auto"/>
            </w:tcBorders>
            <w:shd w:val="clear" w:color="auto" w:fill="auto"/>
          </w:tcPr>
          <w:p w14:paraId="798AD9D1"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5ED32793"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3728E84B" w14:textId="77777777" w:rsidTr="007C1001">
        <w:trPr>
          <w:trHeight w:val="282"/>
        </w:trPr>
        <w:tc>
          <w:tcPr>
            <w:tcW w:w="880" w:type="dxa"/>
            <w:vMerge/>
            <w:tcBorders>
              <w:top w:val="single" w:sz="4" w:space="0" w:color="auto"/>
              <w:left w:val="single" w:sz="4" w:space="0" w:color="auto"/>
              <w:right w:val="single" w:sz="4" w:space="0" w:color="auto"/>
            </w:tcBorders>
          </w:tcPr>
          <w:p w14:paraId="19C9FE00"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75221259"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726E40F"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A07D383"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5812" w:type="dxa"/>
            <w:gridSpan w:val="6"/>
            <w:vMerge/>
            <w:tcBorders>
              <w:left w:val="single" w:sz="4" w:space="0" w:color="auto"/>
              <w:right w:val="single" w:sz="4" w:space="0" w:color="auto"/>
            </w:tcBorders>
            <w:shd w:val="clear" w:color="auto" w:fill="auto"/>
          </w:tcPr>
          <w:p w14:paraId="494A2E0B"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3DD53396"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1A20B7E9" w14:textId="77777777" w:rsidTr="007C1001">
        <w:trPr>
          <w:trHeight w:val="282"/>
        </w:trPr>
        <w:tc>
          <w:tcPr>
            <w:tcW w:w="880" w:type="dxa"/>
            <w:vMerge/>
            <w:tcBorders>
              <w:top w:val="single" w:sz="4" w:space="0" w:color="auto"/>
              <w:left w:val="single" w:sz="4" w:space="0" w:color="auto"/>
              <w:right w:val="single" w:sz="4" w:space="0" w:color="auto"/>
            </w:tcBorders>
          </w:tcPr>
          <w:p w14:paraId="3764672E"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1D712B3"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52F51F57"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522A584" w14:textId="00F9598B"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w:t>
            </w:r>
            <w:r w:rsidR="007C1001" w:rsidRPr="00F169D0">
              <w:rPr>
                <w:rFonts w:ascii="Times New Roman" w:hAnsi="Times New Roman" w:cs="Times New Roman"/>
                <w:iCs/>
                <w:sz w:val="16"/>
                <w:szCs w:val="16"/>
              </w:rPr>
              <w:t xml:space="preserve"> </w:t>
            </w:r>
            <w:r w:rsidRPr="00F169D0">
              <w:rPr>
                <w:rFonts w:ascii="Times New Roman" w:hAnsi="Times New Roman" w:cs="Times New Roman"/>
                <w:iCs/>
                <w:sz w:val="16"/>
                <w:szCs w:val="16"/>
              </w:rPr>
              <w:t>округа</w:t>
            </w:r>
          </w:p>
        </w:tc>
        <w:tc>
          <w:tcPr>
            <w:tcW w:w="5812" w:type="dxa"/>
            <w:gridSpan w:val="6"/>
            <w:vMerge/>
            <w:tcBorders>
              <w:left w:val="single" w:sz="4" w:space="0" w:color="auto"/>
              <w:right w:val="single" w:sz="4" w:space="0" w:color="auto"/>
            </w:tcBorders>
            <w:shd w:val="clear" w:color="auto" w:fill="auto"/>
          </w:tcPr>
          <w:p w14:paraId="1D345E45"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7D114212"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1E4E4F46" w14:textId="77777777" w:rsidTr="007C1001">
        <w:trPr>
          <w:trHeight w:val="116"/>
        </w:trPr>
        <w:tc>
          <w:tcPr>
            <w:tcW w:w="880" w:type="dxa"/>
            <w:vMerge/>
            <w:tcBorders>
              <w:left w:val="single" w:sz="4" w:space="0" w:color="auto"/>
              <w:bottom w:val="single" w:sz="4" w:space="0" w:color="auto"/>
              <w:right w:val="single" w:sz="4" w:space="0" w:color="auto"/>
            </w:tcBorders>
          </w:tcPr>
          <w:p w14:paraId="743C136C"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3FC215C3" w14:textId="77777777" w:rsidR="00AC39CE" w:rsidRPr="007C1001" w:rsidRDefault="00AC39CE" w:rsidP="007C1001">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13C9B9AD"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CE4E18A"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5812" w:type="dxa"/>
            <w:gridSpan w:val="6"/>
            <w:vMerge/>
            <w:tcBorders>
              <w:left w:val="single" w:sz="4" w:space="0" w:color="auto"/>
              <w:bottom w:val="single" w:sz="4" w:space="0" w:color="auto"/>
              <w:right w:val="single" w:sz="4" w:space="0" w:color="auto"/>
            </w:tcBorders>
            <w:shd w:val="clear" w:color="auto" w:fill="auto"/>
          </w:tcPr>
          <w:p w14:paraId="33AD2DBF" w14:textId="77777777" w:rsidR="00AC39CE" w:rsidRPr="007C1001" w:rsidRDefault="00AC39CE" w:rsidP="007C1001">
            <w:pPr>
              <w:spacing w:after="0" w:line="240" w:lineRule="auto"/>
              <w:jc w:val="center"/>
              <w:rPr>
                <w:rFonts w:ascii="Times New Roman" w:hAnsi="Times New Roman" w:cs="Times New Roman"/>
                <w:iCs/>
                <w:sz w:val="16"/>
                <w:szCs w:val="16"/>
              </w:rPr>
            </w:pPr>
          </w:p>
        </w:tc>
        <w:tc>
          <w:tcPr>
            <w:tcW w:w="1559" w:type="dxa"/>
            <w:vMerge/>
            <w:tcBorders>
              <w:left w:val="single" w:sz="4" w:space="0" w:color="auto"/>
              <w:bottom w:val="single" w:sz="4" w:space="0" w:color="auto"/>
              <w:right w:val="single" w:sz="4" w:space="0" w:color="auto"/>
            </w:tcBorders>
          </w:tcPr>
          <w:p w14:paraId="15C0BE39"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01D72811" w14:textId="77777777" w:rsidTr="007C1001">
        <w:trPr>
          <w:trHeight w:val="56"/>
        </w:trPr>
        <w:tc>
          <w:tcPr>
            <w:tcW w:w="880" w:type="dxa"/>
            <w:vMerge w:val="restart"/>
            <w:tcBorders>
              <w:top w:val="single" w:sz="4" w:space="0" w:color="auto"/>
              <w:left w:val="single" w:sz="4" w:space="0" w:color="auto"/>
              <w:bottom w:val="single" w:sz="4" w:space="0" w:color="auto"/>
              <w:right w:val="single" w:sz="4" w:space="0" w:color="auto"/>
            </w:tcBorders>
          </w:tcPr>
          <w:p w14:paraId="3D43FD9B"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1.14</w:t>
            </w:r>
          </w:p>
        </w:tc>
        <w:tc>
          <w:tcPr>
            <w:tcW w:w="3089" w:type="dxa"/>
            <w:vMerge w:val="restart"/>
            <w:tcBorders>
              <w:top w:val="single" w:sz="4" w:space="0" w:color="auto"/>
              <w:left w:val="single" w:sz="4" w:space="0" w:color="auto"/>
              <w:bottom w:val="single" w:sz="4" w:space="0" w:color="auto"/>
              <w:right w:val="single" w:sz="4" w:space="0" w:color="auto"/>
            </w:tcBorders>
            <w:shd w:val="clear" w:color="auto" w:fill="auto"/>
          </w:tcPr>
          <w:p w14:paraId="74650097"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01.14</w:t>
            </w:r>
          </w:p>
          <w:p w14:paraId="61D4A687" w14:textId="77777777" w:rsidR="00AC39CE" w:rsidRPr="007C1001" w:rsidRDefault="00AC39CE" w:rsidP="007C1001">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Принятие устава муниципального образования и внесение в него изменений и дополнений, издание муниципальных правовых актов</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tcPr>
          <w:p w14:paraId="360564AE"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7F446AC"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5812" w:type="dxa"/>
            <w:gridSpan w:val="6"/>
            <w:vMerge w:val="restart"/>
            <w:tcBorders>
              <w:top w:val="single" w:sz="4" w:space="0" w:color="auto"/>
              <w:left w:val="single" w:sz="4" w:space="0" w:color="auto"/>
              <w:right w:val="single" w:sz="4" w:space="0" w:color="auto"/>
            </w:tcBorders>
            <w:shd w:val="clear" w:color="auto" w:fill="auto"/>
            <w:vAlign w:val="center"/>
          </w:tcPr>
          <w:p w14:paraId="4147F7B2"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sz w:val="16"/>
                <w:szCs w:val="16"/>
              </w:rPr>
              <w:t>В</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пределах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средств,</w:t>
            </w:r>
            <w:r w:rsidRPr="007C1001">
              <w:rPr>
                <w:rFonts w:ascii="Times New Roman" w:hAnsi="Times New Roman" w:cs="Times New Roman"/>
                <w:spacing w:val="-3"/>
                <w:sz w:val="16"/>
                <w:szCs w:val="16"/>
              </w:rPr>
              <w:t xml:space="preserve"> </w:t>
            </w:r>
            <w:r w:rsidRPr="007C1001">
              <w:rPr>
                <w:rFonts w:ascii="Times New Roman" w:hAnsi="Times New Roman" w:cs="Times New Roman"/>
                <w:sz w:val="16"/>
                <w:szCs w:val="16"/>
              </w:rPr>
              <w:t>выделенных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на</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обеспечение</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деятельности</w:t>
            </w:r>
          </w:p>
        </w:tc>
        <w:tc>
          <w:tcPr>
            <w:tcW w:w="1559" w:type="dxa"/>
            <w:vMerge w:val="restart"/>
            <w:tcBorders>
              <w:top w:val="single" w:sz="4" w:space="0" w:color="auto"/>
              <w:left w:val="single" w:sz="4" w:space="0" w:color="auto"/>
              <w:right w:val="single" w:sz="4" w:space="0" w:color="auto"/>
            </w:tcBorders>
          </w:tcPr>
          <w:p w14:paraId="00F63EE3"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Правовое управление</w:t>
            </w:r>
          </w:p>
        </w:tc>
      </w:tr>
      <w:tr w:rsidR="00AC39CE" w:rsidRPr="007C1001" w14:paraId="5A13A72B" w14:textId="77777777" w:rsidTr="007C1001">
        <w:trPr>
          <w:trHeight w:val="164"/>
        </w:trPr>
        <w:tc>
          <w:tcPr>
            <w:tcW w:w="880" w:type="dxa"/>
            <w:vMerge/>
            <w:tcBorders>
              <w:top w:val="single" w:sz="4" w:space="0" w:color="auto"/>
              <w:left w:val="single" w:sz="4" w:space="0" w:color="auto"/>
              <w:right w:val="single" w:sz="4" w:space="0" w:color="auto"/>
            </w:tcBorders>
          </w:tcPr>
          <w:p w14:paraId="3628BDFD"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40D5F85"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0166349"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5EBA590"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5812" w:type="dxa"/>
            <w:gridSpan w:val="6"/>
            <w:vMerge/>
            <w:tcBorders>
              <w:left w:val="single" w:sz="4" w:space="0" w:color="auto"/>
              <w:right w:val="single" w:sz="4" w:space="0" w:color="auto"/>
            </w:tcBorders>
            <w:shd w:val="clear" w:color="auto" w:fill="auto"/>
          </w:tcPr>
          <w:p w14:paraId="0C3B4814"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5948D4AC"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6615F04A" w14:textId="77777777" w:rsidTr="007C1001">
        <w:trPr>
          <w:trHeight w:val="440"/>
        </w:trPr>
        <w:tc>
          <w:tcPr>
            <w:tcW w:w="880" w:type="dxa"/>
            <w:vMerge/>
            <w:tcBorders>
              <w:top w:val="single" w:sz="4" w:space="0" w:color="auto"/>
              <w:left w:val="single" w:sz="4" w:space="0" w:color="auto"/>
              <w:right w:val="single" w:sz="4" w:space="0" w:color="auto"/>
            </w:tcBorders>
          </w:tcPr>
          <w:p w14:paraId="3F0110E9"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6F290E4"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2AD30ED"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93AD37C"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5812" w:type="dxa"/>
            <w:gridSpan w:val="6"/>
            <w:vMerge/>
            <w:tcBorders>
              <w:left w:val="single" w:sz="4" w:space="0" w:color="auto"/>
              <w:right w:val="single" w:sz="4" w:space="0" w:color="auto"/>
            </w:tcBorders>
            <w:shd w:val="clear" w:color="auto" w:fill="auto"/>
          </w:tcPr>
          <w:p w14:paraId="30CFF84A"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35750A39"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34F13FE3" w14:textId="77777777" w:rsidTr="007C1001">
        <w:trPr>
          <w:trHeight w:val="389"/>
        </w:trPr>
        <w:tc>
          <w:tcPr>
            <w:tcW w:w="880" w:type="dxa"/>
            <w:vMerge/>
            <w:tcBorders>
              <w:top w:val="single" w:sz="4" w:space="0" w:color="auto"/>
              <w:left w:val="single" w:sz="4" w:space="0" w:color="auto"/>
              <w:right w:val="single" w:sz="4" w:space="0" w:color="auto"/>
            </w:tcBorders>
          </w:tcPr>
          <w:p w14:paraId="72B040F0"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6EB83344"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B93B01D"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D161546" w14:textId="32534938"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w:t>
            </w:r>
            <w:r w:rsidR="007C1001" w:rsidRPr="00F169D0">
              <w:rPr>
                <w:rFonts w:ascii="Times New Roman" w:hAnsi="Times New Roman" w:cs="Times New Roman"/>
                <w:iCs/>
                <w:sz w:val="16"/>
                <w:szCs w:val="16"/>
              </w:rPr>
              <w:t xml:space="preserve"> </w:t>
            </w:r>
            <w:r w:rsidRPr="00F169D0">
              <w:rPr>
                <w:rFonts w:ascii="Times New Roman" w:hAnsi="Times New Roman" w:cs="Times New Roman"/>
                <w:iCs/>
                <w:sz w:val="16"/>
                <w:szCs w:val="16"/>
              </w:rPr>
              <w:t>округа</w:t>
            </w:r>
          </w:p>
        </w:tc>
        <w:tc>
          <w:tcPr>
            <w:tcW w:w="5812" w:type="dxa"/>
            <w:gridSpan w:val="6"/>
            <w:vMerge/>
            <w:tcBorders>
              <w:left w:val="single" w:sz="4" w:space="0" w:color="auto"/>
              <w:right w:val="single" w:sz="4" w:space="0" w:color="auto"/>
            </w:tcBorders>
            <w:shd w:val="clear" w:color="auto" w:fill="auto"/>
          </w:tcPr>
          <w:p w14:paraId="233AE7F0" w14:textId="77777777" w:rsidR="00AC39CE" w:rsidRPr="007C1001" w:rsidRDefault="00AC39CE" w:rsidP="007C1001">
            <w:pPr>
              <w:adjustRightInd w:val="0"/>
              <w:spacing w:after="0" w:line="240" w:lineRule="auto"/>
              <w:jc w:val="center"/>
              <w:rPr>
                <w:rFonts w:ascii="Times New Roman" w:hAnsi="Times New Roman" w:cs="Times New Roman"/>
                <w:iCs/>
                <w:sz w:val="16"/>
                <w:szCs w:val="16"/>
              </w:rPr>
            </w:pPr>
          </w:p>
        </w:tc>
        <w:tc>
          <w:tcPr>
            <w:tcW w:w="1559" w:type="dxa"/>
            <w:vMerge/>
            <w:tcBorders>
              <w:left w:val="single" w:sz="4" w:space="0" w:color="auto"/>
              <w:right w:val="single" w:sz="4" w:space="0" w:color="auto"/>
            </w:tcBorders>
          </w:tcPr>
          <w:p w14:paraId="25E09CEF"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17DD66BB" w14:textId="77777777" w:rsidTr="007C1001">
        <w:trPr>
          <w:trHeight w:val="196"/>
        </w:trPr>
        <w:tc>
          <w:tcPr>
            <w:tcW w:w="880" w:type="dxa"/>
            <w:vMerge/>
            <w:tcBorders>
              <w:left w:val="single" w:sz="4" w:space="0" w:color="auto"/>
              <w:bottom w:val="single" w:sz="4" w:space="0" w:color="auto"/>
              <w:right w:val="single" w:sz="4" w:space="0" w:color="auto"/>
            </w:tcBorders>
          </w:tcPr>
          <w:p w14:paraId="262CB0BF"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bottom w:val="single" w:sz="4" w:space="0" w:color="auto"/>
              <w:right w:val="single" w:sz="4" w:space="0" w:color="auto"/>
            </w:tcBorders>
            <w:shd w:val="clear" w:color="auto" w:fill="auto"/>
          </w:tcPr>
          <w:p w14:paraId="1B855B97" w14:textId="77777777" w:rsidR="00AC39CE" w:rsidRPr="007C1001" w:rsidRDefault="00AC39CE" w:rsidP="007C1001">
            <w:pPr>
              <w:adjustRightInd w:val="0"/>
              <w:spacing w:after="0" w:line="240" w:lineRule="auto"/>
              <w:jc w:val="both"/>
              <w:rPr>
                <w:rFonts w:ascii="Times New Roman" w:hAnsi="Times New Roman" w:cs="Times New Roman"/>
                <w:iCs/>
                <w:sz w:val="18"/>
                <w:szCs w:val="18"/>
              </w:rPr>
            </w:pPr>
          </w:p>
        </w:tc>
        <w:tc>
          <w:tcPr>
            <w:tcW w:w="1305" w:type="dxa"/>
            <w:vMerge/>
            <w:tcBorders>
              <w:left w:val="single" w:sz="4" w:space="0" w:color="auto"/>
              <w:bottom w:val="single" w:sz="4" w:space="0" w:color="auto"/>
              <w:right w:val="single" w:sz="4" w:space="0" w:color="auto"/>
            </w:tcBorders>
            <w:shd w:val="clear" w:color="auto" w:fill="auto"/>
          </w:tcPr>
          <w:p w14:paraId="66177F47"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E7AB550"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5812" w:type="dxa"/>
            <w:gridSpan w:val="6"/>
            <w:vMerge/>
            <w:tcBorders>
              <w:left w:val="single" w:sz="4" w:space="0" w:color="auto"/>
              <w:bottom w:val="single" w:sz="4" w:space="0" w:color="auto"/>
              <w:right w:val="single" w:sz="4" w:space="0" w:color="auto"/>
            </w:tcBorders>
            <w:shd w:val="clear" w:color="auto" w:fill="auto"/>
          </w:tcPr>
          <w:p w14:paraId="348A94D5" w14:textId="77777777" w:rsidR="00AC39CE" w:rsidRPr="007C1001" w:rsidRDefault="00AC39CE" w:rsidP="007C1001">
            <w:pPr>
              <w:spacing w:after="0" w:line="240" w:lineRule="auto"/>
              <w:jc w:val="center"/>
              <w:rPr>
                <w:rFonts w:ascii="Times New Roman" w:hAnsi="Times New Roman" w:cs="Times New Roman"/>
                <w:iCs/>
                <w:sz w:val="16"/>
                <w:szCs w:val="16"/>
              </w:rPr>
            </w:pPr>
          </w:p>
        </w:tc>
        <w:tc>
          <w:tcPr>
            <w:tcW w:w="1559" w:type="dxa"/>
            <w:vMerge/>
            <w:tcBorders>
              <w:left w:val="single" w:sz="4" w:space="0" w:color="auto"/>
              <w:bottom w:val="single" w:sz="4" w:space="0" w:color="auto"/>
              <w:right w:val="single" w:sz="4" w:space="0" w:color="auto"/>
            </w:tcBorders>
          </w:tcPr>
          <w:p w14:paraId="437C6FE4"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0BDC7382" w14:textId="77777777" w:rsidTr="007C1001">
        <w:trPr>
          <w:trHeight w:val="136"/>
        </w:trPr>
        <w:tc>
          <w:tcPr>
            <w:tcW w:w="880" w:type="dxa"/>
            <w:vMerge w:val="restart"/>
            <w:tcBorders>
              <w:top w:val="single" w:sz="4" w:space="0" w:color="auto"/>
              <w:left w:val="single" w:sz="4" w:space="0" w:color="auto"/>
              <w:right w:val="single" w:sz="4" w:space="0" w:color="auto"/>
            </w:tcBorders>
          </w:tcPr>
          <w:p w14:paraId="23BAD2CD"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1.17</w:t>
            </w:r>
          </w:p>
        </w:tc>
        <w:tc>
          <w:tcPr>
            <w:tcW w:w="3089" w:type="dxa"/>
            <w:vMerge w:val="restart"/>
            <w:tcBorders>
              <w:top w:val="single" w:sz="4" w:space="0" w:color="auto"/>
              <w:left w:val="single" w:sz="4" w:space="0" w:color="auto"/>
              <w:right w:val="single" w:sz="4" w:space="0" w:color="auto"/>
            </w:tcBorders>
            <w:shd w:val="clear" w:color="auto" w:fill="auto"/>
          </w:tcPr>
          <w:p w14:paraId="5135C528"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01.17</w:t>
            </w:r>
          </w:p>
          <w:p w14:paraId="16D982B3" w14:textId="77777777" w:rsidR="00A51E84" w:rsidRPr="007C1001" w:rsidRDefault="00A51E84" w:rsidP="00A51E84">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Обеспечение деятельности муниципальных казенных учреждений в сфере закупок товаров, работ, услуг</w:t>
            </w:r>
          </w:p>
        </w:tc>
        <w:tc>
          <w:tcPr>
            <w:tcW w:w="1305" w:type="dxa"/>
            <w:vMerge w:val="restart"/>
            <w:tcBorders>
              <w:top w:val="single" w:sz="4" w:space="0" w:color="auto"/>
              <w:left w:val="single" w:sz="4" w:space="0" w:color="auto"/>
              <w:right w:val="single" w:sz="4" w:space="0" w:color="auto"/>
            </w:tcBorders>
            <w:shd w:val="clear" w:color="auto" w:fill="auto"/>
          </w:tcPr>
          <w:p w14:paraId="3177C779"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B2C3A82"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CD66FE" w14:textId="380C640A" w:rsidR="00A51E84" w:rsidRPr="007C1001" w:rsidRDefault="00A51E84" w:rsidP="00A51E84">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91 831,5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F4E8FA" w14:textId="4E66A022" w:rsidR="00A51E84" w:rsidRPr="007C1001" w:rsidRDefault="00A51E84" w:rsidP="00A51E84">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30 610,5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9A9C56" w14:textId="521A23A6" w:rsidR="00A51E84" w:rsidRPr="007C1001" w:rsidRDefault="00A51E84" w:rsidP="00A51E84">
            <w:pPr>
              <w:spacing w:after="0" w:line="240" w:lineRule="auto"/>
              <w:jc w:val="center"/>
              <w:rPr>
                <w:rFonts w:ascii="Times New Roman" w:hAnsi="Times New Roman" w:cs="Times New Roman"/>
                <w:iCs/>
                <w:sz w:val="16"/>
                <w:szCs w:val="16"/>
              </w:rPr>
            </w:pPr>
            <w:r w:rsidRPr="00146837">
              <w:rPr>
                <w:rFonts w:ascii="Times New Roman" w:hAnsi="Times New Roman" w:cs="Times New Roman"/>
                <w:iCs/>
                <w:sz w:val="16"/>
                <w:szCs w:val="16"/>
              </w:rPr>
              <w:t>30 610,5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6C36BC" w14:textId="4FD67557" w:rsidR="00A51E84" w:rsidRPr="007C1001" w:rsidRDefault="00A51E84" w:rsidP="00A51E84">
            <w:pPr>
              <w:spacing w:after="0" w:line="240" w:lineRule="auto"/>
              <w:jc w:val="center"/>
              <w:rPr>
                <w:rFonts w:ascii="Times New Roman" w:hAnsi="Times New Roman" w:cs="Times New Roman"/>
                <w:iCs/>
                <w:sz w:val="16"/>
                <w:szCs w:val="16"/>
              </w:rPr>
            </w:pPr>
            <w:r w:rsidRPr="00146837">
              <w:rPr>
                <w:rFonts w:ascii="Times New Roman" w:hAnsi="Times New Roman" w:cs="Times New Roman"/>
                <w:iCs/>
                <w:sz w:val="16"/>
                <w:szCs w:val="16"/>
              </w:rPr>
              <w:t>30 610,5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7C7336" w14:textId="3E50CFEF" w:rsidR="00A51E84" w:rsidRPr="007C1001" w:rsidRDefault="00A51E84" w:rsidP="00A51E84">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5CAFD6" w14:textId="3D45DAE4" w:rsidR="00A51E84" w:rsidRPr="007C1001" w:rsidRDefault="00A51E84" w:rsidP="00A51E84">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33C285C7" w14:textId="77777777" w:rsidR="003261BE" w:rsidRDefault="003261BE" w:rsidP="00A51E84">
            <w:pPr>
              <w:adjustRightInd w:val="0"/>
              <w:spacing w:after="0" w:line="240" w:lineRule="auto"/>
              <w:jc w:val="center"/>
              <w:rPr>
                <w:rFonts w:ascii="Times New Roman" w:eastAsiaTheme="minorEastAsia" w:hAnsi="Times New Roman" w:cs="Times New Roman"/>
                <w:iCs/>
                <w:sz w:val="16"/>
                <w:szCs w:val="16"/>
                <w:lang w:eastAsia="ru-RU"/>
              </w:rPr>
            </w:pPr>
            <w:r>
              <w:rPr>
                <w:rFonts w:ascii="Times New Roman" w:eastAsiaTheme="minorEastAsia" w:hAnsi="Times New Roman" w:cs="Times New Roman"/>
                <w:iCs/>
                <w:sz w:val="16"/>
                <w:szCs w:val="16"/>
                <w:lang w:eastAsia="ru-RU"/>
              </w:rPr>
              <w:t>МКУ «Центр закупок»,</w:t>
            </w:r>
          </w:p>
          <w:p w14:paraId="7DD26793" w14:textId="2175802A" w:rsidR="00A51E84" w:rsidRPr="007C1001" w:rsidRDefault="003261BE" w:rsidP="00A51E84">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бухгалтерского учета, контроля и отчетности</w:t>
            </w:r>
          </w:p>
        </w:tc>
      </w:tr>
      <w:tr w:rsidR="00A51E84" w:rsidRPr="007C1001" w14:paraId="30726DA6" w14:textId="77777777" w:rsidTr="007C1001">
        <w:trPr>
          <w:trHeight w:val="282"/>
        </w:trPr>
        <w:tc>
          <w:tcPr>
            <w:tcW w:w="880" w:type="dxa"/>
            <w:vMerge/>
            <w:tcBorders>
              <w:top w:val="single" w:sz="4" w:space="0" w:color="auto"/>
              <w:left w:val="single" w:sz="4" w:space="0" w:color="auto"/>
              <w:right w:val="single" w:sz="4" w:space="0" w:color="auto"/>
            </w:tcBorders>
          </w:tcPr>
          <w:p w14:paraId="2347F481"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A7BCE22"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1A9FBCF4"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D20A4DE"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61DCBF" w14:textId="2A7DEAC9"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5E6E38" w14:textId="3BA4F444"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B72438" w14:textId="423BA6F9"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F57C4A" w14:textId="0581893C"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AE1E25" w14:textId="429757D9"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C71D33" w14:textId="43120822"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75B80A5C"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374EB935" w14:textId="77777777" w:rsidTr="007C1001">
        <w:trPr>
          <w:trHeight w:val="282"/>
        </w:trPr>
        <w:tc>
          <w:tcPr>
            <w:tcW w:w="880" w:type="dxa"/>
            <w:vMerge/>
            <w:tcBorders>
              <w:top w:val="single" w:sz="4" w:space="0" w:color="auto"/>
              <w:left w:val="single" w:sz="4" w:space="0" w:color="auto"/>
              <w:right w:val="single" w:sz="4" w:space="0" w:color="auto"/>
            </w:tcBorders>
          </w:tcPr>
          <w:p w14:paraId="30E54775"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66F31849"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16F79EFC"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49AE3B1"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1DD558" w14:textId="647107D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8E54DA" w14:textId="45D7289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5A1EC3" w14:textId="2ED7109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5B0A6F" w14:textId="19C3860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AC3E3C" w14:textId="30E9303A"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DC4B95" w14:textId="016AAC53"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064C470F"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12EE5748" w14:textId="77777777" w:rsidTr="00A51E84">
        <w:trPr>
          <w:trHeight w:val="282"/>
        </w:trPr>
        <w:tc>
          <w:tcPr>
            <w:tcW w:w="880" w:type="dxa"/>
            <w:vMerge/>
            <w:tcBorders>
              <w:top w:val="single" w:sz="4" w:space="0" w:color="auto"/>
              <w:left w:val="single" w:sz="4" w:space="0" w:color="auto"/>
              <w:right w:val="single" w:sz="4" w:space="0" w:color="auto"/>
            </w:tcBorders>
          </w:tcPr>
          <w:p w14:paraId="6223E6EA"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65E95D9"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5A75C74"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7A75E4F" w14:textId="0BB9A842"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D9DAA9" w14:textId="51BA5CA7"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91 831,5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A656B2" w14:textId="36B3A21A" w:rsidR="00A51E84" w:rsidRPr="007C1001" w:rsidRDefault="00A51E84" w:rsidP="00A51E84">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30 610,5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58A136" w14:textId="03A0B081"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146837">
              <w:rPr>
                <w:rFonts w:ascii="Times New Roman" w:hAnsi="Times New Roman" w:cs="Times New Roman"/>
                <w:iCs/>
                <w:sz w:val="16"/>
                <w:szCs w:val="16"/>
              </w:rPr>
              <w:t>30 610,5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2D7772" w14:textId="46A00454"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146837">
              <w:rPr>
                <w:rFonts w:ascii="Times New Roman" w:hAnsi="Times New Roman" w:cs="Times New Roman"/>
                <w:iCs/>
                <w:sz w:val="16"/>
                <w:szCs w:val="16"/>
              </w:rPr>
              <w:t>30 610,5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4C40A8" w14:textId="7A981710"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594AC5" w14:textId="37B9B879"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589623F5"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A1FE313" w14:textId="77777777" w:rsidTr="00A51E84">
        <w:trPr>
          <w:trHeight w:val="109"/>
        </w:trPr>
        <w:tc>
          <w:tcPr>
            <w:tcW w:w="880" w:type="dxa"/>
            <w:vMerge/>
            <w:tcBorders>
              <w:top w:val="single" w:sz="4" w:space="0" w:color="auto"/>
              <w:left w:val="single" w:sz="4" w:space="0" w:color="auto"/>
              <w:bottom w:val="single" w:sz="4" w:space="0" w:color="auto"/>
              <w:right w:val="single" w:sz="4" w:space="0" w:color="auto"/>
            </w:tcBorders>
          </w:tcPr>
          <w:p w14:paraId="5C97207F"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bottom w:val="single" w:sz="4" w:space="0" w:color="auto"/>
              <w:right w:val="single" w:sz="4" w:space="0" w:color="auto"/>
            </w:tcBorders>
            <w:shd w:val="clear" w:color="auto" w:fill="auto"/>
          </w:tcPr>
          <w:p w14:paraId="2CC6A2F2"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tcPr>
          <w:p w14:paraId="5B65EC96"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0322C0D"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D0EEB3" w14:textId="7A06D302"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622C29" w14:textId="2B1449C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44E048" w14:textId="360C227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5D1DA0" w14:textId="6DE5BB84"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463314" w14:textId="3A2EECE7"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2269B1" w14:textId="6EB8048D"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453DACED"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547E95F9" w14:textId="77777777" w:rsidTr="00A51E84">
        <w:trPr>
          <w:trHeight w:val="68"/>
        </w:trPr>
        <w:tc>
          <w:tcPr>
            <w:tcW w:w="880" w:type="dxa"/>
            <w:vMerge w:val="restart"/>
            <w:tcBorders>
              <w:top w:val="single" w:sz="4" w:space="0" w:color="auto"/>
              <w:left w:val="single" w:sz="4" w:space="0" w:color="auto"/>
              <w:right w:val="single" w:sz="4" w:space="0" w:color="auto"/>
            </w:tcBorders>
          </w:tcPr>
          <w:p w14:paraId="137469A1" w14:textId="15E989B4"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1.18</w:t>
            </w:r>
          </w:p>
        </w:tc>
        <w:tc>
          <w:tcPr>
            <w:tcW w:w="3089" w:type="dxa"/>
            <w:vMerge w:val="restart"/>
            <w:tcBorders>
              <w:top w:val="single" w:sz="4" w:space="0" w:color="auto"/>
              <w:left w:val="single" w:sz="4" w:space="0" w:color="auto"/>
              <w:right w:val="single" w:sz="4" w:space="0" w:color="auto"/>
            </w:tcBorders>
            <w:shd w:val="clear" w:color="auto" w:fill="auto"/>
          </w:tcPr>
          <w:p w14:paraId="2A59EA03" w14:textId="77777777" w:rsidR="00A51E84" w:rsidRDefault="003261BE" w:rsidP="00A51E84">
            <w:pPr>
              <w:adjustRightInd w:val="0"/>
              <w:spacing w:after="0" w:line="240" w:lineRule="auto"/>
              <w:jc w:val="both"/>
              <w:rPr>
                <w:rFonts w:ascii="Times New Roman" w:hAnsi="Times New Roman" w:cs="Times New Roman"/>
                <w:bCs/>
                <w:i/>
                <w:iCs/>
                <w:sz w:val="18"/>
                <w:szCs w:val="18"/>
              </w:rPr>
            </w:pPr>
            <w:r>
              <w:rPr>
                <w:rFonts w:ascii="Times New Roman" w:hAnsi="Times New Roman" w:cs="Times New Roman"/>
                <w:bCs/>
                <w:i/>
                <w:iCs/>
                <w:sz w:val="18"/>
                <w:szCs w:val="18"/>
              </w:rPr>
              <w:t>Мероприятие 01.18</w:t>
            </w:r>
          </w:p>
          <w:p w14:paraId="740508D9" w14:textId="63886A18" w:rsidR="003261BE" w:rsidRPr="003261BE" w:rsidRDefault="003261BE" w:rsidP="00A51E84">
            <w:pPr>
              <w:adjustRightInd w:val="0"/>
              <w:spacing w:after="0" w:line="240" w:lineRule="auto"/>
              <w:jc w:val="both"/>
              <w:rPr>
                <w:rFonts w:ascii="Times New Roman" w:hAnsi="Times New Roman" w:cs="Times New Roman"/>
                <w:bCs/>
                <w:sz w:val="18"/>
                <w:szCs w:val="18"/>
              </w:rPr>
            </w:pPr>
            <w:r w:rsidRPr="003261BE">
              <w:rPr>
                <w:rFonts w:ascii="Times New Roman" w:hAnsi="Times New Roman" w:cs="Times New Roman"/>
                <w:bCs/>
                <w:sz w:val="18"/>
                <w:szCs w:val="18"/>
              </w:rPr>
              <w:t xml:space="preserve">Субсидии, подлежащие перечислению в бюджет Московской области из бюджетов городских </w:t>
            </w:r>
            <w:r w:rsidRPr="003261BE">
              <w:rPr>
                <w:rFonts w:ascii="Times New Roman" w:hAnsi="Times New Roman" w:cs="Times New Roman"/>
                <w:bCs/>
                <w:sz w:val="18"/>
                <w:szCs w:val="18"/>
              </w:rPr>
              <w:lastRenderedPageBreak/>
              <w:t xml:space="preserve">округов Московской области, в рамках расчета </w:t>
            </w:r>
            <w:r>
              <w:rPr>
                <w:rFonts w:ascii="Times New Roman" w:hAnsi="Times New Roman" w:cs="Times New Roman"/>
                <w:bCs/>
                <w:sz w:val="18"/>
                <w:szCs w:val="18"/>
              </w:rPr>
              <w:t>«</w:t>
            </w:r>
            <w:r w:rsidRPr="003261BE">
              <w:rPr>
                <w:rFonts w:ascii="Times New Roman" w:hAnsi="Times New Roman" w:cs="Times New Roman"/>
                <w:bCs/>
                <w:sz w:val="18"/>
                <w:szCs w:val="18"/>
              </w:rPr>
              <w:t>отрицательного</w:t>
            </w:r>
            <w:r>
              <w:rPr>
                <w:rFonts w:ascii="Times New Roman" w:hAnsi="Times New Roman" w:cs="Times New Roman"/>
                <w:bCs/>
                <w:sz w:val="18"/>
                <w:szCs w:val="18"/>
              </w:rPr>
              <w:t>»</w:t>
            </w:r>
            <w:r w:rsidRPr="003261BE">
              <w:rPr>
                <w:rFonts w:ascii="Times New Roman" w:hAnsi="Times New Roman" w:cs="Times New Roman"/>
                <w:bCs/>
                <w:sz w:val="18"/>
                <w:szCs w:val="18"/>
              </w:rPr>
              <w:t xml:space="preserve"> трансферта</w:t>
            </w:r>
          </w:p>
        </w:tc>
        <w:tc>
          <w:tcPr>
            <w:tcW w:w="1305" w:type="dxa"/>
            <w:vMerge w:val="restart"/>
            <w:tcBorders>
              <w:top w:val="single" w:sz="4" w:space="0" w:color="auto"/>
              <w:left w:val="single" w:sz="4" w:space="0" w:color="auto"/>
              <w:right w:val="single" w:sz="4" w:space="0" w:color="auto"/>
            </w:tcBorders>
            <w:shd w:val="clear" w:color="auto" w:fill="auto"/>
          </w:tcPr>
          <w:p w14:paraId="003151FD"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F2312C6" w14:textId="31D97A3B" w:rsidR="00A51E84" w:rsidRPr="00F169D0" w:rsidRDefault="00A51E84" w:rsidP="00A51E84">
            <w:pPr>
              <w:tabs>
                <w:tab w:val="center" w:pos="175"/>
              </w:tabs>
              <w:spacing w:after="0" w:line="240" w:lineRule="auto"/>
              <w:jc w:val="both"/>
              <w:rPr>
                <w:rFonts w:ascii="Times New Roman" w:hAnsi="Times New Roman" w:cs="Times New Roman"/>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943B26" w14:textId="2CFC4023" w:rsidR="00A51E84" w:rsidRPr="007C1001" w:rsidRDefault="00A51E84" w:rsidP="00A51E84">
            <w:pPr>
              <w:spacing w:after="0" w:line="240" w:lineRule="auto"/>
              <w:jc w:val="center"/>
              <w:rPr>
                <w:rFonts w:ascii="Times New Roman" w:hAnsi="Times New Roman" w:cs="Times New Roman"/>
                <w:w w:val="99"/>
                <w:sz w:val="16"/>
                <w:szCs w:val="16"/>
              </w:rPr>
            </w:pPr>
            <w:r>
              <w:rPr>
                <w:rFonts w:ascii="Times New Roman" w:hAnsi="Times New Roman" w:cs="Times New Roman"/>
                <w:w w:val="99"/>
                <w:sz w:val="16"/>
                <w:szCs w:val="16"/>
              </w:rPr>
              <w:t>159 061,0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AE2DBE" w14:textId="64354F09" w:rsidR="00A51E84" w:rsidRPr="007C1001" w:rsidRDefault="00A51E84" w:rsidP="00A51E84">
            <w:pPr>
              <w:spacing w:after="0" w:line="240" w:lineRule="auto"/>
              <w:jc w:val="center"/>
              <w:rPr>
                <w:rFonts w:ascii="Times New Roman" w:hAnsi="Times New Roman" w:cs="Times New Roman"/>
                <w:w w:val="99"/>
                <w:sz w:val="16"/>
                <w:szCs w:val="16"/>
              </w:rPr>
            </w:pPr>
            <w:r>
              <w:rPr>
                <w:rFonts w:ascii="Times New Roman" w:hAnsi="Times New Roman" w:cs="Times New Roman"/>
                <w:w w:val="99"/>
                <w:sz w:val="16"/>
                <w:szCs w:val="16"/>
              </w:rPr>
              <w:t>159 061,0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1DC57D" w14:textId="2AD2CCBA"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2E22CD" w14:textId="7404BF9A"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F9FCE0" w14:textId="75377473"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66CE28" w14:textId="6B7B4334"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51FF9186" w14:textId="331B0F12"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бухгалтерского учета, контроля и отчетности</w:t>
            </w:r>
          </w:p>
        </w:tc>
      </w:tr>
      <w:tr w:rsidR="00A51E84" w:rsidRPr="007C1001" w14:paraId="74D56ACA" w14:textId="77777777" w:rsidTr="00A51E84">
        <w:trPr>
          <w:trHeight w:val="80"/>
        </w:trPr>
        <w:tc>
          <w:tcPr>
            <w:tcW w:w="880" w:type="dxa"/>
            <w:vMerge/>
            <w:tcBorders>
              <w:top w:val="single" w:sz="4" w:space="0" w:color="auto"/>
              <w:left w:val="single" w:sz="4" w:space="0" w:color="auto"/>
              <w:right w:val="single" w:sz="4" w:space="0" w:color="auto"/>
            </w:tcBorders>
          </w:tcPr>
          <w:p w14:paraId="0F4C9745"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0853EE8A"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16F2C7A7"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AE208E3" w14:textId="7F32F4BC" w:rsidR="00A51E84" w:rsidRPr="00F169D0" w:rsidRDefault="00A51E84" w:rsidP="00A51E84">
            <w:pPr>
              <w:tabs>
                <w:tab w:val="center" w:pos="175"/>
              </w:tabs>
              <w:spacing w:after="0" w:line="240" w:lineRule="auto"/>
              <w:jc w:val="both"/>
              <w:rPr>
                <w:rFonts w:ascii="Times New Roman" w:hAnsi="Times New Roman" w:cs="Times New Roman"/>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7BE7A6" w14:textId="4F7959C4"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8729675" w14:textId="7D7586EC"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02E775" w14:textId="20C5F9F5"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76755A" w14:textId="6612E6F8"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80F5A8" w14:textId="7E33B66B"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5D0075" w14:textId="20EA3084"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top w:val="single" w:sz="4" w:space="0" w:color="auto"/>
              <w:left w:val="single" w:sz="4" w:space="0" w:color="auto"/>
              <w:right w:val="single" w:sz="4" w:space="0" w:color="auto"/>
            </w:tcBorders>
          </w:tcPr>
          <w:p w14:paraId="44E7347D"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1CECF68E" w14:textId="77777777" w:rsidTr="00A51E84">
        <w:trPr>
          <w:trHeight w:val="92"/>
        </w:trPr>
        <w:tc>
          <w:tcPr>
            <w:tcW w:w="880" w:type="dxa"/>
            <w:vMerge/>
            <w:tcBorders>
              <w:top w:val="single" w:sz="4" w:space="0" w:color="auto"/>
              <w:left w:val="single" w:sz="4" w:space="0" w:color="auto"/>
              <w:right w:val="single" w:sz="4" w:space="0" w:color="auto"/>
            </w:tcBorders>
          </w:tcPr>
          <w:p w14:paraId="7F3DC9C7"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0072C4FE"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DFBF4C0"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5E95798" w14:textId="60E3BF30" w:rsidR="00A51E84" w:rsidRPr="00F169D0" w:rsidRDefault="00A51E84" w:rsidP="00A51E84">
            <w:pPr>
              <w:tabs>
                <w:tab w:val="center" w:pos="175"/>
              </w:tabs>
              <w:spacing w:after="0" w:line="240" w:lineRule="auto"/>
              <w:jc w:val="both"/>
              <w:rPr>
                <w:rFonts w:ascii="Times New Roman" w:hAnsi="Times New Roman" w:cs="Times New Roman"/>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D25275" w14:textId="55B3DB2D"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B25673" w14:textId="6FEC1F77"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AB7508" w14:textId="50801B6E"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B5AC64" w14:textId="5DA926E5"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A3552A" w14:textId="3D461A86"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07081F" w14:textId="45745FC5"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top w:val="single" w:sz="4" w:space="0" w:color="auto"/>
              <w:left w:val="single" w:sz="4" w:space="0" w:color="auto"/>
              <w:right w:val="single" w:sz="4" w:space="0" w:color="auto"/>
            </w:tcBorders>
          </w:tcPr>
          <w:p w14:paraId="3BCF5B43"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6A711EE8" w14:textId="77777777" w:rsidTr="006F0153">
        <w:trPr>
          <w:trHeight w:val="92"/>
        </w:trPr>
        <w:tc>
          <w:tcPr>
            <w:tcW w:w="880" w:type="dxa"/>
            <w:vMerge/>
            <w:tcBorders>
              <w:top w:val="single" w:sz="4" w:space="0" w:color="auto"/>
              <w:left w:val="single" w:sz="4" w:space="0" w:color="auto"/>
              <w:right w:val="single" w:sz="4" w:space="0" w:color="auto"/>
            </w:tcBorders>
          </w:tcPr>
          <w:p w14:paraId="5B42BA35"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9EE5FDE"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8E08E9B"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9CBAAAD" w14:textId="1C2A8E0C" w:rsidR="00A51E84" w:rsidRPr="00F169D0" w:rsidRDefault="00A51E84" w:rsidP="00A51E84">
            <w:pPr>
              <w:tabs>
                <w:tab w:val="center" w:pos="175"/>
              </w:tabs>
              <w:spacing w:after="0" w:line="240" w:lineRule="auto"/>
              <w:jc w:val="both"/>
              <w:rPr>
                <w:rFonts w:ascii="Times New Roman" w:hAnsi="Times New Roman" w:cs="Times New Roman"/>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5F6492" w14:textId="6BD3A903" w:rsidR="00A51E84" w:rsidRPr="007C1001" w:rsidRDefault="00A51E84" w:rsidP="00A51E84">
            <w:pPr>
              <w:spacing w:after="0" w:line="240" w:lineRule="auto"/>
              <w:jc w:val="center"/>
              <w:rPr>
                <w:rFonts w:ascii="Times New Roman" w:hAnsi="Times New Roman" w:cs="Times New Roman"/>
                <w:w w:val="99"/>
                <w:sz w:val="16"/>
                <w:szCs w:val="16"/>
              </w:rPr>
            </w:pPr>
            <w:r>
              <w:rPr>
                <w:rFonts w:ascii="Times New Roman" w:hAnsi="Times New Roman" w:cs="Times New Roman"/>
                <w:w w:val="99"/>
                <w:sz w:val="16"/>
                <w:szCs w:val="16"/>
              </w:rPr>
              <w:t>159 061,0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A217F2" w14:textId="7E591398" w:rsidR="00A51E84" w:rsidRPr="007C1001" w:rsidRDefault="00A51E84" w:rsidP="00A51E84">
            <w:pPr>
              <w:spacing w:after="0" w:line="240" w:lineRule="auto"/>
              <w:jc w:val="center"/>
              <w:rPr>
                <w:rFonts w:ascii="Times New Roman" w:hAnsi="Times New Roman" w:cs="Times New Roman"/>
                <w:w w:val="99"/>
                <w:sz w:val="16"/>
                <w:szCs w:val="16"/>
              </w:rPr>
            </w:pPr>
            <w:r>
              <w:rPr>
                <w:rFonts w:ascii="Times New Roman" w:hAnsi="Times New Roman" w:cs="Times New Roman"/>
                <w:w w:val="99"/>
                <w:sz w:val="16"/>
                <w:szCs w:val="16"/>
              </w:rPr>
              <w:t>159 061,0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7D6FC4" w14:textId="1F721B29"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35654E" w14:textId="7788ABF0"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7C3688" w14:textId="5139114B"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44C70A" w14:textId="155954DF"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top w:val="single" w:sz="4" w:space="0" w:color="auto"/>
              <w:left w:val="single" w:sz="4" w:space="0" w:color="auto"/>
              <w:right w:val="single" w:sz="4" w:space="0" w:color="auto"/>
            </w:tcBorders>
          </w:tcPr>
          <w:p w14:paraId="079496FD"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A51E84" w:rsidRPr="007C1001" w14:paraId="197B2BAD" w14:textId="77777777" w:rsidTr="006F0153">
        <w:trPr>
          <w:trHeight w:val="196"/>
        </w:trPr>
        <w:tc>
          <w:tcPr>
            <w:tcW w:w="880" w:type="dxa"/>
            <w:vMerge/>
            <w:tcBorders>
              <w:left w:val="single" w:sz="4" w:space="0" w:color="auto"/>
              <w:right w:val="single" w:sz="4" w:space="0" w:color="auto"/>
            </w:tcBorders>
          </w:tcPr>
          <w:p w14:paraId="27AEC13B"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left w:val="single" w:sz="4" w:space="0" w:color="auto"/>
              <w:right w:val="single" w:sz="4" w:space="0" w:color="auto"/>
            </w:tcBorders>
            <w:shd w:val="clear" w:color="auto" w:fill="auto"/>
          </w:tcPr>
          <w:p w14:paraId="7637C534"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left w:val="single" w:sz="4" w:space="0" w:color="auto"/>
              <w:right w:val="single" w:sz="4" w:space="0" w:color="auto"/>
            </w:tcBorders>
            <w:shd w:val="clear" w:color="auto" w:fill="auto"/>
          </w:tcPr>
          <w:p w14:paraId="54956040"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19A5F54" w14:textId="279834A2" w:rsidR="00A51E84" w:rsidRPr="00F169D0" w:rsidRDefault="00A51E84" w:rsidP="00A51E84">
            <w:pPr>
              <w:tabs>
                <w:tab w:val="center" w:pos="175"/>
              </w:tabs>
              <w:spacing w:after="0" w:line="240" w:lineRule="auto"/>
              <w:jc w:val="both"/>
              <w:rPr>
                <w:rFonts w:ascii="Times New Roman" w:hAnsi="Times New Roman" w:cs="Times New Roman"/>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47D875" w14:textId="2C625F12"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47CA29" w14:textId="54E603B0"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235B13" w14:textId="17286216"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69D7B2" w14:textId="0347B618"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84A1CD" w14:textId="712170DC"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02306" w14:textId="2AF3A654" w:rsidR="00A51E84" w:rsidRPr="007C1001" w:rsidRDefault="00A51E84" w:rsidP="00A51E84">
            <w:pPr>
              <w:spacing w:after="0" w:line="240" w:lineRule="auto"/>
              <w:jc w:val="center"/>
              <w:rPr>
                <w:rFonts w:ascii="Times New Roman" w:hAnsi="Times New Roman" w:cs="Times New Roman"/>
                <w:w w:val="99"/>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428C3FDF"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2D765E" w:rsidRPr="007C1001" w14:paraId="2C3086A9" w14:textId="77777777" w:rsidTr="007C1001">
        <w:trPr>
          <w:trHeight w:val="123"/>
        </w:trPr>
        <w:tc>
          <w:tcPr>
            <w:tcW w:w="880" w:type="dxa"/>
            <w:vMerge w:val="restart"/>
            <w:tcBorders>
              <w:top w:val="single" w:sz="4" w:space="0" w:color="auto"/>
              <w:left w:val="single" w:sz="4" w:space="0" w:color="auto"/>
              <w:right w:val="single" w:sz="4" w:space="0" w:color="auto"/>
            </w:tcBorders>
          </w:tcPr>
          <w:p w14:paraId="64574E14" w14:textId="77777777" w:rsidR="002D765E" w:rsidRPr="007C1001" w:rsidRDefault="002D765E" w:rsidP="002D765E">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val="en-US" w:eastAsia="ru-RU"/>
              </w:rPr>
              <w:t>2</w:t>
            </w:r>
            <w:r w:rsidRPr="007C1001">
              <w:rPr>
                <w:rFonts w:ascii="Times New Roman" w:eastAsiaTheme="minorEastAsia" w:hAnsi="Times New Roman" w:cs="Times New Roman"/>
                <w:sz w:val="18"/>
                <w:szCs w:val="18"/>
                <w:lang w:eastAsia="ru-RU"/>
              </w:rPr>
              <w:t>.</w:t>
            </w:r>
          </w:p>
        </w:tc>
        <w:tc>
          <w:tcPr>
            <w:tcW w:w="3089" w:type="dxa"/>
            <w:vMerge w:val="restart"/>
            <w:tcBorders>
              <w:top w:val="single" w:sz="4" w:space="0" w:color="auto"/>
              <w:left w:val="single" w:sz="4" w:space="0" w:color="auto"/>
              <w:right w:val="single" w:sz="4" w:space="0" w:color="auto"/>
            </w:tcBorders>
            <w:shd w:val="clear" w:color="auto" w:fill="auto"/>
          </w:tcPr>
          <w:p w14:paraId="045B50FA" w14:textId="77777777" w:rsidR="002D765E" w:rsidRPr="007C1001" w:rsidRDefault="002D765E" w:rsidP="002D765E">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Основное мероприятие 03</w:t>
            </w:r>
          </w:p>
          <w:p w14:paraId="3E3E3607" w14:textId="77777777" w:rsidR="002D765E" w:rsidRPr="007C1001" w:rsidRDefault="002D765E" w:rsidP="002D765E">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Мероприятия, реализуемые в целях создания условий для реализации полномочий органов местного самоуправления</w:t>
            </w:r>
          </w:p>
        </w:tc>
        <w:tc>
          <w:tcPr>
            <w:tcW w:w="1305" w:type="dxa"/>
            <w:vMerge w:val="restart"/>
            <w:tcBorders>
              <w:top w:val="single" w:sz="4" w:space="0" w:color="auto"/>
              <w:left w:val="single" w:sz="4" w:space="0" w:color="auto"/>
              <w:right w:val="single" w:sz="4" w:space="0" w:color="auto"/>
            </w:tcBorders>
            <w:shd w:val="clear" w:color="auto" w:fill="auto"/>
          </w:tcPr>
          <w:p w14:paraId="73AB6EA6" w14:textId="77777777" w:rsidR="002D765E" w:rsidRPr="007C1001" w:rsidRDefault="002D765E" w:rsidP="002D765E">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2C0DAC8" w14:textId="77777777" w:rsidR="002D765E" w:rsidRPr="00F169D0" w:rsidRDefault="002D765E" w:rsidP="002D765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95E388" w14:textId="4B6B96EF" w:rsidR="002D765E" w:rsidRPr="007C1001" w:rsidRDefault="002D765E" w:rsidP="002D765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1 730,3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4686B7" w14:textId="4782AE2F" w:rsidR="002D765E" w:rsidRPr="007C1001" w:rsidRDefault="002D765E" w:rsidP="002D765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AAD7B2" w14:textId="57A2D10F" w:rsidR="002D765E" w:rsidRPr="007C1001" w:rsidRDefault="002D765E" w:rsidP="002D765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21B0DD" w14:textId="1F561797" w:rsidR="002D765E" w:rsidRPr="007C1001" w:rsidRDefault="002D765E" w:rsidP="002D765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1 257,3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8AE906" w14:textId="5C8BC8DC" w:rsidR="002D765E" w:rsidRPr="007C1001" w:rsidRDefault="002D765E" w:rsidP="002D765E">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1A63BF" w14:textId="605ECFEB" w:rsidR="002D765E" w:rsidRPr="007C1001" w:rsidRDefault="002D765E" w:rsidP="002D765E">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2F7164B0" w14:textId="77777777" w:rsidR="002D765E" w:rsidRPr="007C1001" w:rsidRDefault="002D765E" w:rsidP="002D765E">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кадров и муниципальной службы</w:t>
            </w:r>
          </w:p>
        </w:tc>
      </w:tr>
      <w:tr w:rsidR="00A51E84" w:rsidRPr="007C1001" w14:paraId="442B580F" w14:textId="77777777" w:rsidTr="007C1001">
        <w:trPr>
          <w:trHeight w:val="282"/>
        </w:trPr>
        <w:tc>
          <w:tcPr>
            <w:tcW w:w="880" w:type="dxa"/>
            <w:vMerge/>
            <w:tcBorders>
              <w:top w:val="single" w:sz="4" w:space="0" w:color="auto"/>
              <w:left w:val="single" w:sz="4" w:space="0" w:color="auto"/>
              <w:right w:val="single" w:sz="4" w:space="0" w:color="auto"/>
            </w:tcBorders>
          </w:tcPr>
          <w:p w14:paraId="5CAAC940"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EF77D82"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1796B53A"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0BB3331D"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BC861F" w14:textId="7F6FDFE0"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F724201" w14:textId="01EC98ED"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5B0C2F" w14:textId="6CB37C02"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EF4F9A" w14:textId="3CA9569C"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CD8955" w14:textId="78EB70EA"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1A592B" w14:textId="6EECD9C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6CDBB7E9"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0A06A8DA" w14:textId="77777777" w:rsidTr="007C1001">
        <w:trPr>
          <w:trHeight w:val="282"/>
        </w:trPr>
        <w:tc>
          <w:tcPr>
            <w:tcW w:w="880" w:type="dxa"/>
            <w:vMerge/>
            <w:tcBorders>
              <w:top w:val="single" w:sz="4" w:space="0" w:color="auto"/>
              <w:left w:val="single" w:sz="4" w:space="0" w:color="auto"/>
              <w:right w:val="single" w:sz="4" w:space="0" w:color="auto"/>
            </w:tcBorders>
          </w:tcPr>
          <w:p w14:paraId="4DDE1F60"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D667D3D"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FDF856C"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D0E482A"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F35B7C" w14:textId="22748E21"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097100" w14:textId="1D14023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40D562" w14:textId="577EBB7C"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46D5E9" w14:textId="6A29C05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892629" w14:textId="522AF94B"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89B68F" w14:textId="0990C7E5"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532D4040"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2D765E" w:rsidRPr="007C1001" w14:paraId="0FF03E78" w14:textId="77777777" w:rsidTr="007C1001">
        <w:trPr>
          <w:trHeight w:val="282"/>
        </w:trPr>
        <w:tc>
          <w:tcPr>
            <w:tcW w:w="880" w:type="dxa"/>
            <w:vMerge/>
            <w:tcBorders>
              <w:top w:val="single" w:sz="4" w:space="0" w:color="auto"/>
              <w:left w:val="single" w:sz="4" w:space="0" w:color="auto"/>
              <w:right w:val="single" w:sz="4" w:space="0" w:color="auto"/>
            </w:tcBorders>
          </w:tcPr>
          <w:p w14:paraId="3C885F41" w14:textId="77777777" w:rsidR="002D765E" w:rsidRPr="007C1001" w:rsidRDefault="002D765E" w:rsidP="002D765E">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6BB12F5" w14:textId="77777777" w:rsidR="002D765E" w:rsidRPr="007C1001" w:rsidRDefault="002D765E" w:rsidP="002D765E">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61D332BE" w14:textId="77777777" w:rsidR="002D765E" w:rsidRPr="007C1001" w:rsidRDefault="002D765E" w:rsidP="002D765E">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84C0B97" w14:textId="683F9131" w:rsidR="002D765E" w:rsidRPr="00F169D0" w:rsidRDefault="002D765E" w:rsidP="002D765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657281" w14:textId="362D20A1" w:rsidR="002D765E" w:rsidRPr="007C1001" w:rsidRDefault="002D765E" w:rsidP="002D765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1 730,3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E67FC1" w14:textId="2C0BF8B6" w:rsidR="002D765E" w:rsidRPr="007C1001" w:rsidRDefault="002D765E" w:rsidP="002D765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BFCE21" w14:textId="5D16AF21" w:rsidR="002D765E" w:rsidRPr="007C1001" w:rsidRDefault="002D765E" w:rsidP="002D765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53989D" w14:textId="7C407741" w:rsidR="002D765E" w:rsidRPr="007C1001" w:rsidRDefault="002D765E" w:rsidP="002D765E">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1 257,3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128399" w14:textId="526C27AB" w:rsidR="002D765E" w:rsidRPr="007C1001" w:rsidRDefault="002D765E" w:rsidP="002D765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4F3FC6" w14:textId="5891EF1F" w:rsidR="002D765E" w:rsidRPr="007C1001" w:rsidRDefault="002D765E" w:rsidP="002D765E">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5A4E7BCD" w14:textId="77777777" w:rsidR="002D765E" w:rsidRPr="007C1001" w:rsidRDefault="002D765E" w:rsidP="002D765E">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4C0B2DEB" w14:textId="77777777" w:rsidTr="007C1001">
        <w:trPr>
          <w:trHeight w:val="84"/>
        </w:trPr>
        <w:tc>
          <w:tcPr>
            <w:tcW w:w="880" w:type="dxa"/>
            <w:vMerge/>
            <w:tcBorders>
              <w:top w:val="single" w:sz="4" w:space="0" w:color="auto"/>
              <w:left w:val="single" w:sz="4" w:space="0" w:color="auto"/>
              <w:right w:val="single" w:sz="4" w:space="0" w:color="auto"/>
            </w:tcBorders>
          </w:tcPr>
          <w:p w14:paraId="0E9930A7"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5EC2CD8"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70811A74"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3E0D8FE"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F13DB4" w14:textId="28AE4627"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D8C30F" w14:textId="06CA77D3"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BFF7C9" w14:textId="2458519D"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918B9E" w14:textId="06490466"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A6360A" w14:textId="71E74173"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741165" w14:textId="1AD5230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19CC41F6"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3261BE" w:rsidRPr="007C1001" w14:paraId="0B3E5458" w14:textId="77777777" w:rsidTr="007C1001">
        <w:trPr>
          <w:trHeight w:val="56"/>
        </w:trPr>
        <w:tc>
          <w:tcPr>
            <w:tcW w:w="880" w:type="dxa"/>
            <w:vMerge w:val="restart"/>
            <w:tcBorders>
              <w:top w:val="single" w:sz="4" w:space="0" w:color="auto"/>
              <w:left w:val="single" w:sz="4" w:space="0" w:color="auto"/>
              <w:right w:val="single" w:sz="4" w:space="0" w:color="auto"/>
            </w:tcBorders>
          </w:tcPr>
          <w:p w14:paraId="63ED6902" w14:textId="77777777" w:rsidR="003261BE" w:rsidRPr="007C1001" w:rsidRDefault="003261BE" w:rsidP="003261BE">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2.1.</w:t>
            </w:r>
          </w:p>
        </w:tc>
        <w:tc>
          <w:tcPr>
            <w:tcW w:w="3089" w:type="dxa"/>
            <w:vMerge w:val="restart"/>
            <w:tcBorders>
              <w:top w:val="single" w:sz="4" w:space="0" w:color="auto"/>
              <w:left w:val="single" w:sz="4" w:space="0" w:color="auto"/>
              <w:right w:val="single" w:sz="4" w:space="0" w:color="auto"/>
            </w:tcBorders>
            <w:shd w:val="clear" w:color="auto" w:fill="auto"/>
          </w:tcPr>
          <w:p w14:paraId="25E26D5C" w14:textId="77777777" w:rsidR="003261BE" w:rsidRPr="007C1001" w:rsidRDefault="003261BE" w:rsidP="003261BE">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03.01</w:t>
            </w:r>
          </w:p>
          <w:p w14:paraId="7A8A3105" w14:textId="77777777" w:rsidR="003261BE" w:rsidRPr="007C1001" w:rsidRDefault="003261BE" w:rsidP="003261BE">
            <w:pPr>
              <w:adjustRightInd w:val="0"/>
              <w:spacing w:after="0" w:line="240" w:lineRule="auto"/>
              <w:jc w:val="both"/>
              <w:rPr>
                <w:rFonts w:ascii="Times New Roman" w:hAnsi="Times New Roman" w:cs="Times New Roman"/>
                <w:iCs/>
                <w:sz w:val="18"/>
                <w:szCs w:val="18"/>
              </w:rPr>
            </w:pPr>
            <w:r w:rsidRPr="007C1001">
              <w:rPr>
                <w:rFonts w:ascii="Times New Roman" w:hAnsi="Times New Roman" w:cs="Times New Roman"/>
                <w:iCs/>
                <w:sz w:val="18"/>
                <w:szCs w:val="18"/>
              </w:rPr>
              <w:t>Организация и проведение мероприятий по обучению, переобучению, повышению квалификации и обмену опытом специалистов</w:t>
            </w:r>
          </w:p>
        </w:tc>
        <w:tc>
          <w:tcPr>
            <w:tcW w:w="1305" w:type="dxa"/>
            <w:vMerge w:val="restart"/>
            <w:tcBorders>
              <w:top w:val="single" w:sz="4" w:space="0" w:color="auto"/>
              <w:left w:val="single" w:sz="4" w:space="0" w:color="auto"/>
              <w:right w:val="single" w:sz="4" w:space="0" w:color="auto"/>
            </w:tcBorders>
            <w:shd w:val="clear" w:color="auto" w:fill="auto"/>
          </w:tcPr>
          <w:p w14:paraId="22877B6A" w14:textId="77777777" w:rsidR="003261BE" w:rsidRPr="007C1001" w:rsidRDefault="003261BE" w:rsidP="003261BE">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29648E1" w14:textId="77777777" w:rsidR="003261BE" w:rsidRPr="00F169D0" w:rsidRDefault="003261BE" w:rsidP="003261BE">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76C27F" w14:textId="7290D48B" w:rsidR="003261BE" w:rsidRPr="007C1001" w:rsidRDefault="003261BE" w:rsidP="003261B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1 730,3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10450C" w14:textId="3936D854" w:rsidR="003261BE" w:rsidRPr="007C1001" w:rsidRDefault="003261BE" w:rsidP="003261B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35BF10" w14:textId="0815D46D" w:rsidR="003261BE" w:rsidRPr="007C1001" w:rsidRDefault="003261BE" w:rsidP="003261B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EFC3A0" w14:textId="48831F22" w:rsidR="003261BE" w:rsidRPr="007C1001" w:rsidRDefault="003261BE" w:rsidP="003261BE">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1 257,3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30796F" w14:textId="3CECC31F" w:rsidR="003261BE" w:rsidRPr="007C1001" w:rsidRDefault="003261BE" w:rsidP="003261BE">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AF8CE2" w14:textId="27DFD818" w:rsidR="003261BE" w:rsidRPr="007C1001" w:rsidRDefault="003261BE" w:rsidP="003261BE">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val="restart"/>
            <w:tcBorders>
              <w:top w:val="single" w:sz="4" w:space="0" w:color="auto"/>
              <w:left w:val="single" w:sz="4" w:space="0" w:color="auto"/>
              <w:right w:val="single" w:sz="4" w:space="0" w:color="auto"/>
            </w:tcBorders>
          </w:tcPr>
          <w:p w14:paraId="48BCBA27" w14:textId="77777777" w:rsidR="003261BE" w:rsidRPr="007C1001" w:rsidRDefault="003261BE" w:rsidP="003261BE">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кадров и муниципальной службы</w:t>
            </w:r>
          </w:p>
        </w:tc>
      </w:tr>
      <w:tr w:rsidR="00A51E84" w:rsidRPr="007C1001" w14:paraId="617526B2" w14:textId="77777777" w:rsidTr="007C1001">
        <w:trPr>
          <w:trHeight w:val="282"/>
        </w:trPr>
        <w:tc>
          <w:tcPr>
            <w:tcW w:w="880" w:type="dxa"/>
            <w:vMerge/>
            <w:tcBorders>
              <w:top w:val="single" w:sz="4" w:space="0" w:color="auto"/>
              <w:left w:val="single" w:sz="4" w:space="0" w:color="auto"/>
              <w:right w:val="single" w:sz="4" w:space="0" w:color="auto"/>
            </w:tcBorders>
          </w:tcPr>
          <w:p w14:paraId="71367634" w14:textId="77777777" w:rsidR="00A51E84" w:rsidRPr="007C1001" w:rsidRDefault="00A51E84" w:rsidP="00A51E84">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5161989C" w14:textId="77777777" w:rsidR="00A51E84" w:rsidRPr="007C1001" w:rsidRDefault="00A51E84" w:rsidP="00A51E84">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8286BEB" w14:textId="77777777" w:rsidR="00A51E84" w:rsidRPr="007C1001" w:rsidRDefault="00A51E84" w:rsidP="00A51E84">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1C0E8A5" w14:textId="77777777" w:rsidR="00A51E84" w:rsidRPr="00F169D0" w:rsidRDefault="00A51E84" w:rsidP="00A51E84">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A9C65A" w14:textId="5376F59E"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2B3E51" w14:textId="15B99F2B"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02782D" w14:textId="0D1BF643"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C92C83" w14:textId="04C32051"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BD9973" w14:textId="519EBA4E"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B48DFF" w14:textId="26347070" w:rsidR="00A51E84" w:rsidRPr="007C1001" w:rsidRDefault="00A51E84" w:rsidP="00A51E84">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1CB8327A" w14:textId="77777777" w:rsidR="00A51E84" w:rsidRPr="007C1001" w:rsidRDefault="00A51E84" w:rsidP="00A51E84">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20BD89DE" w14:textId="77777777" w:rsidTr="007C1001">
        <w:trPr>
          <w:trHeight w:val="282"/>
        </w:trPr>
        <w:tc>
          <w:tcPr>
            <w:tcW w:w="880" w:type="dxa"/>
            <w:vMerge/>
            <w:tcBorders>
              <w:top w:val="single" w:sz="4" w:space="0" w:color="auto"/>
              <w:left w:val="single" w:sz="4" w:space="0" w:color="auto"/>
              <w:right w:val="single" w:sz="4" w:space="0" w:color="auto"/>
            </w:tcBorders>
          </w:tcPr>
          <w:p w14:paraId="665A533A"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3237CCBC"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21B61B05"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23756AC"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04E5BF" w14:textId="2C7FE30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6EE7B05" w14:textId="5E204B10"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F25639" w14:textId="69C5FBAE"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E27D29" w14:textId="3C472334"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E84710" w14:textId="77DFE488"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FB215B" w14:textId="72552192"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413B7328"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20FD9ED1" w14:textId="77777777" w:rsidTr="007C1001">
        <w:trPr>
          <w:trHeight w:val="282"/>
        </w:trPr>
        <w:tc>
          <w:tcPr>
            <w:tcW w:w="880" w:type="dxa"/>
            <w:vMerge/>
            <w:tcBorders>
              <w:top w:val="single" w:sz="4" w:space="0" w:color="auto"/>
              <w:left w:val="single" w:sz="4" w:space="0" w:color="auto"/>
              <w:right w:val="single" w:sz="4" w:space="0" w:color="auto"/>
            </w:tcBorders>
          </w:tcPr>
          <w:p w14:paraId="225ED64D"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2B501AD8"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B22A643"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4DF41CE" w14:textId="6CECCF3E"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C5C31" w14:textId="5CD2EB16" w:rsidR="006155D2" w:rsidRPr="007C1001" w:rsidRDefault="003261BE"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1 730,3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99B445" w14:textId="2A83769B" w:rsidR="006155D2" w:rsidRPr="007C1001" w:rsidRDefault="003261BE"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A58745" w14:textId="4A3710A4" w:rsidR="006155D2" w:rsidRPr="007C1001" w:rsidRDefault="003261BE"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243,0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43317E" w14:textId="1A80ED2B" w:rsidR="006155D2" w:rsidRPr="007C1001" w:rsidRDefault="003261BE" w:rsidP="006155D2">
            <w:pPr>
              <w:adjustRightInd w:val="0"/>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1 257,3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CE76EE" w14:textId="6CAA15AF"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B55F3B" w14:textId="57C9832D" w:rsidR="006155D2" w:rsidRPr="007C1001" w:rsidRDefault="006155D2" w:rsidP="006155D2">
            <w:pPr>
              <w:adjustRightInd w:val="0"/>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right w:val="single" w:sz="4" w:space="0" w:color="auto"/>
            </w:tcBorders>
          </w:tcPr>
          <w:p w14:paraId="3D131AF3"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6155D2" w:rsidRPr="007C1001" w14:paraId="6A089634" w14:textId="77777777" w:rsidTr="007C1001">
        <w:trPr>
          <w:trHeight w:val="200"/>
        </w:trPr>
        <w:tc>
          <w:tcPr>
            <w:tcW w:w="880" w:type="dxa"/>
            <w:vMerge/>
            <w:tcBorders>
              <w:top w:val="single" w:sz="4" w:space="0" w:color="auto"/>
              <w:left w:val="single" w:sz="4" w:space="0" w:color="auto"/>
              <w:right w:val="single" w:sz="4" w:space="0" w:color="auto"/>
            </w:tcBorders>
          </w:tcPr>
          <w:p w14:paraId="3CC276CB" w14:textId="77777777" w:rsidR="006155D2" w:rsidRPr="007C1001" w:rsidRDefault="006155D2" w:rsidP="006155D2">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0B540C70" w14:textId="77777777" w:rsidR="006155D2" w:rsidRPr="007C1001" w:rsidRDefault="006155D2" w:rsidP="006155D2">
            <w:pPr>
              <w:adjustRightInd w:val="0"/>
              <w:spacing w:after="0" w:line="240" w:lineRule="auto"/>
              <w:jc w:val="both"/>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26DCB20" w14:textId="77777777" w:rsidR="006155D2" w:rsidRPr="007C1001" w:rsidRDefault="006155D2" w:rsidP="006155D2">
            <w:pPr>
              <w:spacing w:after="0" w:line="240" w:lineRule="auto"/>
              <w:ind w:hanging="100"/>
              <w:jc w:val="center"/>
              <w:rPr>
                <w:rFonts w:ascii="Times New Roman" w:hAnsi="Times New Roman" w:cs="Times New Roman"/>
                <w:iCs/>
                <w:sz w:val="16"/>
                <w:szCs w:val="16"/>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39166B6F" w14:textId="77777777" w:rsidR="006155D2" w:rsidRPr="00F169D0" w:rsidRDefault="006155D2" w:rsidP="006155D2">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244EE0" w14:textId="7025CFCE"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7F2C125" w14:textId="61146F6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E84CC9" w14:textId="658E03F3"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D6722B" w14:textId="20C2FD2C"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E6A978" w14:textId="4185C91F"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00563C" w14:textId="38F79CA2" w:rsidR="006155D2" w:rsidRPr="007C1001" w:rsidRDefault="006155D2" w:rsidP="006155D2">
            <w:pPr>
              <w:spacing w:after="0" w:line="240" w:lineRule="auto"/>
              <w:jc w:val="center"/>
              <w:rPr>
                <w:rFonts w:ascii="Times New Roman" w:hAnsi="Times New Roman" w:cs="Times New Roman"/>
                <w:iCs/>
                <w:sz w:val="16"/>
                <w:szCs w:val="16"/>
              </w:rPr>
            </w:pPr>
            <w:r w:rsidRPr="007C1001">
              <w:rPr>
                <w:rFonts w:ascii="Times New Roman" w:hAnsi="Times New Roman" w:cs="Times New Roman"/>
                <w:w w:val="99"/>
                <w:sz w:val="16"/>
                <w:szCs w:val="16"/>
              </w:rPr>
              <w:t>0</w:t>
            </w:r>
            <w:r>
              <w:rPr>
                <w:rFonts w:ascii="Times New Roman" w:hAnsi="Times New Roman" w:cs="Times New Roman"/>
                <w:w w:val="99"/>
                <w:sz w:val="16"/>
                <w:szCs w:val="16"/>
              </w:rPr>
              <w:t>,0</w:t>
            </w:r>
          </w:p>
        </w:tc>
        <w:tc>
          <w:tcPr>
            <w:tcW w:w="1559" w:type="dxa"/>
            <w:vMerge/>
            <w:tcBorders>
              <w:left w:val="single" w:sz="4" w:space="0" w:color="auto"/>
              <w:bottom w:val="single" w:sz="4" w:space="0" w:color="auto"/>
              <w:right w:val="single" w:sz="4" w:space="0" w:color="auto"/>
            </w:tcBorders>
          </w:tcPr>
          <w:p w14:paraId="00F8F62C" w14:textId="77777777" w:rsidR="006155D2" w:rsidRPr="007C1001" w:rsidRDefault="006155D2" w:rsidP="006155D2">
            <w:pPr>
              <w:adjustRightInd w:val="0"/>
              <w:spacing w:after="0" w:line="240" w:lineRule="auto"/>
              <w:jc w:val="center"/>
              <w:rPr>
                <w:rFonts w:ascii="Times New Roman" w:eastAsiaTheme="minorEastAsia" w:hAnsi="Times New Roman" w:cs="Times New Roman"/>
                <w:iCs/>
                <w:sz w:val="16"/>
                <w:szCs w:val="16"/>
                <w:lang w:eastAsia="ru-RU"/>
              </w:rPr>
            </w:pPr>
          </w:p>
        </w:tc>
      </w:tr>
      <w:tr w:rsidR="00AC39CE" w:rsidRPr="007C1001" w14:paraId="3AA30D3A" w14:textId="77777777" w:rsidTr="007C1001">
        <w:trPr>
          <w:trHeight w:val="176"/>
        </w:trPr>
        <w:tc>
          <w:tcPr>
            <w:tcW w:w="880" w:type="dxa"/>
            <w:vMerge w:val="restart"/>
            <w:tcBorders>
              <w:top w:val="single" w:sz="4" w:space="0" w:color="auto"/>
              <w:left w:val="single" w:sz="4" w:space="0" w:color="auto"/>
              <w:right w:val="single" w:sz="4" w:space="0" w:color="auto"/>
            </w:tcBorders>
          </w:tcPr>
          <w:p w14:paraId="667726C6"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r w:rsidRPr="007C1001">
              <w:rPr>
                <w:rFonts w:ascii="Times New Roman" w:eastAsiaTheme="minorEastAsia" w:hAnsi="Times New Roman" w:cs="Times New Roman"/>
                <w:sz w:val="18"/>
                <w:szCs w:val="18"/>
                <w:lang w:eastAsia="ru-RU"/>
              </w:rPr>
              <w:t>2.</w:t>
            </w:r>
            <w:r w:rsidRPr="007C1001">
              <w:rPr>
                <w:rFonts w:ascii="Times New Roman" w:eastAsiaTheme="minorEastAsia" w:hAnsi="Times New Roman" w:cs="Times New Roman"/>
                <w:sz w:val="18"/>
                <w:szCs w:val="18"/>
                <w:lang w:val="en-US" w:eastAsia="ru-RU"/>
              </w:rPr>
              <w:t>2</w:t>
            </w:r>
            <w:r w:rsidRPr="007C1001">
              <w:rPr>
                <w:rFonts w:ascii="Times New Roman" w:eastAsiaTheme="minorEastAsia" w:hAnsi="Times New Roman" w:cs="Times New Roman"/>
                <w:sz w:val="18"/>
                <w:szCs w:val="18"/>
                <w:lang w:eastAsia="ru-RU"/>
              </w:rPr>
              <w:t>.</w:t>
            </w:r>
          </w:p>
        </w:tc>
        <w:tc>
          <w:tcPr>
            <w:tcW w:w="3089" w:type="dxa"/>
            <w:vMerge w:val="restart"/>
            <w:tcBorders>
              <w:top w:val="single" w:sz="4" w:space="0" w:color="auto"/>
              <w:left w:val="single" w:sz="4" w:space="0" w:color="auto"/>
              <w:right w:val="single" w:sz="4" w:space="0" w:color="auto"/>
            </w:tcBorders>
            <w:shd w:val="clear" w:color="auto" w:fill="auto"/>
          </w:tcPr>
          <w:p w14:paraId="04177617" w14:textId="77777777" w:rsidR="00AC39CE" w:rsidRPr="007C1001" w:rsidRDefault="00AC39CE" w:rsidP="007C1001">
            <w:pPr>
              <w:adjustRightInd w:val="0"/>
              <w:spacing w:after="0" w:line="240" w:lineRule="auto"/>
              <w:jc w:val="both"/>
              <w:rPr>
                <w:rFonts w:ascii="Times New Roman" w:hAnsi="Times New Roman" w:cs="Times New Roman"/>
                <w:bCs/>
                <w:i/>
                <w:iCs/>
                <w:sz w:val="18"/>
                <w:szCs w:val="18"/>
              </w:rPr>
            </w:pPr>
            <w:r w:rsidRPr="007C1001">
              <w:rPr>
                <w:rFonts w:ascii="Times New Roman" w:hAnsi="Times New Roman" w:cs="Times New Roman"/>
                <w:bCs/>
                <w:i/>
                <w:iCs/>
                <w:sz w:val="18"/>
                <w:szCs w:val="18"/>
              </w:rPr>
              <w:t>Мероприятие 03.02</w:t>
            </w:r>
          </w:p>
          <w:p w14:paraId="131A0303" w14:textId="77777777" w:rsidR="00AC39CE" w:rsidRPr="007C1001" w:rsidRDefault="00AC39CE" w:rsidP="007C1001">
            <w:pPr>
              <w:adjustRightInd w:val="0"/>
              <w:spacing w:after="0" w:line="240" w:lineRule="auto"/>
              <w:jc w:val="both"/>
              <w:rPr>
                <w:rFonts w:ascii="Times New Roman" w:hAnsi="Times New Roman" w:cs="Times New Roman"/>
                <w:bCs/>
                <w:iCs/>
                <w:sz w:val="18"/>
                <w:szCs w:val="18"/>
              </w:rPr>
            </w:pPr>
            <w:r w:rsidRPr="007C1001">
              <w:rPr>
                <w:rFonts w:ascii="Times New Roman" w:hAnsi="Times New Roman" w:cs="Times New Roman"/>
                <w:bCs/>
                <w:iCs/>
                <w:sz w:val="18"/>
                <w:szCs w:val="18"/>
              </w:rPr>
              <w:t>Организация работы по повышению квалификации муниципальных служащих и работников муниципальных учреждений, в т.ч. участие в краткосрочных семинарах</w:t>
            </w:r>
          </w:p>
        </w:tc>
        <w:tc>
          <w:tcPr>
            <w:tcW w:w="1305" w:type="dxa"/>
            <w:vMerge w:val="restart"/>
            <w:tcBorders>
              <w:top w:val="single" w:sz="4" w:space="0" w:color="auto"/>
              <w:left w:val="single" w:sz="4" w:space="0" w:color="auto"/>
              <w:right w:val="single" w:sz="4" w:space="0" w:color="auto"/>
            </w:tcBorders>
            <w:shd w:val="clear" w:color="auto" w:fill="auto"/>
          </w:tcPr>
          <w:p w14:paraId="67F23579" w14:textId="77777777" w:rsidR="00AC39CE" w:rsidRPr="007C1001" w:rsidRDefault="00AC39CE" w:rsidP="007C1001">
            <w:pPr>
              <w:spacing w:after="0" w:line="240" w:lineRule="auto"/>
              <w:ind w:hanging="100"/>
              <w:jc w:val="center"/>
              <w:rPr>
                <w:rFonts w:ascii="Times New Roman" w:hAnsi="Times New Roman" w:cs="Times New Roman"/>
                <w:iCs/>
                <w:sz w:val="16"/>
                <w:szCs w:val="16"/>
              </w:rPr>
            </w:pPr>
            <w:r w:rsidRPr="007C1001">
              <w:rPr>
                <w:rFonts w:ascii="Times New Roman" w:hAnsi="Times New Roman" w:cs="Times New Roman"/>
                <w:sz w:val="16"/>
                <w:szCs w:val="16"/>
              </w:rPr>
              <w:t>2023-2027</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1FA4350"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Итого</w:t>
            </w:r>
          </w:p>
        </w:tc>
        <w:tc>
          <w:tcPr>
            <w:tcW w:w="5812" w:type="dxa"/>
            <w:gridSpan w:val="6"/>
            <w:vMerge w:val="restart"/>
            <w:tcBorders>
              <w:top w:val="single" w:sz="4" w:space="0" w:color="auto"/>
              <w:left w:val="single" w:sz="4" w:space="0" w:color="auto"/>
              <w:right w:val="single" w:sz="4" w:space="0" w:color="auto"/>
            </w:tcBorders>
            <w:shd w:val="clear" w:color="auto" w:fill="auto"/>
            <w:vAlign w:val="center"/>
          </w:tcPr>
          <w:p w14:paraId="08F54489" w14:textId="77777777" w:rsidR="00AC39CE" w:rsidRPr="007C1001" w:rsidRDefault="00AC39CE" w:rsidP="007C1001">
            <w:pPr>
              <w:spacing w:after="0" w:line="240" w:lineRule="auto"/>
              <w:jc w:val="center"/>
              <w:rPr>
                <w:rFonts w:ascii="Times New Roman" w:hAnsi="Times New Roman" w:cs="Times New Roman"/>
                <w:iCs/>
                <w:sz w:val="16"/>
                <w:szCs w:val="16"/>
              </w:rPr>
            </w:pPr>
            <w:r w:rsidRPr="007C1001">
              <w:rPr>
                <w:rFonts w:ascii="Times New Roman" w:hAnsi="Times New Roman" w:cs="Times New Roman"/>
                <w:sz w:val="16"/>
                <w:szCs w:val="16"/>
              </w:rPr>
              <w:t>В</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пределах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средств,</w:t>
            </w:r>
            <w:r w:rsidRPr="007C1001">
              <w:rPr>
                <w:rFonts w:ascii="Times New Roman" w:hAnsi="Times New Roman" w:cs="Times New Roman"/>
                <w:spacing w:val="-3"/>
                <w:sz w:val="16"/>
                <w:szCs w:val="16"/>
              </w:rPr>
              <w:t xml:space="preserve"> </w:t>
            </w:r>
            <w:r w:rsidRPr="007C1001">
              <w:rPr>
                <w:rFonts w:ascii="Times New Roman" w:hAnsi="Times New Roman" w:cs="Times New Roman"/>
                <w:sz w:val="16"/>
                <w:szCs w:val="16"/>
              </w:rPr>
              <w:t>выделенных</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на</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обеспечение</w:t>
            </w:r>
            <w:r w:rsidRPr="007C1001">
              <w:rPr>
                <w:rFonts w:ascii="Times New Roman" w:hAnsi="Times New Roman" w:cs="Times New Roman"/>
                <w:spacing w:val="-4"/>
                <w:sz w:val="16"/>
                <w:szCs w:val="16"/>
              </w:rPr>
              <w:t xml:space="preserve"> </w:t>
            </w:r>
            <w:r w:rsidRPr="007C1001">
              <w:rPr>
                <w:rFonts w:ascii="Times New Roman" w:hAnsi="Times New Roman" w:cs="Times New Roman"/>
                <w:sz w:val="16"/>
                <w:szCs w:val="16"/>
              </w:rPr>
              <w:t>деятельности</w:t>
            </w:r>
          </w:p>
        </w:tc>
        <w:tc>
          <w:tcPr>
            <w:tcW w:w="1559" w:type="dxa"/>
            <w:vMerge w:val="restart"/>
            <w:tcBorders>
              <w:top w:val="single" w:sz="4" w:space="0" w:color="auto"/>
              <w:left w:val="single" w:sz="4" w:space="0" w:color="auto"/>
              <w:right w:val="single" w:sz="4" w:space="0" w:color="auto"/>
            </w:tcBorders>
          </w:tcPr>
          <w:p w14:paraId="4452E189"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6"/>
                <w:szCs w:val="16"/>
                <w:lang w:eastAsia="ru-RU"/>
              </w:rPr>
            </w:pPr>
            <w:r w:rsidRPr="007C1001">
              <w:rPr>
                <w:rFonts w:ascii="Times New Roman" w:hAnsi="Times New Roman" w:cs="Times New Roman"/>
                <w:sz w:val="16"/>
                <w:szCs w:val="16"/>
              </w:rPr>
              <w:t>Отдел кадров и муниципальной службы</w:t>
            </w:r>
          </w:p>
        </w:tc>
      </w:tr>
      <w:tr w:rsidR="00AC39CE" w:rsidRPr="007C1001" w14:paraId="31D587EF" w14:textId="77777777" w:rsidTr="007C1001">
        <w:trPr>
          <w:trHeight w:val="282"/>
        </w:trPr>
        <w:tc>
          <w:tcPr>
            <w:tcW w:w="880" w:type="dxa"/>
            <w:vMerge/>
            <w:tcBorders>
              <w:top w:val="single" w:sz="4" w:space="0" w:color="auto"/>
              <w:left w:val="single" w:sz="4" w:space="0" w:color="auto"/>
              <w:right w:val="single" w:sz="4" w:space="0" w:color="auto"/>
            </w:tcBorders>
          </w:tcPr>
          <w:p w14:paraId="1C3F365A"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4014CABA" w14:textId="77777777" w:rsidR="00AC39CE" w:rsidRPr="007C1001" w:rsidRDefault="00AC39CE" w:rsidP="007C1001">
            <w:pPr>
              <w:adjustRightInd w:val="0"/>
              <w:spacing w:after="0" w:line="240" w:lineRule="auto"/>
              <w:jc w:val="center"/>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78B2059A" w14:textId="77777777" w:rsidR="00AC39CE" w:rsidRPr="007C1001" w:rsidRDefault="00AC39CE" w:rsidP="007C1001">
            <w:pPr>
              <w:spacing w:after="0" w:line="240" w:lineRule="auto"/>
              <w:ind w:hanging="100"/>
              <w:jc w:val="center"/>
              <w:rPr>
                <w:rFonts w:ascii="Times New Roman" w:hAnsi="Times New Roman" w:cs="Times New Roman"/>
                <w:iCs/>
                <w:sz w:val="18"/>
                <w:szCs w:val="18"/>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608DE273"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бюджета Московской области</w:t>
            </w:r>
          </w:p>
        </w:tc>
        <w:tc>
          <w:tcPr>
            <w:tcW w:w="5812" w:type="dxa"/>
            <w:gridSpan w:val="6"/>
            <w:vMerge/>
            <w:tcBorders>
              <w:left w:val="single" w:sz="4" w:space="0" w:color="auto"/>
              <w:right w:val="single" w:sz="4" w:space="0" w:color="auto"/>
            </w:tcBorders>
            <w:shd w:val="clear" w:color="auto" w:fill="auto"/>
          </w:tcPr>
          <w:p w14:paraId="3E353935" w14:textId="77777777" w:rsidR="00AC39CE" w:rsidRPr="007C1001" w:rsidRDefault="00AC39CE" w:rsidP="007C1001">
            <w:pPr>
              <w:adjustRightInd w:val="0"/>
              <w:spacing w:after="0" w:line="240" w:lineRule="auto"/>
              <w:jc w:val="center"/>
              <w:rPr>
                <w:rFonts w:ascii="Times New Roman" w:hAnsi="Times New Roman" w:cs="Times New Roman"/>
                <w:iCs/>
                <w:sz w:val="18"/>
                <w:szCs w:val="18"/>
              </w:rPr>
            </w:pPr>
          </w:p>
        </w:tc>
        <w:tc>
          <w:tcPr>
            <w:tcW w:w="1559" w:type="dxa"/>
            <w:vMerge/>
            <w:tcBorders>
              <w:left w:val="single" w:sz="4" w:space="0" w:color="auto"/>
              <w:right w:val="single" w:sz="4" w:space="0" w:color="auto"/>
            </w:tcBorders>
          </w:tcPr>
          <w:p w14:paraId="1AE08185"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8"/>
                <w:szCs w:val="18"/>
                <w:lang w:eastAsia="ru-RU"/>
              </w:rPr>
            </w:pPr>
          </w:p>
        </w:tc>
      </w:tr>
      <w:tr w:rsidR="00AC39CE" w:rsidRPr="007C1001" w14:paraId="008CA1AF" w14:textId="77777777" w:rsidTr="007C1001">
        <w:trPr>
          <w:trHeight w:val="282"/>
        </w:trPr>
        <w:tc>
          <w:tcPr>
            <w:tcW w:w="880" w:type="dxa"/>
            <w:vMerge/>
            <w:tcBorders>
              <w:top w:val="single" w:sz="4" w:space="0" w:color="auto"/>
              <w:left w:val="single" w:sz="4" w:space="0" w:color="auto"/>
              <w:right w:val="single" w:sz="4" w:space="0" w:color="auto"/>
            </w:tcBorders>
          </w:tcPr>
          <w:p w14:paraId="67CCB3A3"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33146FEC" w14:textId="77777777" w:rsidR="00AC39CE" w:rsidRPr="007C1001" w:rsidRDefault="00AC39CE" w:rsidP="007C1001">
            <w:pPr>
              <w:adjustRightInd w:val="0"/>
              <w:spacing w:after="0" w:line="240" w:lineRule="auto"/>
              <w:jc w:val="center"/>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3216864E" w14:textId="77777777" w:rsidR="00AC39CE" w:rsidRPr="007C1001" w:rsidRDefault="00AC39CE" w:rsidP="007C1001">
            <w:pPr>
              <w:spacing w:after="0" w:line="240" w:lineRule="auto"/>
              <w:ind w:hanging="100"/>
              <w:jc w:val="center"/>
              <w:rPr>
                <w:rFonts w:ascii="Times New Roman" w:hAnsi="Times New Roman" w:cs="Times New Roman"/>
                <w:iCs/>
                <w:sz w:val="18"/>
                <w:szCs w:val="18"/>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52B2273"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Средства федерального бюджета</w:t>
            </w:r>
          </w:p>
        </w:tc>
        <w:tc>
          <w:tcPr>
            <w:tcW w:w="5812" w:type="dxa"/>
            <w:gridSpan w:val="6"/>
            <w:vMerge/>
            <w:tcBorders>
              <w:left w:val="single" w:sz="4" w:space="0" w:color="auto"/>
              <w:right w:val="single" w:sz="4" w:space="0" w:color="auto"/>
            </w:tcBorders>
            <w:shd w:val="clear" w:color="auto" w:fill="auto"/>
          </w:tcPr>
          <w:p w14:paraId="02D54D87" w14:textId="77777777" w:rsidR="00AC39CE" w:rsidRPr="007C1001" w:rsidRDefault="00AC39CE" w:rsidP="007C1001">
            <w:pPr>
              <w:adjustRightInd w:val="0"/>
              <w:spacing w:after="0" w:line="240" w:lineRule="auto"/>
              <w:jc w:val="center"/>
              <w:rPr>
                <w:rFonts w:ascii="Times New Roman" w:hAnsi="Times New Roman" w:cs="Times New Roman"/>
                <w:iCs/>
                <w:sz w:val="18"/>
                <w:szCs w:val="18"/>
              </w:rPr>
            </w:pPr>
          </w:p>
        </w:tc>
        <w:tc>
          <w:tcPr>
            <w:tcW w:w="1559" w:type="dxa"/>
            <w:vMerge/>
            <w:tcBorders>
              <w:left w:val="single" w:sz="4" w:space="0" w:color="auto"/>
              <w:right w:val="single" w:sz="4" w:space="0" w:color="auto"/>
            </w:tcBorders>
          </w:tcPr>
          <w:p w14:paraId="4C0BECEA"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8"/>
                <w:szCs w:val="18"/>
                <w:lang w:eastAsia="ru-RU"/>
              </w:rPr>
            </w:pPr>
          </w:p>
        </w:tc>
      </w:tr>
      <w:tr w:rsidR="00AC39CE" w:rsidRPr="007C1001" w14:paraId="09B9BFC3" w14:textId="77777777" w:rsidTr="007C1001">
        <w:trPr>
          <w:trHeight w:val="282"/>
        </w:trPr>
        <w:tc>
          <w:tcPr>
            <w:tcW w:w="880" w:type="dxa"/>
            <w:vMerge/>
            <w:tcBorders>
              <w:top w:val="single" w:sz="4" w:space="0" w:color="auto"/>
              <w:left w:val="single" w:sz="4" w:space="0" w:color="auto"/>
              <w:right w:val="single" w:sz="4" w:space="0" w:color="auto"/>
            </w:tcBorders>
          </w:tcPr>
          <w:p w14:paraId="2E23646F"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right w:val="single" w:sz="4" w:space="0" w:color="auto"/>
            </w:tcBorders>
            <w:shd w:val="clear" w:color="auto" w:fill="auto"/>
          </w:tcPr>
          <w:p w14:paraId="1ED0B019" w14:textId="77777777" w:rsidR="00AC39CE" w:rsidRPr="007C1001" w:rsidRDefault="00AC39CE" w:rsidP="007C1001">
            <w:pPr>
              <w:adjustRightInd w:val="0"/>
              <w:spacing w:after="0" w:line="240" w:lineRule="auto"/>
              <w:jc w:val="center"/>
              <w:rPr>
                <w:rFonts w:ascii="Times New Roman" w:hAnsi="Times New Roman" w:cs="Times New Roman"/>
                <w:bCs/>
                <w:i/>
                <w:iCs/>
                <w:sz w:val="18"/>
                <w:szCs w:val="18"/>
              </w:rPr>
            </w:pPr>
          </w:p>
        </w:tc>
        <w:tc>
          <w:tcPr>
            <w:tcW w:w="1305" w:type="dxa"/>
            <w:vMerge/>
            <w:tcBorders>
              <w:top w:val="single" w:sz="4" w:space="0" w:color="auto"/>
              <w:left w:val="single" w:sz="4" w:space="0" w:color="auto"/>
              <w:right w:val="single" w:sz="4" w:space="0" w:color="auto"/>
            </w:tcBorders>
            <w:shd w:val="clear" w:color="auto" w:fill="auto"/>
          </w:tcPr>
          <w:p w14:paraId="47006FC8" w14:textId="77777777" w:rsidR="00AC39CE" w:rsidRPr="007C1001" w:rsidRDefault="00AC39CE" w:rsidP="007C1001">
            <w:pPr>
              <w:spacing w:after="0" w:line="240" w:lineRule="auto"/>
              <w:ind w:hanging="100"/>
              <w:jc w:val="center"/>
              <w:rPr>
                <w:rFonts w:ascii="Times New Roman" w:hAnsi="Times New Roman" w:cs="Times New Roman"/>
                <w:iCs/>
                <w:sz w:val="18"/>
                <w:szCs w:val="18"/>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76CD32CB"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iCs/>
                <w:sz w:val="16"/>
                <w:szCs w:val="16"/>
              </w:rPr>
              <w:t>Средства бюджета городского округа</w:t>
            </w:r>
          </w:p>
        </w:tc>
        <w:tc>
          <w:tcPr>
            <w:tcW w:w="5812" w:type="dxa"/>
            <w:gridSpan w:val="6"/>
            <w:vMerge/>
            <w:tcBorders>
              <w:left w:val="single" w:sz="4" w:space="0" w:color="auto"/>
              <w:right w:val="single" w:sz="4" w:space="0" w:color="auto"/>
            </w:tcBorders>
            <w:shd w:val="clear" w:color="auto" w:fill="auto"/>
          </w:tcPr>
          <w:p w14:paraId="392283E4" w14:textId="77777777" w:rsidR="00AC39CE" w:rsidRPr="007C1001" w:rsidRDefault="00AC39CE" w:rsidP="007C1001">
            <w:pPr>
              <w:adjustRightInd w:val="0"/>
              <w:spacing w:after="0" w:line="240" w:lineRule="auto"/>
              <w:jc w:val="center"/>
              <w:rPr>
                <w:rFonts w:ascii="Times New Roman" w:hAnsi="Times New Roman" w:cs="Times New Roman"/>
                <w:iCs/>
                <w:sz w:val="18"/>
                <w:szCs w:val="18"/>
              </w:rPr>
            </w:pPr>
          </w:p>
        </w:tc>
        <w:tc>
          <w:tcPr>
            <w:tcW w:w="1559" w:type="dxa"/>
            <w:vMerge/>
            <w:tcBorders>
              <w:left w:val="single" w:sz="4" w:space="0" w:color="auto"/>
              <w:right w:val="single" w:sz="4" w:space="0" w:color="auto"/>
            </w:tcBorders>
          </w:tcPr>
          <w:p w14:paraId="7C2A9C43"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8"/>
                <w:szCs w:val="18"/>
                <w:lang w:eastAsia="ru-RU"/>
              </w:rPr>
            </w:pPr>
          </w:p>
        </w:tc>
      </w:tr>
      <w:tr w:rsidR="00AC39CE" w:rsidRPr="007C1001" w14:paraId="07FEF1F1" w14:textId="77777777" w:rsidTr="007C1001">
        <w:trPr>
          <w:trHeight w:val="130"/>
        </w:trPr>
        <w:tc>
          <w:tcPr>
            <w:tcW w:w="880" w:type="dxa"/>
            <w:vMerge/>
            <w:tcBorders>
              <w:top w:val="single" w:sz="4" w:space="0" w:color="auto"/>
              <w:left w:val="single" w:sz="4" w:space="0" w:color="auto"/>
              <w:bottom w:val="single" w:sz="4" w:space="0" w:color="auto"/>
              <w:right w:val="single" w:sz="4" w:space="0" w:color="auto"/>
            </w:tcBorders>
          </w:tcPr>
          <w:p w14:paraId="35FE5469" w14:textId="77777777" w:rsidR="00AC39CE" w:rsidRPr="007C1001" w:rsidRDefault="00AC39CE" w:rsidP="007C1001">
            <w:pPr>
              <w:adjustRightInd w:val="0"/>
              <w:spacing w:after="0" w:line="240" w:lineRule="auto"/>
              <w:ind w:left="-604" w:firstLine="720"/>
              <w:jc w:val="center"/>
              <w:rPr>
                <w:rFonts w:ascii="Times New Roman" w:eastAsiaTheme="minorEastAsia" w:hAnsi="Times New Roman" w:cs="Times New Roman"/>
                <w:sz w:val="18"/>
                <w:szCs w:val="18"/>
                <w:lang w:eastAsia="ru-RU"/>
              </w:rPr>
            </w:pPr>
          </w:p>
        </w:tc>
        <w:tc>
          <w:tcPr>
            <w:tcW w:w="3089" w:type="dxa"/>
            <w:vMerge/>
            <w:tcBorders>
              <w:top w:val="single" w:sz="4" w:space="0" w:color="auto"/>
              <w:left w:val="single" w:sz="4" w:space="0" w:color="auto"/>
              <w:bottom w:val="single" w:sz="4" w:space="0" w:color="auto"/>
              <w:right w:val="single" w:sz="4" w:space="0" w:color="auto"/>
            </w:tcBorders>
            <w:shd w:val="clear" w:color="auto" w:fill="auto"/>
          </w:tcPr>
          <w:p w14:paraId="78F91F4D" w14:textId="77777777" w:rsidR="00AC39CE" w:rsidRPr="007C1001" w:rsidRDefault="00AC39CE" w:rsidP="007C1001">
            <w:pPr>
              <w:adjustRightInd w:val="0"/>
              <w:spacing w:after="0" w:line="240" w:lineRule="auto"/>
              <w:jc w:val="center"/>
              <w:rPr>
                <w:rFonts w:ascii="Times New Roman" w:hAnsi="Times New Roman" w:cs="Times New Roman"/>
                <w:bCs/>
                <w:i/>
                <w:iCs/>
                <w:sz w:val="18"/>
                <w:szCs w:val="18"/>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tcPr>
          <w:p w14:paraId="0832C10A" w14:textId="77777777" w:rsidR="00AC39CE" w:rsidRPr="007C1001" w:rsidRDefault="00AC39CE" w:rsidP="007C1001">
            <w:pPr>
              <w:spacing w:after="0" w:line="240" w:lineRule="auto"/>
              <w:ind w:hanging="100"/>
              <w:jc w:val="center"/>
              <w:rPr>
                <w:rFonts w:ascii="Times New Roman" w:hAnsi="Times New Roman" w:cs="Times New Roman"/>
                <w:iCs/>
                <w:sz w:val="18"/>
                <w:szCs w:val="18"/>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1E245E0C" w14:textId="77777777" w:rsidR="00AC39CE" w:rsidRPr="00F169D0" w:rsidRDefault="00AC39CE" w:rsidP="00321246">
            <w:pPr>
              <w:tabs>
                <w:tab w:val="center" w:pos="175"/>
              </w:tabs>
              <w:spacing w:after="0" w:line="240" w:lineRule="auto"/>
              <w:jc w:val="both"/>
              <w:rPr>
                <w:rFonts w:ascii="Times New Roman" w:hAnsi="Times New Roman" w:cs="Times New Roman"/>
                <w:iCs/>
                <w:sz w:val="16"/>
                <w:szCs w:val="16"/>
              </w:rPr>
            </w:pPr>
            <w:r w:rsidRPr="00F169D0">
              <w:rPr>
                <w:rFonts w:ascii="Times New Roman" w:hAnsi="Times New Roman" w:cs="Times New Roman"/>
                <w:sz w:val="16"/>
                <w:szCs w:val="16"/>
              </w:rPr>
              <w:t>Внебюджетные источники</w:t>
            </w:r>
          </w:p>
        </w:tc>
        <w:tc>
          <w:tcPr>
            <w:tcW w:w="5812" w:type="dxa"/>
            <w:gridSpan w:val="6"/>
            <w:vMerge/>
            <w:tcBorders>
              <w:left w:val="single" w:sz="4" w:space="0" w:color="auto"/>
              <w:bottom w:val="single" w:sz="4" w:space="0" w:color="auto"/>
              <w:right w:val="single" w:sz="4" w:space="0" w:color="auto"/>
            </w:tcBorders>
            <w:shd w:val="clear" w:color="auto" w:fill="auto"/>
          </w:tcPr>
          <w:p w14:paraId="7438BBC9" w14:textId="77777777" w:rsidR="00AC39CE" w:rsidRPr="007C1001" w:rsidRDefault="00AC39CE" w:rsidP="007C1001">
            <w:pPr>
              <w:spacing w:after="0" w:line="240" w:lineRule="auto"/>
              <w:jc w:val="center"/>
              <w:rPr>
                <w:rFonts w:ascii="Times New Roman" w:hAnsi="Times New Roman" w:cs="Times New Roman"/>
                <w:iCs/>
                <w:sz w:val="18"/>
                <w:szCs w:val="18"/>
              </w:rPr>
            </w:pPr>
          </w:p>
        </w:tc>
        <w:tc>
          <w:tcPr>
            <w:tcW w:w="1559" w:type="dxa"/>
            <w:vMerge/>
            <w:tcBorders>
              <w:left w:val="single" w:sz="4" w:space="0" w:color="auto"/>
              <w:bottom w:val="single" w:sz="4" w:space="0" w:color="auto"/>
              <w:right w:val="single" w:sz="4" w:space="0" w:color="auto"/>
            </w:tcBorders>
          </w:tcPr>
          <w:p w14:paraId="3F890E86" w14:textId="77777777" w:rsidR="00AC39CE" w:rsidRPr="007C1001" w:rsidRDefault="00AC39CE" w:rsidP="007C1001">
            <w:pPr>
              <w:adjustRightInd w:val="0"/>
              <w:spacing w:after="0" w:line="240" w:lineRule="auto"/>
              <w:jc w:val="center"/>
              <w:rPr>
                <w:rFonts w:ascii="Times New Roman" w:eastAsiaTheme="minorEastAsia" w:hAnsi="Times New Roman" w:cs="Times New Roman"/>
                <w:iCs/>
                <w:sz w:val="18"/>
                <w:szCs w:val="18"/>
                <w:lang w:eastAsia="ru-RU"/>
              </w:rPr>
            </w:pPr>
          </w:p>
        </w:tc>
      </w:tr>
    </w:tbl>
    <w:p w14:paraId="5A94540F" w14:textId="77777777" w:rsidR="00AC39CE" w:rsidRPr="007C1001" w:rsidRDefault="00AC39CE" w:rsidP="007C1001">
      <w:pPr>
        <w:adjustRightInd w:val="0"/>
        <w:spacing w:after="0" w:line="240" w:lineRule="auto"/>
        <w:ind w:firstLine="567"/>
        <w:jc w:val="center"/>
        <w:rPr>
          <w:rFonts w:ascii="Times New Roman" w:hAnsi="Times New Roman" w:cs="Times New Roman"/>
          <w:sz w:val="18"/>
          <w:szCs w:val="18"/>
        </w:rPr>
      </w:pPr>
    </w:p>
    <w:p w14:paraId="0769B56B" w14:textId="77777777" w:rsidR="00AC39CE" w:rsidRPr="007C1001" w:rsidRDefault="00AC39CE" w:rsidP="007C1001">
      <w:pPr>
        <w:spacing w:after="0" w:line="240" w:lineRule="auto"/>
        <w:ind w:right="3295"/>
        <w:rPr>
          <w:rFonts w:ascii="Times New Roman" w:hAnsi="Times New Roman" w:cs="Times New Roman"/>
          <w:sz w:val="18"/>
          <w:szCs w:val="18"/>
        </w:rPr>
      </w:pPr>
    </w:p>
    <w:p w14:paraId="2FC8540A" w14:textId="77777777" w:rsidR="00AC39CE" w:rsidRPr="00AB2A10" w:rsidRDefault="00AC39CE" w:rsidP="00AB2A10">
      <w:pPr>
        <w:pStyle w:val="aff8"/>
        <w:widowControl w:val="0"/>
        <w:spacing w:after="0" w:line="240" w:lineRule="auto"/>
        <w:ind w:left="0"/>
        <w:jc w:val="center"/>
        <w:rPr>
          <w:rFonts w:ascii="Times New Roman" w:hAnsi="Times New Roman" w:cs="Times New Roman"/>
          <w:b/>
          <w:bCs/>
          <w:sz w:val="18"/>
          <w:szCs w:val="18"/>
        </w:rPr>
      </w:pPr>
    </w:p>
    <w:sectPr w:rsidR="00AC39CE" w:rsidRPr="00AB2A10" w:rsidSect="00992EFB">
      <w:pgSz w:w="16840" w:h="11907" w:orient="landscape" w:code="9"/>
      <w:pgMar w:top="709" w:right="822" w:bottom="709"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90694" w14:textId="77777777" w:rsidR="003520AE" w:rsidRDefault="003520AE">
      <w:r>
        <w:separator/>
      </w:r>
    </w:p>
  </w:endnote>
  <w:endnote w:type="continuationSeparator" w:id="0">
    <w:p w14:paraId="490F67D3" w14:textId="77777777" w:rsidR="003520AE" w:rsidRDefault="0035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5B250" w14:textId="77777777" w:rsidR="003520AE" w:rsidRDefault="003520AE">
      <w:r>
        <w:separator/>
      </w:r>
    </w:p>
  </w:footnote>
  <w:footnote w:type="continuationSeparator" w:id="0">
    <w:p w14:paraId="145DAF86" w14:textId="77777777" w:rsidR="003520AE" w:rsidRDefault="00352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2BDD" w14:textId="77777777" w:rsidR="00527C02" w:rsidRPr="008A4D2C" w:rsidRDefault="00527C02"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421C37"/>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1"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2"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4" w15:restartNumberingAfterBreak="0">
    <w:nsid w:val="77222FA9"/>
    <w:multiLevelType w:val="multilevel"/>
    <w:tmpl w:val="63644D12"/>
    <w:lvl w:ilvl="0">
      <w:start w:val="1"/>
      <w:numFmt w:val="decimal"/>
      <w:lvlText w:val="%1."/>
      <w:lvlJc w:val="left"/>
      <w:pPr>
        <w:tabs>
          <w:tab w:val="num" w:pos="0"/>
        </w:tabs>
        <w:ind w:left="502"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num w:numId="1" w16cid:durableId="55396666">
    <w:abstractNumId w:val="21"/>
  </w:num>
  <w:num w:numId="2" w16cid:durableId="230509929">
    <w:abstractNumId w:val="8"/>
  </w:num>
  <w:num w:numId="3" w16cid:durableId="1631281287">
    <w:abstractNumId w:val="22"/>
  </w:num>
  <w:num w:numId="4" w16cid:durableId="1358459276">
    <w:abstractNumId w:val="19"/>
  </w:num>
  <w:num w:numId="5" w16cid:durableId="1967152098">
    <w:abstractNumId w:val="18"/>
  </w:num>
  <w:num w:numId="6" w16cid:durableId="323314600">
    <w:abstractNumId w:val="12"/>
  </w:num>
  <w:num w:numId="7" w16cid:durableId="263734732">
    <w:abstractNumId w:val="20"/>
  </w:num>
  <w:num w:numId="8" w16cid:durableId="840119244">
    <w:abstractNumId w:val="17"/>
  </w:num>
  <w:num w:numId="9" w16cid:durableId="96951608">
    <w:abstractNumId w:val="4"/>
  </w:num>
  <w:num w:numId="10" w16cid:durableId="317467022">
    <w:abstractNumId w:val="3"/>
  </w:num>
  <w:num w:numId="11" w16cid:durableId="2107379050">
    <w:abstractNumId w:val="23"/>
  </w:num>
  <w:num w:numId="12" w16cid:durableId="399795216">
    <w:abstractNumId w:val="9"/>
  </w:num>
  <w:num w:numId="13" w16cid:durableId="495725070">
    <w:abstractNumId w:val="7"/>
  </w:num>
  <w:num w:numId="14" w16cid:durableId="1416318256">
    <w:abstractNumId w:val="15"/>
  </w:num>
  <w:num w:numId="15" w16cid:durableId="1017273440">
    <w:abstractNumId w:val="6"/>
  </w:num>
  <w:num w:numId="16" w16cid:durableId="1216772689">
    <w:abstractNumId w:val="5"/>
  </w:num>
  <w:num w:numId="17" w16cid:durableId="1700543737">
    <w:abstractNumId w:val="14"/>
  </w:num>
  <w:num w:numId="18" w16cid:durableId="264075174">
    <w:abstractNumId w:val="11"/>
  </w:num>
  <w:num w:numId="19" w16cid:durableId="831946071">
    <w:abstractNumId w:val="2"/>
  </w:num>
  <w:num w:numId="20" w16cid:durableId="1794247349">
    <w:abstractNumId w:val="10"/>
  </w:num>
  <w:num w:numId="21" w16cid:durableId="2008096970">
    <w:abstractNumId w:val="16"/>
  </w:num>
  <w:num w:numId="22" w16cid:durableId="26373245">
    <w:abstractNumId w:val="24"/>
  </w:num>
  <w:num w:numId="23" w16cid:durableId="4466306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619"/>
    <w:rsid w:val="000038B2"/>
    <w:rsid w:val="00003FD7"/>
    <w:rsid w:val="000040AF"/>
    <w:rsid w:val="000049F6"/>
    <w:rsid w:val="000049F8"/>
    <w:rsid w:val="00004A52"/>
    <w:rsid w:val="00004C4C"/>
    <w:rsid w:val="0000504F"/>
    <w:rsid w:val="000050E7"/>
    <w:rsid w:val="00005102"/>
    <w:rsid w:val="000051F0"/>
    <w:rsid w:val="00005653"/>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0A6"/>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ADF"/>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3A0"/>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29E"/>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3E3"/>
    <w:rsid w:val="0005543A"/>
    <w:rsid w:val="00055607"/>
    <w:rsid w:val="000559AA"/>
    <w:rsid w:val="000566AD"/>
    <w:rsid w:val="000569AA"/>
    <w:rsid w:val="00056B42"/>
    <w:rsid w:val="00056CA1"/>
    <w:rsid w:val="000576F6"/>
    <w:rsid w:val="00057A46"/>
    <w:rsid w:val="00057C7E"/>
    <w:rsid w:val="00057FDB"/>
    <w:rsid w:val="0006060B"/>
    <w:rsid w:val="0006069C"/>
    <w:rsid w:val="0006086C"/>
    <w:rsid w:val="00060CDA"/>
    <w:rsid w:val="000611EF"/>
    <w:rsid w:val="000612EB"/>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15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0F85"/>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A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261"/>
    <w:rsid w:val="000D05D6"/>
    <w:rsid w:val="000D0BD9"/>
    <w:rsid w:val="000D161E"/>
    <w:rsid w:val="000D229D"/>
    <w:rsid w:val="000D2899"/>
    <w:rsid w:val="000D2CFE"/>
    <w:rsid w:val="000D2D7D"/>
    <w:rsid w:val="000D3286"/>
    <w:rsid w:val="000D42B1"/>
    <w:rsid w:val="000D4761"/>
    <w:rsid w:val="000D47E0"/>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382"/>
    <w:rsid w:val="000E5AC4"/>
    <w:rsid w:val="000E614F"/>
    <w:rsid w:val="000E6F2B"/>
    <w:rsid w:val="000E7007"/>
    <w:rsid w:val="000E7142"/>
    <w:rsid w:val="000E75E6"/>
    <w:rsid w:val="000E7796"/>
    <w:rsid w:val="000E7CAC"/>
    <w:rsid w:val="000E7DF0"/>
    <w:rsid w:val="000F0211"/>
    <w:rsid w:val="000F0291"/>
    <w:rsid w:val="000F0E26"/>
    <w:rsid w:val="000F146E"/>
    <w:rsid w:val="000F1697"/>
    <w:rsid w:val="000F16D2"/>
    <w:rsid w:val="000F26B4"/>
    <w:rsid w:val="000F2EE0"/>
    <w:rsid w:val="000F366F"/>
    <w:rsid w:val="000F3ED5"/>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834"/>
    <w:rsid w:val="00101C92"/>
    <w:rsid w:val="00102209"/>
    <w:rsid w:val="00102418"/>
    <w:rsid w:val="00102695"/>
    <w:rsid w:val="001026CE"/>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6F4"/>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19C"/>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A1A"/>
    <w:rsid w:val="00140C0D"/>
    <w:rsid w:val="00140EEB"/>
    <w:rsid w:val="0014144B"/>
    <w:rsid w:val="001416FB"/>
    <w:rsid w:val="001418F3"/>
    <w:rsid w:val="0014318E"/>
    <w:rsid w:val="001437F7"/>
    <w:rsid w:val="00143A05"/>
    <w:rsid w:val="00143ECA"/>
    <w:rsid w:val="00143FA4"/>
    <w:rsid w:val="0014420B"/>
    <w:rsid w:val="00144503"/>
    <w:rsid w:val="001449AE"/>
    <w:rsid w:val="00144B2C"/>
    <w:rsid w:val="00144B97"/>
    <w:rsid w:val="00144F80"/>
    <w:rsid w:val="0014551D"/>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AF9"/>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831"/>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415"/>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C01"/>
    <w:rsid w:val="001A1DB5"/>
    <w:rsid w:val="001A1F51"/>
    <w:rsid w:val="001A2705"/>
    <w:rsid w:val="001A278E"/>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3FF7"/>
    <w:rsid w:val="001B43BA"/>
    <w:rsid w:val="001B5221"/>
    <w:rsid w:val="001B5577"/>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606"/>
    <w:rsid w:val="001D0737"/>
    <w:rsid w:val="001D07FC"/>
    <w:rsid w:val="001D0ACB"/>
    <w:rsid w:val="001D104B"/>
    <w:rsid w:val="001D170D"/>
    <w:rsid w:val="001D1885"/>
    <w:rsid w:val="001D1D05"/>
    <w:rsid w:val="001D1D6D"/>
    <w:rsid w:val="001D1F4E"/>
    <w:rsid w:val="001D1F6D"/>
    <w:rsid w:val="001D206F"/>
    <w:rsid w:val="001D2891"/>
    <w:rsid w:val="001D2CEB"/>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D7E79"/>
    <w:rsid w:val="001E0152"/>
    <w:rsid w:val="001E04F0"/>
    <w:rsid w:val="001E08CE"/>
    <w:rsid w:val="001E0ADB"/>
    <w:rsid w:val="001E0C6B"/>
    <w:rsid w:val="001E0C74"/>
    <w:rsid w:val="001E1041"/>
    <w:rsid w:val="001E1042"/>
    <w:rsid w:val="001E10E6"/>
    <w:rsid w:val="001E2473"/>
    <w:rsid w:val="001E3A80"/>
    <w:rsid w:val="001E3B26"/>
    <w:rsid w:val="001E3CBD"/>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B2D"/>
    <w:rsid w:val="001F4F85"/>
    <w:rsid w:val="001F5359"/>
    <w:rsid w:val="001F546D"/>
    <w:rsid w:val="001F5A5B"/>
    <w:rsid w:val="001F635F"/>
    <w:rsid w:val="001F6A00"/>
    <w:rsid w:val="001F7346"/>
    <w:rsid w:val="001F77DA"/>
    <w:rsid w:val="00200EE2"/>
    <w:rsid w:val="002013D5"/>
    <w:rsid w:val="0020168A"/>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ADB"/>
    <w:rsid w:val="00205C44"/>
    <w:rsid w:val="00205F5E"/>
    <w:rsid w:val="0020622B"/>
    <w:rsid w:val="002063C5"/>
    <w:rsid w:val="002065C6"/>
    <w:rsid w:val="002070A5"/>
    <w:rsid w:val="002071A7"/>
    <w:rsid w:val="00207282"/>
    <w:rsid w:val="00207655"/>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4C8C"/>
    <w:rsid w:val="00215835"/>
    <w:rsid w:val="00215E91"/>
    <w:rsid w:val="0021606E"/>
    <w:rsid w:val="00216D27"/>
    <w:rsid w:val="00216E05"/>
    <w:rsid w:val="00216F50"/>
    <w:rsid w:val="0021703F"/>
    <w:rsid w:val="00217188"/>
    <w:rsid w:val="0021734C"/>
    <w:rsid w:val="00220047"/>
    <w:rsid w:val="002214D1"/>
    <w:rsid w:val="002215A2"/>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464"/>
    <w:rsid w:val="0023177E"/>
    <w:rsid w:val="00232348"/>
    <w:rsid w:val="002323B6"/>
    <w:rsid w:val="00232666"/>
    <w:rsid w:val="00232D0F"/>
    <w:rsid w:val="0023329D"/>
    <w:rsid w:val="002335DB"/>
    <w:rsid w:val="00233D1A"/>
    <w:rsid w:val="00233D88"/>
    <w:rsid w:val="00233D90"/>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574"/>
    <w:rsid w:val="002508DE"/>
    <w:rsid w:val="00250CE7"/>
    <w:rsid w:val="002513D4"/>
    <w:rsid w:val="002515CB"/>
    <w:rsid w:val="00251D62"/>
    <w:rsid w:val="0025252D"/>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14"/>
    <w:rsid w:val="00271236"/>
    <w:rsid w:val="002718E1"/>
    <w:rsid w:val="00271E94"/>
    <w:rsid w:val="00271F21"/>
    <w:rsid w:val="0027294A"/>
    <w:rsid w:val="002729BF"/>
    <w:rsid w:val="00272A8F"/>
    <w:rsid w:val="00272DB8"/>
    <w:rsid w:val="00272EAE"/>
    <w:rsid w:val="00272FB8"/>
    <w:rsid w:val="0027337A"/>
    <w:rsid w:val="0027346D"/>
    <w:rsid w:val="0027351D"/>
    <w:rsid w:val="00273DD6"/>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521"/>
    <w:rsid w:val="0028677F"/>
    <w:rsid w:val="00286781"/>
    <w:rsid w:val="002869A8"/>
    <w:rsid w:val="00286BF2"/>
    <w:rsid w:val="00286E4B"/>
    <w:rsid w:val="0028728C"/>
    <w:rsid w:val="00287774"/>
    <w:rsid w:val="00287E0F"/>
    <w:rsid w:val="002906F9"/>
    <w:rsid w:val="00290784"/>
    <w:rsid w:val="00290811"/>
    <w:rsid w:val="002909B1"/>
    <w:rsid w:val="002911A6"/>
    <w:rsid w:val="002915D3"/>
    <w:rsid w:val="002916E1"/>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34F"/>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C7D17"/>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36E"/>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65E"/>
    <w:rsid w:val="002D78FD"/>
    <w:rsid w:val="002D7989"/>
    <w:rsid w:val="002D7D0A"/>
    <w:rsid w:val="002E028B"/>
    <w:rsid w:val="002E078B"/>
    <w:rsid w:val="002E0F97"/>
    <w:rsid w:val="002E1360"/>
    <w:rsid w:val="002E148A"/>
    <w:rsid w:val="002E1898"/>
    <w:rsid w:val="002E1BD8"/>
    <w:rsid w:val="002E1C88"/>
    <w:rsid w:val="002E1DBA"/>
    <w:rsid w:val="002E2057"/>
    <w:rsid w:val="002E31A3"/>
    <w:rsid w:val="002E36E2"/>
    <w:rsid w:val="002E380D"/>
    <w:rsid w:val="002E3814"/>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CE7"/>
    <w:rsid w:val="002F0D54"/>
    <w:rsid w:val="002F0F41"/>
    <w:rsid w:val="002F11A7"/>
    <w:rsid w:val="002F11C0"/>
    <w:rsid w:val="002F13ED"/>
    <w:rsid w:val="002F15A4"/>
    <w:rsid w:val="002F16F6"/>
    <w:rsid w:val="002F1842"/>
    <w:rsid w:val="002F184F"/>
    <w:rsid w:val="002F18B7"/>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432A"/>
    <w:rsid w:val="002F516A"/>
    <w:rsid w:val="002F53CD"/>
    <w:rsid w:val="002F5D29"/>
    <w:rsid w:val="002F62DD"/>
    <w:rsid w:val="002F64CC"/>
    <w:rsid w:val="002F65BC"/>
    <w:rsid w:val="002F66F1"/>
    <w:rsid w:val="002F6BFD"/>
    <w:rsid w:val="002F794A"/>
    <w:rsid w:val="003007DB"/>
    <w:rsid w:val="00300F20"/>
    <w:rsid w:val="00301447"/>
    <w:rsid w:val="00301CCA"/>
    <w:rsid w:val="00302B33"/>
    <w:rsid w:val="00302F52"/>
    <w:rsid w:val="00303229"/>
    <w:rsid w:val="003038D5"/>
    <w:rsid w:val="00303DDA"/>
    <w:rsid w:val="003040DC"/>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636"/>
    <w:rsid w:val="00311B15"/>
    <w:rsid w:val="00311D67"/>
    <w:rsid w:val="0031262C"/>
    <w:rsid w:val="00312A6C"/>
    <w:rsid w:val="00313706"/>
    <w:rsid w:val="003137A2"/>
    <w:rsid w:val="003138AD"/>
    <w:rsid w:val="00313A86"/>
    <w:rsid w:val="0031466F"/>
    <w:rsid w:val="003150CD"/>
    <w:rsid w:val="003155EE"/>
    <w:rsid w:val="003157EA"/>
    <w:rsid w:val="0031618E"/>
    <w:rsid w:val="00316342"/>
    <w:rsid w:val="003163DD"/>
    <w:rsid w:val="0031683B"/>
    <w:rsid w:val="0031687A"/>
    <w:rsid w:val="00316BF9"/>
    <w:rsid w:val="00316EC7"/>
    <w:rsid w:val="00317210"/>
    <w:rsid w:val="00317484"/>
    <w:rsid w:val="00317812"/>
    <w:rsid w:val="00317C2B"/>
    <w:rsid w:val="00317C3F"/>
    <w:rsid w:val="00320A63"/>
    <w:rsid w:val="00320DE1"/>
    <w:rsid w:val="00320FBF"/>
    <w:rsid w:val="00321246"/>
    <w:rsid w:val="003212D6"/>
    <w:rsid w:val="00321FE8"/>
    <w:rsid w:val="00323108"/>
    <w:rsid w:val="00323890"/>
    <w:rsid w:val="00324067"/>
    <w:rsid w:val="00324308"/>
    <w:rsid w:val="00324AD7"/>
    <w:rsid w:val="00324BEE"/>
    <w:rsid w:val="00325349"/>
    <w:rsid w:val="00325400"/>
    <w:rsid w:val="003254AF"/>
    <w:rsid w:val="00325F4C"/>
    <w:rsid w:val="00325FF2"/>
    <w:rsid w:val="003261BE"/>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AE"/>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3BD0"/>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74C"/>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A06"/>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2F4"/>
    <w:rsid w:val="00393373"/>
    <w:rsid w:val="003937FD"/>
    <w:rsid w:val="0039425C"/>
    <w:rsid w:val="00395555"/>
    <w:rsid w:val="00395D7C"/>
    <w:rsid w:val="00396018"/>
    <w:rsid w:val="003962AA"/>
    <w:rsid w:val="00396714"/>
    <w:rsid w:val="00396928"/>
    <w:rsid w:val="003969F7"/>
    <w:rsid w:val="00396F4A"/>
    <w:rsid w:val="0039720E"/>
    <w:rsid w:val="00397A24"/>
    <w:rsid w:val="00397EB0"/>
    <w:rsid w:val="003A0714"/>
    <w:rsid w:val="003A0C3B"/>
    <w:rsid w:val="003A0D47"/>
    <w:rsid w:val="003A0FDB"/>
    <w:rsid w:val="003A1122"/>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7B8"/>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646"/>
    <w:rsid w:val="003D1CB2"/>
    <w:rsid w:val="003D1F08"/>
    <w:rsid w:val="003D1FC0"/>
    <w:rsid w:val="003D2241"/>
    <w:rsid w:val="003D28B4"/>
    <w:rsid w:val="003D299A"/>
    <w:rsid w:val="003D2FBB"/>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75C"/>
    <w:rsid w:val="003F4B03"/>
    <w:rsid w:val="003F4C80"/>
    <w:rsid w:val="003F52C0"/>
    <w:rsid w:val="003F55F0"/>
    <w:rsid w:val="003F5CED"/>
    <w:rsid w:val="003F64B7"/>
    <w:rsid w:val="003F6732"/>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4EC"/>
    <w:rsid w:val="004027A9"/>
    <w:rsid w:val="0040308A"/>
    <w:rsid w:val="0040346D"/>
    <w:rsid w:val="00403641"/>
    <w:rsid w:val="0040414C"/>
    <w:rsid w:val="00404887"/>
    <w:rsid w:val="00404999"/>
    <w:rsid w:val="004049A3"/>
    <w:rsid w:val="00404CED"/>
    <w:rsid w:val="00404EF4"/>
    <w:rsid w:val="00405650"/>
    <w:rsid w:val="00405816"/>
    <w:rsid w:val="004058C0"/>
    <w:rsid w:val="00406010"/>
    <w:rsid w:val="0040616F"/>
    <w:rsid w:val="0040650A"/>
    <w:rsid w:val="0040651F"/>
    <w:rsid w:val="0040658D"/>
    <w:rsid w:val="00406AD6"/>
    <w:rsid w:val="00406D05"/>
    <w:rsid w:val="00406E7A"/>
    <w:rsid w:val="00407521"/>
    <w:rsid w:val="004078FA"/>
    <w:rsid w:val="00410205"/>
    <w:rsid w:val="0041036A"/>
    <w:rsid w:val="004104E3"/>
    <w:rsid w:val="00410CB3"/>
    <w:rsid w:val="0041122C"/>
    <w:rsid w:val="0041131D"/>
    <w:rsid w:val="00411819"/>
    <w:rsid w:val="00411AA2"/>
    <w:rsid w:val="00411B95"/>
    <w:rsid w:val="00411E23"/>
    <w:rsid w:val="00412340"/>
    <w:rsid w:val="0041270A"/>
    <w:rsid w:val="004127C7"/>
    <w:rsid w:val="00412842"/>
    <w:rsid w:val="00412B2C"/>
    <w:rsid w:val="0041335F"/>
    <w:rsid w:val="00413EE4"/>
    <w:rsid w:val="00413FDB"/>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51"/>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C51"/>
    <w:rsid w:val="00432D69"/>
    <w:rsid w:val="00432EF4"/>
    <w:rsid w:val="00432FF2"/>
    <w:rsid w:val="00433F4A"/>
    <w:rsid w:val="0043412E"/>
    <w:rsid w:val="0043442E"/>
    <w:rsid w:val="0043487A"/>
    <w:rsid w:val="004349CA"/>
    <w:rsid w:val="004350B1"/>
    <w:rsid w:val="00435621"/>
    <w:rsid w:val="00435688"/>
    <w:rsid w:val="00435777"/>
    <w:rsid w:val="00435A43"/>
    <w:rsid w:val="00435AE1"/>
    <w:rsid w:val="00436412"/>
    <w:rsid w:val="004367F1"/>
    <w:rsid w:val="004368E3"/>
    <w:rsid w:val="00436984"/>
    <w:rsid w:val="00436B44"/>
    <w:rsid w:val="00436C16"/>
    <w:rsid w:val="00437040"/>
    <w:rsid w:val="00437F53"/>
    <w:rsid w:val="0044049C"/>
    <w:rsid w:val="00440604"/>
    <w:rsid w:val="00440C7E"/>
    <w:rsid w:val="00440CCE"/>
    <w:rsid w:val="00440D8F"/>
    <w:rsid w:val="00441937"/>
    <w:rsid w:val="004422AF"/>
    <w:rsid w:val="0044283A"/>
    <w:rsid w:val="0044286B"/>
    <w:rsid w:val="00442B2B"/>
    <w:rsid w:val="004434DD"/>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0A"/>
    <w:rsid w:val="004520E2"/>
    <w:rsid w:val="004523A2"/>
    <w:rsid w:val="004525AA"/>
    <w:rsid w:val="00452D31"/>
    <w:rsid w:val="00453148"/>
    <w:rsid w:val="004532E7"/>
    <w:rsid w:val="00453747"/>
    <w:rsid w:val="004544CC"/>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461"/>
    <w:rsid w:val="004665E3"/>
    <w:rsid w:val="00466FC0"/>
    <w:rsid w:val="00466FD9"/>
    <w:rsid w:val="004679B7"/>
    <w:rsid w:val="00467D2B"/>
    <w:rsid w:val="0047022B"/>
    <w:rsid w:val="00470801"/>
    <w:rsid w:val="00471113"/>
    <w:rsid w:val="004713AC"/>
    <w:rsid w:val="004715F6"/>
    <w:rsid w:val="00471C97"/>
    <w:rsid w:val="00472289"/>
    <w:rsid w:val="00472335"/>
    <w:rsid w:val="00472343"/>
    <w:rsid w:val="00472A6B"/>
    <w:rsid w:val="00472AE2"/>
    <w:rsid w:val="00472E0B"/>
    <w:rsid w:val="004734D8"/>
    <w:rsid w:val="00473BDB"/>
    <w:rsid w:val="00474095"/>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770CE"/>
    <w:rsid w:val="004804B7"/>
    <w:rsid w:val="00480594"/>
    <w:rsid w:val="00480880"/>
    <w:rsid w:val="00481601"/>
    <w:rsid w:val="00481B59"/>
    <w:rsid w:val="004829D0"/>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A9E"/>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8DF"/>
    <w:rsid w:val="004A3CBA"/>
    <w:rsid w:val="004A49CE"/>
    <w:rsid w:val="004A4A7F"/>
    <w:rsid w:val="004A4D27"/>
    <w:rsid w:val="004A534F"/>
    <w:rsid w:val="004A58E5"/>
    <w:rsid w:val="004A5DCE"/>
    <w:rsid w:val="004A6129"/>
    <w:rsid w:val="004A682C"/>
    <w:rsid w:val="004A70A3"/>
    <w:rsid w:val="004A71D2"/>
    <w:rsid w:val="004A7209"/>
    <w:rsid w:val="004A770B"/>
    <w:rsid w:val="004A7B7F"/>
    <w:rsid w:val="004A7EE3"/>
    <w:rsid w:val="004B009F"/>
    <w:rsid w:val="004B029B"/>
    <w:rsid w:val="004B0D1E"/>
    <w:rsid w:val="004B1B38"/>
    <w:rsid w:val="004B20C3"/>
    <w:rsid w:val="004B24E4"/>
    <w:rsid w:val="004B28E1"/>
    <w:rsid w:val="004B2C90"/>
    <w:rsid w:val="004B2F49"/>
    <w:rsid w:val="004B3453"/>
    <w:rsid w:val="004B36EC"/>
    <w:rsid w:val="004B37B8"/>
    <w:rsid w:val="004B3B52"/>
    <w:rsid w:val="004B3BBD"/>
    <w:rsid w:val="004B3D72"/>
    <w:rsid w:val="004B3DF0"/>
    <w:rsid w:val="004B42E6"/>
    <w:rsid w:val="004B4BDD"/>
    <w:rsid w:val="004B5CF2"/>
    <w:rsid w:val="004B5D91"/>
    <w:rsid w:val="004B5DFB"/>
    <w:rsid w:val="004B6694"/>
    <w:rsid w:val="004B669D"/>
    <w:rsid w:val="004B6ED9"/>
    <w:rsid w:val="004B71ED"/>
    <w:rsid w:val="004B7582"/>
    <w:rsid w:val="004B7CB9"/>
    <w:rsid w:val="004C08F4"/>
    <w:rsid w:val="004C191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37C"/>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AC1"/>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A70"/>
    <w:rsid w:val="004E1C65"/>
    <w:rsid w:val="004E21CB"/>
    <w:rsid w:val="004E2277"/>
    <w:rsid w:val="004E237B"/>
    <w:rsid w:val="004E2721"/>
    <w:rsid w:val="004E2942"/>
    <w:rsid w:val="004E2C86"/>
    <w:rsid w:val="004E2DBA"/>
    <w:rsid w:val="004E35CE"/>
    <w:rsid w:val="004E378D"/>
    <w:rsid w:val="004E3FE2"/>
    <w:rsid w:val="004E48A0"/>
    <w:rsid w:val="004E56D4"/>
    <w:rsid w:val="004E5965"/>
    <w:rsid w:val="004E5A52"/>
    <w:rsid w:val="004E5D4A"/>
    <w:rsid w:val="004E61A1"/>
    <w:rsid w:val="004E61E6"/>
    <w:rsid w:val="004E6276"/>
    <w:rsid w:val="004E6E72"/>
    <w:rsid w:val="004E70A4"/>
    <w:rsid w:val="004E739C"/>
    <w:rsid w:val="004E7891"/>
    <w:rsid w:val="004E7977"/>
    <w:rsid w:val="004F00EF"/>
    <w:rsid w:val="004F0BE5"/>
    <w:rsid w:val="004F0E29"/>
    <w:rsid w:val="004F1041"/>
    <w:rsid w:val="004F1138"/>
    <w:rsid w:val="004F158E"/>
    <w:rsid w:val="004F1853"/>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8AB"/>
    <w:rsid w:val="00522B8C"/>
    <w:rsid w:val="00522F05"/>
    <w:rsid w:val="00522F42"/>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9E5"/>
    <w:rsid w:val="00525A2A"/>
    <w:rsid w:val="00525DAB"/>
    <w:rsid w:val="005260C5"/>
    <w:rsid w:val="005265D3"/>
    <w:rsid w:val="00526870"/>
    <w:rsid w:val="00526F1F"/>
    <w:rsid w:val="00527C02"/>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1C9"/>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062"/>
    <w:rsid w:val="0056018E"/>
    <w:rsid w:val="00560446"/>
    <w:rsid w:val="00560778"/>
    <w:rsid w:val="0056099C"/>
    <w:rsid w:val="00560B00"/>
    <w:rsid w:val="005610B9"/>
    <w:rsid w:val="0056110C"/>
    <w:rsid w:val="00561784"/>
    <w:rsid w:val="005617BD"/>
    <w:rsid w:val="00561BC4"/>
    <w:rsid w:val="00561F24"/>
    <w:rsid w:val="0056214C"/>
    <w:rsid w:val="005623FF"/>
    <w:rsid w:val="00562CAF"/>
    <w:rsid w:val="00562F32"/>
    <w:rsid w:val="0056364A"/>
    <w:rsid w:val="005637FF"/>
    <w:rsid w:val="0056398A"/>
    <w:rsid w:val="00563C7E"/>
    <w:rsid w:val="005644A3"/>
    <w:rsid w:val="00564551"/>
    <w:rsid w:val="0056456E"/>
    <w:rsid w:val="00564F3F"/>
    <w:rsid w:val="005652A1"/>
    <w:rsid w:val="00565585"/>
    <w:rsid w:val="0056560C"/>
    <w:rsid w:val="00565CDF"/>
    <w:rsid w:val="00565D35"/>
    <w:rsid w:val="00565E0D"/>
    <w:rsid w:val="00565E98"/>
    <w:rsid w:val="00566287"/>
    <w:rsid w:val="00566E0B"/>
    <w:rsid w:val="00566EB7"/>
    <w:rsid w:val="00567561"/>
    <w:rsid w:val="00567C02"/>
    <w:rsid w:val="00567CEB"/>
    <w:rsid w:val="00570344"/>
    <w:rsid w:val="0057038E"/>
    <w:rsid w:val="0057045A"/>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5CDB"/>
    <w:rsid w:val="00576261"/>
    <w:rsid w:val="005762CC"/>
    <w:rsid w:val="00576B0F"/>
    <w:rsid w:val="00576CFC"/>
    <w:rsid w:val="00577449"/>
    <w:rsid w:val="00577CA7"/>
    <w:rsid w:val="005804FE"/>
    <w:rsid w:val="00580906"/>
    <w:rsid w:val="00580DEB"/>
    <w:rsid w:val="00581905"/>
    <w:rsid w:val="00581A60"/>
    <w:rsid w:val="00581B42"/>
    <w:rsid w:val="00581EB9"/>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74A"/>
    <w:rsid w:val="00585CF3"/>
    <w:rsid w:val="00585D3C"/>
    <w:rsid w:val="00585DB5"/>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20B"/>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3E17"/>
    <w:rsid w:val="005A4104"/>
    <w:rsid w:val="005A46C4"/>
    <w:rsid w:val="005A4709"/>
    <w:rsid w:val="005A4B1F"/>
    <w:rsid w:val="005A50D7"/>
    <w:rsid w:val="005A5424"/>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1F7B"/>
    <w:rsid w:val="005B262B"/>
    <w:rsid w:val="005B29EF"/>
    <w:rsid w:val="005B3DE8"/>
    <w:rsid w:val="005B41AF"/>
    <w:rsid w:val="005B427C"/>
    <w:rsid w:val="005B46B2"/>
    <w:rsid w:val="005B48B3"/>
    <w:rsid w:val="005B4F48"/>
    <w:rsid w:val="005B4F9B"/>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2DAB"/>
    <w:rsid w:val="005C37F1"/>
    <w:rsid w:val="005C4090"/>
    <w:rsid w:val="005C439F"/>
    <w:rsid w:val="005C445F"/>
    <w:rsid w:val="005C44F7"/>
    <w:rsid w:val="005C450A"/>
    <w:rsid w:val="005C4D03"/>
    <w:rsid w:val="005C4D2E"/>
    <w:rsid w:val="005C4E12"/>
    <w:rsid w:val="005C513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288"/>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5D6F"/>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4C69"/>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2FBC"/>
    <w:rsid w:val="00603085"/>
    <w:rsid w:val="006033C3"/>
    <w:rsid w:val="00603644"/>
    <w:rsid w:val="00603AF2"/>
    <w:rsid w:val="00603C13"/>
    <w:rsid w:val="00604B93"/>
    <w:rsid w:val="00604EA0"/>
    <w:rsid w:val="006050A8"/>
    <w:rsid w:val="006057FA"/>
    <w:rsid w:val="0060582C"/>
    <w:rsid w:val="006059BE"/>
    <w:rsid w:val="00605EE3"/>
    <w:rsid w:val="00606821"/>
    <w:rsid w:val="00606953"/>
    <w:rsid w:val="00606BF9"/>
    <w:rsid w:val="00607087"/>
    <w:rsid w:val="006075CE"/>
    <w:rsid w:val="00610198"/>
    <w:rsid w:val="0061082A"/>
    <w:rsid w:val="006108E7"/>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5D2"/>
    <w:rsid w:val="006157BF"/>
    <w:rsid w:val="00615A1F"/>
    <w:rsid w:val="00616B30"/>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2BC"/>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32C"/>
    <w:rsid w:val="00632430"/>
    <w:rsid w:val="006328C2"/>
    <w:rsid w:val="00632DFA"/>
    <w:rsid w:val="00632FCD"/>
    <w:rsid w:val="0063362A"/>
    <w:rsid w:val="00633873"/>
    <w:rsid w:val="00633EFB"/>
    <w:rsid w:val="00633FC3"/>
    <w:rsid w:val="0063464C"/>
    <w:rsid w:val="00634662"/>
    <w:rsid w:val="00634738"/>
    <w:rsid w:val="00634811"/>
    <w:rsid w:val="006348D7"/>
    <w:rsid w:val="00634DA5"/>
    <w:rsid w:val="00635780"/>
    <w:rsid w:val="0063646F"/>
    <w:rsid w:val="006372AF"/>
    <w:rsid w:val="00637545"/>
    <w:rsid w:val="00637876"/>
    <w:rsid w:val="00637987"/>
    <w:rsid w:val="00640BEE"/>
    <w:rsid w:val="00640D58"/>
    <w:rsid w:val="0064121F"/>
    <w:rsid w:val="006413F9"/>
    <w:rsid w:val="006416BE"/>
    <w:rsid w:val="00642480"/>
    <w:rsid w:val="00642A28"/>
    <w:rsid w:val="00643034"/>
    <w:rsid w:val="0064312D"/>
    <w:rsid w:val="00643885"/>
    <w:rsid w:val="006439F7"/>
    <w:rsid w:val="00643C60"/>
    <w:rsid w:val="006451FC"/>
    <w:rsid w:val="006452F9"/>
    <w:rsid w:val="006455F9"/>
    <w:rsid w:val="006456E9"/>
    <w:rsid w:val="00646166"/>
    <w:rsid w:val="006461A9"/>
    <w:rsid w:val="006465F2"/>
    <w:rsid w:val="006466F7"/>
    <w:rsid w:val="00646BB9"/>
    <w:rsid w:val="00646C09"/>
    <w:rsid w:val="00646E94"/>
    <w:rsid w:val="0064708B"/>
    <w:rsid w:val="00647397"/>
    <w:rsid w:val="0064786F"/>
    <w:rsid w:val="00647A8C"/>
    <w:rsid w:val="00647DC6"/>
    <w:rsid w:val="00647E4B"/>
    <w:rsid w:val="00647F4F"/>
    <w:rsid w:val="00650338"/>
    <w:rsid w:val="00650CCB"/>
    <w:rsid w:val="00650F95"/>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5CCE"/>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4F6F"/>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94E"/>
    <w:rsid w:val="00675F79"/>
    <w:rsid w:val="00676A25"/>
    <w:rsid w:val="00676D24"/>
    <w:rsid w:val="00676F22"/>
    <w:rsid w:val="00677686"/>
    <w:rsid w:val="0067769C"/>
    <w:rsid w:val="006777A7"/>
    <w:rsid w:val="00677E60"/>
    <w:rsid w:val="006805B4"/>
    <w:rsid w:val="006808B5"/>
    <w:rsid w:val="00680EC3"/>
    <w:rsid w:val="006811A5"/>
    <w:rsid w:val="006814B9"/>
    <w:rsid w:val="00681CA1"/>
    <w:rsid w:val="006821CF"/>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312"/>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07"/>
    <w:rsid w:val="00695574"/>
    <w:rsid w:val="00695EE5"/>
    <w:rsid w:val="0069634A"/>
    <w:rsid w:val="0069714C"/>
    <w:rsid w:val="00697509"/>
    <w:rsid w:val="0069755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69"/>
    <w:rsid w:val="006B18CE"/>
    <w:rsid w:val="006B1A3C"/>
    <w:rsid w:val="006B1AE5"/>
    <w:rsid w:val="006B226C"/>
    <w:rsid w:val="006B26DA"/>
    <w:rsid w:val="006B2D87"/>
    <w:rsid w:val="006B2E39"/>
    <w:rsid w:val="006B31E1"/>
    <w:rsid w:val="006B378F"/>
    <w:rsid w:val="006B3EC9"/>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C81"/>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39"/>
    <w:rsid w:val="006D6E7C"/>
    <w:rsid w:val="006D7641"/>
    <w:rsid w:val="006D76F8"/>
    <w:rsid w:val="006D7B3F"/>
    <w:rsid w:val="006D7FCA"/>
    <w:rsid w:val="006E01B4"/>
    <w:rsid w:val="006E0540"/>
    <w:rsid w:val="006E0AA9"/>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32"/>
    <w:rsid w:val="006F38FD"/>
    <w:rsid w:val="006F3946"/>
    <w:rsid w:val="006F40AC"/>
    <w:rsid w:val="006F45C0"/>
    <w:rsid w:val="006F49CC"/>
    <w:rsid w:val="006F4EE6"/>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2CB9"/>
    <w:rsid w:val="007032D1"/>
    <w:rsid w:val="00703CD0"/>
    <w:rsid w:val="0070420E"/>
    <w:rsid w:val="007042D3"/>
    <w:rsid w:val="00704507"/>
    <w:rsid w:val="007045C7"/>
    <w:rsid w:val="00704D21"/>
    <w:rsid w:val="00704E72"/>
    <w:rsid w:val="00705025"/>
    <w:rsid w:val="00705598"/>
    <w:rsid w:val="00705788"/>
    <w:rsid w:val="00705F29"/>
    <w:rsid w:val="00706079"/>
    <w:rsid w:val="007064D1"/>
    <w:rsid w:val="00706A24"/>
    <w:rsid w:val="00706FB8"/>
    <w:rsid w:val="007072C3"/>
    <w:rsid w:val="007078DF"/>
    <w:rsid w:val="007107DD"/>
    <w:rsid w:val="007108B4"/>
    <w:rsid w:val="00711506"/>
    <w:rsid w:val="00711696"/>
    <w:rsid w:val="007117B0"/>
    <w:rsid w:val="00711AE3"/>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279CB"/>
    <w:rsid w:val="00727B0E"/>
    <w:rsid w:val="00730336"/>
    <w:rsid w:val="007319A2"/>
    <w:rsid w:val="007320BF"/>
    <w:rsid w:val="007322FD"/>
    <w:rsid w:val="007326BA"/>
    <w:rsid w:val="007330A6"/>
    <w:rsid w:val="007331D1"/>
    <w:rsid w:val="0073325C"/>
    <w:rsid w:val="0073471D"/>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1DD"/>
    <w:rsid w:val="0074770E"/>
    <w:rsid w:val="007477D6"/>
    <w:rsid w:val="007479B9"/>
    <w:rsid w:val="0075036F"/>
    <w:rsid w:val="00750429"/>
    <w:rsid w:val="00750557"/>
    <w:rsid w:val="00750A6A"/>
    <w:rsid w:val="00750AC5"/>
    <w:rsid w:val="00750E53"/>
    <w:rsid w:val="007526DB"/>
    <w:rsid w:val="00752A04"/>
    <w:rsid w:val="00752B1E"/>
    <w:rsid w:val="007531A3"/>
    <w:rsid w:val="0075323E"/>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A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67EB3"/>
    <w:rsid w:val="0077064C"/>
    <w:rsid w:val="007708DE"/>
    <w:rsid w:val="00770EE5"/>
    <w:rsid w:val="00771186"/>
    <w:rsid w:val="00771B67"/>
    <w:rsid w:val="00771C6C"/>
    <w:rsid w:val="0077231A"/>
    <w:rsid w:val="007723CF"/>
    <w:rsid w:val="00772741"/>
    <w:rsid w:val="00772B5E"/>
    <w:rsid w:val="00772B78"/>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147"/>
    <w:rsid w:val="007802C3"/>
    <w:rsid w:val="0078052B"/>
    <w:rsid w:val="00780764"/>
    <w:rsid w:val="00780969"/>
    <w:rsid w:val="00780C53"/>
    <w:rsid w:val="00780E8D"/>
    <w:rsid w:val="00781467"/>
    <w:rsid w:val="007819D1"/>
    <w:rsid w:val="00781E0B"/>
    <w:rsid w:val="007833A2"/>
    <w:rsid w:val="00783447"/>
    <w:rsid w:val="0078371B"/>
    <w:rsid w:val="00783DCE"/>
    <w:rsid w:val="007847F9"/>
    <w:rsid w:val="00784EBF"/>
    <w:rsid w:val="00784FF0"/>
    <w:rsid w:val="0078513D"/>
    <w:rsid w:val="0078564D"/>
    <w:rsid w:val="007857C9"/>
    <w:rsid w:val="00785DB6"/>
    <w:rsid w:val="00786237"/>
    <w:rsid w:val="0078698C"/>
    <w:rsid w:val="00786BF5"/>
    <w:rsid w:val="0078710F"/>
    <w:rsid w:val="007873BC"/>
    <w:rsid w:val="0078756F"/>
    <w:rsid w:val="007877C9"/>
    <w:rsid w:val="00787DEC"/>
    <w:rsid w:val="007904C1"/>
    <w:rsid w:val="00790A7E"/>
    <w:rsid w:val="00791830"/>
    <w:rsid w:val="0079193C"/>
    <w:rsid w:val="007919D7"/>
    <w:rsid w:val="007926E4"/>
    <w:rsid w:val="00792C99"/>
    <w:rsid w:val="00792CEC"/>
    <w:rsid w:val="00792F33"/>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31"/>
    <w:rsid w:val="007A196F"/>
    <w:rsid w:val="007A20A5"/>
    <w:rsid w:val="007A27A8"/>
    <w:rsid w:val="007A2F94"/>
    <w:rsid w:val="007A3057"/>
    <w:rsid w:val="007A3203"/>
    <w:rsid w:val="007A321C"/>
    <w:rsid w:val="007A3406"/>
    <w:rsid w:val="007A3513"/>
    <w:rsid w:val="007A3A58"/>
    <w:rsid w:val="007A3E97"/>
    <w:rsid w:val="007A45CD"/>
    <w:rsid w:val="007A4891"/>
    <w:rsid w:val="007A4AE5"/>
    <w:rsid w:val="007A4CF0"/>
    <w:rsid w:val="007A4FAB"/>
    <w:rsid w:val="007A523B"/>
    <w:rsid w:val="007A5ABB"/>
    <w:rsid w:val="007A5D0E"/>
    <w:rsid w:val="007A6030"/>
    <w:rsid w:val="007A6973"/>
    <w:rsid w:val="007A6B2F"/>
    <w:rsid w:val="007A6C14"/>
    <w:rsid w:val="007A71E5"/>
    <w:rsid w:val="007A73B7"/>
    <w:rsid w:val="007A749F"/>
    <w:rsid w:val="007A77C8"/>
    <w:rsid w:val="007A782A"/>
    <w:rsid w:val="007A79F3"/>
    <w:rsid w:val="007A7A96"/>
    <w:rsid w:val="007B05EA"/>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01"/>
    <w:rsid w:val="007C104E"/>
    <w:rsid w:val="007C1D60"/>
    <w:rsid w:val="007C1F05"/>
    <w:rsid w:val="007C23C6"/>
    <w:rsid w:val="007C2426"/>
    <w:rsid w:val="007C2F67"/>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8B3"/>
    <w:rsid w:val="007D09AD"/>
    <w:rsid w:val="007D0BE9"/>
    <w:rsid w:val="007D1AB1"/>
    <w:rsid w:val="007D1F6A"/>
    <w:rsid w:val="007D23F7"/>
    <w:rsid w:val="007D2493"/>
    <w:rsid w:val="007D2582"/>
    <w:rsid w:val="007D2C45"/>
    <w:rsid w:val="007D2FA6"/>
    <w:rsid w:val="007D3651"/>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9C1"/>
    <w:rsid w:val="007E3FFD"/>
    <w:rsid w:val="007E443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3F5B"/>
    <w:rsid w:val="007F4217"/>
    <w:rsid w:val="007F444E"/>
    <w:rsid w:val="007F4AF1"/>
    <w:rsid w:val="007F4D2B"/>
    <w:rsid w:val="007F518D"/>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17EE"/>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2F9"/>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97B"/>
    <w:rsid w:val="00817EA9"/>
    <w:rsid w:val="00817F47"/>
    <w:rsid w:val="0082036C"/>
    <w:rsid w:val="0082045E"/>
    <w:rsid w:val="008204B8"/>
    <w:rsid w:val="008205BC"/>
    <w:rsid w:val="0082073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BEB"/>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E92"/>
    <w:rsid w:val="0084140E"/>
    <w:rsid w:val="0084146D"/>
    <w:rsid w:val="008414CE"/>
    <w:rsid w:val="00842098"/>
    <w:rsid w:val="00842271"/>
    <w:rsid w:val="008424A0"/>
    <w:rsid w:val="00842779"/>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C61"/>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CBF"/>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0AF"/>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0F1F"/>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595"/>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2FB5"/>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A79"/>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3CE2"/>
    <w:rsid w:val="008C4B50"/>
    <w:rsid w:val="008C4CC3"/>
    <w:rsid w:val="008C4E55"/>
    <w:rsid w:val="008C519D"/>
    <w:rsid w:val="008C5522"/>
    <w:rsid w:val="008C5B92"/>
    <w:rsid w:val="008C5C7F"/>
    <w:rsid w:val="008C5CCA"/>
    <w:rsid w:val="008C5FB9"/>
    <w:rsid w:val="008C5FCC"/>
    <w:rsid w:val="008C613C"/>
    <w:rsid w:val="008C61BD"/>
    <w:rsid w:val="008C6417"/>
    <w:rsid w:val="008C665D"/>
    <w:rsid w:val="008C6885"/>
    <w:rsid w:val="008C69D6"/>
    <w:rsid w:val="008C6DCD"/>
    <w:rsid w:val="008C6ED1"/>
    <w:rsid w:val="008C7073"/>
    <w:rsid w:val="008C7A79"/>
    <w:rsid w:val="008C7E55"/>
    <w:rsid w:val="008C7FC3"/>
    <w:rsid w:val="008D020A"/>
    <w:rsid w:val="008D02ED"/>
    <w:rsid w:val="008D0601"/>
    <w:rsid w:val="008D09CE"/>
    <w:rsid w:val="008D0DB3"/>
    <w:rsid w:val="008D13E1"/>
    <w:rsid w:val="008D1408"/>
    <w:rsid w:val="008D15AF"/>
    <w:rsid w:val="008D1777"/>
    <w:rsid w:val="008D1D53"/>
    <w:rsid w:val="008D1F30"/>
    <w:rsid w:val="008D1F6C"/>
    <w:rsid w:val="008D3451"/>
    <w:rsid w:val="008D3A34"/>
    <w:rsid w:val="008D45E4"/>
    <w:rsid w:val="008D4B5D"/>
    <w:rsid w:val="008D4E7D"/>
    <w:rsid w:val="008D5148"/>
    <w:rsid w:val="008D53D2"/>
    <w:rsid w:val="008D5573"/>
    <w:rsid w:val="008D55D1"/>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534"/>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340"/>
    <w:rsid w:val="0091352C"/>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141"/>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437"/>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1C2D"/>
    <w:rsid w:val="0095214A"/>
    <w:rsid w:val="009535D3"/>
    <w:rsid w:val="00953649"/>
    <w:rsid w:val="0095394D"/>
    <w:rsid w:val="00953AA5"/>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1CFB"/>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782"/>
    <w:rsid w:val="00991F36"/>
    <w:rsid w:val="0099231D"/>
    <w:rsid w:val="00992364"/>
    <w:rsid w:val="0099246A"/>
    <w:rsid w:val="0099247A"/>
    <w:rsid w:val="00992AFE"/>
    <w:rsid w:val="00992EC4"/>
    <w:rsid w:val="00992EFB"/>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E5"/>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5A21"/>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001"/>
    <w:rsid w:val="009C5551"/>
    <w:rsid w:val="009C5A94"/>
    <w:rsid w:val="009C5E1D"/>
    <w:rsid w:val="009C63F8"/>
    <w:rsid w:val="009C6686"/>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0AB"/>
    <w:rsid w:val="009F2643"/>
    <w:rsid w:val="009F2C49"/>
    <w:rsid w:val="009F2D83"/>
    <w:rsid w:val="009F3EB4"/>
    <w:rsid w:val="009F4628"/>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5ED3"/>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17DF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137"/>
    <w:rsid w:val="00A326FE"/>
    <w:rsid w:val="00A328AC"/>
    <w:rsid w:val="00A32FE0"/>
    <w:rsid w:val="00A33A15"/>
    <w:rsid w:val="00A33CDC"/>
    <w:rsid w:val="00A3412F"/>
    <w:rsid w:val="00A342D8"/>
    <w:rsid w:val="00A348A7"/>
    <w:rsid w:val="00A34FCE"/>
    <w:rsid w:val="00A358A1"/>
    <w:rsid w:val="00A35FFF"/>
    <w:rsid w:val="00A361A8"/>
    <w:rsid w:val="00A36346"/>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800"/>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458"/>
    <w:rsid w:val="00A476A0"/>
    <w:rsid w:val="00A47780"/>
    <w:rsid w:val="00A47C3E"/>
    <w:rsid w:val="00A500E1"/>
    <w:rsid w:val="00A516EE"/>
    <w:rsid w:val="00A5194C"/>
    <w:rsid w:val="00A519D7"/>
    <w:rsid w:val="00A51D19"/>
    <w:rsid w:val="00A51E27"/>
    <w:rsid w:val="00A51E84"/>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4F88"/>
    <w:rsid w:val="00A65263"/>
    <w:rsid w:val="00A656C6"/>
    <w:rsid w:val="00A65D14"/>
    <w:rsid w:val="00A66082"/>
    <w:rsid w:val="00A66B29"/>
    <w:rsid w:val="00A66F07"/>
    <w:rsid w:val="00A66F20"/>
    <w:rsid w:val="00A67131"/>
    <w:rsid w:val="00A67274"/>
    <w:rsid w:val="00A6741F"/>
    <w:rsid w:val="00A67460"/>
    <w:rsid w:val="00A674B4"/>
    <w:rsid w:val="00A677E7"/>
    <w:rsid w:val="00A678E3"/>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A0F"/>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A10"/>
    <w:rsid w:val="00AB2E44"/>
    <w:rsid w:val="00AB4557"/>
    <w:rsid w:val="00AB46CB"/>
    <w:rsid w:val="00AB5460"/>
    <w:rsid w:val="00AB5F38"/>
    <w:rsid w:val="00AB63AD"/>
    <w:rsid w:val="00AB65CC"/>
    <w:rsid w:val="00AB6931"/>
    <w:rsid w:val="00AB6E2C"/>
    <w:rsid w:val="00AB7E4D"/>
    <w:rsid w:val="00AC0596"/>
    <w:rsid w:val="00AC05C7"/>
    <w:rsid w:val="00AC076B"/>
    <w:rsid w:val="00AC10C1"/>
    <w:rsid w:val="00AC1A0F"/>
    <w:rsid w:val="00AC1A1A"/>
    <w:rsid w:val="00AC1A38"/>
    <w:rsid w:val="00AC1AD7"/>
    <w:rsid w:val="00AC1CD9"/>
    <w:rsid w:val="00AC20C2"/>
    <w:rsid w:val="00AC2771"/>
    <w:rsid w:val="00AC2781"/>
    <w:rsid w:val="00AC2FF5"/>
    <w:rsid w:val="00AC3703"/>
    <w:rsid w:val="00AC379B"/>
    <w:rsid w:val="00AC39CE"/>
    <w:rsid w:val="00AC3DFB"/>
    <w:rsid w:val="00AC3FD4"/>
    <w:rsid w:val="00AC47E4"/>
    <w:rsid w:val="00AC49B5"/>
    <w:rsid w:val="00AC4A42"/>
    <w:rsid w:val="00AC4B51"/>
    <w:rsid w:val="00AC5049"/>
    <w:rsid w:val="00AC54D7"/>
    <w:rsid w:val="00AC58E4"/>
    <w:rsid w:val="00AC5A01"/>
    <w:rsid w:val="00AC6314"/>
    <w:rsid w:val="00AC63A7"/>
    <w:rsid w:val="00AC68E5"/>
    <w:rsid w:val="00AC6CD8"/>
    <w:rsid w:val="00AC7AC7"/>
    <w:rsid w:val="00AC7E7A"/>
    <w:rsid w:val="00AD02E5"/>
    <w:rsid w:val="00AD0C92"/>
    <w:rsid w:val="00AD0EC5"/>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DD7"/>
    <w:rsid w:val="00AD6EF4"/>
    <w:rsid w:val="00AD6F32"/>
    <w:rsid w:val="00AD7395"/>
    <w:rsid w:val="00AD7760"/>
    <w:rsid w:val="00AD7783"/>
    <w:rsid w:val="00AD798A"/>
    <w:rsid w:val="00AD7C54"/>
    <w:rsid w:val="00AE0013"/>
    <w:rsid w:val="00AE0611"/>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496"/>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6B44"/>
    <w:rsid w:val="00AF7BBC"/>
    <w:rsid w:val="00B0020A"/>
    <w:rsid w:val="00B01272"/>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655"/>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199"/>
    <w:rsid w:val="00B126F9"/>
    <w:rsid w:val="00B12B94"/>
    <w:rsid w:val="00B12E22"/>
    <w:rsid w:val="00B12FCB"/>
    <w:rsid w:val="00B13090"/>
    <w:rsid w:val="00B13822"/>
    <w:rsid w:val="00B13DB5"/>
    <w:rsid w:val="00B13F57"/>
    <w:rsid w:val="00B140A6"/>
    <w:rsid w:val="00B1426D"/>
    <w:rsid w:val="00B1481E"/>
    <w:rsid w:val="00B14CCC"/>
    <w:rsid w:val="00B1524A"/>
    <w:rsid w:val="00B153F2"/>
    <w:rsid w:val="00B15A68"/>
    <w:rsid w:val="00B15AB4"/>
    <w:rsid w:val="00B15E3E"/>
    <w:rsid w:val="00B1603C"/>
    <w:rsid w:val="00B165D2"/>
    <w:rsid w:val="00B16844"/>
    <w:rsid w:val="00B1697D"/>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5E7"/>
    <w:rsid w:val="00B24841"/>
    <w:rsid w:val="00B2507C"/>
    <w:rsid w:val="00B25474"/>
    <w:rsid w:val="00B2561E"/>
    <w:rsid w:val="00B256D2"/>
    <w:rsid w:val="00B257C1"/>
    <w:rsid w:val="00B25D3C"/>
    <w:rsid w:val="00B26623"/>
    <w:rsid w:val="00B2747B"/>
    <w:rsid w:val="00B27748"/>
    <w:rsid w:val="00B278E4"/>
    <w:rsid w:val="00B27944"/>
    <w:rsid w:val="00B27BDB"/>
    <w:rsid w:val="00B27F32"/>
    <w:rsid w:val="00B301FE"/>
    <w:rsid w:val="00B30502"/>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3BA"/>
    <w:rsid w:val="00B5260A"/>
    <w:rsid w:val="00B528D8"/>
    <w:rsid w:val="00B52F01"/>
    <w:rsid w:val="00B53589"/>
    <w:rsid w:val="00B53D5C"/>
    <w:rsid w:val="00B53EB4"/>
    <w:rsid w:val="00B5406E"/>
    <w:rsid w:val="00B54140"/>
    <w:rsid w:val="00B542BC"/>
    <w:rsid w:val="00B5447D"/>
    <w:rsid w:val="00B5458A"/>
    <w:rsid w:val="00B54A20"/>
    <w:rsid w:val="00B54A46"/>
    <w:rsid w:val="00B54D8C"/>
    <w:rsid w:val="00B5596D"/>
    <w:rsid w:val="00B55E44"/>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2F77"/>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5AA"/>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37D"/>
    <w:rsid w:val="00BB7642"/>
    <w:rsid w:val="00BB782D"/>
    <w:rsid w:val="00BB79CC"/>
    <w:rsid w:val="00BB7D66"/>
    <w:rsid w:val="00BC0196"/>
    <w:rsid w:val="00BC043C"/>
    <w:rsid w:val="00BC12FA"/>
    <w:rsid w:val="00BC153D"/>
    <w:rsid w:val="00BC1603"/>
    <w:rsid w:val="00BC18FA"/>
    <w:rsid w:val="00BC23D7"/>
    <w:rsid w:val="00BC2786"/>
    <w:rsid w:val="00BC27DC"/>
    <w:rsid w:val="00BC30D4"/>
    <w:rsid w:val="00BC3615"/>
    <w:rsid w:val="00BC3622"/>
    <w:rsid w:val="00BC3930"/>
    <w:rsid w:val="00BC3D67"/>
    <w:rsid w:val="00BC440F"/>
    <w:rsid w:val="00BC476E"/>
    <w:rsid w:val="00BC48CF"/>
    <w:rsid w:val="00BC4DE9"/>
    <w:rsid w:val="00BC52EA"/>
    <w:rsid w:val="00BC5600"/>
    <w:rsid w:val="00BC6191"/>
    <w:rsid w:val="00BC6993"/>
    <w:rsid w:val="00BC6A45"/>
    <w:rsid w:val="00BC6B9C"/>
    <w:rsid w:val="00BC6C61"/>
    <w:rsid w:val="00BC6E57"/>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717"/>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383"/>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5F36"/>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B4D"/>
    <w:rsid w:val="00C21D22"/>
    <w:rsid w:val="00C21D55"/>
    <w:rsid w:val="00C22520"/>
    <w:rsid w:val="00C2281C"/>
    <w:rsid w:val="00C22879"/>
    <w:rsid w:val="00C22B94"/>
    <w:rsid w:val="00C238A3"/>
    <w:rsid w:val="00C23B7A"/>
    <w:rsid w:val="00C23D11"/>
    <w:rsid w:val="00C2412C"/>
    <w:rsid w:val="00C24668"/>
    <w:rsid w:val="00C2477B"/>
    <w:rsid w:val="00C255C6"/>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05"/>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AB0"/>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15"/>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1B1"/>
    <w:rsid w:val="00C97255"/>
    <w:rsid w:val="00C97590"/>
    <w:rsid w:val="00C977F3"/>
    <w:rsid w:val="00CA095B"/>
    <w:rsid w:val="00CA0AA0"/>
    <w:rsid w:val="00CA0EDD"/>
    <w:rsid w:val="00CA1420"/>
    <w:rsid w:val="00CA1B1A"/>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6D62"/>
    <w:rsid w:val="00CB703E"/>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0F83"/>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4E4"/>
    <w:rsid w:val="00CE2DAD"/>
    <w:rsid w:val="00CE3107"/>
    <w:rsid w:val="00CE3121"/>
    <w:rsid w:val="00CE3C89"/>
    <w:rsid w:val="00CE3F53"/>
    <w:rsid w:val="00CE3F69"/>
    <w:rsid w:val="00CE52E2"/>
    <w:rsid w:val="00CE5785"/>
    <w:rsid w:val="00CE599B"/>
    <w:rsid w:val="00CE5AE2"/>
    <w:rsid w:val="00CE60A7"/>
    <w:rsid w:val="00CE61BE"/>
    <w:rsid w:val="00CE730B"/>
    <w:rsid w:val="00CE73D7"/>
    <w:rsid w:val="00CE78B7"/>
    <w:rsid w:val="00CF014F"/>
    <w:rsid w:val="00CF080F"/>
    <w:rsid w:val="00CF0EC2"/>
    <w:rsid w:val="00CF0F8A"/>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3D1B"/>
    <w:rsid w:val="00CF4705"/>
    <w:rsid w:val="00CF4CFA"/>
    <w:rsid w:val="00CF4D2C"/>
    <w:rsid w:val="00CF5253"/>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1FE"/>
    <w:rsid w:val="00D04243"/>
    <w:rsid w:val="00D04445"/>
    <w:rsid w:val="00D04571"/>
    <w:rsid w:val="00D04CBD"/>
    <w:rsid w:val="00D04D59"/>
    <w:rsid w:val="00D04D73"/>
    <w:rsid w:val="00D0556F"/>
    <w:rsid w:val="00D06272"/>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ECD"/>
    <w:rsid w:val="00D24FAF"/>
    <w:rsid w:val="00D25CC2"/>
    <w:rsid w:val="00D25D12"/>
    <w:rsid w:val="00D25FA6"/>
    <w:rsid w:val="00D26144"/>
    <w:rsid w:val="00D26503"/>
    <w:rsid w:val="00D26754"/>
    <w:rsid w:val="00D268C2"/>
    <w:rsid w:val="00D26F26"/>
    <w:rsid w:val="00D2707F"/>
    <w:rsid w:val="00D272FB"/>
    <w:rsid w:val="00D306C6"/>
    <w:rsid w:val="00D30FEE"/>
    <w:rsid w:val="00D31DE2"/>
    <w:rsid w:val="00D31E83"/>
    <w:rsid w:val="00D320CE"/>
    <w:rsid w:val="00D328B3"/>
    <w:rsid w:val="00D3295B"/>
    <w:rsid w:val="00D32CBA"/>
    <w:rsid w:val="00D3327B"/>
    <w:rsid w:val="00D332DF"/>
    <w:rsid w:val="00D33410"/>
    <w:rsid w:val="00D33515"/>
    <w:rsid w:val="00D33CFF"/>
    <w:rsid w:val="00D33DF6"/>
    <w:rsid w:val="00D34711"/>
    <w:rsid w:val="00D34A22"/>
    <w:rsid w:val="00D34B17"/>
    <w:rsid w:val="00D34B1A"/>
    <w:rsid w:val="00D34E2B"/>
    <w:rsid w:val="00D35705"/>
    <w:rsid w:val="00D357F9"/>
    <w:rsid w:val="00D35CE0"/>
    <w:rsid w:val="00D35DEF"/>
    <w:rsid w:val="00D35E80"/>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433"/>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22"/>
    <w:rsid w:val="00D656A5"/>
    <w:rsid w:val="00D6592E"/>
    <w:rsid w:val="00D65B23"/>
    <w:rsid w:val="00D67146"/>
    <w:rsid w:val="00D6754F"/>
    <w:rsid w:val="00D6758C"/>
    <w:rsid w:val="00D67F40"/>
    <w:rsid w:val="00D704D0"/>
    <w:rsid w:val="00D705F8"/>
    <w:rsid w:val="00D7117D"/>
    <w:rsid w:val="00D713D1"/>
    <w:rsid w:val="00D71B91"/>
    <w:rsid w:val="00D721B6"/>
    <w:rsid w:val="00D72468"/>
    <w:rsid w:val="00D72A67"/>
    <w:rsid w:val="00D72B6B"/>
    <w:rsid w:val="00D72DFD"/>
    <w:rsid w:val="00D73308"/>
    <w:rsid w:val="00D735A4"/>
    <w:rsid w:val="00D73981"/>
    <w:rsid w:val="00D739A0"/>
    <w:rsid w:val="00D73DFA"/>
    <w:rsid w:val="00D73F1C"/>
    <w:rsid w:val="00D744B9"/>
    <w:rsid w:val="00D74967"/>
    <w:rsid w:val="00D74CB2"/>
    <w:rsid w:val="00D74E88"/>
    <w:rsid w:val="00D75660"/>
    <w:rsid w:val="00D75E9E"/>
    <w:rsid w:val="00D760A3"/>
    <w:rsid w:val="00D76457"/>
    <w:rsid w:val="00D764D1"/>
    <w:rsid w:val="00D76D6D"/>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485"/>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2FED"/>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9CF"/>
    <w:rsid w:val="00DA2B23"/>
    <w:rsid w:val="00DA2BDB"/>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28C"/>
    <w:rsid w:val="00DB27E3"/>
    <w:rsid w:val="00DB31B3"/>
    <w:rsid w:val="00DB368B"/>
    <w:rsid w:val="00DB4174"/>
    <w:rsid w:val="00DB4578"/>
    <w:rsid w:val="00DB46E3"/>
    <w:rsid w:val="00DB4D8D"/>
    <w:rsid w:val="00DB4E44"/>
    <w:rsid w:val="00DB5047"/>
    <w:rsid w:val="00DB5280"/>
    <w:rsid w:val="00DB5AC8"/>
    <w:rsid w:val="00DB5CB4"/>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9E5"/>
    <w:rsid w:val="00DD5A6A"/>
    <w:rsid w:val="00DD5EEE"/>
    <w:rsid w:val="00DD6015"/>
    <w:rsid w:val="00DD61E7"/>
    <w:rsid w:val="00DD66BD"/>
    <w:rsid w:val="00DD6A70"/>
    <w:rsid w:val="00DD7380"/>
    <w:rsid w:val="00DD75CA"/>
    <w:rsid w:val="00DD762C"/>
    <w:rsid w:val="00DD7996"/>
    <w:rsid w:val="00DD7E76"/>
    <w:rsid w:val="00DE05E9"/>
    <w:rsid w:val="00DE061B"/>
    <w:rsid w:val="00DE0655"/>
    <w:rsid w:val="00DE0D69"/>
    <w:rsid w:val="00DE1057"/>
    <w:rsid w:val="00DE168B"/>
    <w:rsid w:val="00DE20C0"/>
    <w:rsid w:val="00DE2151"/>
    <w:rsid w:val="00DE26F4"/>
    <w:rsid w:val="00DE285C"/>
    <w:rsid w:val="00DE2C7C"/>
    <w:rsid w:val="00DE338A"/>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970"/>
    <w:rsid w:val="00DE6F4A"/>
    <w:rsid w:val="00DE71E8"/>
    <w:rsid w:val="00DE771A"/>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EEF"/>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3E8D"/>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2D0"/>
    <w:rsid w:val="00E113FF"/>
    <w:rsid w:val="00E117F1"/>
    <w:rsid w:val="00E11D2B"/>
    <w:rsid w:val="00E11F7D"/>
    <w:rsid w:val="00E1228B"/>
    <w:rsid w:val="00E124D4"/>
    <w:rsid w:val="00E128BF"/>
    <w:rsid w:val="00E12FD2"/>
    <w:rsid w:val="00E1311B"/>
    <w:rsid w:val="00E1333F"/>
    <w:rsid w:val="00E14319"/>
    <w:rsid w:val="00E14E44"/>
    <w:rsid w:val="00E14E8B"/>
    <w:rsid w:val="00E14EC1"/>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6C3"/>
    <w:rsid w:val="00E237B8"/>
    <w:rsid w:val="00E23A53"/>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947"/>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AE0"/>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49F"/>
    <w:rsid w:val="00E7153A"/>
    <w:rsid w:val="00E71FCD"/>
    <w:rsid w:val="00E72354"/>
    <w:rsid w:val="00E7238F"/>
    <w:rsid w:val="00E72DBD"/>
    <w:rsid w:val="00E72E07"/>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B36"/>
    <w:rsid w:val="00E80EF7"/>
    <w:rsid w:val="00E81E66"/>
    <w:rsid w:val="00E81EA4"/>
    <w:rsid w:val="00E81F7D"/>
    <w:rsid w:val="00E82370"/>
    <w:rsid w:val="00E82604"/>
    <w:rsid w:val="00E8269D"/>
    <w:rsid w:val="00E828C5"/>
    <w:rsid w:val="00E829B2"/>
    <w:rsid w:val="00E82AB1"/>
    <w:rsid w:val="00E83466"/>
    <w:rsid w:val="00E83911"/>
    <w:rsid w:val="00E83F8A"/>
    <w:rsid w:val="00E84289"/>
    <w:rsid w:val="00E845E5"/>
    <w:rsid w:val="00E8494F"/>
    <w:rsid w:val="00E84968"/>
    <w:rsid w:val="00E84EA2"/>
    <w:rsid w:val="00E84F36"/>
    <w:rsid w:val="00E84F6A"/>
    <w:rsid w:val="00E8503D"/>
    <w:rsid w:val="00E85289"/>
    <w:rsid w:val="00E85746"/>
    <w:rsid w:val="00E85845"/>
    <w:rsid w:val="00E860EC"/>
    <w:rsid w:val="00E8619A"/>
    <w:rsid w:val="00E864F8"/>
    <w:rsid w:val="00E86ACA"/>
    <w:rsid w:val="00E87790"/>
    <w:rsid w:val="00E87F9A"/>
    <w:rsid w:val="00E90EF7"/>
    <w:rsid w:val="00E910F6"/>
    <w:rsid w:val="00E91DF6"/>
    <w:rsid w:val="00E923DB"/>
    <w:rsid w:val="00E92895"/>
    <w:rsid w:val="00E93974"/>
    <w:rsid w:val="00E93DE2"/>
    <w:rsid w:val="00E947F5"/>
    <w:rsid w:val="00E94863"/>
    <w:rsid w:val="00E94AC5"/>
    <w:rsid w:val="00E94D97"/>
    <w:rsid w:val="00E957CC"/>
    <w:rsid w:val="00E95D1A"/>
    <w:rsid w:val="00E96781"/>
    <w:rsid w:val="00E96D15"/>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CD"/>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5E9"/>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036"/>
    <w:rsid w:val="00ED56A4"/>
    <w:rsid w:val="00ED5764"/>
    <w:rsid w:val="00ED5884"/>
    <w:rsid w:val="00ED5E1A"/>
    <w:rsid w:val="00ED5FAB"/>
    <w:rsid w:val="00ED797F"/>
    <w:rsid w:val="00ED7F5D"/>
    <w:rsid w:val="00EE0C55"/>
    <w:rsid w:val="00EE1BC7"/>
    <w:rsid w:val="00EE1C0B"/>
    <w:rsid w:val="00EE1D0D"/>
    <w:rsid w:val="00EE22E9"/>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0BC"/>
    <w:rsid w:val="00F132F5"/>
    <w:rsid w:val="00F1335C"/>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9D0"/>
    <w:rsid w:val="00F16A24"/>
    <w:rsid w:val="00F17976"/>
    <w:rsid w:val="00F17A31"/>
    <w:rsid w:val="00F17D26"/>
    <w:rsid w:val="00F20824"/>
    <w:rsid w:val="00F212C7"/>
    <w:rsid w:val="00F2197F"/>
    <w:rsid w:val="00F21E01"/>
    <w:rsid w:val="00F225A2"/>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3D76"/>
    <w:rsid w:val="00F34BDA"/>
    <w:rsid w:val="00F34D60"/>
    <w:rsid w:val="00F34E10"/>
    <w:rsid w:val="00F35058"/>
    <w:rsid w:val="00F35174"/>
    <w:rsid w:val="00F35640"/>
    <w:rsid w:val="00F3564E"/>
    <w:rsid w:val="00F3592D"/>
    <w:rsid w:val="00F35FB9"/>
    <w:rsid w:val="00F36402"/>
    <w:rsid w:val="00F36680"/>
    <w:rsid w:val="00F3733A"/>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6A"/>
    <w:rsid w:val="00F450DB"/>
    <w:rsid w:val="00F45424"/>
    <w:rsid w:val="00F45963"/>
    <w:rsid w:val="00F45BF4"/>
    <w:rsid w:val="00F45D60"/>
    <w:rsid w:val="00F45F76"/>
    <w:rsid w:val="00F46A8E"/>
    <w:rsid w:val="00F46BD1"/>
    <w:rsid w:val="00F46DF6"/>
    <w:rsid w:val="00F474E6"/>
    <w:rsid w:val="00F4773A"/>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0BD"/>
    <w:rsid w:val="00F55510"/>
    <w:rsid w:val="00F559DD"/>
    <w:rsid w:val="00F56B1F"/>
    <w:rsid w:val="00F57C59"/>
    <w:rsid w:val="00F6047A"/>
    <w:rsid w:val="00F60622"/>
    <w:rsid w:val="00F60D0C"/>
    <w:rsid w:val="00F60F94"/>
    <w:rsid w:val="00F60FCB"/>
    <w:rsid w:val="00F61CD8"/>
    <w:rsid w:val="00F62B91"/>
    <w:rsid w:val="00F637D9"/>
    <w:rsid w:val="00F63905"/>
    <w:rsid w:val="00F63906"/>
    <w:rsid w:val="00F63D56"/>
    <w:rsid w:val="00F64450"/>
    <w:rsid w:val="00F646C1"/>
    <w:rsid w:val="00F647B5"/>
    <w:rsid w:val="00F64997"/>
    <w:rsid w:val="00F64C69"/>
    <w:rsid w:val="00F653FD"/>
    <w:rsid w:val="00F65468"/>
    <w:rsid w:val="00F6549B"/>
    <w:rsid w:val="00F65CA0"/>
    <w:rsid w:val="00F6677E"/>
    <w:rsid w:val="00F66A73"/>
    <w:rsid w:val="00F66BDB"/>
    <w:rsid w:val="00F6703F"/>
    <w:rsid w:val="00F67062"/>
    <w:rsid w:val="00F67068"/>
    <w:rsid w:val="00F67102"/>
    <w:rsid w:val="00F672FE"/>
    <w:rsid w:val="00F6779C"/>
    <w:rsid w:val="00F703AB"/>
    <w:rsid w:val="00F70771"/>
    <w:rsid w:val="00F708B3"/>
    <w:rsid w:val="00F70A14"/>
    <w:rsid w:val="00F70E6D"/>
    <w:rsid w:val="00F7160B"/>
    <w:rsid w:val="00F71A26"/>
    <w:rsid w:val="00F71B30"/>
    <w:rsid w:val="00F72044"/>
    <w:rsid w:val="00F72DB9"/>
    <w:rsid w:val="00F73555"/>
    <w:rsid w:val="00F735D3"/>
    <w:rsid w:val="00F736E6"/>
    <w:rsid w:val="00F7386C"/>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647"/>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497"/>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35C"/>
    <w:rsid w:val="00FA254E"/>
    <w:rsid w:val="00FA2ABF"/>
    <w:rsid w:val="00FA2AC4"/>
    <w:rsid w:val="00FA3606"/>
    <w:rsid w:val="00FA3960"/>
    <w:rsid w:val="00FA439C"/>
    <w:rsid w:val="00FA4A08"/>
    <w:rsid w:val="00FA4CAA"/>
    <w:rsid w:val="00FA4FAA"/>
    <w:rsid w:val="00FA6699"/>
    <w:rsid w:val="00FA68D0"/>
    <w:rsid w:val="00FA6B27"/>
    <w:rsid w:val="00FA6F07"/>
    <w:rsid w:val="00FA7187"/>
    <w:rsid w:val="00FA718E"/>
    <w:rsid w:val="00FA7D9F"/>
    <w:rsid w:val="00FB0266"/>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58B2"/>
    <w:rsid w:val="00FB61DE"/>
    <w:rsid w:val="00FB6E1F"/>
    <w:rsid w:val="00FB72A9"/>
    <w:rsid w:val="00FB72E4"/>
    <w:rsid w:val="00FB748C"/>
    <w:rsid w:val="00FB77A1"/>
    <w:rsid w:val="00FB79B5"/>
    <w:rsid w:val="00FB7DFA"/>
    <w:rsid w:val="00FB7FF3"/>
    <w:rsid w:val="00FC00D9"/>
    <w:rsid w:val="00FC0190"/>
    <w:rsid w:val="00FC051D"/>
    <w:rsid w:val="00FC06FB"/>
    <w:rsid w:val="00FC0854"/>
    <w:rsid w:val="00FC138F"/>
    <w:rsid w:val="00FC1C19"/>
    <w:rsid w:val="00FC1EC1"/>
    <w:rsid w:val="00FC2291"/>
    <w:rsid w:val="00FC2539"/>
    <w:rsid w:val="00FC2A4A"/>
    <w:rsid w:val="00FC2B00"/>
    <w:rsid w:val="00FC2D94"/>
    <w:rsid w:val="00FC36D3"/>
    <w:rsid w:val="00FC3A4A"/>
    <w:rsid w:val="00FC3BF4"/>
    <w:rsid w:val="00FC3DCA"/>
    <w:rsid w:val="00FC45B6"/>
    <w:rsid w:val="00FC4D81"/>
    <w:rsid w:val="00FC4E35"/>
    <w:rsid w:val="00FC52D2"/>
    <w:rsid w:val="00FC56A1"/>
    <w:rsid w:val="00FC594E"/>
    <w:rsid w:val="00FC5D09"/>
    <w:rsid w:val="00FC5D6B"/>
    <w:rsid w:val="00FC6020"/>
    <w:rsid w:val="00FC631C"/>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708"/>
    <w:rsid w:val="00FD383D"/>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4F5"/>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910E07"/>
  <w15:docId w15:val="{DBA2361E-0E21-4F4E-9A54-A7E4F963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
    <w:qFormat/>
    <w:rsid w:val="00596B3E"/>
    <w:pPr>
      <w:keepNext/>
      <w:spacing w:after="0" w:line="240" w:lineRule="auto"/>
      <w:outlineLvl w:val="0"/>
    </w:pPr>
    <w:rPr>
      <w:b/>
      <w:bCs/>
      <w:sz w:val="28"/>
      <w:szCs w:val="28"/>
      <w:lang w:eastAsia="ru-RU"/>
    </w:rPr>
  </w:style>
  <w:style w:type="paragraph" w:styleId="2">
    <w:name w:val="heading 2"/>
    <w:basedOn w:val="a"/>
    <w:link w:val="20"/>
    <w:uiPriority w:val="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
    <w:locked/>
    <w:rsid w:val="00033327"/>
    <w:rPr>
      <w:b/>
      <w:bCs/>
      <w:sz w:val="36"/>
      <w:szCs w:val="36"/>
    </w:rPr>
  </w:style>
  <w:style w:type="paragraph" w:customStyle="1" w:styleId="ConsPlusTitle">
    <w:name w:val="ConsPlusTitle"/>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qFormat/>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3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qFormat/>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1"/>
    <w:qFormat/>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 w:type="paragraph" w:customStyle="1" w:styleId="TableParagraph">
    <w:name w:val="Table Paragraph"/>
    <w:basedOn w:val="a"/>
    <w:uiPriority w:val="1"/>
    <w:qFormat/>
    <w:rsid w:val="00B955AA"/>
    <w:pPr>
      <w:widowControl w:val="0"/>
      <w:autoSpaceDE w:val="0"/>
      <w:autoSpaceDN w:val="0"/>
      <w:spacing w:after="0" w:line="240" w:lineRule="auto"/>
    </w:pPr>
    <w:rPr>
      <w:rFonts w:ascii="Times New Roman" w:hAnsi="Times New Roman" w:cs="Times New Roman"/>
    </w:rPr>
  </w:style>
  <w:style w:type="table" w:customStyle="1" w:styleId="TableNormal">
    <w:name w:val="Table Normal"/>
    <w:uiPriority w:val="2"/>
    <w:semiHidden/>
    <w:unhideWhenUsed/>
    <w:qFormat/>
    <w:rsid w:val="00E128B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929">
      <w:bodyDiv w:val="1"/>
      <w:marLeft w:val="0"/>
      <w:marRight w:val="0"/>
      <w:marTop w:val="0"/>
      <w:marBottom w:val="0"/>
      <w:divBdr>
        <w:top w:val="none" w:sz="0" w:space="0" w:color="auto"/>
        <w:left w:val="none" w:sz="0" w:space="0" w:color="auto"/>
        <w:bottom w:val="none" w:sz="0" w:space="0" w:color="auto"/>
        <w:right w:val="none" w:sz="0" w:space="0" w:color="auto"/>
      </w:divBdr>
    </w:div>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37327743">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5045415">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77446278">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17413999">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47869132">
      <w:bodyDiv w:val="1"/>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081292539">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4459</TotalTime>
  <Pages>33</Pages>
  <Words>10485</Words>
  <Characters>59767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70112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15</cp:revision>
  <cp:lastPrinted>2022-07-07T06:22:00Z</cp:lastPrinted>
  <dcterms:created xsi:type="dcterms:W3CDTF">2022-11-11T12:14:00Z</dcterms:created>
  <dcterms:modified xsi:type="dcterms:W3CDTF">2022-11-18T12:23:00Z</dcterms:modified>
</cp:coreProperties>
</file>