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92D" w:rsidRPr="00E73BE1" w:rsidRDefault="00DC217F" w:rsidP="00DC217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7833A2">
        <w:rPr>
          <w:rFonts w:ascii="Times New Roman" w:hAnsi="Times New Roman" w:cs="Times New Roman"/>
          <w:sz w:val="24"/>
          <w:szCs w:val="24"/>
        </w:rPr>
        <w:t xml:space="preserve">                                                                                                                                                                   </w:t>
      </w:r>
      <w:r w:rsidR="00BB1898">
        <w:rPr>
          <w:rFonts w:ascii="Times New Roman" w:hAnsi="Times New Roman" w:cs="Times New Roman"/>
          <w:sz w:val="24"/>
          <w:szCs w:val="24"/>
        </w:rPr>
        <w:t xml:space="preserve">                      </w:t>
      </w:r>
      <w:r w:rsidR="00275FA2">
        <w:rPr>
          <w:rFonts w:ascii="Times New Roman" w:hAnsi="Times New Roman" w:cs="Times New Roman"/>
          <w:sz w:val="24"/>
          <w:szCs w:val="24"/>
        </w:rPr>
        <w:t xml:space="preserve"> </w:t>
      </w:r>
      <w:r w:rsidR="00BB1898">
        <w:rPr>
          <w:rFonts w:ascii="Times New Roman" w:hAnsi="Times New Roman" w:cs="Times New Roman"/>
          <w:sz w:val="24"/>
          <w:szCs w:val="24"/>
        </w:rPr>
        <w:t xml:space="preserve"> </w:t>
      </w:r>
      <w:r w:rsidR="00F3592D" w:rsidRPr="00E73BE1">
        <w:rPr>
          <w:rFonts w:ascii="Times New Roman" w:hAnsi="Times New Roman" w:cs="Times New Roman"/>
          <w:sz w:val="24"/>
          <w:szCs w:val="24"/>
        </w:rPr>
        <w:t>Приложение</w:t>
      </w:r>
      <w:r w:rsidR="00F3592D">
        <w:rPr>
          <w:rFonts w:ascii="Times New Roman" w:hAnsi="Times New Roman" w:cs="Times New Roman"/>
          <w:sz w:val="24"/>
          <w:szCs w:val="24"/>
        </w:rPr>
        <w:t xml:space="preserve"> </w:t>
      </w:r>
      <w:r w:rsidR="007833A2">
        <w:rPr>
          <w:rFonts w:ascii="Times New Roman" w:hAnsi="Times New Roman" w:cs="Times New Roman"/>
          <w:sz w:val="24"/>
          <w:szCs w:val="24"/>
        </w:rPr>
        <w:t xml:space="preserve">к </w:t>
      </w:r>
      <w:r w:rsidR="00F3592D" w:rsidRPr="00E73BE1">
        <w:rPr>
          <w:rFonts w:ascii="Times New Roman" w:hAnsi="Times New Roman" w:cs="Times New Roman"/>
          <w:sz w:val="24"/>
          <w:szCs w:val="24"/>
        </w:rPr>
        <w:t xml:space="preserve">постановлению </w:t>
      </w:r>
    </w:p>
    <w:p w:rsidR="00275FA2" w:rsidRDefault="00F3592D" w:rsidP="000941D0">
      <w:pPr>
        <w:spacing w:after="0"/>
        <w:ind w:firstLine="11057"/>
        <w:jc w:val="right"/>
        <w:rPr>
          <w:rFonts w:ascii="Times New Roman" w:hAnsi="Times New Roman" w:cs="Times New Roman"/>
          <w:sz w:val="24"/>
          <w:szCs w:val="24"/>
        </w:rPr>
      </w:pPr>
      <w:r>
        <w:rPr>
          <w:rFonts w:ascii="Times New Roman" w:hAnsi="Times New Roman" w:cs="Times New Roman"/>
          <w:sz w:val="24"/>
          <w:szCs w:val="24"/>
        </w:rPr>
        <w:t>главы</w:t>
      </w:r>
      <w:r w:rsidRPr="00E73BE1">
        <w:rPr>
          <w:rFonts w:ascii="Times New Roman" w:hAnsi="Times New Roman" w:cs="Times New Roman"/>
          <w:sz w:val="24"/>
          <w:szCs w:val="24"/>
        </w:rPr>
        <w:t xml:space="preserve"> городского округа Истра </w:t>
      </w:r>
      <w:r w:rsidR="00275FA2">
        <w:rPr>
          <w:rFonts w:ascii="Times New Roman" w:hAnsi="Times New Roman" w:cs="Times New Roman"/>
          <w:sz w:val="24"/>
          <w:szCs w:val="24"/>
        </w:rPr>
        <w:t xml:space="preserve"> </w:t>
      </w:r>
    </w:p>
    <w:p w:rsidR="00F3592D" w:rsidRPr="004A3932" w:rsidRDefault="00275FA2" w:rsidP="000941D0">
      <w:pPr>
        <w:spacing w:after="0"/>
        <w:ind w:firstLine="11057"/>
        <w:jc w:val="right"/>
        <w:rPr>
          <w:rFonts w:ascii="Times New Roman" w:hAnsi="Times New Roman" w:cs="Times New Roman"/>
          <w:sz w:val="24"/>
          <w:szCs w:val="24"/>
        </w:rPr>
      </w:pPr>
      <w:bookmarkStart w:id="0" w:name="_GoBack"/>
      <w:bookmarkEnd w:id="0"/>
      <w:r>
        <w:rPr>
          <w:rFonts w:ascii="Times New Roman" w:hAnsi="Times New Roman" w:cs="Times New Roman"/>
          <w:sz w:val="24"/>
          <w:szCs w:val="24"/>
        </w:rPr>
        <w:t>от 27.02.</w:t>
      </w:r>
      <w:r w:rsidR="00DE6514">
        <w:rPr>
          <w:rFonts w:ascii="Times New Roman" w:hAnsi="Times New Roman" w:cs="Times New Roman"/>
          <w:sz w:val="24"/>
          <w:szCs w:val="24"/>
        </w:rPr>
        <w:t>2020</w:t>
      </w:r>
      <w:r w:rsidR="007032D1">
        <w:rPr>
          <w:rFonts w:ascii="Times New Roman" w:hAnsi="Times New Roman" w:cs="Times New Roman"/>
          <w:sz w:val="24"/>
          <w:szCs w:val="24"/>
        </w:rPr>
        <w:t xml:space="preserve"> </w:t>
      </w:r>
      <w:r w:rsidR="00F3592D" w:rsidRPr="003C5A4F">
        <w:rPr>
          <w:rFonts w:ascii="Times New Roman" w:hAnsi="Times New Roman" w:cs="Times New Roman"/>
          <w:sz w:val="24"/>
          <w:szCs w:val="24"/>
        </w:rPr>
        <w:t>№</w:t>
      </w:r>
      <w:r w:rsidR="00F3592D">
        <w:rPr>
          <w:rFonts w:ascii="Times New Roman" w:hAnsi="Times New Roman" w:cs="Times New Roman"/>
          <w:sz w:val="24"/>
          <w:szCs w:val="24"/>
        </w:rPr>
        <w:t xml:space="preserve"> </w:t>
      </w:r>
      <w:r>
        <w:rPr>
          <w:rFonts w:ascii="Times New Roman" w:hAnsi="Times New Roman" w:cs="Times New Roman"/>
          <w:sz w:val="24"/>
          <w:szCs w:val="24"/>
        </w:rPr>
        <w:t>74/2</w:t>
      </w:r>
    </w:p>
    <w:p w:rsidR="003D485F" w:rsidRPr="00DC217F" w:rsidRDefault="003D485F" w:rsidP="00AD15C5">
      <w:pPr>
        <w:autoSpaceDE w:val="0"/>
        <w:autoSpaceDN w:val="0"/>
        <w:adjustRightInd w:val="0"/>
        <w:spacing w:before="60" w:after="60" w:line="240" w:lineRule="auto"/>
        <w:ind w:right="-10"/>
        <w:jc w:val="center"/>
        <w:outlineLvl w:val="0"/>
        <w:rPr>
          <w:rFonts w:ascii="Times New Roman" w:hAnsi="Times New Roman" w:cs="Times New Roman"/>
          <w:b/>
          <w:bCs/>
          <w:sz w:val="24"/>
          <w:szCs w:val="24"/>
        </w:rPr>
      </w:pPr>
      <w:r w:rsidRPr="00DC217F">
        <w:rPr>
          <w:rFonts w:ascii="Times New Roman" w:hAnsi="Times New Roman" w:cs="Times New Roman"/>
          <w:b/>
          <w:bCs/>
          <w:sz w:val="24"/>
          <w:szCs w:val="24"/>
        </w:rPr>
        <w:t xml:space="preserve">Муниципальная программа </w:t>
      </w:r>
    </w:p>
    <w:p w:rsidR="003D485F" w:rsidRPr="00DC217F" w:rsidRDefault="003D485F" w:rsidP="00AD15C5">
      <w:pPr>
        <w:autoSpaceDE w:val="0"/>
        <w:autoSpaceDN w:val="0"/>
        <w:adjustRightInd w:val="0"/>
        <w:spacing w:before="60" w:after="60" w:line="240" w:lineRule="auto"/>
        <w:ind w:right="-10"/>
        <w:jc w:val="center"/>
        <w:outlineLvl w:val="0"/>
        <w:rPr>
          <w:rFonts w:ascii="Times New Roman" w:hAnsi="Times New Roman" w:cs="Times New Roman"/>
          <w:b/>
          <w:bCs/>
          <w:sz w:val="24"/>
          <w:szCs w:val="24"/>
        </w:rPr>
      </w:pPr>
      <w:r w:rsidRPr="00DC217F">
        <w:rPr>
          <w:rFonts w:ascii="Times New Roman" w:hAnsi="Times New Roman" w:cs="Times New Roman"/>
          <w:b/>
          <w:bCs/>
          <w:sz w:val="24"/>
          <w:szCs w:val="24"/>
        </w:rPr>
        <w:t>«</w:t>
      </w:r>
      <w:r w:rsidR="0038055D" w:rsidRPr="00DC217F">
        <w:rPr>
          <w:rFonts w:ascii="Times New Roman" w:hAnsi="Times New Roman" w:cs="Times New Roman"/>
          <w:b/>
          <w:bCs/>
          <w:sz w:val="24"/>
          <w:szCs w:val="24"/>
        </w:rPr>
        <w:t>Управление имуществом и муниципальными финансами</w:t>
      </w:r>
      <w:r w:rsidR="007833A2" w:rsidRPr="00DC217F">
        <w:rPr>
          <w:rFonts w:ascii="Times New Roman" w:hAnsi="Times New Roman" w:cs="Times New Roman"/>
          <w:b/>
          <w:bCs/>
          <w:sz w:val="24"/>
          <w:szCs w:val="24"/>
        </w:rPr>
        <w:t>»</w:t>
      </w:r>
      <w:r w:rsidRPr="00DC217F">
        <w:rPr>
          <w:rFonts w:ascii="Times New Roman" w:hAnsi="Times New Roman" w:cs="Times New Roman"/>
          <w:b/>
          <w:bCs/>
          <w:sz w:val="24"/>
          <w:szCs w:val="24"/>
        </w:rPr>
        <w:t xml:space="preserve"> </w:t>
      </w:r>
    </w:p>
    <w:p w:rsidR="003D485F" w:rsidRPr="00DC217F" w:rsidRDefault="003D485F" w:rsidP="00DC0911">
      <w:pPr>
        <w:autoSpaceDE w:val="0"/>
        <w:autoSpaceDN w:val="0"/>
        <w:adjustRightInd w:val="0"/>
        <w:spacing w:before="120" w:after="120" w:line="240" w:lineRule="auto"/>
        <w:jc w:val="center"/>
        <w:rPr>
          <w:rFonts w:ascii="Times New Roman" w:hAnsi="Times New Roman" w:cs="Times New Roman"/>
          <w:b/>
          <w:bCs/>
          <w:sz w:val="24"/>
          <w:szCs w:val="24"/>
        </w:rPr>
      </w:pPr>
      <w:r w:rsidRPr="00DC217F">
        <w:rPr>
          <w:rFonts w:ascii="Times New Roman" w:hAnsi="Times New Roman" w:cs="Times New Roman"/>
          <w:b/>
          <w:bCs/>
          <w:sz w:val="24"/>
          <w:szCs w:val="24"/>
        </w:rPr>
        <w:t>ПАСПОРТ</w:t>
      </w:r>
    </w:p>
    <w:tbl>
      <w:tblPr>
        <w:tblW w:w="154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1"/>
        <w:gridCol w:w="1980"/>
        <w:gridCol w:w="2046"/>
        <w:gridCol w:w="2060"/>
        <w:gridCol w:w="2054"/>
        <w:gridCol w:w="2054"/>
        <w:gridCol w:w="2055"/>
      </w:tblGrid>
      <w:tr w:rsidR="003D485F" w:rsidRPr="00E73BE1" w:rsidTr="009B2F66">
        <w:trPr>
          <w:trHeight w:val="390"/>
        </w:trPr>
        <w:tc>
          <w:tcPr>
            <w:tcW w:w="3191" w:type="dxa"/>
            <w:vAlign w:val="center"/>
          </w:tcPr>
          <w:p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Координатор муниципальной про</w:t>
            </w:r>
            <w:r w:rsidRPr="00E73BE1">
              <w:rPr>
                <w:rFonts w:ascii="Times New Roman" w:hAnsi="Times New Roman" w:cs="Times New Roman"/>
                <w:sz w:val="24"/>
                <w:szCs w:val="24"/>
              </w:rPr>
              <w:softHyphen/>
              <w:t>граммы</w:t>
            </w:r>
          </w:p>
        </w:tc>
        <w:tc>
          <w:tcPr>
            <w:tcW w:w="12249" w:type="dxa"/>
            <w:gridSpan w:val="6"/>
            <w:vAlign w:val="center"/>
          </w:tcPr>
          <w:p w:rsidR="003D485F" w:rsidRPr="00E73BE1" w:rsidRDefault="003D485F" w:rsidP="00663A80">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 xml:space="preserve">Заместитель </w:t>
            </w:r>
            <w:r w:rsidR="005E6338">
              <w:rPr>
                <w:rFonts w:ascii="Times New Roman" w:hAnsi="Times New Roman" w:cs="Times New Roman"/>
                <w:sz w:val="24"/>
                <w:szCs w:val="24"/>
              </w:rPr>
              <w:t>главы</w:t>
            </w:r>
            <w:r w:rsidRPr="00E73BE1">
              <w:rPr>
                <w:rFonts w:ascii="Times New Roman" w:hAnsi="Times New Roman" w:cs="Times New Roman"/>
                <w:sz w:val="24"/>
                <w:szCs w:val="24"/>
              </w:rPr>
              <w:t xml:space="preserve"> администрации городского округа Истра Моско</w:t>
            </w:r>
            <w:r w:rsidR="005E6338">
              <w:rPr>
                <w:rFonts w:ascii="Times New Roman" w:hAnsi="Times New Roman" w:cs="Times New Roman"/>
                <w:sz w:val="24"/>
                <w:szCs w:val="24"/>
              </w:rPr>
              <w:t xml:space="preserve">вской области </w:t>
            </w:r>
          </w:p>
        </w:tc>
      </w:tr>
      <w:tr w:rsidR="007A73B7" w:rsidRPr="00E73BE1" w:rsidTr="009B2F66">
        <w:trPr>
          <w:trHeight w:val="1688"/>
        </w:trPr>
        <w:tc>
          <w:tcPr>
            <w:tcW w:w="3191" w:type="dxa"/>
            <w:tcBorders>
              <w:top w:val="single" w:sz="4" w:space="0" w:color="auto"/>
              <w:left w:val="single" w:sz="4" w:space="0" w:color="auto"/>
              <w:bottom w:val="single" w:sz="4" w:space="0" w:color="auto"/>
              <w:right w:val="single" w:sz="4" w:space="0" w:color="auto"/>
            </w:tcBorders>
            <w:vAlign w:val="center"/>
          </w:tcPr>
          <w:p w:rsidR="007A73B7" w:rsidRPr="00E73BE1" w:rsidRDefault="007A73B7" w:rsidP="007A73B7">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Муниципальный за</w:t>
            </w:r>
            <w:r w:rsidRPr="00E73BE1">
              <w:rPr>
                <w:rFonts w:ascii="Times New Roman" w:hAnsi="Times New Roman" w:cs="Times New Roman"/>
                <w:sz w:val="24"/>
                <w:szCs w:val="24"/>
              </w:rPr>
              <w:softHyphen/>
              <w:t>казчик муниципальной программы</w:t>
            </w:r>
          </w:p>
        </w:tc>
        <w:tc>
          <w:tcPr>
            <w:tcW w:w="12249" w:type="dxa"/>
            <w:gridSpan w:val="6"/>
            <w:tcBorders>
              <w:top w:val="single" w:sz="4" w:space="0" w:color="auto"/>
              <w:left w:val="single" w:sz="4" w:space="0" w:color="auto"/>
              <w:bottom w:val="single" w:sz="4" w:space="0" w:color="auto"/>
              <w:right w:val="single" w:sz="4" w:space="0" w:color="auto"/>
            </w:tcBorders>
            <w:vAlign w:val="center"/>
          </w:tcPr>
          <w:p w:rsidR="00C8279C" w:rsidRPr="00C8279C" w:rsidRDefault="00C8279C" w:rsidP="00C8279C">
            <w:pPr>
              <w:spacing w:after="0" w:line="240" w:lineRule="auto"/>
              <w:rPr>
                <w:rFonts w:ascii="Times New Roman" w:hAnsi="Times New Roman" w:cs="Times New Roman"/>
                <w:sz w:val="24"/>
                <w:szCs w:val="24"/>
              </w:rPr>
            </w:pPr>
            <w:r w:rsidRPr="00C8279C">
              <w:rPr>
                <w:rFonts w:ascii="Times New Roman" w:hAnsi="Times New Roman" w:cs="Times New Roman"/>
                <w:sz w:val="24"/>
                <w:szCs w:val="24"/>
              </w:rPr>
              <w:t xml:space="preserve">Комитет по управлению имуществом </w:t>
            </w:r>
            <w:r>
              <w:rPr>
                <w:rFonts w:ascii="Times New Roman" w:hAnsi="Times New Roman" w:cs="Times New Roman"/>
                <w:sz w:val="24"/>
                <w:szCs w:val="24"/>
              </w:rPr>
              <w:t>(п.п.1);</w:t>
            </w:r>
            <w:r w:rsidRPr="00C8279C">
              <w:rPr>
                <w:rFonts w:ascii="Times New Roman" w:hAnsi="Times New Roman" w:cs="Times New Roman"/>
                <w:sz w:val="24"/>
                <w:szCs w:val="24"/>
              </w:rPr>
              <w:t xml:space="preserve"> </w:t>
            </w:r>
          </w:p>
          <w:p w:rsidR="00C8279C" w:rsidRDefault="00C8279C" w:rsidP="00C8279C">
            <w:pPr>
              <w:spacing w:after="0" w:line="240" w:lineRule="auto"/>
              <w:rPr>
                <w:rFonts w:ascii="Times New Roman" w:hAnsi="Times New Roman" w:cs="Times New Roman"/>
                <w:sz w:val="24"/>
                <w:szCs w:val="24"/>
              </w:rPr>
            </w:pPr>
            <w:r w:rsidRPr="00C8279C">
              <w:rPr>
                <w:rFonts w:ascii="Times New Roman" w:hAnsi="Times New Roman" w:cs="Times New Roman"/>
                <w:sz w:val="24"/>
                <w:szCs w:val="24"/>
              </w:rPr>
              <w:t xml:space="preserve">Управление </w:t>
            </w:r>
            <w:proofErr w:type="spellStart"/>
            <w:r w:rsidRPr="00C8279C">
              <w:rPr>
                <w:rFonts w:ascii="Times New Roman" w:hAnsi="Times New Roman" w:cs="Times New Roman"/>
                <w:sz w:val="24"/>
                <w:szCs w:val="24"/>
              </w:rPr>
              <w:t>имущественно</w:t>
            </w:r>
            <w:proofErr w:type="spellEnd"/>
            <w:r w:rsidRPr="00C8279C">
              <w:rPr>
                <w:rFonts w:ascii="Times New Roman" w:hAnsi="Times New Roman" w:cs="Times New Roman"/>
                <w:sz w:val="24"/>
                <w:szCs w:val="24"/>
              </w:rPr>
              <w:t xml:space="preserve">-земельных отношений </w:t>
            </w:r>
            <w:r>
              <w:rPr>
                <w:rFonts w:ascii="Times New Roman" w:hAnsi="Times New Roman" w:cs="Times New Roman"/>
                <w:sz w:val="24"/>
                <w:szCs w:val="24"/>
              </w:rPr>
              <w:t>(п.п.1);</w:t>
            </w:r>
          </w:p>
          <w:p w:rsidR="00772741" w:rsidRPr="00C8279C" w:rsidRDefault="00772741" w:rsidP="00C8279C">
            <w:pPr>
              <w:spacing w:after="0" w:line="240" w:lineRule="auto"/>
              <w:rPr>
                <w:rFonts w:ascii="Times New Roman" w:hAnsi="Times New Roman" w:cs="Times New Roman"/>
                <w:sz w:val="24"/>
                <w:szCs w:val="24"/>
              </w:rPr>
            </w:pPr>
            <w:r>
              <w:rPr>
                <w:rFonts w:ascii="Times New Roman" w:hAnsi="Times New Roman" w:cs="Times New Roman"/>
                <w:sz w:val="24"/>
                <w:szCs w:val="24"/>
              </w:rPr>
              <w:t>Управление жилищно-коммунального хозяйства (</w:t>
            </w:r>
            <w:proofErr w:type="spellStart"/>
            <w:r>
              <w:rPr>
                <w:rFonts w:ascii="Times New Roman" w:hAnsi="Times New Roman" w:cs="Times New Roman"/>
                <w:sz w:val="24"/>
                <w:szCs w:val="24"/>
              </w:rPr>
              <w:t>п.п</w:t>
            </w:r>
            <w:proofErr w:type="spellEnd"/>
            <w:r>
              <w:rPr>
                <w:rFonts w:ascii="Times New Roman" w:hAnsi="Times New Roman" w:cs="Times New Roman"/>
                <w:sz w:val="24"/>
                <w:szCs w:val="24"/>
              </w:rPr>
              <w:t>. 1)</w:t>
            </w:r>
          </w:p>
          <w:p w:rsidR="00C8279C" w:rsidRPr="00C8279C" w:rsidRDefault="00C8279C" w:rsidP="00C8279C">
            <w:pPr>
              <w:spacing w:after="0" w:line="240" w:lineRule="auto"/>
              <w:rPr>
                <w:rFonts w:ascii="Times New Roman" w:hAnsi="Times New Roman" w:cs="Times New Roman"/>
                <w:sz w:val="24"/>
                <w:szCs w:val="24"/>
              </w:rPr>
            </w:pPr>
            <w:r w:rsidRPr="00C8279C">
              <w:rPr>
                <w:rFonts w:ascii="Times New Roman" w:hAnsi="Times New Roman" w:cs="Times New Roman"/>
                <w:sz w:val="24"/>
                <w:szCs w:val="24"/>
              </w:rPr>
              <w:t xml:space="preserve">Отдел кадров и муниципальной службы </w:t>
            </w:r>
            <w:r>
              <w:rPr>
                <w:rFonts w:ascii="Times New Roman" w:hAnsi="Times New Roman" w:cs="Times New Roman"/>
                <w:sz w:val="24"/>
                <w:szCs w:val="24"/>
              </w:rPr>
              <w:t>(п.п.3);</w:t>
            </w:r>
          </w:p>
          <w:p w:rsidR="00C8279C" w:rsidRPr="00C8279C" w:rsidRDefault="00C8279C" w:rsidP="00C8279C">
            <w:pPr>
              <w:spacing w:after="0" w:line="240" w:lineRule="auto"/>
              <w:rPr>
                <w:rFonts w:ascii="Times New Roman" w:hAnsi="Times New Roman" w:cs="Times New Roman"/>
                <w:sz w:val="24"/>
                <w:szCs w:val="24"/>
              </w:rPr>
            </w:pPr>
            <w:r w:rsidRPr="00C8279C">
              <w:rPr>
                <w:rFonts w:ascii="Times New Roman" w:hAnsi="Times New Roman" w:cs="Times New Roman"/>
                <w:sz w:val="24"/>
                <w:szCs w:val="24"/>
              </w:rPr>
              <w:t xml:space="preserve">Управление по финансам и казначейству </w:t>
            </w:r>
            <w:r>
              <w:rPr>
                <w:rFonts w:ascii="Times New Roman" w:hAnsi="Times New Roman" w:cs="Times New Roman"/>
                <w:sz w:val="24"/>
                <w:szCs w:val="24"/>
              </w:rPr>
              <w:t>(п.п.4);</w:t>
            </w:r>
          </w:p>
          <w:p w:rsidR="00C8279C" w:rsidRDefault="00C8279C" w:rsidP="00C8279C">
            <w:pPr>
              <w:spacing w:after="0" w:line="240" w:lineRule="auto"/>
              <w:rPr>
                <w:rFonts w:ascii="Times New Roman" w:hAnsi="Times New Roman" w:cs="Times New Roman"/>
                <w:sz w:val="24"/>
                <w:szCs w:val="24"/>
              </w:rPr>
            </w:pPr>
            <w:r w:rsidRPr="00C8279C">
              <w:rPr>
                <w:rFonts w:ascii="Times New Roman" w:hAnsi="Times New Roman" w:cs="Times New Roman"/>
                <w:sz w:val="24"/>
                <w:szCs w:val="24"/>
              </w:rPr>
              <w:t xml:space="preserve">Отдел бухгалтерского учёта, контроля и отчётности </w:t>
            </w:r>
            <w:r>
              <w:rPr>
                <w:rFonts w:ascii="Times New Roman" w:hAnsi="Times New Roman" w:cs="Times New Roman"/>
                <w:sz w:val="24"/>
                <w:szCs w:val="24"/>
              </w:rPr>
              <w:t>(п.п.5);</w:t>
            </w:r>
          </w:p>
          <w:p w:rsidR="007A73B7" w:rsidRPr="00E73BE1" w:rsidRDefault="00DC217F" w:rsidP="00DC217F">
            <w:pPr>
              <w:spacing w:after="0" w:line="240" w:lineRule="auto"/>
              <w:rPr>
                <w:rFonts w:ascii="Times New Roman" w:hAnsi="Times New Roman" w:cs="Times New Roman"/>
                <w:sz w:val="24"/>
                <w:szCs w:val="24"/>
              </w:rPr>
            </w:pPr>
            <w:r>
              <w:rPr>
                <w:rFonts w:ascii="Times New Roman" w:hAnsi="Times New Roman" w:cs="Times New Roman"/>
                <w:sz w:val="24"/>
                <w:szCs w:val="24"/>
              </w:rPr>
              <w:t>Организационный</w:t>
            </w:r>
            <w:r w:rsidR="00C8279C" w:rsidRPr="00C8279C">
              <w:rPr>
                <w:rFonts w:ascii="Times New Roman" w:hAnsi="Times New Roman" w:cs="Times New Roman"/>
                <w:sz w:val="24"/>
                <w:szCs w:val="24"/>
              </w:rPr>
              <w:t xml:space="preserve"> отдел</w:t>
            </w:r>
            <w:r>
              <w:rPr>
                <w:rFonts w:ascii="Times New Roman" w:hAnsi="Times New Roman" w:cs="Times New Roman"/>
                <w:sz w:val="24"/>
                <w:szCs w:val="24"/>
              </w:rPr>
              <w:t xml:space="preserve"> и служба протокола</w:t>
            </w:r>
            <w:r w:rsidR="00C8279C" w:rsidRPr="00C8279C">
              <w:rPr>
                <w:rFonts w:ascii="Times New Roman" w:hAnsi="Times New Roman" w:cs="Times New Roman"/>
                <w:sz w:val="24"/>
                <w:szCs w:val="24"/>
              </w:rPr>
              <w:t xml:space="preserve"> </w:t>
            </w:r>
            <w:r w:rsidR="00C8279C">
              <w:rPr>
                <w:rFonts w:ascii="Times New Roman" w:hAnsi="Times New Roman" w:cs="Times New Roman"/>
                <w:sz w:val="24"/>
                <w:szCs w:val="24"/>
              </w:rPr>
              <w:t>(п.п.5)</w:t>
            </w:r>
          </w:p>
        </w:tc>
      </w:tr>
      <w:tr w:rsidR="007A73B7" w:rsidRPr="00E73BE1" w:rsidTr="009B2F66">
        <w:trPr>
          <w:trHeight w:val="408"/>
        </w:trPr>
        <w:tc>
          <w:tcPr>
            <w:tcW w:w="3191" w:type="dxa"/>
            <w:tcBorders>
              <w:top w:val="single" w:sz="4" w:space="0" w:color="auto"/>
              <w:left w:val="single" w:sz="4" w:space="0" w:color="auto"/>
              <w:bottom w:val="single" w:sz="4" w:space="0" w:color="auto"/>
              <w:right w:val="single" w:sz="4" w:space="0" w:color="auto"/>
            </w:tcBorders>
            <w:vAlign w:val="center"/>
          </w:tcPr>
          <w:p w:rsidR="007A73B7" w:rsidRPr="00E73BE1" w:rsidRDefault="007A73B7" w:rsidP="008F15E7">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Цел</w:t>
            </w:r>
            <w:r w:rsidR="008F15E7">
              <w:rPr>
                <w:rFonts w:ascii="Times New Roman" w:hAnsi="Times New Roman" w:cs="Times New Roman"/>
                <w:sz w:val="24"/>
                <w:szCs w:val="24"/>
              </w:rPr>
              <w:t>ь</w:t>
            </w:r>
            <w:r w:rsidRPr="00E73BE1">
              <w:rPr>
                <w:rFonts w:ascii="Times New Roman" w:hAnsi="Times New Roman" w:cs="Times New Roman"/>
                <w:sz w:val="24"/>
                <w:szCs w:val="24"/>
              </w:rPr>
              <w:t xml:space="preserve"> муниципальной программы</w:t>
            </w:r>
          </w:p>
        </w:tc>
        <w:tc>
          <w:tcPr>
            <w:tcW w:w="12249" w:type="dxa"/>
            <w:gridSpan w:val="6"/>
            <w:tcBorders>
              <w:top w:val="single" w:sz="4" w:space="0" w:color="auto"/>
              <w:left w:val="single" w:sz="4" w:space="0" w:color="auto"/>
              <w:bottom w:val="single" w:sz="4" w:space="0" w:color="auto"/>
              <w:right w:val="single" w:sz="4" w:space="0" w:color="auto"/>
            </w:tcBorders>
            <w:vAlign w:val="center"/>
          </w:tcPr>
          <w:p w:rsidR="007A73B7" w:rsidRPr="00E73BE1" w:rsidRDefault="008F15E7" w:rsidP="008F15E7">
            <w:pPr>
              <w:spacing w:after="0" w:line="240" w:lineRule="auto"/>
              <w:rPr>
                <w:rFonts w:ascii="Times New Roman" w:hAnsi="Times New Roman" w:cs="Times New Roman"/>
                <w:sz w:val="24"/>
                <w:szCs w:val="24"/>
              </w:rPr>
            </w:pPr>
            <w:r w:rsidRPr="008F15E7">
              <w:rPr>
                <w:rFonts w:ascii="Times New Roman" w:hAnsi="Times New Roman" w:cs="Times New Roman"/>
                <w:sz w:val="24"/>
                <w:szCs w:val="24"/>
              </w:rPr>
              <w:t>Повышение эффективности и качества муниципального самоуправления и системы предоставления муниципальных и государственных услуг в городском округе Истра</w:t>
            </w:r>
          </w:p>
        </w:tc>
      </w:tr>
      <w:tr w:rsidR="00C526D6" w:rsidRPr="00E73BE1" w:rsidTr="009B2F66">
        <w:trPr>
          <w:trHeight w:val="827"/>
        </w:trPr>
        <w:tc>
          <w:tcPr>
            <w:tcW w:w="3191" w:type="dxa"/>
            <w:tcBorders>
              <w:top w:val="single" w:sz="4" w:space="0" w:color="auto"/>
              <w:left w:val="single" w:sz="4" w:space="0" w:color="auto"/>
              <w:bottom w:val="single" w:sz="4" w:space="0" w:color="auto"/>
              <w:right w:val="single" w:sz="4" w:space="0" w:color="auto"/>
            </w:tcBorders>
            <w:vAlign w:val="center"/>
          </w:tcPr>
          <w:p w:rsidR="00C526D6" w:rsidRPr="00E73BE1" w:rsidRDefault="00C526D6" w:rsidP="0058346D">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Перечень подпро</w:t>
            </w:r>
            <w:r w:rsidRPr="00E73BE1">
              <w:rPr>
                <w:rFonts w:ascii="Times New Roman" w:hAnsi="Times New Roman" w:cs="Times New Roman"/>
                <w:sz w:val="24"/>
                <w:szCs w:val="24"/>
              </w:rPr>
              <w:softHyphen/>
              <w:t>грамм</w:t>
            </w:r>
          </w:p>
        </w:tc>
        <w:tc>
          <w:tcPr>
            <w:tcW w:w="12249" w:type="dxa"/>
            <w:gridSpan w:val="6"/>
            <w:tcBorders>
              <w:top w:val="single" w:sz="4" w:space="0" w:color="auto"/>
              <w:left w:val="single" w:sz="4" w:space="0" w:color="auto"/>
              <w:bottom w:val="single" w:sz="4" w:space="0" w:color="auto"/>
              <w:right w:val="single" w:sz="4" w:space="0" w:color="auto"/>
            </w:tcBorders>
            <w:vAlign w:val="center"/>
          </w:tcPr>
          <w:p w:rsidR="00292977" w:rsidRPr="00292977"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E73BE1">
              <w:rPr>
                <w:rFonts w:ascii="Times New Roman" w:hAnsi="Times New Roman" w:cs="Times New Roman"/>
                <w:sz w:val="24"/>
                <w:szCs w:val="24"/>
              </w:rPr>
              <w:t xml:space="preserve">Подпрограмма </w:t>
            </w:r>
            <w:r w:rsidR="00292977">
              <w:rPr>
                <w:rFonts w:ascii="Times New Roman" w:hAnsi="Times New Roman" w:cs="Times New Roman"/>
                <w:sz w:val="24"/>
                <w:szCs w:val="24"/>
              </w:rPr>
              <w:t xml:space="preserve">1. </w:t>
            </w:r>
            <w:r w:rsidR="008D6097" w:rsidRPr="008D6097">
              <w:rPr>
                <w:rFonts w:ascii="Times New Roman" w:hAnsi="Times New Roman" w:cs="Times New Roman"/>
                <w:sz w:val="24"/>
                <w:szCs w:val="24"/>
              </w:rPr>
              <w:t>Ра</w:t>
            </w:r>
            <w:r w:rsidR="008D6097">
              <w:rPr>
                <w:rFonts w:ascii="Times New Roman" w:hAnsi="Times New Roman" w:cs="Times New Roman"/>
                <w:sz w:val="24"/>
                <w:szCs w:val="24"/>
              </w:rPr>
              <w:t>звитие имущественного комплекса</w:t>
            </w:r>
          </w:p>
          <w:p w:rsidR="00292977" w:rsidRPr="00292977"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E73BE1">
              <w:rPr>
                <w:rFonts w:ascii="Times New Roman" w:hAnsi="Times New Roman" w:cs="Times New Roman"/>
                <w:sz w:val="24"/>
                <w:szCs w:val="24"/>
              </w:rPr>
              <w:t xml:space="preserve">Подпрограмма </w:t>
            </w:r>
            <w:r w:rsidR="008D6097">
              <w:rPr>
                <w:rFonts w:ascii="Times New Roman" w:hAnsi="Times New Roman" w:cs="Times New Roman"/>
                <w:sz w:val="24"/>
                <w:szCs w:val="24"/>
              </w:rPr>
              <w:t>3</w:t>
            </w:r>
            <w:r w:rsidR="00292977">
              <w:rPr>
                <w:rFonts w:ascii="Times New Roman" w:hAnsi="Times New Roman" w:cs="Times New Roman"/>
                <w:sz w:val="24"/>
                <w:szCs w:val="24"/>
              </w:rPr>
              <w:t xml:space="preserve">. </w:t>
            </w:r>
            <w:r w:rsidR="008D6097" w:rsidRPr="008D6097">
              <w:rPr>
                <w:rFonts w:ascii="Times New Roman" w:hAnsi="Times New Roman" w:cs="Times New Roman"/>
                <w:sz w:val="24"/>
                <w:szCs w:val="24"/>
              </w:rPr>
              <w:t>Совершенствование муниципальной службы Московской области</w:t>
            </w:r>
          </w:p>
          <w:p w:rsidR="00C526D6" w:rsidRPr="00292977"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E73BE1">
              <w:rPr>
                <w:rFonts w:ascii="Times New Roman" w:hAnsi="Times New Roman" w:cs="Times New Roman"/>
                <w:sz w:val="24"/>
                <w:szCs w:val="24"/>
              </w:rPr>
              <w:t xml:space="preserve">Подпрограмма </w:t>
            </w:r>
            <w:r w:rsidR="008D6097">
              <w:rPr>
                <w:rFonts w:ascii="Times New Roman" w:hAnsi="Times New Roman" w:cs="Times New Roman"/>
                <w:sz w:val="24"/>
                <w:szCs w:val="24"/>
              </w:rPr>
              <w:t>4</w:t>
            </w:r>
            <w:r w:rsidR="00292977">
              <w:rPr>
                <w:rFonts w:ascii="Times New Roman" w:hAnsi="Times New Roman" w:cs="Times New Roman"/>
                <w:sz w:val="24"/>
                <w:szCs w:val="24"/>
              </w:rPr>
              <w:t xml:space="preserve">. </w:t>
            </w:r>
            <w:r w:rsidR="008D6097" w:rsidRPr="008D6097">
              <w:rPr>
                <w:rFonts w:ascii="Times New Roman" w:hAnsi="Times New Roman" w:cs="Times New Roman"/>
                <w:sz w:val="24"/>
                <w:szCs w:val="24"/>
              </w:rPr>
              <w:t>Управление муниципальными финансами</w:t>
            </w:r>
          </w:p>
          <w:p w:rsidR="00292977" w:rsidRPr="00E73BE1" w:rsidRDefault="00292977" w:rsidP="008D6097">
            <w:pPr>
              <w:autoSpaceDE w:val="0"/>
              <w:autoSpaceDN w:val="0"/>
              <w:adjustRightInd w:val="0"/>
              <w:spacing w:after="0" w:line="240" w:lineRule="auto"/>
              <w:ind w:left="317"/>
              <w:rPr>
                <w:rFonts w:ascii="Times New Roman" w:hAnsi="Times New Roman" w:cs="Times New Roman"/>
                <w:sz w:val="24"/>
                <w:szCs w:val="24"/>
              </w:rPr>
            </w:pPr>
            <w:r>
              <w:rPr>
                <w:rFonts w:ascii="Times New Roman" w:hAnsi="Times New Roman" w:cs="Times New Roman"/>
                <w:sz w:val="24"/>
                <w:szCs w:val="24"/>
              </w:rPr>
              <w:t xml:space="preserve">Подпрограмма </w:t>
            </w:r>
            <w:r w:rsidR="008D6097">
              <w:rPr>
                <w:rFonts w:ascii="Times New Roman" w:hAnsi="Times New Roman" w:cs="Times New Roman"/>
                <w:sz w:val="24"/>
                <w:szCs w:val="24"/>
              </w:rPr>
              <w:t>5</w:t>
            </w:r>
            <w:r>
              <w:rPr>
                <w:rFonts w:ascii="Times New Roman" w:hAnsi="Times New Roman" w:cs="Times New Roman"/>
                <w:sz w:val="24"/>
                <w:szCs w:val="24"/>
              </w:rPr>
              <w:t xml:space="preserve">. </w:t>
            </w:r>
            <w:r w:rsidR="008D6097">
              <w:rPr>
                <w:rFonts w:ascii="Times New Roman" w:hAnsi="Times New Roman" w:cs="Times New Roman"/>
                <w:sz w:val="24"/>
                <w:szCs w:val="24"/>
              </w:rPr>
              <w:t>Обеспечивающая подпрограмма</w:t>
            </w:r>
          </w:p>
        </w:tc>
      </w:tr>
      <w:tr w:rsidR="003D485F" w:rsidRPr="00E73BE1" w:rsidTr="00DC217F">
        <w:trPr>
          <w:trHeight w:val="233"/>
        </w:trPr>
        <w:tc>
          <w:tcPr>
            <w:tcW w:w="3191" w:type="dxa"/>
            <w:vMerge w:val="restart"/>
            <w:vAlign w:val="center"/>
          </w:tcPr>
          <w:p w:rsidR="003D485F" w:rsidRPr="00E73BE1" w:rsidRDefault="003D485F" w:rsidP="00147424">
            <w:pPr>
              <w:spacing w:after="0" w:line="240" w:lineRule="auto"/>
              <w:rPr>
                <w:rFonts w:ascii="Times New Roman" w:hAnsi="Times New Roman" w:cs="Times New Roman"/>
                <w:sz w:val="24"/>
                <w:szCs w:val="24"/>
              </w:rPr>
            </w:pPr>
            <w:r w:rsidRPr="00E73BE1">
              <w:rPr>
                <w:rFonts w:ascii="Times New Roman" w:hAnsi="Times New Roman" w:cs="Times New Roman"/>
                <w:sz w:val="24"/>
                <w:szCs w:val="24"/>
              </w:rPr>
              <w:t>Источники финанси</w:t>
            </w:r>
            <w:r w:rsidRPr="00E73BE1">
              <w:rPr>
                <w:rFonts w:ascii="Times New Roman" w:hAnsi="Times New Roman" w:cs="Times New Roman"/>
                <w:sz w:val="24"/>
                <w:szCs w:val="24"/>
              </w:rPr>
              <w:softHyphen/>
              <w:t>рования муниципальной программы,</w:t>
            </w:r>
          </w:p>
          <w:p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в том числе по годам:</w:t>
            </w:r>
          </w:p>
        </w:tc>
        <w:tc>
          <w:tcPr>
            <w:tcW w:w="12249" w:type="dxa"/>
            <w:gridSpan w:val="6"/>
            <w:vAlign w:val="center"/>
          </w:tcPr>
          <w:p w:rsidR="003D485F" w:rsidRPr="00292977" w:rsidRDefault="003D485F" w:rsidP="00493D91">
            <w:pPr>
              <w:autoSpaceDE w:val="0"/>
              <w:autoSpaceDN w:val="0"/>
              <w:adjustRightInd w:val="0"/>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Расходы (тыс. рублей)</w:t>
            </w:r>
          </w:p>
        </w:tc>
      </w:tr>
      <w:tr w:rsidR="003D485F" w:rsidRPr="00E73BE1" w:rsidTr="009B2F66">
        <w:trPr>
          <w:trHeight w:val="197"/>
        </w:trPr>
        <w:tc>
          <w:tcPr>
            <w:tcW w:w="3191" w:type="dxa"/>
            <w:vMerge/>
            <w:vAlign w:val="center"/>
          </w:tcPr>
          <w:p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p>
        </w:tc>
        <w:tc>
          <w:tcPr>
            <w:tcW w:w="1980" w:type="dxa"/>
            <w:vAlign w:val="center"/>
          </w:tcPr>
          <w:p w:rsidR="003D485F" w:rsidRPr="00E73BE1" w:rsidRDefault="003D485F" w:rsidP="00147424">
            <w:pPr>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Всего</w:t>
            </w:r>
          </w:p>
        </w:tc>
        <w:tc>
          <w:tcPr>
            <w:tcW w:w="2046" w:type="dxa"/>
            <w:vAlign w:val="center"/>
          </w:tcPr>
          <w:p w:rsidR="003D485F" w:rsidRPr="00E73BE1" w:rsidRDefault="00852899" w:rsidP="008528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2020</w:t>
            </w:r>
            <w:r w:rsidR="003D485F" w:rsidRPr="00E73BE1">
              <w:rPr>
                <w:rFonts w:ascii="Times New Roman" w:hAnsi="Times New Roman" w:cs="Times New Roman"/>
                <w:sz w:val="24"/>
                <w:szCs w:val="24"/>
              </w:rPr>
              <w:t xml:space="preserve"> год</w:t>
            </w:r>
          </w:p>
        </w:tc>
        <w:tc>
          <w:tcPr>
            <w:tcW w:w="2060" w:type="dxa"/>
            <w:vAlign w:val="center"/>
          </w:tcPr>
          <w:p w:rsidR="003D485F" w:rsidRPr="00E73BE1" w:rsidRDefault="003D485F" w:rsidP="00852899">
            <w:pPr>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20</w:t>
            </w:r>
            <w:r w:rsidR="00852899">
              <w:rPr>
                <w:rFonts w:ascii="Times New Roman" w:hAnsi="Times New Roman" w:cs="Times New Roman"/>
                <w:sz w:val="24"/>
                <w:szCs w:val="24"/>
              </w:rPr>
              <w:t>21</w:t>
            </w:r>
            <w:r w:rsidRPr="00E73BE1">
              <w:rPr>
                <w:rFonts w:ascii="Times New Roman" w:hAnsi="Times New Roman" w:cs="Times New Roman"/>
                <w:sz w:val="24"/>
                <w:szCs w:val="24"/>
              </w:rPr>
              <w:t xml:space="preserve"> год</w:t>
            </w:r>
          </w:p>
        </w:tc>
        <w:tc>
          <w:tcPr>
            <w:tcW w:w="2054" w:type="dxa"/>
            <w:vAlign w:val="center"/>
          </w:tcPr>
          <w:p w:rsidR="003D485F" w:rsidRPr="00E73BE1" w:rsidRDefault="003D485F" w:rsidP="00852899">
            <w:pPr>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20</w:t>
            </w:r>
            <w:r w:rsidR="00852899">
              <w:rPr>
                <w:rFonts w:ascii="Times New Roman" w:hAnsi="Times New Roman" w:cs="Times New Roman"/>
                <w:sz w:val="24"/>
                <w:szCs w:val="24"/>
              </w:rPr>
              <w:t>22</w:t>
            </w:r>
            <w:r w:rsidRPr="00E73BE1">
              <w:rPr>
                <w:rFonts w:ascii="Times New Roman" w:hAnsi="Times New Roman" w:cs="Times New Roman"/>
                <w:sz w:val="24"/>
                <w:szCs w:val="24"/>
              </w:rPr>
              <w:t xml:space="preserve"> год</w:t>
            </w:r>
          </w:p>
        </w:tc>
        <w:tc>
          <w:tcPr>
            <w:tcW w:w="2054" w:type="dxa"/>
            <w:vAlign w:val="center"/>
          </w:tcPr>
          <w:p w:rsidR="003D485F" w:rsidRPr="00E73BE1" w:rsidRDefault="003D485F" w:rsidP="00852899">
            <w:pPr>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202</w:t>
            </w:r>
            <w:r w:rsidR="00852899">
              <w:rPr>
                <w:rFonts w:ascii="Times New Roman" w:hAnsi="Times New Roman" w:cs="Times New Roman"/>
                <w:sz w:val="24"/>
                <w:szCs w:val="24"/>
              </w:rPr>
              <w:t>3</w:t>
            </w:r>
            <w:r w:rsidRPr="00E73BE1">
              <w:rPr>
                <w:rFonts w:ascii="Times New Roman" w:hAnsi="Times New Roman" w:cs="Times New Roman"/>
                <w:sz w:val="24"/>
                <w:szCs w:val="24"/>
              </w:rPr>
              <w:t xml:space="preserve"> год</w:t>
            </w:r>
          </w:p>
        </w:tc>
        <w:tc>
          <w:tcPr>
            <w:tcW w:w="2055" w:type="dxa"/>
            <w:vAlign w:val="center"/>
          </w:tcPr>
          <w:p w:rsidR="003D485F" w:rsidRPr="00E73BE1" w:rsidRDefault="003D485F" w:rsidP="00852899">
            <w:pPr>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202</w:t>
            </w:r>
            <w:r w:rsidR="00852899">
              <w:rPr>
                <w:rFonts w:ascii="Times New Roman" w:hAnsi="Times New Roman" w:cs="Times New Roman"/>
                <w:sz w:val="24"/>
                <w:szCs w:val="24"/>
              </w:rPr>
              <w:t>4</w:t>
            </w:r>
            <w:r w:rsidRPr="00E73BE1">
              <w:rPr>
                <w:rFonts w:ascii="Times New Roman" w:hAnsi="Times New Roman" w:cs="Times New Roman"/>
                <w:sz w:val="24"/>
                <w:szCs w:val="24"/>
              </w:rPr>
              <w:t xml:space="preserve"> год</w:t>
            </w:r>
          </w:p>
        </w:tc>
      </w:tr>
      <w:tr w:rsidR="00F926CA" w:rsidRPr="00E829B2" w:rsidTr="00DC217F">
        <w:trPr>
          <w:trHeight w:val="373"/>
        </w:trPr>
        <w:tc>
          <w:tcPr>
            <w:tcW w:w="3191" w:type="dxa"/>
            <w:vAlign w:val="center"/>
          </w:tcPr>
          <w:p w:rsidR="00F926CA" w:rsidRDefault="00F926CA" w:rsidP="00BA198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федерального бюджета</w:t>
            </w:r>
          </w:p>
        </w:tc>
        <w:tc>
          <w:tcPr>
            <w:tcW w:w="1980" w:type="dxa"/>
            <w:vAlign w:val="bottom"/>
          </w:tcPr>
          <w:p w:rsidR="00F926CA" w:rsidRPr="00CF4705" w:rsidRDefault="00F926CA" w:rsidP="00CF4705">
            <w:pPr>
              <w:jc w:val="center"/>
              <w:rPr>
                <w:rFonts w:ascii="Times New Roman" w:hAnsi="Times New Roman" w:cs="Times New Roman"/>
                <w:sz w:val="24"/>
                <w:szCs w:val="24"/>
              </w:rPr>
            </w:pPr>
            <w:r>
              <w:rPr>
                <w:rFonts w:ascii="Times New Roman" w:hAnsi="Times New Roman" w:cs="Times New Roman"/>
                <w:sz w:val="24"/>
                <w:szCs w:val="24"/>
              </w:rPr>
              <w:t>0</w:t>
            </w:r>
          </w:p>
        </w:tc>
        <w:tc>
          <w:tcPr>
            <w:tcW w:w="2046" w:type="dxa"/>
          </w:tcPr>
          <w:p w:rsidR="00F926CA" w:rsidRPr="00F926CA" w:rsidRDefault="00F926CA" w:rsidP="00F926CA">
            <w:pPr>
              <w:jc w:val="center"/>
              <w:rPr>
                <w:rFonts w:ascii="Times New Roman" w:hAnsi="Times New Roman" w:cs="Times New Roman"/>
                <w:sz w:val="24"/>
                <w:szCs w:val="24"/>
              </w:rPr>
            </w:pPr>
            <w:r w:rsidRPr="00A06773">
              <w:rPr>
                <w:rFonts w:ascii="Times New Roman" w:hAnsi="Times New Roman" w:cs="Times New Roman"/>
                <w:sz w:val="24"/>
                <w:szCs w:val="24"/>
              </w:rPr>
              <w:t>0</w:t>
            </w:r>
          </w:p>
        </w:tc>
        <w:tc>
          <w:tcPr>
            <w:tcW w:w="2060" w:type="dxa"/>
          </w:tcPr>
          <w:p w:rsidR="00F926CA" w:rsidRPr="00F926CA" w:rsidRDefault="00F926CA" w:rsidP="00F926CA">
            <w:pPr>
              <w:jc w:val="center"/>
              <w:rPr>
                <w:rFonts w:ascii="Times New Roman" w:hAnsi="Times New Roman" w:cs="Times New Roman"/>
                <w:sz w:val="24"/>
                <w:szCs w:val="24"/>
              </w:rPr>
            </w:pPr>
            <w:r w:rsidRPr="00A06773">
              <w:rPr>
                <w:rFonts w:ascii="Times New Roman" w:hAnsi="Times New Roman" w:cs="Times New Roman"/>
                <w:sz w:val="24"/>
                <w:szCs w:val="24"/>
              </w:rPr>
              <w:t>0</w:t>
            </w:r>
          </w:p>
        </w:tc>
        <w:tc>
          <w:tcPr>
            <w:tcW w:w="2054" w:type="dxa"/>
          </w:tcPr>
          <w:p w:rsidR="00F926CA" w:rsidRPr="00F926CA" w:rsidRDefault="00F926CA" w:rsidP="00F926CA">
            <w:pPr>
              <w:jc w:val="center"/>
              <w:rPr>
                <w:rFonts w:ascii="Times New Roman" w:hAnsi="Times New Roman" w:cs="Times New Roman"/>
                <w:sz w:val="24"/>
                <w:szCs w:val="24"/>
              </w:rPr>
            </w:pPr>
            <w:r w:rsidRPr="00A06773">
              <w:rPr>
                <w:rFonts w:ascii="Times New Roman" w:hAnsi="Times New Roman" w:cs="Times New Roman"/>
                <w:sz w:val="24"/>
                <w:szCs w:val="24"/>
              </w:rPr>
              <w:t>0</w:t>
            </w:r>
          </w:p>
        </w:tc>
        <w:tc>
          <w:tcPr>
            <w:tcW w:w="2054" w:type="dxa"/>
          </w:tcPr>
          <w:p w:rsidR="00F926CA" w:rsidRPr="00F926CA" w:rsidRDefault="00F926CA" w:rsidP="00F926CA">
            <w:pPr>
              <w:jc w:val="center"/>
              <w:rPr>
                <w:rFonts w:ascii="Times New Roman" w:hAnsi="Times New Roman" w:cs="Times New Roman"/>
                <w:sz w:val="24"/>
                <w:szCs w:val="24"/>
              </w:rPr>
            </w:pPr>
            <w:r w:rsidRPr="00A06773">
              <w:rPr>
                <w:rFonts w:ascii="Times New Roman" w:hAnsi="Times New Roman" w:cs="Times New Roman"/>
                <w:sz w:val="24"/>
                <w:szCs w:val="24"/>
              </w:rPr>
              <w:t>0</w:t>
            </w:r>
          </w:p>
        </w:tc>
        <w:tc>
          <w:tcPr>
            <w:tcW w:w="2055" w:type="dxa"/>
          </w:tcPr>
          <w:p w:rsidR="00F926CA" w:rsidRPr="00F926CA" w:rsidRDefault="00F926CA" w:rsidP="00F926CA">
            <w:pPr>
              <w:jc w:val="center"/>
              <w:rPr>
                <w:rFonts w:ascii="Times New Roman" w:hAnsi="Times New Roman" w:cs="Times New Roman"/>
                <w:sz w:val="24"/>
                <w:szCs w:val="24"/>
              </w:rPr>
            </w:pPr>
            <w:r w:rsidRPr="00A06773">
              <w:rPr>
                <w:rFonts w:ascii="Times New Roman" w:hAnsi="Times New Roman" w:cs="Times New Roman"/>
                <w:sz w:val="24"/>
                <w:szCs w:val="24"/>
              </w:rPr>
              <w:t>0</w:t>
            </w:r>
          </w:p>
        </w:tc>
      </w:tr>
      <w:tr w:rsidR="00F926CA" w:rsidRPr="00E829B2" w:rsidTr="00F45963">
        <w:trPr>
          <w:trHeight w:val="427"/>
        </w:trPr>
        <w:tc>
          <w:tcPr>
            <w:tcW w:w="3191" w:type="dxa"/>
          </w:tcPr>
          <w:p w:rsidR="00F926CA" w:rsidRDefault="00F926CA" w:rsidP="0078146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бюджета Московской области</w:t>
            </w:r>
          </w:p>
        </w:tc>
        <w:tc>
          <w:tcPr>
            <w:tcW w:w="1980" w:type="dxa"/>
            <w:vAlign w:val="bottom"/>
          </w:tcPr>
          <w:p w:rsidR="00F926CA" w:rsidRPr="00CF4705" w:rsidRDefault="00F926CA" w:rsidP="00F45963">
            <w:pPr>
              <w:jc w:val="center"/>
              <w:rPr>
                <w:rFonts w:ascii="Times New Roman" w:hAnsi="Times New Roman" w:cs="Times New Roman"/>
                <w:sz w:val="24"/>
                <w:szCs w:val="24"/>
              </w:rPr>
            </w:pPr>
            <w:r>
              <w:rPr>
                <w:rFonts w:ascii="Times New Roman" w:hAnsi="Times New Roman" w:cs="Times New Roman"/>
                <w:sz w:val="24"/>
                <w:szCs w:val="24"/>
              </w:rPr>
              <w:t>0</w:t>
            </w:r>
          </w:p>
        </w:tc>
        <w:tc>
          <w:tcPr>
            <w:tcW w:w="2046" w:type="dxa"/>
          </w:tcPr>
          <w:p w:rsidR="00F926CA" w:rsidRPr="00F926CA" w:rsidRDefault="00F926CA" w:rsidP="00F45963">
            <w:pPr>
              <w:jc w:val="center"/>
              <w:rPr>
                <w:rFonts w:ascii="Times New Roman" w:hAnsi="Times New Roman" w:cs="Times New Roman"/>
                <w:sz w:val="24"/>
                <w:szCs w:val="24"/>
              </w:rPr>
            </w:pPr>
            <w:r w:rsidRPr="00A06773">
              <w:rPr>
                <w:rFonts w:ascii="Times New Roman" w:hAnsi="Times New Roman" w:cs="Times New Roman"/>
                <w:sz w:val="24"/>
                <w:szCs w:val="24"/>
              </w:rPr>
              <w:t>0</w:t>
            </w:r>
          </w:p>
        </w:tc>
        <w:tc>
          <w:tcPr>
            <w:tcW w:w="2060" w:type="dxa"/>
          </w:tcPr>
          <w:p w:rsidR="00F926CA" w:rsidRPr="00F926CA" w:rsidRDefault="00F926CA" w:rsidP="00F45963">
            <w:pPr>
              <w:jc w:val="center"/>
              <w:rPr>
                <w:rFonts w:ascii="Times New Roman" w:hAnsi="Times New Roman" w:cs="Times New Roman"/>
                <w:sz w:val="24"/>
                <w:szCs w:val="24"/>
              </w:rPr>
            </w:pPr>
            <w:r w:rsidRPr="00A06773">
              <w:rPr>
                <w:rFonts w:ascii="Times New Roman" w:hAnsi="Times New Roman" w:cs="Times New Roman"/>
                <w:sz w:val="24"/>
                <w:szCs w:val="24"/>
              </w:rPr>
              <w:t>0</w:t>
            </w:r>
          </w:p>
        </w:tc>
        <w:tc>
          <w:tcPr>
            <w:tcW w:w="2054" w:type="dxa"/>
          </w:tcPr>
          <w:p w:rsidR="00F926CA" w:rsidRPr="00F926CA" w:rsidRDefault="00F926CA" w:rsidP="00F45963">
            <w:pPr>
              <w:jc w:val="center"/>
              <w:rPr>
                <w:rFonts w:ascii="Times New Roman" w:hAnsi="Times New Roman" w:cs="Times New Roman"/>
                <w:sz w:val="24"/>
                <w:szCs w:val="24"/>
              </w:rPr>
            </w:pPr>
            <w:r w:rsidRPr="00A06773">
              <w:rPr>
                <w:rFonts w:ascii="Times New Roman" w:hAnsi="Times New Roman" w:cs="Times New Roman"/>
                <w:sz w:val="24"/>
                <w:szCs w:val="24"/>
              </w:rPr>
              <w:t>0</w:t>
            </w:r>
          </w:p>
        </w:tc>
        <w:tc>
          <w:tcPr>
            <w:tcW w:w="2054" w:type="dxa"/>
          </w:tcPr>
          <w:p w:rsidR="00F926CA" w:rsidRPr="00F926CA" w:rsidRDefault="00F926CA" w:rsidP="00F45963">
            <w:pPr>
              <w:jc w:val="center"/>
              <w:rPr>
                <w:rFonts w:ascii="Times New Roman" w:hAnsi="Times New Roman" w:cs="Times New Roman"/>
                <w:sz w:val="24"/>
                <w:szCs w:val="24"/>
              </w:rPr>
            </w:pPr>
            <w:r w:rsidRPr="00A06773">
              <w:rPr>
                <w:rFonts w:ascii="Times New Roman" w:hAnsi="Times New Roman" w:cs="Times New Roman"/>
                <w:sz w:val="24"/>
                <w:szCs w:val="24"/>
              </w:rPr>
              <w:t>0</w:t>
            </w:r>
          </w:p>
        </w:tc>
        <w:tc>
          <w:tcPr>
            <w:tcW w:w="2055" w:type="dxa"/>
          </w:tcPr>
          <w:p w:rsidR="00F926CA" w:rsidRPr="00F926CA" w:rsidRDefault="00F926CA" w:rsidP="00F45963">
            <w:pPr>
              <w:jc w:val="center"/>
              <w:rPr>
                <w:rFonts w:ascii="Times New Roman" w:hAnsi="Times New Roman" w:cs="Times New Roman"/>
                <w:sz w:val="24"/>
                <w:szCs w:val="24"/>
              </w:rPr>
            </w:pPr>
            <w:r w:rsidRPr="00A06773">
              <w:rPr>
                <w:rFonts w:ascii="Times New Roman" w:hAnsi="Times New Roman" w:cs="Times New Roman"/>
                <w:sz w:val="24"/>
                <w:szCs w:val="24"/>
              </w:rPr>
              <w:t>0</w:t>
            </w:r>
          </w:p>
        </w:tc>
      </w:tr>
      <w:tr w:rsidR="00CA4EEA" w:rsidRPr="00E829B2" w:rsidTr="00471C97">
        <w:trPr>
          <w:trHeight w:val="279"/>
        </w:trPr>
        <w:tc>
          <w:tcPr>
            <w:tcW w:w="3191" w:type="dxa"/>
          </w:tcPr>
          <w:p w:rsidR="00CA4EEA" w:rsidRPr="00E73BE1" w:rsidRDefault="00CA4EEA" w:rsidP="0078146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бюджета г</w:t>
            </w:r>
            <w:r w:rsidRPr="00E73BE1">
              <w:rPr>
                <w:rFonts w:ascii="Times New Roman" w:hAnsi="Times New Roman" w:cs="Times New Roman"/>
                <w:sz w:val="24"/>
                <w:szCs w:val="24"/>
              </w:rPr>
              <w:t>ородского округа Истра</w:t>
            </w:r>
          </w:p>
        </w:tc>
        <w:tc>
          <w:tcPr>
            <w:tcW w:w="1980" w:type="dxa"/>
            <w:vAlign w:val="bottom"/>
          </w:tcPr>
          <w:p w:rsidR="00CA4EEA" w:rsidRPr="003C74BC" w:rsidRDefault="0080489F" w:rsidP="00F926CA">
            <w:pPr>
              <w:jc w:val="center"/>
              <w:rPr>
                <w:rFonts w:ascii="Times New Roman" w:hAnsi="Times New Roman" w:cs="Times New Roman"/>
                <w:sz w:val="24"/>
                <w:szCs w:val="24"/>
              </w:rPr>
            </w:pPr>
            <w:r>
              <w:rPr>
                <w:rFonts w:ascii="Times New Roman" w:hAnsi="Times New Roman" w:cs="Times New Roman"/>
                <w:sz w:val="24"/>
                <w:szCs w:val="24"/>
              </w:rPr>
              <w:t>2625970,72</w:t>
            </w:r>
          </w:p>
        </w:tc>
        <w:tc>
          <w:tcPr>
            <w:tcW w:w="2046" w:type="dxa"/>
            <w:vAlign w:val="bottom"/>
          </w:tcPr>
          <w:p w:rsidR="00CA4EEA" w:rsidRPr="003C74BC" w:rsidRDefault="00A97C23" w:rsidP="00F926CA">
            <w:pPr>
              <w:jc w:val="center"/>
              <w:rPr>
                <w:rFonts w:ascii="Times New Roman" w:hAnsi="Times New Roman" w:cs="Times New Roman"/>
                <w:sz w:val="24"/>
                <w:szCs w:val="24"/>
              </w:rPr>
            </w:pPr>
            <w:r>
              <w:rPr>
                <w:rFonts w:ascii="Times New Roman" w:hAnsi="Times New Roman" w:cs="Times New Roman"/>
                <w:sz w:val="24"/>
                <w:szCs w:val="24"/>
              </w:rPr>
              <w:t>542816,8</w:t>
            </w:r>
          </w:p>
        </w:tc>
        <w:tc>
          <w:tcPr>
            <w:tcW w:w="2060" w:type="dxa"/>
            <w:vAlign w:val="bottom"/>
          </w:tcPr>
          <w:p w:rsidR="00CA4EEA" w:rsidRPr="003C74BC" w:rsidRDefault="00CA4EEA" w:rsidP="0080489F">
            <w:pPr>
              <w:jc w:val="center"/>
              <w:rPr>
                <w:rFonts w:ascii="Times New Roman" w:hAnsi="Times New Roman" w:cs="Times New Roman"/>
                <w:sz w:val="24"/>
                <w:szCs w:val="24"/>
              </w:rPr>
            </w:pPr>
            <w:r>
              <w:rPr>
                <w:rFonts w:ascii="Times New Roman" w:hAnsi="Times New Roman" w:cs="Times New Roman"/>
                <w:sz w:val="24"/>
                <w:szCs w:val="24"/>
              </w:rPr>
              <w:t>520788,</w:t>
            </w:r>
            <w:r w:rsidR="0080489F">
              <w:rPr>
                <w:rFonts w:ascii="Times New Roman" w:hAnsi="Times New Roman" w:cs="Times New Roman"/>
                <w:sz w:val="24"/>
                <w:szCs w:val="24"/>
              </w:rPr>
              <w:t>48</w:t>
            </w:r>
          </w:p>
        </w:tc>
        <w:tc>
          <w:tcPr>
            <w:tcW w:w="2054" w:type="dxa"/>
          </w:tcPr>
          <w:p w:rsidR="00CA4EEA" w:rsidRDefault="0080489F" w:rsidP="00CA4EEA">
            <w:pPr>
              <w:jc w:val="center"/>
            </w:pPr>
            <w:r>
              <w:rPr>
                <w:rFonts w:ascii="Times New Roman" w:hAnsi="Times New Roman" w:cs="Times New Roman"/>
                <w:sz w:val="24"/>
                <w:szCs w:val="24"/>
              </w:rPr>
              <w:t>520788,4</w:t>
            </w:r>
            <w:r w:rsidR="00CA4EEA" w:rsidRPr="00223E7F">
              <w:rPr>
                <w:rFonts w:ascii="Times New Roman" w:hAnsi="Times New Roman" w:cs="Times New Roman"/>
                <w:sz w:val="24"/>
                <w:szCs w:val="24"/>
              </w:rPr>
              <w:t>8</w:t>
            </w:r>
          </w:p>
        </w:tc>
        <w:tc>
          <w:tcPr>
            <w:tcW w:w="2054" w:type="dxa"/>
          </w:tcPr>
          <w:p w:rsidR="00CA4EEA" w:rsidRDefault="0080489F" w:rsidP="00CA4EEA">
            <w:pPr>
              <w:jc w:val="center"/>
            </w:pPr>
            <w:r>
              <w:rPr>
                <w:rFonts w:ascii="Times New Roman" w:hAnsi="Times New Roman" w:cs="Times New Roman"/>
                <w:sz w:val="24"/>
                <w:szCs w:val="24"/>
              </w:rPr>
              <w:t>520788,4</w:t>
            </w:r>
            <w:r w:rsidR="00CA4EEA" w:rsidRPr="00223E7F">
              <w:rPr>
                <w:rFonts w:ascii="Times New Roman" w:hAnsi="Times New Roman" w:cs="Times New Roman"/>
                <w:sz w:val="24"/>
                <w:szCs w:val="24"/>
              </w:rPr>
              <w:t>8</w:t>
            </w:r>
          </w:p>
        </w:tc>
        <w:tc>
          <w:tcPr>
            <w:tcW w:w="2055" w:type="dxa"/>
          </w:tcPr>
          <w:p w:rsidR="00CA4EEA" w:rsidRDefault="0080489F" w:rsidP="00CA4EEA">
            <w:pPr>
              <w:jc w:val="center"/>
            </w:pPr>
            <w:r>
              <w:rPr>
                <w:rFonts w:ascii="Times New Roman" w:hAnsi="Times New Roman" w:cs="Times New Roman"/>
                <w:sz w:val="24"/>
                <w:szCs w:val="24"/>
              </w:rPr>
              <w:t>520788,4</w:t>
            </w:r>
            <w:r w:rsidR="00CA4EEA" w:rsidRPr="00223E7F">
              <w:rPr>
                <w:rFonts w:ascii="Times New Roman" w:hAnsi="Times New Roman" w:cs="Times New Roman"/>
                <w:sz w:val="24"/>
                <w:szCs w:val="24"/>
              </w:rPr>
              <w:t>8</w:t>
            </w:r>
          </w:p>
        </w:tc>
      </w:tr>
      <w:tr w:rsidR="00F926CA" w:rsidRPr="00E829B2" w:rsidTr="00DC217F">
        <w:trPr>
          <w:trHeight w:val="256"/>
        </w:trPr>
        <w:tc>
          <w:tcPr>
            <w:tcW w:w="3191" w:type="dxa"/>
          </w:tcPr>
          <w:p w:rsidR="00F926CA" w:rsidRPr="00E73BE1" w:rsidRDefault="00F926CA" w:rsidP="0078146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980" w:type="dxa"/>
            <w:vAlign w:val="bottom"/>
          </w:tcPr>
          <w:p w:rsidR="00F926CA" w:rsidRPr="00CF4705" w:rsidRDefault="00F926CA" w:rsidP="00F45963">
            <w:pPr>
              <w:jc w:val="center"/>
              <w:rPr>
                <w:rFonts w:ascii="Times New Roman" w:hAnsi="Times New Roman" w:cs="Times New Roman"/>
                <w:sz w:val="24"/>
                <w:szCs w:val="24"/>
              </w:rPr>
            </w:pPr>
            <w:r>
              <w:rPr>
                <w:rFonts w:ascii="Times New Roman" w:hAnsi="Times New Roman" w:cs="Times New Roman"/>
                <w:sz w:val="24"/>
                <w:szCs w:val="24"/>
              </w:rPr>
              <w:t>0</w:t>
            </w:r>
          </w:p>
        </w:tc>
        <w:tc>
          <w:tcPr>
            <w:tcW w:w="2046" w:type="dxa"/>
          </w:tcPr>
          <w:p w:rsidR="00F926CA" w:rsidRPr="00F926CA" w:rsidRDefault="00F926CA" w:rsidP="00F45963">
            <w:pPr>
              <w:jc w:val="center"/>
              <w:rPr>
                <w:rFonts w:ascii="Times New Roman" w:hAnsi="Times New Roman" w:cs="Times New Roman"/>
                <w:sz w:val="24"/>
                <w:szCs w:val="24"/>
              </w:rPr>
            </w:pPr>
            <w:r w:rsidRPr="00A06773">
              <w:rPr>
                <w:rFonts w:ascii="Times New Roman" w:hAnsi="Times New Roman" w:cs="Times New Roman"/>
                <w:sz w:val="24"/>
                <w:szCs w:val="24"/>
              </w:rPr>
              <w:t>0</w:t>
            </w:r>
          </w:p>
        </w:tc>
        <w:tc>
          <w:tcPr>
            <w:tcW w:w="2060" w:type="dxa"/>
          </w:tcPr>
          <w:p w:rsidR="00F926CA" w:rsidRPr="00F926CA" w:rsidRDefault="00F926CA" w:rsidP="00F45963">
            <w:pPr>
              <w:jc w:val="center"/>
              <w:rPr>
                <w:rFonts w:ascii="Times New Roman" w:hAnsi="Times New Roman" w:cs="Times New Roman"/>
                <w:sz w:val="24"/>
                <w:szCs w:val="24"/>
              </w:rPr>
            </w:pPr>
            <w:r w:rsidRPr="00A06773">
              <w:rPr>
                <w:rFonts w:ascii="Times New Roman" w:hAnsi="Times New Roman" w:cs="Times New Roman"/>
                <w:sz w:val="24"/>
                <w:szCs w:val="24"/>
              </w:rPr>
              <w:t>0</w:t>
            </w:r>
          </w:p>
        </w:tc>
        <w:tc>
          <w:tcPr>
            <w:tcW w:w="2054" w:type="dxa"/>
          </w:tcPr>
          <w:p w:rsidR="00F926CA" w:rsidRPr="00F926CA" w:rsidRDefault="00F926CA" w:rsidP="00F45963">
            <w:pPr>
              <w:jc w:val="center"/>
              <w:rPr>
                <w:rFonts w:ascii="Times New Roman" w:hAnsi="Times New Roman" w:cs="Times New Roman"/>
                <w:sz w:val="24"/>
                <w:szCs w:val="24"/>
              </w:rPr>
            </w:pPr>
            <w:r w:rsidRPr="00A06773">
              <w:rPr>
                <w:rFonts w:ascii="Times New Roman" w:hAnsi="Times New Roman" w:cs="Times New Roman"/>
                <w:sz w:val="24"/>
                <w:szCs w:val="24"/>
              </w:rPr>
              <w:t>0</w:t>
            </w:r>
          </w:p>
        </w:tc>
        <w:tc>
          <w:tcPr>
            <w:tcW w:w="2054" w:type="dxa"/>
          </w:tcPr>
          <w:p w:rsidR="00F926CA" w:rsidRPr="00F926CA" w:rsidRDefault="00F926CA" w:rsidP="00F45963">
            <w:pPr>
              <w:jc w:val="center"/>
              <w:rPr>
                <w:rFonts w:ascii="Times New Roman" w:hAnsi="Times New Roman" w:cs="Times New Roman"/>
                <w:sz w:val="24"/>
                <w:szCs w:val="24"/>
              </w:rPr>
            </w:pPr>
            <w:r w:rsidRPr="00A06773">
              <w:rPr>
                <w:rFonts w:ascii="Times New Roman" w:hAnsi="Times New Roman" w:cs="Times New Roman"/>
                <w:sz w:val="24"/>
                <w:szCs w:val="24"/>
              </w:rPr>
              <w:t>0</w:t>
            </w:r>
          </w:p>
        </w:tc>
        <w:tc>
          <w:tcPr>
            <w:tcW w:w="2055" w:type="dxa"/>
          </w:tcPr>
          <w:p w:rsidR="00F926CA" w:rsidRPr="00F926CA" w:rsidRDefault="00F926CA" w:rsidP="00F45963">
            <w:pPr>
              <w:jc w:val="center"/>
              <w:rPr>
                <w:rFonts w:ascii="Times New Roman" w:hAnsi="Times New Roman" w:cs="Times New Roman"/>
                <w:sz w:val="24"/>
                <w:szCs w:val="24"/>
              </w:rPr>
            </w:pPr>
            <w:r w:rsidRPr="00A06773">
              <w:rPr>
                <w:rFonts w:ascii="Times New Roman" w:hAnsi="Times New Roman" w:cs="Times New Roman"/>
                <w:sz w:val="24"/>
                <w:szCs w:val="24"/>
              </w:rPr>
              <w:t>0</w:t>
            </w:r>
          </w:p>
        </w:tc>
      </w:tr>
      <w:tr w:rsidR="00F926CA" w:rsidRPr="00E829B2" w:rsidTr="00F926CA">
        <w:trPr>
          <w:trHeight w:val="184"/>
        </w:trPr>
        <w:tc>
          <w:tcPr>
            <w:tcW w:w="3191" w:type="dxa"/>
          </w:tcPr>
          <w:p w:rsidR="00F926CA" w:rsidRPr="00C526D6" w:rsidRDefault="00F926CA" w:rsidP="00781467">
            <w:pPr>
              <w:autoSpaceDE w:val="0"/>
              <w:autoSpaceDN w:val="0"/>
              <w:adjustRightInd w:val="0"/>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Всего</w:t>
            </w:r>
            <w:r>
              <w:rPr>
                <w:rFonts w:ascii="Times New Roman" w:hAnsi="Times New Roman" w:cs="Times New Roman"/>
                <w:sz w:val="24"/>
                <w:szCs w:val="24"/>
              </w:rPr>
              <w:t xml:space="preserve">, </w:t>
            </w:r>
            <w:r w:rsidRPr="00E73BE1">
              <w:rPr>
                <w:rFonts w:ascii="Times New Roman" w:hAnsi="Times New Roman" w:cs="Times New Roman"/>
                <w:sz w:val="24"/>
                <w:szCs w:val="24"/>
              </w:rPr>
              <w:t>в том числе</w:t>
            </w:r>
            <w:r>
              <w:rPr>
                <w:rFonts w:ascii="Times New Roman" w:hAnsi="Times New Roman" w:cs="Times New Roman"/>
                <w:sz w:val="24"/>
                <w:szCs w:val="24"/>
              </w:rPr>
              <w:t xml:space="preserve"> по годам</w:t>
            </w:r>
            <w:r w:rsidRPr="00C526D6">
              <w:rPr>
                <w:rFonts w:ascii="Times New Roman" w:hAnsi="Times New Roman" w:cs="Times New Roman"/>
                <w:sz w:val="24"/>
                <w:szCs w:val="24"/>
              </w:rPr>
              <w:t>:</w:t>
            </w:r>
          </w:p>
          <w:p w:rsidR="00F926CA" w:rsidRPr="00E73BE1" w:rsidRDefault="00F926CA" w:rsidP="00781467">
            <w:pPr>
              <w:autoSpaceDE w:val="0"/>
              <w:autoSpaceDN w:val="0"/>
              <w:adjustRightInd w:val="0"/>
              <w:spacing w:after="0" w:line="240" w:lineRule="auto"/>
              <w:jc w:val="center"/>
              <w:rPr>
                <w:rFonts w:ascii="Times New Roman" w:hAnsi="Times New Roman" w:cs="Times New Roman"/>
                <w:sz w:val="24"/>
                <w:szCs w:val="24"/>
              </w:rPr>
            </w:pPr>
          </w:p>
        </w:tc>
        <w:tc>
          <w:tcPr>
            <w:tcW w:w="1980" w:type="dxa"/>
            <w:vAlign w:val="bottom"/>
          </w:tcPr>
          <w:p w:rsidR="00F926CA" w:rsidRPr="003C74BC" w:rsidRDefault="0080489F" w:rsidP="0080489F">
            <w:pPr>
              <w:jc w:val="center"/>
              <w:rPr>
                <w:rFonts w:ascii="Times New Roman" w:hAnsi="Times New Roman" w:cs="Times New Roman"/>
                <w:sz w:val="24"/>
                <w:szCs w:val="24"/>
              </w:rPr>
            </w:pPr>
            <w:r>
              <w:rPr>
                <w:rFonts w:ascii="Times New Roman" w:hAnsi="Times New Roman" w:cs="Times New Roman"/>
                <w:sz w:val="24"/>
                <w:szCs w:val="24"/>
              </w:rPr>
              <w:t>2625970,72</w:t>
            </w:r>
          </w:p>
        </w:tc>
        <w:tc>
          <w:tcPr>
            <w:tcW w:w="2046" w:type="dxa"/>
            <w:vAlign w:val="bottom"/>
          </w:tcPr>
          <w:p w:rsidR="00F926CA" w:rsidRPr="003C74BC" w:rsidRDefault="00A97C23" w:rsidP="00F926CA">
            <w:pPr>
              <w:jc w:val="center"/>
              <w:rPr>
                <w:rFonts w:ascii="Times New Roman" w:hAnsi="Times New Roman" w:cs="Times New Roman"/>
                <w:sz w:val="24"/>
                <w:szCs w:val="24"/>
              </w:rPr>
            </w:pPr>
            <w:r w:rsidRPr="00A97C23">
              <w:rPr>
                <w:rFonts w:ascii="Times New Roman" w:hAnsi="Times New Roman" w:cs="Times New Roman"/>
                <w:sz w:val="24"/>
                <w:szCs w:val="24"/>
              </w:rPr>
              <w:t>542816,8</w:t>
            </w:r>
          </w:p>
        </w:tc>
        <w:tc>
          <w:tcPr>
            <w:tcW w:w="2060" w:type="dxa"/>
            <w:vAlign w:val="bottom"/>
          </w:tcPr>
          <w:p w:rsidR="00F926CA" w:rsidRPr="003C74BC" w:rsidRDefault="0080489F" w:rsidP="00F926CA">
            <w:pPr>
              <w:jc w:val="center"/>
              <w:rPr>
                <w:rFonts w:ascii="Times New Roman" w:hAnsi="Times New Roman" w:cs="Times New Roman"/>
                <w:sz w:val="24"/>
                <w:szCs w:val="24"/>
              </w:rPr>
            </w:pPr>
            <w:r>
              <w:rPr>
                <w:rFonts w:ascii="Times New Roman" w:hAnsi="Times New Roman" w:cs="Times New Roman"/>
                <w:sz w:val="24"/>
                <w:szCs w:val="24"/>
              </w:rPr>
              <w:t>520788,4</w:t>
            </w:r>
            <w:r w:rsidR="00EC3833">
              <w:rPr>
                <w:rFonts w:ascii="Times New Roman" w:hAnsi="Times New Roman" w:cs="Times New Roman"/>
                <w:sz w:val="24"/>
                <w:szCs w:val="24"/>
              </w:rPr>
              <w:t>8</w:t>
            </w:r>
          </w:p>
        </w:tc>
        <w:tc>
          <w:tcPr>
            <w:tcW w:w="2054" w:type="dxa"/>
            <w:vAlign w:val="bottom"/>
          </w:tcPr>
          <w:p w:rsidR="00F926CA" w:rsidRPr="003C74BC" w:rsidRDefault="0080489F" w:rsidP="00F926CA">
            <w:pPr>
              <w:jc w:val="center"/>
              <w:rPr>
                <w:rFonts w:ascii="Times New Roman" w:hAnsi="Times New Roman" w:cs="Times New Roman"/>
                <w:sz w:val="24"/>
                <w:szCs w:val="24"/>
              </w:rPr>
            </w:pPr>
            <w:r>
              <w:rPr>
                <w:rFonts w:ascii="Times New Roman" w:hAnsi="Times New Roman" w:cs="Times New Roman"/>
                <w:sz w:val="24"/>
                <w:szCs w:val="24"/>
              </w:rPr>
              <w:t>520788,4</w:t>
            </w:r>
            <w:r w:rsidR="00EC3833">
              <w:rPr>
                <w:rFonts w:ascii="Times New Roman" w:hAnsi="Times New Roman" w:cs="Times New Roman"/>
                <w:sz w:val="24"/>
                <w:szCs w:val="24"/>
              </w:rPr>
              <w:t>8</w:t>
            </w:r>
          </w:p>
        </w:tc>
        <w:tc>
          <w:tcPr>
            <w:tcW w:w="2054" w:type="dxa"/>
            <w:vAlign w:val="bottom"/>
          </w:tcPr>
          <w:p w:rsidR="00F926CA" w:rsidRPr="003C74BC" w:rsidRDefault="0080489F" w:rsidP="00F926CA">
            <w:pPr>
              <w:jc w:val="center"/>
              <w:rPr>
                <w:rFonts w:ascii="Times New Roman" w:hAnsi="Times New Roman" w:cs="Times New Roman"/>
                <w:sz w:val="24"/>
                <w:szCs w:val="24"/>
              </w:rPr>
            </w:pPr>
            <w:r>
              <w:rPr>
                <w:rFonts w:ascii="Times New Roman" w:hAnsi="Times New Roman" w:cs="Times New Roman"/>
                <w:sz w:val="24"/>
                <w:szCs w:val="24"/>
              </w:rPr>
              <w:t>520788,4</w:t>
            </w:r>
            <w:r w:rsidR="00EC3833">
              <w:rPr>
                <w:rFonts w:ascii="Times New Roman" w:hAnsi="Times New Roman" w:cs="Times New Roman"/>
                <w:sz w:val="24"/>
                <w:szCs w:val="24"/>
              </w:rPr>
              <w:t>8</w:t>
            </w:r>
          </w:p>
        </w:tc>
        <w:tc>
          <w:tcPr>
            <w:tcW w:w="2055" w:type="dxa"/>
            <w:vAlign w:val="bottom"/>
          </w:tcPr>
          <w:p w:rsidR="00F926CA" w:rsidRPr="003C74BC" w:rsidRDefault="0080489F" w:rsidP="00F926CA">
            <w:pPr>
              <w:jc w:val="center"/>
              <w:rPr>
                <w:rFonts w:ascii="Times New Roman" w:hAnsi="Times New Roman" w:cs="Times New Roman"/>
                <w:sz w:val="24"/>
                <w:szCs w:val="24"/>
              </w:rPr>
            </w:pPr>
            <w:r>
              <w:rPr>
                <w:rFonts w:ascii="Times New Roman" w:hAnsi="Times New Roman" w:cs="Times New Roman"/>
                <w:sz w:val="24"/>
                <w:szCs w:val="24"/>
              </w:rPr>
              <w:t>520788,4</w:t>
            </w:r>
            <w:r w:rsidR="00EC3833">
              <w:rPr>
                <w:rFonts w:ascii="Times New Roman" w:hAnsi="Times New Roman" w:cs="Times New Roman"/>
                <w:sz w:val="24"/>
                <w:szCs w:val="24"/>
              </w:rPr>
              <w:t>8</w:t>
            </w:r>
          </w:p>
        </w:tc>
      </w:tr>
    </w:tbl>
    <w:p w:rsidR="00BB188D" w:rsidRDefault="00BB188D" w:rsidP="00737096">
      <w:pPr>
        <w:widowControl w:val="0"/>
        <w:autoSpaceDE w:val="0"/>
        <w:autoSpaceDN w:val="0"/>
        <w:adjustRightInd w:val="0"/>
        <w:spacing w:after="0" w:line="240" w:lineRule="auto"/>
        <w:ind w:left="709"/>
        <w:outlineLvl w:val="1"/>
        <w:rPr>
          <w:rFonts w:ascii="Times New Roman" w:hAnsi="Times New Roman" w:cs="Times New Roman"/>
          <w:b/>
          <w:bCs/>
          <w:sz w:val="24"/>
          <w:szCs w:val="24"/>
          <w:lang w:eastAsia="ru-RU"/>
        </w:rPr>
        <w:sectPr w:rsidR="00BB188D" w:rsidSect="00DC217F">
          <w:footerReference w:type="default" r:id="rId9"/>
          <w:pgSz w:w="16840" w:h="11907" w:orient="landscape"/>
          <w:pgMar w:top="567" w:right="720" w:bottom="720" w:left="720" w:header="720" w:footer="720" w:gutter="0"/>
          <w:cols w:space="720"/>
          <w:noEndnote/>
          <w:docGrid w:linePitch="299"/>
        </w:sectPr>
      </w:pPr>
    </w:p>
    <w:p w:rsidR="003D485F" w:rsidRPr="00081055" w:rsidRDefault="003D485F" w:rsidP="00BB6751">
      <w:pPr>
        <w:pStyle w:val="aff8"/>
        <w:widowControl w:val="0"/>
        <w:numPr>
          <w:ilvl w:val="0"/>
          <w:numId w:val="5"/>
        </w:numPr>
        <w:autoSpaceDE w:val="0"/>
        <w:autoSpaceDN w:val="0"/>
        <w:adjustRightInd w:val="0"/>
        <w:spacing w:after="0" w:line="240" w:lineRule="auto"/>
        <w:jc w:val="center"/>
        <w:outlineLvl w:val="1"/>
        <w:rPr>
          <w:rFonts w:ascii="Times New Roman" w:hAnsi="Times New Roman" w:cs="Times New Roman"/>
          <w:b/>
          <w:bCs/>
          <w:sz w:val="24"/>
          <w:szCs w:val="24"/>
        </w:rPr>
      </w:pPr>
      <w:r w:rsidRPr="00081055">
        <w:rPr>
          <w:rFonts w:ascii="Times New Roman" w:hAnsi="Times New Roman" w:cs="Times New Roman"/>
          <w:b/>
          <w:bCs/>
          <w:sz w:val="24"/>
          <w:szCs w:val="24"/>
        </w:rPr>
        <w:lastRenderedPageBreak/>
        <w:t>Характеристика проблемы в сфере социально-экономического развития городского округа Истра и прогноз развития ситуации с учетом реализации Программы</w:t>
      </w:r>
    </w:p>
    <w:p w:rsidR="005C22C5" w:rsidRDefault="005C22C5" w:rsidP="00147424">
      <w:pPr>
        <w:widowControl w:val="0"/>
        <w:autoSpaceDE w:val="0"/>
        <w:autoSpaceDN w:val="0"/>
        <w:spacing w:after="0" w:line="240" w:lineRule="auto"/>
        <w:ind w:firstLine="709"/>
        <w:jc w:val="both"/>
        <w:rPr>
          <w:rFonts w:ascii="Times New Roman" w:hAnsi="Times New Roman" w:cs="Times New Roman"/>
          <w:sz w:val="24"/>
          <w:szCs w:val="24"/>
          <w:lang w:eastAsia="ru-RU"/>
        </w:rPr>
      </w:pPr>
    </w:p>
    <w:p w:rsidR="003D485F" w:rsidRPr="005C22C5" w:rsidRDefault="005C22C5" w:rsidP="00BB6751">
      <w:pPr>
        <w:pStyle w:val="aff8"/>
        <w:widowControl w:val="0"/>
        <w:numPr>
          <w:ilvl w:val="1"/>
          <w:numId w:val="5"/>
        </w:numPr>
        <w:autoSpaceDE w:val="0"/>
        <w:autoSpaceDN w:val="0"/>
        <w:spacing w:after="0" w:line="240" w:lineRule="auto"/>
        <w:jc w:val="center"/>
        <w:rPr>
          <w:rFonts w:ascii="Times New Roman" w:hAnsi="Times New Roman" w:cs="Times New Roman"/>
          <w:b/>
          <w:sz w:val="24"/>
          <w:szCs w:val="24"/>
        </w:rPr>
      </w:pPr>
      <w:r w:rsidRPr="005C22C5">
        <w:rPr>
          <w:rFonts w:ascii="Times New Roman" w:hAnsi="Times New Roman" w:cs="Times New Roman"/>
          <w:b/>
          <w:sz w:val="24"/>
          <w:szCs w:val="24"/>
        </w:rPr>
        <w:t>Общая характеристика сферы реализации муниципальной программы</w:t>
      </w:r>
    </w:p>
    <w:p w:rsidR="008C297C" w:rsidRDefault="008C297C" w:rsidP="005C22C5">
      <w:pPr>
        <w:pStyle w:val="aff8"/>
        <w:widowControl w:val="0"/>
        <w:autoSpaceDE w:val="0"/>
        <w:autoSpaceDN w:val="0"/>
        <w:spacing w:after="0" w:line="240" w:lineRule="auto"/>
        <w:ind w:left="1129"/>
        <w:rPr>
          <w:rFonts w:ascii="Times New Roman" w:hAnsi="Times New Roman" w:cs="Times New Roman"/>
          <w:b/>
          <w:sz w:val="24"/>
          <w:szCs w:val="24"/>
        </w:rPr>
      </w:pPr>
    </w:p>
    <w:p w:rsidR="00C41C3F" w:rsidRPr="00C41C3F" w:rsidRDefault="00C41C3F" w:rsidP="00C41C3F">
      <w:pPr>
        <w:autoSpaceDE w:val="0"/>
        <w:autoSpaceDN w:val="0"/>
        <w:adjustRightInd w:val="0"/>
        <w:spacing w:after="0"/>
        <w:ind w:left="57" w:right="57" w:firstLine="567"/>
        <w:jc w:val="both"/>
        <w:rPr>
          <w:rFonts w:ascii="Times New Roman" w:hAnsi="Times New Roman" w:cs="Times New Roman"/>
          <w:sz w:val="24"/>
          <w:szCs w:val="24"/>
          <w:lang w:eastAsia="ru-RU"/>
        </w:rPr>
      </w:pPr>
      <w:r w:rsidRPr="00C41C3F">
        <w:rPr>
          <w:rFonts w:ascii="Times New Roman" w:hAnsi="Times New Roman" w:cs="Times New Roman"/>
          <w:sz w:val="24"/>
          <w:szCs w:val="24"/>
          <w:lang w:eastAsia="ru-RU"/>
        </w:rPr>
        <w:t>В сфере земельных ресурсов остаются актуальными задачи по определению (уточнению) категорий земель и видов разрешенного использования земельных участков; а также по выявлению нарушений целевого использования земельных участков сельскохозяйственного назначения и земельных участков, предоставленных под жилищное строительство, и направления информации в налоговые органы для применения повышенных ставок налога. Мобилизация платежей в сфере земельно-имущественных отношений и обеспечение полного учета имущественных объектов является одним из ключевых ресурсов влияния на доходность бюджета городского округа Истра.</w:t>
      </w:r>
    </w:p>
    <w:p w:rsidR="00C41C3F" w:rsidRPr="00C41C3F" w:rsidRDefault="00C41C3F" w:rsidP="00C41C3F">
      <w:pPr>
        <w:widowControl w:val="0"/>
        <w:autoSpaceDE w:val="0"/>
        <w:autoSpaceDN w:val="0"/>
        <w:adjustRightInd w:val="0"/>
        <w:spacing w:after="0"/>
        <w:ind w:left="57" w:right="57" w:firstLine="567"/>
        <w:jc w:val="both"/>
        <w:rPr>
          <w:rFonts w:ascii="Times New Roman" w:hAnsi="Times New Roman" w:cs="Times New Roman"/>
          <w:sz w:val="24"/>
          <w:szCs w:val="24"/>
          <w:lang w:eastAsia="ru-RU"/>
        </w:rPr>
      </w:pPr>
      <w:r w:rsidRPr="00C41C3F">
        <w:rPr>
          <w:rFonts w:ascii="Times New Roman" w:hAnsi="Times New Roman" w:cs="Times New Roman"/>
          <w:sz w:val="24"/>
          <w:szCs w:val="24"/>
          <w:lang w:eastAsia="ru-RU"/>
        </w:rPr>
        <w:t xml:space="preserve">В целях эффективного управления и распоряжения земельными участками, находящимися в муниципальной и неразграниченной государственной собственности,  администрацией проводилась работа по предоставлению земельных участков в аренду, бессрочное (постоянное) пользование, собственность гражданам и юридическим лицам в соответствии с наделенными полномочиями и действующим законодательством. </w:t>
      </w:r>
    </w:p>
    <w:p w:rsidR="00C41C3F" w:rsidRPr="00C41C3F" w:rsidRDefault="00C41C3F" w:rsidP="00C41C3F">
      <w:pPr>
        <w:autoSpaceDE w:val="0"/>
        <w:autoSpaceDN w:val="0"/>
        <w:adjustRightInd w:val="0"/>
        <w:spacing w:after="0"/>
        <w:ind w:left="57" w:right="57" w:firstLine="567"/>
        <w:jc w:val="both"/>
        <w:rPr>
          <w:rFonts w:ascii="Times New Roman" w:hAnsi="Times New Roman" w:cs="Times New Roman"/>
          <w:sz w:val="24"/>
          <w:szCs w:val="24"/>
          <w:lang w:eastAsia="ru-RU"/>
        </w:rPr>
      </w:pPr>
      <w:r w:rsidRPr="00C41C3F">
        <w:rPr>
          <w:rFonts w:ascii="Times New Roman" w:hAnsi="Times New Roman" w:cs="Times New Roman"/>
          <w:sz w:val="24"/>
          <w:szCs w:val="24"/>
          <w:lang w:eastAsia="ru-RU"/>
        </w:rPr>
        <w:t>Площадь земель городского округа Истра по состоянию на 01.01.2019 г. согласно статистической информации составляет 126 897 га (общая площадь земельных участков в границах муниципального образования была уточнена по Закону Московской области от 28.02.2005г. №86/2005-ОЗ).</w:t>
      </w:r>
    </w:p>
    <w:p w:rsidR="00C41C3F" w:rsidRPr="00C41C3F" w:rsidRDefault="00C41C3F" w:rsidP="00C41C3F">
      <w:pPr>
        <w:autoSpaceDE w:val="0"/>
        <w:autoSpaceDN w:val="0"/>
        <w:adjustRightInd w:val="0"/>
        <w:spacing w:after="0"/>
        <w:ind w:left="57" w:right="57" w:firstLine="567"/>
        <w:jc w:val="both"/>
        <w:rPr>
          <w:rFonts w:ascii="Times New Roman" w:hAnsi="Times New Roman" w:cs="Times New Roman"/>
          <w:sz w:val="24"/>
          <w:szCs w:val="24"/>
          <w:lang w:eastAsia="ru-RU"/>
        </w:rPr>
      </w:pPr>
      <w:r w:rsidRPr="00C41C3F">
        <w:rPr>
          <w:rFonts w:ascii="Times New Roman" w:hAnsi="Times New Roman" w:cs="Times New Roman"/>
          <w:sz w:val="24"/>
          <w:szCs w:val="24"/>
          <w:lang w:eastAsia="ru-RU"/>
        </w:rPr>
        <w:t>Регулярно проводится работа по формированию земельных участков с целью регистрации на них права собственности муниципальным образованием «Городской округа Истра Московской области». Оформление земельных участков и регистрация прав на них производилась хозяйствующими субъектами за счет собственных средств, в связи с чем, средства на финансирование вышеуказанных работ в бюджет округа не закладывались.</w:t>
      </w:r>
    </w:p>
    <w:p w:rsidR="00C41C3F" w:rsidRPr="00C41C3F" w:rsidRDefault="00C41C3F" w:rsidP="00C41C3F">
      <w:pPr>
        <w:autoSpaceDE w:val="0"/>
        <w:autoSpaceDN w:val="0"/>
        <w:adjustRightInd w:val="0"/>
        <w:spacing w:after="0"/>
        <w:ind w:left="57" w:right="57" w:firstLine="567"/>
        <w:jc w:val="both"/>
        <w:rPr>
          <w:rFonts w:ascii="Times New Roman" w:hAnsi="Times New Roman" w:cs="Times New Roman"/>
          <w:sz w:val="24"/>
          <w:szCs w:val="24"/>
          <w:lang w:eastAsia="ru-RU"/>
        </w:rPr>
      </w:pPr>
      <w:r w:rsidRPr="00C41C3F">
        <w:rPr>
          <w:rFonts w:ascii="Times New Roman" w:hAnsi="Times New Roman" w:cs="Times New Roman"/>
          <w:sz w:val="24"/>
          <w:szCs w:val="24"/>
          <w:lang w:eastAsia="ru-RU"/>
        </w:rPr>
        <w:t xml:space="preserve">Настоящая Программа направлена на решение актуальных и требующих в период с 2020 по 2024 год включительно,  решения проблем и задач в сфере управления муниципальными финансовыми, имущественными и земельными ресурсами. Комплексный подход к их решению в рамках муниципальной программы «Управление имуществом и муниципальными финансами» заключается в совершенствовании системы управления по приоритетным направлениям. </w:t>
      </w:r>
    </w:p>
    <w:p w:rsidR="00C41C3F" w:rsidRPr="00C41C3F" w:rsidRDefault="00C41C3F" w:rsidP="00C41C3F">
      <w:pPr>
        <w:autoSpaceDE w:val="0"/>
        <w:autoSpaceDN w:val="0"/>
        <w:adjustRightInd w:val="0"/>
        <w:spacing w:after="0"/>
        <w:ind w:left="57" w:right="57" w:firstLine="567"/>
        <w:jc w:val="both"/>
        <w:rPr>
          <w:rFonts w:ascii="Times New Roman" w:hAnsi="Times New Roman" w:cs="Times New Roman"/>
          <w:sz w:val="24"/>
          <w:szCs w:val="24"/>
          <w:lang w:eastAsia="ru-RU"/>
        </w:rPr>
      </w:pPr>
      <w:r w:rsidRPr="00C41C3F">
        <w:rPr>
          <w:rFonts w:ascii="Times New Roman" w:hAnsi="Times New Roman" w:cs="Times New Roman"/>
          <w:sz w:val="24"/>
          <w:szCs w:val="24"/>
          <w:lang w:eastAsia="ru-RU"/>
        </w:rPr>
        <w:t>В сфере имущественных отношений и муниципальной собственности важным вопросом является повышение эффективности управления и распоряжения имуществом, находящимся в собственности городского округа Истра.</w:t>
      </w:r>
    </w:p>
    <w:p w:rsidR="00C41C3F" w:rsidRPr="00C41C3F" w:rsidRDefault="00C41C3F" w:rsidP="00C41C3F">
      <w:pPr>
        <w:autoSpaceDE w:val="0"/>
        <w:autoSpaceDN w:val="0"/>
        <w:adjustRightInd w:val="0"/>
        <w:spacing w:after="0"/>
        <w:ind w:left="57" w:right="57" w:firstLine="567"/>
        <w:jc w:val="both"/>
        <w:rPr>
          <w:rFonts w:ascii="Times New Roman" w:hAnsi="Times New Roman" w:cs="Times New Roman"/>
          <w:sz w:val="24"/>
          <w:szCs w:val="24"/>
          <w:lang w:eastAsia="ru-RU"/>
        </w:rPr>
      </w:pPr>
      <w:r w:rsidRPr="00C41C3F">
        <w:rPr>
          <w:rFonts w:ascii="Times New Roman" w:hAnsi="Times New Roman" w:cs="Times New Roman"/>
          <w:sz w:val="24"/>
          <w:szCs w:val="24"/>
          <w:lang w:eastAsia="ru-RU"/>
        </w:rPr>
        <w:t xml:space="preserve">Особенность современного состояния муниципальной собственности состоит в том, что в преобладающей своей части она является </w:t>
      </w:r>
      <w:proofErr w:type="spellStart"/>
      <w:r w:rsidRPr="00C41C3F">
        <w:rPr>
          <w:rFonts w:ascii="Times New Roman" w:hAnsi="Times New Roman" w:cs="Times New Roman"/>
          <w:sz w:val="24"/>
          <w:szCs w:val="24"/>
          <w:lang w:eastAsia="ru-RU"/>
        </w:rPr>
        <w:t>доходопотребляющей</w:t>
      </w:r>
      <w:proofErr w:type="spellEnd"/>
      <w:r w:rsidRPr="00C41C3F">
        <w:rPr>
          <w:rFonts w:ascii="Times New Roman" w:hAnsi="Times New Roman" w:cs="Times New Roman"/>
          <w:sz w:val="24"/>
          <w:szCs w:val="24"/>
          <w:lang w:eastAsia="ru-RU"/>
        </w:rPr>
        <w:t>. Огромная часть бюджетных доходов направляется на цели поддержания объектов муниципальной собственности в минимально работоспособном состоянии. Это определяет актуальность и обусловливает необходимость исследования социально-экономических аспектов и формирование оптимальной системы управления муниципальной собственностью.</w:t>
      </w:r>
    </w:p>
    <w:p w:rsidR="00C41C3F" w:rsidRPr="00C41C3F" w:rsidRDefault="00C41C3F" w:rsidP="00C41C3F">
      <w:pPr>
        <w:autoSpaceDE w:val="0"/>
        <w:autoSpaceDN w:val="0"/>
        <w:adjustRightInd w:val="0"/>
        <w:spacing w:after="0"/>
        <w:ind w:left="57" w:right="57" w:firstLine="567"/>
        <w:jc w:val="both"/>
        <w:rPr>
          <w:rFonts w:ascii="Times New Roman" w:hAnsi="Times New Roman" w:cs="Times New Roman"/>
          <w:sz w:val="24"/>
          <w:szCs w:val="24"/>
          <w:lang w:eastAsia="ru-RU"/>
        </w:rPr>
      </w:pPr>
      <w:r w:rsidRPr="00C41C3F">
        <w:rPr>
          <w:rFonts w:ascii="Times New Roman" w:hAnsi="Times New Roman" w:cs="Times New Roman"/>
          <w:sz w:val="24"/>
          <w:szCs w:val="24"/>
          <w:lang w:eastAsia="ru-RU"/>
        </w:rPr>
        <w:lastRenderedPageBreak/>
        <w:t xml:space="preserve">Особенностью муниципальной собственности является то, что она служит для удовлетворения общественных интересов и коллективных потребностей местного сообщества, т.е. имеет социальное значение, является средством благоустройства, а также используется для извлечения дохода. Поэтому муниципальная собственность имеет двойственный характер и сочетает в себе принципы социальной пользы и доходности. </w:t>
      </w:r>
      <w:r w:rsidR="00DC217F">
        <w:rPr>
          <w:rFonts w:ascii="Times New Roman" w:hAnsi="Times New Roman" w:cs="Times New Roman"/>
          <w:sz w:val="24"/>
          <w:szCs w:val="24"/>
          <w:lang w:eastAsia="ru-RU"/>
        </w:rPr>
        <w:t>Д</w:t>
      </w:r>
      <w:r w:rsidRPr="00C41C3F">
        <w:rPr>
          <w:rFonts w:ascii="Times New Roman" w:hAnsi="Times New Roman" w:cs="Times New Roman"/>
          <w:sz w:val="24"/>
          <w:szCs w:val="24"/>
          <w:lang w:eastAsia="ru-RU"/>
        </w:rPr>
        <w:t>оходную муниципальную собственность необходимо использовать так, чтобы была возможность получения средств на содержание бездоходной муниципальной собственности, имеющей социальное значение. Многоаспектность, ярко выраженная социальная направленность и функционирование в границах единой компактной территории являются особенностями муниципальной собственности, которые необходимо учитывать при определении системы управления муниципальной собственностью.</w:t>
      </w:r>
    </w:p>
    <w:p w:rsidR="00C41C3F" w:rsidRPr="00C41C3F" w:rsidRDefault="00C41C3F" w:rsidP="00C41C3F">
      <w:pPr>
        <w:autoSpaceDE w:val="0"/>
        <w:autoSpaceDN w:val="0"/>
        <w:adjustRightInd w:val="0"/>
        <w:spacing w:after="0"/>
        <w:ind w:left="57" w:right="57" w:firstLine="567"/>
        <w:jc w:val="both"/>
        <w:rPr>
          <w:rFonts w:ascii="Times New Roman" w:hAnsi="Times New Roman" w:cs="Times New Roman"/>
          <w:sz w:val="24"/>
          <w:szCs w:val="24"/>
          <w:lang w:eastAsia="ru-RU"/>
        </w:rPr>
      </w:pPr>
      <w:r w:rsidRPr="00C41C3F">
        <w:rPr>
          <w:rFonts w:ascii="Times New Roman" w:hAnsi="Times New Roman" w:cs="Times New Roman"/>
          <w:sz w:val="24"/>
          <w:szCs w:val="24"/>
          <w:lang w:eastAsia="ru-RU"/>
        </w:rPr>
        <w:t>Управление муниципальной собственностью характеризуется ярко выраженной социальной направленностью. Это проявляется в постановке генеральной цели управления: достижение возможного уровня удовлетворения социальных запросов населения, предотвращение социальных конфликтов. Реальная направленность управления муниципальной собственностью на решение социальных проблем населения, удовлетворение потребностей людей, обеспечение подъема жизненного уровня достигаются лишь непосредственной увязкой системы управления с социальными результатами. При наличии противоречий между экономическими критериями результативности решений и социальными критериями преимущество отдается, как правило, социальным критериям.</w:t>
      </w:r>
    </w:p>
    <w:p w:rsidR="00C41C3F" w:rsidRPr="00C41C3F" w:rsidRDefault="00C41C3F" w:rsidP="00C41C3F">
      <w:pPr>
        <w:autoSpaceDE w:val="0"/>
        <w:autoSpaceDN w:val="0"/>
        <w:adjustRightInd w:val="0"/>
        <w:spacing w:after="0"/>
        <w:ind w:left="57" w:right="57" w:firstLine="567"/>
        <w:jc w:val="both"/>
        <w:rPr>
          <w:rFonts w:ascii="Times New Roman" w:hAnsi="Times New Roman" w:cs="Times New Roman"/>
          <w:sz w:val="24"/>
          <w:szCs w:val="24"/>
          <w:lang w:eastAsia="ru-RU"/>
        </w:rPr>
      </w:pPr>
      <w:proofErr w:type="gramStart"/>
      <w:r w:rsidRPr="00C41C3F">
        <w:rPr>
          <w:rFonts w:ascii="Times New Roman" w:hAnsi="Times New Roman" w:cs="Times New Roman"/>
          <w:sz w:val="24"/>
          <w:szCs w:val="24"/>
          <w:lang w:eastAsia="ru-RU"/>
        </w:rPr>
        <w:t>На данный момент самые значительные проблемы в сфере имущественных отношений – это недостаточно полный и достоверный учет объектов имущества казны, устаревшие характеристики технической инвентаризации, отсутствие записей в реестре и регистрации земельных участков под объектами муниципальной собственности, несвоевременная регистрация права собственности городского округа Истра на объекты недвижимости либо отсутствуют документы, устанавливающие право собственности или иное вещное право, а для создания подобной документации</w:t>
      </w:r>
      <w:proofErr w:type="gramEnd"/>
      <w:r w:rsidRPr="00C41C3F">
        <w:rPr>
          <w:rFonts w:ascii="Times New Roman" w:hAnsi="Times New Roman" w:cs="Times New Roman"/>
          <w:sz w:val="24"/>
          <w:szCs w:val="24"/>
          <w:lang w:eastAsia="ru-RU"/>
        </w:rPr>
        <w:t xml:space="preserve"> требуются финансовые средства. На федеральном уровне определены лишь некоторые процедуры разграничения собственности, порядок регистрации права собственности продолжает оставаться сложным, у муниципалитетов возникла проблема содержания бесхозного имущества.</w:t>
      </w:r>
    </w:p>
    <w:p w:rsidR="00C41C3F" w:rsidRPr="00C41C3F" w:rsidRDefault="00C41C3F" w:rsidP="00C41C3F">
      <w:pPr>
        <w:autoSpaceDE w:val="0"/>
        <w:autoSpaceDN w:val="0"/>
        <w:adjustRightInd w:val="0"/>
        <w:spacing w:after="0"/>
        <w:ind w:left="57" w:right="57" w:firstLine="567"/>
        <w:jc w:val="both"/>
        <w:rPr>
          <w:rFonts w:ascii="Times New Roman" w:hAnsi="Times New Roman" w:cs="Times New Roman"/>
          <w:sz w:val="24"/>
          <w:szCs w:val="24"/>
          <w:lang w:eastAsia="ru-RU"/>
        </w:rPr>
      </w:pPr>
      <w:r w:rsidRPr="00C41C3F">
        <w:rPr>
          <w:rFonts w:ascii="Times New Roman" w:hAnsi="Times New Roman" w:cs="Times New Roman"/>
          <w:sz w:val="24"/>
          <w:szCs w:val="24"/>
          <w:lang w:eastAsia="ru-RU"/>
        </w:rPr>
        <w:t>Указанные проблемы приводят к снижению поступлений доходов от использования муниципального имущества в бюджет городского округа Истра Московской области, в то время как доходы от использования муниципального имущества являются существенными. В то же время существует и проблема неуплаты или несвоевременной оплаты за пользование муниципальным имуществом, а взыскание задолженности с арендаторов остается одной из актуальных проблем. Решением проблемы в усилении контроля платежной дисциплины и повышении качества претензионной работы.</w:t>
      </w:r>
    </w:p>
    <w:p w:rsidR="00C41C3F" w:rsidRDefault="00C41C3F" w:rsidP="00C41C3F">
      <w:pPr>
        <w:autoSpaceDE w:val="0"/>
        <w:autoSpaceDN w:val="0"/>
        <w:adjustRightInd w:val="0"/>
        <w:spacing w:after="0"/>
        <w:ind w:left="57" w:right="57" w:firstLine="567"/>
        <w:jc w:val="both"/>
        <w:rPr>
          <w:rFonts w:ascii="Times New Roman" w:hAnsi="Times New Roman" w:cs="Times New Roman"/>
          <w:sz w:val="24"/>
          <w:szCs w:val="24"/>
          <w:lang w:eastAsia="ru-RU"/>
        </w:rPr>
      </w:pPr>
      <w:r w:rsidRPr="00C41C3F">
        <w:rPr>
          <w:rFonts w:ascii="Times New Roman" w:hAnsi="Times New Roman" w:cs="Times New Roman"/>
          <w:sz w:val="24"/>
          <w:szCs w:val="24"/>
          <w:lang w:eastAsia="ru-RU"/>
        </w:rPr>
        <w:t>Муниципальная собственность включает широкую сеть объектов как хозяйственного, так и социально-бытового назначения, локализованную в рамках муниципального образования, являющуюся основой территориальной воспроизводственной системы. От уровня развития муниципальной собственности, а также эффективности использования ее составляющих и всей системы в целом во многом зависит качество жизни местного населения.</w:t>
      </w:r>
    </w:p>
    <w:p w:rsidR="00997311" w:rsidRDefault="00997311" w:rsidP="00C41C3F">
      <w:pPr>
        <w:autoSpaceDE w:val="0"/>
        <w:autoSpaceDN w:val="0"/>
        <w:adjustRightInd w:val="0"/>
        <w:spacing w:after="0"/>
        <w:ind w:left="57" w:right="57" w:firstLine="567"/>
        <w:jc w:val="both"/>
        <w:rPr>
          <w:rFonts w:ascii="Times New Roman" w:hAnsi="Times New Roman" w:cs="Times New Roman"/>
          <w:sz w:val="24"/>
          <w:szCs w:val="24"/>
          <w:lang w:eastAsia="ru-RU"/>
        </w:rPr>
      </w:pPr>
    </w:p>
    <w:p w:rsidR="00A26DB5" w:rsidRPr="00A26DB5" w:rsidRDefault="00A26DB5" w:rsidP="00A26DB5">
      <w:pPr>
        <w:spacing w:after="0"/>
        <w:ind w:firstLine="851"/>
        <w:jc w:val="both"/>
        <w:rPr>
          <w:rFonts w:ascii="Times New Roman" w:hAnsi="Times New Roman" w:cs="Times New Roman"/>
          <w:sz w:val="24"/>
          <w:szCs w:val="24"/>
          <w:lang w:eastAsia="ru-RU"/>
        </w:rPr>
      </w:pPr>
      <w:r w:rsidRPr="00A26DB5">
        <w:rPr>
          <w:rFonts w:ascii="Times New Roman" w:hAnsi="Times New Roman" w:cs="Times New Roman"/>
          <w:sz w:val="24"/>
          <w:szCs w:val="24"/>
          <w:lang w:eastAsia="ru-RU"/>
        </w:rPr>
        <w:t>Подпрограмма «Совершенствование муниципальной службы Московской области» муниципальной программы «Управление имуществом и муниципальными финансами» разработана в соответствие с федеральным законодательством, законодательством Московской области и направлена на повышение эффективности муниципальной службы в городском округе Истра. По состоянию на 14.02.2020 года в администрации городского округа Истра имеется 14 управлений, 1 Комитет, 9 самостоятельных отделов, 2 сектора, Контрольно-счетный орган. С правом юридического лица – Управление по финансам и казначейству городского округа Истра, Совет депутатов городского округа Истра. Проходят муниципальную службу 142 человека. Высшее профессиональное образование имеют 140 человек. Сформирована нормативная правовая база, регулирующая порядок и условия прохождения муниципальной службы.</w:t>
      </w:r>
    </w:p>
    <w:p w:rsidR="00A26DB5" w:rsidRPr="00A26DB5" w:rsidRDefault="00A26DB5" w:rsidP="00A26DB5">
      <w:pPr>
        <w:spacing w:after="0"/>
        <w:ind w:firstLine="851"/>
        <w:jc w:val="both"/>
        <w:rPr>
          <w:rFonts w:ascii="Times New Roman" w:hAnsi="Times New Roman" w:cs="Times New Roman"/>
          <w:sz w:val="24"/>
          <w:szCs w:val="24"/>
          <w:lang w:eastAsia="ru-RU"/>
        </w:rPr>
      </w:pPr>
      <w:r w:rsidRPr="00A26DB5">
        <w:rPr>
          <w:rFonts w:ascii="Times New Roman" w:hAnsi="Times New Roman" w:cs="Times New Roman"/>
          <w:sz w:val="24"/>
          <w:szCs w:val="24"/>
          <w:lang w:eastAsia="ru-RU"/>
        </w:rPr>
        <w:t>Одним из приоритетных направлений кадровой работы в муниципальной службе является профессиональное развитие муниципальных служащих, т.к. отсутствие необходимых профессиональных знаний и навыков приводит к снижению эффективности принимаемых управленческих решений и исполнения должностных обязанностей. Следует уделить внимание привлечению на муниципальную службу молодых специалистов, обеспечить преемственность в системе муниципального управления, ротацию кадров. Особое внимание предъявляется к служебной этике муниципальных служащих, социальному назначению их служебной деятельности.</w:t>
      </w:r>
    </w:p>
    <w:p w:rsidR="00A26DB5" w:rsidRPr="00A26DB5" w:rsidRDefault="00A26DB5" w:rsidP="00A26DB5">
      <w:pPr>
        <w:spacing w:after="0"/>
        <w:rPr>
          <w:rFonts w:ascii="Times New Roman" w:hAnsi="Times New Roman" w:cs="Times New Roman"/>
          <w:sz w:val="24"/>
          <w:szCs w:val="24"/>
          <w:lang w:eastAsia="ru-RU"/>
        </w:rPr>
      </w:pPr>
      <w:r w:rsidRPr="00A26DB5">
        <w:rPr>
          <w:rFonts w:ascii="Times New Roman" w:hAnsi="Times New Roman" w:cs="Times New Roman"/>
          <w:b/>
          <w:sz w:val="24"/>
          <w:szCs w:val="24"/>
          <w:lang w:eastAsia="ru-RU"/>
        </w:rPr>
        <w:t xml:space="preserve">               </w:t>
      </w:r>
      <w:r w:rsidRPr="00A26DB5">
        <w:rPr>
          <w:rFonts w:ascii="Times New Roman" w:hAnsi="Times New Roman" w:cs="Times New Roman"/>
          <w:sz w:val="24"/>
          <w:szCs w:val="24"/>
          <w:lang w:eastAsia="ru-RU"/>
        </w:rPr>
        <w:t xml:space="preserve">Реализация подпрограммы «Управление муниципальными финансами» вызвана необходимостью совершенствования текущей бюджетной политики, развития стимулирующих факторов, открытости и прозрачности, более широким применением </w:t>
      </w:r>
      <w:proofErr w:type="gramStart"/>
      <w:r w:rsidRPr="00A26DB5">
        <w:rPr>
          <w:rFonts w:ascii="Times New Roman" w:hAnsi="Times New Roman" w:cs="Times New Roman"/>
          <w:sz w:val="24"/>
          <w:szCs w:val="24"/>
          <w:lang w:eastAsia="ru-RU"/>
        </w:rPr>
        <w:t>экономических методов</w:t>
      </w:r>
      <w:proofErr w:type="gramEnd"/>
      <w:r w:rsidRPr="00A26DB5">
        <w:rPr>
          <w:rFonts w:ascii="Times New Roman" w:hAnsi="Times New Roman" w:cs="Times New Roman"/>
          <w:sz w:val="24"/>
          <w:szCs w:val="24"/>
          <w:lang w:eastAsia="ru-RU"/>
        </w:rPr>
        <w:t xml:space="preserve"> управления, повышением эффективности бюджетной политики и управлением муниципальным долгом городского округа Истра.</w:t>
      </w:r>
    </w:p>
    <w:p w:rsidR="00A26DB5" w:rsidRPr="00A26DB5" w:rsidRDefault="00A26DB5" w:rsidP="00A26DB5">
      <w:pPr>
        <w:spacing w:after="0"/>
        <w:ind w:firstLine="851"/>
        <w:rPr>
          <w:rFonts w:ascii="Times New Roman" w:hAnsi="Times New Roman" w:cs="Times New Roman"/>
          <w:sz w:val="24"/>
          <w:szCs w:val="24"/>
          <w:lang w:eastAsia="ru-RU"/>
        </w:rPr>
      </w:pPr>
      <w:r w:rsidRPr="00A26DB5">
        <w:rPr>
          <w:rFonts w:ascii="Times New Roman" w:hAnsi="Times New Roman" w:cs="Times New Roman"/>
          <w:sz w:val="24"/>
          <w:szCs w:val="24"/>
          <w:lang w:eastAsia="ru-RU"/>
        </w:rPr>
        <w:t>Долгосрочная сбалансированность и устойчивость бюджетной системы, переход от "управления затратами" к "управлению результатами" - это одна из стратегических целей бюджетной политики городского округа Истра.</w:t>
      </w:r>
    </w:p>
    <w:p w:rsidR="00A26DB5" w:rsidRPr="00A26DB5" w:rsidRDefault="00A26DB5" w:rsidP="00A26DB5">
      <w:pPr>
        <w:spacing w:after="0"/>
        <w:ind w:firstLine="851"/>
        <w:rPr>
          <w:rFonts w:ascii="Times New Roman" w:hAnsi="Times New Roman" w:cs="Times New Roman"/>
          <w:sz w:val="24"/>
          <w:szCs w:val="24"/>
          <w:lang w:eastAsia="ru-RU"/>
        </w:rPr>
      </w:pPr>
      <w:r w:rsidRPr="00A26DB5">
        <w:rPr>
          <w:rFonts w:ascii="Times New Roman" w:hAnsi="Times New Roman" w:cs="Times New Roman"/>
          <w:sz w:val="24"/>
          <w:szCs w:val="24"/>
          <w:lang w:eastAsia="ru-RU"/>
        </w:rPr>
        <w:t>Основными проблемами в сфере реализации подпрограммы, в том числе в случае затруднений с реализацией ее основных мероприятий, являются:</w:t>
      </w:r>
    </w:p>
    <w:p w:rsidR="00A26DB5" w:rsidRPr="00A26DB5" w:rsidRDefault="00A26DB5" w:rsidP="00A26DB5">
      <w:pPr>
        <w:spacing w:after="0"/>
        <w:ind w:firstLine="851"/>
        <w:rPr>
          <w:rFonts w:ascii="Times New Roman" w:hAnsi="Times New Roman" w:cs="Times New Roman"/>
          <w:sz w:val="24"/>
          <w:szCs w:val="24"/>
          <w:lang w:eastAsia="ru-RU"/>
        </w:rPr>
      </w:pPr>
      <w:r w:rsidRPr="00A26DB5">
        <w:rPr>
          <w:rFonts w:ascii="Times New Roman" w:hAnsi="Times New Roman" w:cs="Times New Roman"/>
          <w:sz w:val="24"/>
          <w:szCs w:val="24"/>
          <w:lang w:eastAsia="ru-RU"/>
        </w:rPr>
        <w:t>- несоблюдение сроков предоставления информации и отчетности органами местного самоуправления;</w:t>
      </w:r>
    </w:p>
    <w:p w:rsidR="00A26DB5" w:rsidRPr="00A26DB5" w:rsidRDefault="00A26DB5" w:rsidP="00A26DB5">
      <w:pPr>
        <w:spacing w:after="0"/>
        <w:ind w:firstLine="851"/>
        <w:rPr>
          <w:rFonts w:ascii="Times New Roman" w:hAnsi="Times New Roman" w:cs="Times New Roman"/>
          <w:sz w:val="24"/>
          <w:szCs w:val="24"/>
          <w:lang w:eastAsia="ru-RU"/>
        </w:rPr>
      </w:pPr>
      <w:r w:rsidRPr="00A26DB5">
        <w:rPr>
          <w:rFonts w:ascii="Times New Roman" w:hAnsi="Times New Roman" w:cs="Times New Roman"/>
          <w:sz w:val="24"/>
          <w:szCs w:val="24"/>
          <w:lang w:eastAsia="ru-RU"/>
        </w:rPr>
        <w:t>- несвоевременное доведение лимитов бюджетных обязательств по средствам, предоставляемым из вышестоящих бюджетов;</w:t>
      </w:r>
    </w:p>
    <w:p w:rsidR="00A26DB5" w:rsidRPr="00A26DB5" w:rsidRDefault="00A26DB5" w:rsidP="00A26DB5">
      <w:pPr>
        <w:spacing w:after="0"/>
        <w:ind w:firstLine="851"/>
        <w:rPr>
          <w:rFonts w:ascii="Times New Roman" w:hAnsi="Times New Roman" w:cs="Times New Roman"/>
          <w:sz w:val="24"/>
          <w:szCs w:val="24"/>
          <w:lang w:eastAsia="ru-RU"/>
        </w:rPr>
      </w:pPr>
      <w:r w:rsidRPr="00A26DB5">
        <w:rPr>
          <w:rFonts w:ascii="Times New Roman" w:hAnsi="Times New Roman" w:cs="Times New Roman"/>
          <w:sz w:val="24"/>
          <w:szCs w:val="24"/>
          <w:lang w:eastAsia="ru-RU"/>
        </w:rPr>
        <w:t>- уменьшение собственных доходов бюджета городского округа Истра в связи с изменением бюджетного законодательства на федеральном и региональном уровнях.</w:t>
      </w:r>
    </w:p>
    <w:p w:rsidR="00D2216C" w:rsidRDefault="00A26DB5" w:rsidP="00D2216C">
      <w:pPr>
        <w:spacing w:after="0"/>
        <w:ind w:firstLine="851"/>
        <w:rPr>
          <w:rFonts w:ascii="Times New Roman" w:hAnsi="Times New Roman" w:cs="Times New Roman"/>
          <w:sz w:val="24"/>
          <w:szCs w:val="24"/>
          <w:lang w:eastAsia="ru-RU"/>
        </w:rPr>
      </w:pPr>
      <w:r w:rsidRPr="00A26DB5">
        <w:rPr>
          <w:rFonts w:ascii="Times New Roman" w:hAnsi="Times New Roman" w:cs="Times New Roman"/>
          <w:sz w:val="24"/>
          <w:szCs w:val="24"/>
          <w:lang w:eastAsia="ru-RU"/>
        </w:rPr>
        <w:t>Основными направлениями деятельности по обеспечению долгосрочной сбалансированности и устойчивости бюджетной системы городского округа Истра являются формирование "программного" бюджета на трехлетний период, качественное исполнение бюджета, управление муниципальным долгом городского округа Истра.</w:t>
      </w:r>
    </w:p>
    <w:p w:rsidR="009413E7" w:rsidRPr="009413E7" w:rsidRDefault="009413E7" w:rsidP="00D2216C">
      <w:pPr>
        <w:spacing w:after="0"/>
        <w:ind w:firstLine="851"/>
        <w:rPr>
          <w:rFonts w:ascii="Times New Roman" w:hAnsi="Times New Roman" w:cs="Times New Roman"/>
          <w:sz w:val="24"/>
          <w:szCs w:val="24"/>
          <w:lang w:eastAsia="ru-RU"/>
        </w:rPr>
      </w:pPr>
      <w:r w:rsidRPr="009413E7">
        <w:rPr>
          <w:rFonts w:ascii="Times New Roman" w:hAnsi="Times New Roman" w:cs="Times New Roman"/>
          <w:sz w:val="24"/>
          <w:szCs w:val="24"/>
        </w:rPr>
        <w:lastRenderedPageBreak/>
        <w:t>Применение программно-целевого принципа планирования и исполнения бюджета городского округа Истра приведет к повышению результативности работы органов местного самоуправления и эффективности расходования бюджетных средств, увеличению эффективности управления результатами, увязке стратегических целей с распределением бюджетных средств и достижением результатов.</w:t>
      </w:r>
    </w:p>
    <w:p w:rsidR="009413E7" w:rsidRPr="009413E7" w:rsidRDefault="009413E7" w:rsidP="009413E7">
      <w:pPr>
        <w:pStyle w:val="aff8"/>
        <w:spacing w:after="0"/>
        <w:ind w:left="0" w:firstLine="851"/>
        <w:rPr>
          <w:rFonts w:ascii="Times New Roman" w:hAnsi="Times New Roman" w:cs="Times New Roman"/>
          <w:sz w:val="24"/>
          <w:szCs w:val="24"/>
        </w:rPr>
      </w:pPr>
      <w:r w:rsidRPr="009413E7">
        <w:rPr>
          <w:rFonts w:ascii="Times New Roman" w:hAnsi="Times New Roman" w:cs="Times New Roman"/>
          <w:sz w:val="24"/>
          <w:szCs w:val="24"/>
        </w:rPr>
        <w:t xml:space="preserve">Построение программно-целевого бюджета городского округа Истра должно основываться </w:t>
      </w:r>
      <w:proofErr w:type="gramStart"/>
      <w:r w:rsidRPr="009413E7">
        <w:rPr>
          <w:rFonts w:ascii="Times New Roman" w:hAnsi="Times New Roman" w:cs="Times New Roman"/>
          <w:sz w:val="24"/>
          <w:szCs w:val="24"/>
        </w:rPr>
        <w:t>на</w:t>
      </w:r>
      <w:proofErr w:type="gramEnd"/>
      <w:r w:rsidRPr="009413E7">
        <w:rPr>
          <w:rFonts w:ascii="Times New Roman" w:hAnsi="Times New Roman" w:cs="Times New Roman"/>
          <w:sz w:val="24"/>
          <w:szCs w:val="24"/>
        </w:rPr>
        <w:t>:</w:t>
      </w:r>
    </w:p>
    <w:p w:rsidR="009413E7" w:rsidRPr="009413E7" w:rsidRDefault="009413E7" w:rsidP="009413E7">
      <w:pPr>
        <w:pStyle w:val="aff8"/>
        <w:spacing w:after="0"/>
        <w:ind w:left="0" w:firstLine="851"/>
        <w:rPr>
          <w:rFonts w:ascii="Times New Roman" w:hAnsi="Times New Roman" w:cs="Times New Roman"/>
          <w:sz w:val="24"/>
          <w:szCs w:val="24"/>
        </w:rPr>
      </w:pPr>
      <w:r w:rsidRPr="009413E7">
        <w:rPr>
          <w:rFonts w:ascii="Times New Roman" w:hAnsi="Times New Roman" w:cs="Times New Roman"/>
          <w:sz w:val="24"/>
          <w:szCs w:val="24"/>
        </w:rPr>
        <w:t>- интеграции бюджетного планирования в процесс формирования и реализации долгосрочной стратегии развития городского округа Истра;</w:t>
      </w:r>
    </w:p>
    <w:p w:rsidR="009413E7" w:rsidRPr="009413E7" w:rsidRDefault="009413E7" w:rsidP="009413E7">
      <w:pPr>
        <w:pStyle w:val="aff8"/>
        <w:spacing w:after="0"/>
        <w:ind w:left="0" w:firstLine="851"/>
        <w:rPr>
          <w:rFonts w:ascii="Times New Roman" w:hAnsi="Times New Roman" w:cs="Times New Roman"/>
          <w:sz w:val="24"/>
          <w:szCs w:val="24"/>
        </w:rPr>
      </w:pPr>
      <w:r w:rsidRPr="009413E7">
        <w:rPr>
          <w:rFonts w:ascii="Times New Roman" w:hAnsi="Times New Roman" w:cs="Times New Roman"/>
          <w:sz w:val="24"/>
          <w:szCs w:val="24"/>
        </w:rPr>
        <w:t xml:space="preserve">- внедрении программно-целевого принципа </w:t>
      </w:r>
      <w:proofErr w:type="gramStart"/>
      <w:r w:rsidRPr="009413E7">
        <w:rPr>
          <w:rFonts w:ascii="Times New Roman" w:hAnsi="Times New Roman" w:cs="Times New Roman"/>
          <w:sz w:val="24"/>
          <w:szCs w:val="24"/>
        </w:rPr>
        <w:t>организации деятельности органов местного самоуправления городского округа</w:t>
      </w:r>
      <w:proofErr w:type="gramEnd"/>
      <w:r w:rsidRPr="009413E7">
        <w:rPr>
          <w:rFonts w:ascii="Times New Roman" w:hAnsi="Times New Roman" w:cs="Times New Roman"/>
          <w:sz w:val="24"/>
          <w:szCs w:val="24"/>
        </w:rPr>
        <w:t xml:space="preserve"> Истра;</w:t>
      </w:r>
    </w:p>
    <w:p w:rsidR="009413E7" w:rsidRPr="009413E7" w:rsidRDefault="009413E7" w:rsidP="009413E7">
      <w:pPr>
        <w:pStyle w:val="aff8"/>
        <w:spacing w:after="0"/>
        <w:ind w:left="0" w:firstLine="851"/>
        <w:rPr>
          <w:rFonts w:ascii="Times New Roman" w:hAnsi="Times New Roman" w:cs="Times New Roman"/>
          <w:sz w:val="24"/>
          <w:szCs w:val="24"/>
        </w:rPr>
      </w:pPr>
      <w:proofErr w:type="gramStart"/>
      <w:r w:rsidRPr="009413E7">
        <w:rPr>
          <w:rFonts w:ascii="Times New Roman" w:hAnsi="Times New Roman" w:cs="Times New Roman"/>
          <w:sz w:val="24"/>
          <w:szCs w:val="24"/>
        </w:rPr>
        <w:t>- обеспечении сбалансированности и социальной направленности бюджета городского округа Истра при сохранении высокой степени долговой устойчивости, осуществлении экономически обоснованной заемной политики.</w:t>
      </w:r>
      <w:proofErr w:type="gramEnd"/>
    </w:p>
    <w:p w:rsidR="009413E7" w:rsidRPr="009413E7" w:rsidRDefault="009413E7" w:rsidP="009413E7">
      <w:pPr>
        <w:pStyle w:val="aff8"/>
        <w:spacing w:after="0"/>
        <w:ind w:left="0" w:firstLine="851"/>
        <w:rPr>
          <w:rFonts w:ascii="Times New Roman" w:hAnsi="Times New Roman" w:cs="Times New Roman"/>
          <w:sz w:val="24"/>
          <w:szCs w:val="24"/>
        </w:rPr>
      </w:pPr>
      <w:r w:rsidRPr="009413E7">
        <w:rPr>
          <w:rFonts w:ascii="Times New Roman" w:hAnsi="Times New Roman" w:cs="Times New Roman"/>
          <w:sz w:val="24"/>
          <w:szCs w:val="24"/>
        </w:rPr>
        <w:t>Бюджет городского округа Истра на 2020 год сформирован сбалансировано.</w:t>
      </w:r>
    </w:p>
    <w:p w:rsidR="009413E7" w:rsidRPr="009413E7" w:rsidRDefault="009413E7" w:rsidP="009413E7">
      <w:pPr>
        <w:pStyle w:val="aff8"/>
        <w:spacing w:after="0"/>
        <w:ind w:left="0" w:firstLine="851"/>
        <w:rPr>
          <w:rFonts w:ascii="Times New Roman" w:hAnsi="Times New Roman" w:cs="Times New Roman"/>
          <w:sz w:val="24"/>
          <w:szCs w:val="24"/>
        </w:rPr>
      </w:pPr>
      <w:r w:rsidRPr="009413E7">
        <w:rPr>
          <w:rFonts w:ascii="Times New Roman" w:hAnsi="Times New Roman" w:cs="Times New Roman"/>
          <w:sz w:val="24"/>
          <w:szCs w:val="24"/>
        </w:rPr>
        <w:t>Долговая политика администрации городского округа Истра в 2020-2024 годах должна строиться на принципах безусловного исполнения долговых обязательств городского округа Истра в полном объеме и в установленный срок и обеспечивать финансовую устойчивость городского округа Истра и его дальнейшее развитие.</w:t>
      </w:r>
    </w:p>
    <w:p w:rsidR="009413E7" w:rsidRPr="009413E7" w:rsidRDefault="009413E7" w:rsidP="009413E7">
      <w:pPr>
        <w:pStyle w:val="aff8"/>
        <w:spacing w:after="0"/>
        <w:ind w:left="0" w:firstLine="851"/>
        <w:rPr>
          <w:rFonts w:ascii="Times New Roman" w:hAnsi="Times New Roman" w:cs="Times New Roman"/>
          <w:sz w:val="24"/>
          <w:szCs w:val="24"/>
        </w:rPr>
      </w:pPr>
      <w:r w:rsidRPr="009413E7">
        <w:rPr>
          <w:rFonts w:ascii="Times New Roman" w:hAnsi="Times New Roman" w:cs="Times New Roman"/>
          <w:sz w:val="24"/>
          <w:szCs w:val="24"/>
        </w:rPr>
        <w:t>Эффективное решение задачи по минимизации расходов, направляемых на обслуживание муниципального долга городского округа Истра, будет осуществляться путем целенаправленного воздействия на структуру долговых обязательств (по срокам, используемым инструментам, процентным ставкам).</w:t>
      </w:r>
    </w:p>
    <w:p w:rsidR="009413E7" w:rsidRPr="009413E7" w:rsidRDefault="009413E7" w:rsidP="009413E7">
      <w:pPr>
        <w:pStyle w:val="aff8"/>
        <w:spacing w:after="0"/>
        <w:ind w:left="0" w:firstLine="851"/>
        <w:rPr>
          <w:rFonts w:ascii="Times New Roman" w:hAnsi="Times New Roman" w:cs="Times New Roman"/>
          <w:sz w:val="24"/>
          <w:szCs w:val="24"/>
        </w:rPr>
      </w:pPr>
      <w:proofErr w:type="gramStart"/>
      <w:r w:rsidRPr="009413E7">
        <w:rPr>
          <w:rFonts w:ascii="Times New Roman" w:hAnsi="Times New Roman" w:cs="Times New Roman"/>
          <w:sz w:val="24"/>
          <w:szCs w:val="24"/>
        </w:rPr>
        <w:t xml:space="preserve">На реализацию </w:t>
      </w:r>
      <w:r w:rsidR="00557EA9">
        <w:rPr>
          <w:rFonts w:ascii="Times New Roman" w:hAnsi="Times New Roman" w:cs="Times New Roman"/>
          <w:sz w:val="24"/>
          <w:szCs w:val="24"/>
        </w:rPr>
        <w:t>п</w:t>
      </w:r>
      <w:r w:rsidRPr="009413E7">
        <w:rPr>
          <w:rFonts w:ascii="Times New Roman" w:hAnsi="Times New Roman" w:cs="Times New Roman"/>
          <w:sz w:val="24"/>
          <w:szCs w:val="24"/>
        </w:rPr>
        <w:t>одпрограммы могут оказать значительное влияние внешние риски, связанные с перераспределением расходных полномочий между органами государственной власти Российской Федерации, органами государственной власти субъектов Российской Федерации и органами местного самоуправления в соответствии с решениями, которые могут быть приняты на федеральном и региональном уровнях.</w:t>
      </w:r>
      <w:proofErr w:type="gramEnd"/>
    </w:p>
    <w:p w:rsidR="009413E7" w:rsidRDefault="009413E7" w:rsidP="009413E7">
      <w:pPr>
        <w:pStyle w:val="aff8"/>
        <w:spacing w:after="0"/>
        <w:ind w:left="0" w:firstLine="851"/>
        <w:rPr>
          <w:rFonts w:ascii="Times New Roman" w:hAnsi="Times New Roman" w:cs="Times New Roman"/>
          <w:sz w:val="24"/>
          <w:szCs w:val="24"/>
        </w:rPr>
      </w:pPr>
      <w:r w:rsidRPr="009413E7">
        <w:rPr>
          <w:rFonts w:ascii="Times New Roman" w:hAnsi="Times New Roman" w:cs="Times New Roman"/>
          <w:sz w:val="24"/>
          <w:szCs w:val="24"/>
        </w:rPr>
        <w:t>Для снижения данного риска будет проводиться анализ проектов федеральных и региональных нормативных правовых актов и в случае необходимости готовиться предложения по компенсации дополнительных расходов, возникших в результате решений, принятых вышестоящими органами власти.</w:t>
      </w:r>
    </w:p>
    <w:p w:rsidR="00B170E3" w:rsidRDefault="00DC217F" w:rsidP="00DC217F">
      <w:pPr>
        <w:pStyle w:val="affa"/>
        <w:spacing w:line="276" w:lineRule="auto"/>
        <w:jc w:val="both"/>
        <w:rPr>
          <w:rFonts w:ascii="Times New Roman" w:hAnsi="Times New Roman"/>
          <w:color w:val="auto"/>
        </w:rPr>
      </w:pPr>
      <w:r>
        <w:rPr>
          <w:rFonts w:ascii="Times New Roman" w:hAnsi="Times New Roman"/>
          <w:color w:val="auto"/>
        </w:rPr>
        <w:t xml:space="preserve">             </w:t>
      </w:r>
      <w:r w:rsidR="00557EA9">
        <w:rPr>
          <w:rFonts w:ascii="Times New Roman" w:hAnsi="Times New Roman"/>
          <w:color w:val="auto"/>
        </w:rPr>
        <w:t xml:space="preserve">Сфера реализации обеспечивающей подпрограммы – обеспечение деятельности органов местного самоуправления, управления по финансам и казначейству городского округа Истра Московской области, </w:t>
      </w:r>
      <w:r w:rsidR="00557EA9">
        <w:rPr>
          <w:rFonts w:ascii="Times New Roman" w:hAnsi="Times New Roman"/>
        </w:rPr>
        <w:t xml:space="preserve">муниципальных учреждений </w:t>
      </w:r>
      <w:r w:rsidR="00557EA9">
        <w:rPr>
          <w:rFonts w:ascii="Times New Roman" w:hAnsi="Times New Roman"/>
          <w:color w:val="auto"/>
        </w:rPr>
        <w:t xml:space="preserve">городского округа Истра Московской области в соответствии с потребностью, заявленной в установленном нормативными документами порядке. </w:t>
      </w:r>
      <w:proofErr w:type="gramStart"/>
      <w:r w:rsidR="00557EA9">
        <w:rPr>
          <w:rFonts w:ascii="Times New Roman" w:hAnsi="Times New Roman"/>
          <w:color w:val="auto"/>
        </w:rPr>
        <w:t xml:space="preserve">Своевременное и полное обеспечение денежным содержанием и дополнительными выплатами высшего должностного лица, муниципальных служащих и иных категорий работников администрации городского округа Истра, управления по финансам и казначейству городского округа Истра Московской области, в соответствии с потребностью, начисление и перечисление денежных средств по страховым взносам и налогам в соответствии с действующими нормативно-правовыми актами. </w:t>
      </w:r>
      <w:proofErr w:type="gramEnd"/>
    </w:p>
    <w:p w:rsidR="009413E7" w:rsidRPr="005C22C5" w:rsidRDefault="009413E7" w:rsidP="005C22C5">
      <w:pPr>
        <w:pStyle w:val="aff8"/>
        <w:widowControl w:val="0"/>
        <w:autoSpaceDE w:val="0"/>
        <w:autoSpaceDN w:val="0"/>
        <w:spacing w:after="0" w:line="240" w:lineRule="auto"/>
        <w:ind w:left="1129"/>
        <w:rPr>
          <w:rFonts w:ascii="Times New Roman" w:hAnsi="Times New Roman" w:cs="Times New Roman"/>
          <w:b/>
          <w:sz w:val="24"/>
          <w:szCs w:val="24"/>
        </w:rPr>
      </w:pPr>
    </w:p>
    <w:p w:rsidR="00C17CEF" w:rsidRPr="004F0BE5" w:rsidRDefault="00C17CEF" w:rsidP="00BB6751">
      <w:pPr>
        <w:pStyle w:val="aff8"/>
        <w:widowControl w:val="0"/>
        <w:numPr>
          <w:ilvl w:val="1"/>
          <w:numId w:val="5"/>
        </w:numPr>
        <w:autoSpaceDE w:val="0"/>
        <w:autoSpaceDN w:val="0"/>
        <w:adjustRightInd w:val="0"/>
        <w:spacing w:before="120" w:after="0" w:line="240" w:lineRule="auto"/>
        <w:jc w:val="center"/>
        <w:rPr>
          <w:rFonts w:ascii="Times New Roman" w:hAnsi="Times New Roman" w:cs="Times New Roman"/>
          <w:b/>
          <w:bCs/>
          <w:sz w:val="24"/>
          <w:szCs w:val="24"/>
        </w:rPr>
      </w:pPr>
      <w:r w:rsidRPr="004F0BE5">
        <w:rPr>
          <w:rFonts w:ascii="Times New Roman" w:hAnsi="Times New Roman" w:cs="Times New Roman"/>
          <w:b/>
          <w:bCs/>
          <w:sz w:val="24"/>
          <w:szCs w:val="24"/>
        </w:rPr>
        <w:lastRenderedPageBreak/>
        <w:t>Прогноз развития сферы реализации муниципальной программы с учетом реализации муниципальной программы, включая возможные варианты решения проблем, оценку преимуществ и рисков, возникающих при выборе вариантов решения проблем</w:t>
      </w:r>
    </w:p>
    <w:p w:rsidR="004F0BE5" w:rsidRPr="004F0BE5" w:rsidRDefault="004F0BE5" w:rsidP="004F0BE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4F0BE5">
        <w:rPr>
          <w:rFonts w:ascii="Times New Roman" w:hAnsi="Times New Roman" w:cs="Times New Roman"/>
          <w:sz w:val="24"/>
          <w:szCs w:val="24"/>
          <w:lang w:eastAsia="ru-RU"/>
        </w:rPr>
        <w:t>К сфере муниципального управления финансами можно отнести принятие следующих мер:</w:t>
      </w:r>
    </w:p>
    <w:p w:rsidR="004F0BE5" w:rsidRPr="004F0BE5" w:rsidRDefault="004F0BE5" w:rsidP="004F0BE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4F0BE5">
        <w:rPr>
          <w:rFonts w:ascii="Times New Roman" w:hAnsi="Times New Roman" w:cs="Times New Roman"/>
          <w:sz w:val="24"/>
          <w:szCs w:val="24"/>
          <w:lang w:eastAsia="ru-RU"/>
        </w:rPr>
        <w:t>- развитие муниципального управления, адаптированного к системам и методам современного менеджмента, ориентированным на обеспечение результативности и эффективности независимо от сферы деятельности и на удовлетворение растущих требований потребителей к качеству товаров и услуг;</w:t>
      </w:r>
    </w:p>
    <w:p w:rsidR="004F0BE5" w:rsidRPr="004F0BE5" w:rsidRDefault="004F0BE5" w:rsidP="004F0BE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4F0BE5">
        <w:rPr>
          <w:rFonts w:ascii="Times New Roman" w:hAnsi="Times New Roman" w:cs="Times New Roman"/>
          <w:sz w:val="24"/>
          <w:szCs w:val="24"/>
          <w:lang w:eastAsia="ru-RU"/>
        </w:rPr>
        <w:t>- создание полноценной финансовой системы, обеспечивающей реализацию социальных проектов и модернизацию экономики;</w:t>
      </w:r>
    </w:p>
    <w:p w:rsidR="004F0BE5" w:rsidRPr="004F0BE5" w:rsidRDefault="004F0BE5" w:rsidP="004F0BE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4F0BE5">
        <w:rPr>
          <w:rFonts w:ascii="Times New Roman" w:hAnsi="Times New Roman" w:cs="Times New Roman"/>
          <w:sz w:val="24"/>
          <w:szCs w:val="24"/>
          <w:lang w:eastAsia="ru-RU"/>
        </w:rPr>
        <w:t>- совершенствование системы контроля и надзора, предполагающее сокращение административных ограничений предпринимательской деятельности, обеспечение эффективной регламентации полномочий органов по контролю (надзору) и повышение гарантий защиты прав юридических лиц и индивидуальных предпринимателей при проведении муниципального контроля (надзора).</w:t>
      </w:r>
    </w:p>
    <w:p w:rsidR="004F0BE5" w:rsidRPr="004F0BE5" w:rsidRDefault="004F0BE5" w:rsidP="004F0BE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4F0BE5">
        <w:rPr>
          <w:rFonts w:ascii="Times New Roman" w:hAnsi="Times New Roman" w:cs="Times New Roman"/>
          <w:sz w:val="24"/>
          <w:szCs w:val="24"/>
          <w:lang w:eastAsia="ru-RU"/>
        </w:rPr>
        <w:t xml:space="preserve">Для достижения цели повышения эффективности управления муниципальным имуществом предусматривается решение следующих задач: </w:t>
      </w:r>
    </w:p>
    <w:p w:rsidR="004F0BE5" w:rsidRPr="004F0BE5" w:rsidRDefault="004F0BE5" w:rsidP="004F0BE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4F0BE5">
        <w:rPr>
          <w:rFonts w:ascii="Times New Roman" w:hAnsi="Times New Roman" w:cs="Times New Roman"/>
          <w:sz w:val="24"/>
          <w:szCs w:val="24"/>
          <w:lang w:eastAsia="ru-RU"/>
        </w:rPr>
        <w:t>- инвентаризация с целью выявления неиспользуемого или используемого не по назначению муниципального имущества, в том числе переданного в оперативное управление или хозяйственное ведение;</w:t>
      </w:r>
    </w:p>
    <w:p w:rsidR="004F0BE5" w:rsidRPr="004F0BE5" w:rsidRDefault="004F0BE5" w:rsidP="004F0BE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4F0BE5">
        <w:rPr>
          <w:rFonts w:ascii="Times New Roman" w:hAnsi="Times New Roman" w:cs="Times New Roman"/>
          <w:sz w:val="24"/>
          <w:szCs w:val="24"/>
          <w:lang w:eastAsia="ru-RU"/>
        </w:rPr>
        <w:t>-  оформление технических документов на муниципальные объекты, постановка на кадастровый учет и регистрация права муниципальной собственности, выявление и вовлечение в деловой оборот бесхозяйного недвижимого имущества;</w:t>
      </w:r>
    </w:p>
    <w:p w:rsidR="004F0BE5" w:rsidRPr="004F0BE5" w:rsidRDefault="004F0BE5" w:rsidP="004F0BE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4F0BE5">
        <w:rPr>
          <w:rFonts w:ascii="Times New Roman" w:hAnsi="Times New Roman" w:cs="Times New Roman"/>
          <w:sz w:val="24"/>
          <w:szCs w:val="24"/>
          <w:lang w:eastAsia="ru-RU"/>
        </w:rPr>
        <w:t>- осуществление учета муниципального недвижимого имущества,</w:t>
      </w:r>
    </w:p>
    <w:p w:rsidR="004F0BE5" w:rsidRPr="004F0BE5" w:rsidRDefault="004F0BE5" w:rsidP="004F0BE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4F0BE5">
        <w:rPr>
          <w:rFonts w:ascii="Times New Roman" w:hAnsi="Times New Roman" w:cs="Times New Roman"/>
          <w:sz w:val="24"/>
          <w:szCs w:val="24"/>
          <w:lang w:eastAsia="ru-RU"/>
        </w:rPr>
        <w:t xml:space="preserve">- осуществления </w:t>
      </w:r>
      <w:proofErr w:type="gramStart"/>
      <w:r w:rsidRPr="004F0BE5">
        <w:rPr>
          <w:rFonts w:ascii="Times New Roman" w:hAnsi="Times New Roman" w:cs="Times New Roman"/>
          <w:sz w:val="24"/>
          <w:szCs w:val="24"/>
          <w:lang w:eastAsia="ru-RU"/>
        </w:rPr>
        <w:t>контроля за</w:t>
      </w:r>
      <w:proofErr w:type="gramEnd"/>
      <w:r w:rsidRPr="004F0BE5">
        <w:rPr>
          <w:rFonts w:ascii="Times New Roman" w:hAnsi="Times New Roman" w:cs="Times New Roman"/>
          <w:sz w:val="24"/>
          <w:szCs w:val="24"/>
          <w:lang w:eastAsia="ru-RU"/>
        </w:rPr>
        <w:t xml:space="preserve"> использованием земельных участков, выявление и регистрация неоформленных, но используемых гражданами земельных участков, усиление деятельности по земельному контролю,</w:t>
      </w:r>
    </w:p>
    <w:p w:rsidR="004F0BE5" w:rsidRPr="004F0BE5" w:rsidRDefault="004F0BE5" w:rsidP="004F0BE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4F0BE5">
        <w:rPr>
          <w:rFonts w:ascii="Times New Roman" w:hAnsi="Times New Roman" w:cs="Times New Roman"/>
          <w:sz w:val="24"/>
          <w:szCs w:val="24"/>
          <w:lang w:eastAsia="ru-RU"/>
        </w:rPr>
        <w:t xml:space="preserve">- оформление земельных участков в собственность муниципального образования «Городской округ </w:t>
      </w:r>
      <w:r w:rsidR="00737096">
        <w:rPr>
          <w:rFonts w:ascii="Times New Roman" w:hAnsi="Times New Roman" w:cs="Times New Roman"/>
          <w:sz w:val="24"/>
          <w:szCs w:val="24"/>
          <w:lang w:eastAsia="ru-RU"/>
        </w:rPr>
        <w:t>Истра</w:t>
      </w:r>
      <w:r w:rsidRPr="004F0BE5">
        <w:rPr>
          <w:rFonts w:ascii="Times New Roman" w:hAnsi="Times New Roman" w:cs="Times New Roman"/>
          <w:sz w:val="24"/>
          <w:szCs w:val="24"/>
          <w:lang w:eastAsia="ru-RU"/>
        </w:rPr>
        <w:t>».</w:t>
      </w:r>
    </w:p>
    <w:p w:rsidR="004F0BE5" w:rsidRPr="004F0BE5" w:rsidRDefault="004F0BE5" w:rsidP="004F0BE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4F0BE5">
        <w:rPr>
          <w:rFonts w:ascii="Times New Roman" w:hAnsi="Times New Roman" w:cs="Times New Roman"/>
          <w:sz w:val="24"/>
          <w:szCs w:val="24"/>
          <w:lang w:eastAsia="ru-RU"/>
        </w:rPr>
        <w:t>- повышение эффективности работы по взысканию задолженности по арендной плате за муниципальное имущество и земельные участки, находящиеся в муниципальной собственности и государственная собственность на которые не разграничена,</w:t>
      </w:r>
    </w:p>
    <w:p w:rsidR="004F0BE5" w:rsidRPr="004F0BE5" w:rsidRDefault="004F0BE5" w:rsidP="004F0BE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4F0BE5">
        <w:rPr>
          <w:rFonts w:ascii="Times New Roman" w:hAnsi="Times New Roman" w:cs="Times New Roman"/>
          <w:sz w:val="24"/>
          <w:szCs w:val="24"/>
          <w:lang w:eastAsia="ru-RU"/>
        </w:rPr>
        <w:t>- повышение эффективности работы по реализации бюджета в части доходов от арендной платы и продажи земельных участков, государственная собственность на которые не разграничена.</w:t>
      </w:r>
    </w:p>
    <w:p w:rsidR="004F0BE5" w:rsidRPr="004F0BE5" w:rsidRDefault="004F0BE5" w:rsidP="004F0BE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D624B6" w:rsidRDefault="00D624B6"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p>
    <w:p w:rsidR="003D485F" w:rsidRPr="00E73BE1" w:rsidRDefault="008C297C"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1.3.</w:t>
      </w:r>
      <w:r w:rsidR="003D485F" w:rsidRPr="00E73BE1">
        <w:rPr>
          <w:rFonts w:ascii="Times New Roman" w:hAnsi="Times New Roman" w:cs="Times New Roman"/>
          <w:b/>
          <w:bCs/>
          <w:sz w:val="24"/>
          <w:szCs w:val="24"/>
          <w:lang w:eastAsia="ru-RU"/>
        </w:rPr>
        <w:t xml:space="preserve"> Перечень и описание подпрограмм, входящих в состав Программы</w:t>
      </w:r>
    </w:p>
    <w:p w:rsidR="003D485F" w:rsidRPr="00E73BE1" w:rsidRDefault="00C35B7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Основные мероприятия муниципальной программы «</w:t>
      </w:r>
      <w:r w:rsidRPr="00C35B7F">
        <w:rPr>
          <w:rFonts w:ascii="Times New Roman" w:hAnsi="Times New Roman" w:cs="Times New Roman"/>
          <w:bCs/>
          <w:sz w:val="24"/>
          <w:szCs w:val="24"/>
          <w:lang w:eastAsia="ru-RU"/>
        </w:rPr>
        <w:t>Управление имуществом и муниципальными финансами</w:t>
      </w:r>
      <w:r>
        <w:rPr>
          <w:rFonts w:ascii="Times New Roman" w:hAnsi="Times New Roman" w:cs="Times New Roman"/>
          <w:bCs/>
          <w:sz w:val="24"/>
          <w:szCs w:val="24"/>
          <w:lang w:eastAsia="ru-RU"/>
        </w:rPr>
        <w:t>» на 2020-2024 годы представляют собой совокупность мероприятий, входящих в состав подпрограмм. Подпрограммы и включенные в них основные мероприятия представляют в совокупности комплекс взаимосвязанных мер, направленных на решение наиболее важных текущих и перспективных целей в сфере управления имуществом и финансами.</w:t>
      </w:r>
    </w:p>
    <w:p w:rsidR="003D485F" w:rsidRPr="00E73BE1" w:rsidRDefault="003D485F" w:rsidP="00B410C5">
      <w:pPr>
        <w:autoSpaceDE w:val="0"/>
        <w:autoSpaceDN w:val="0"/>
        <w:adjustRightInd w:val="0"/>
        <w:spacing w:after="0" w:line="240" w:lineRule="auto"/>
        <w:ind w:firstLine="709"/>
        <w:rPr>
          <w:rFonts w:ascii="Times New Roman" w:hAnsi="Times New Roman" w:cs="Times New Roman"/>
          <w:sz w:val="24"/>
          <w:szCs w:val="24"/>
          <w:lang w:eastAsia="ru-RU"/>
        </w:rPr>
      </w:pPr>
      <w:r w:rsidRPr="00E73BE1">
        <w:rPr>
          <w:rFonts w:ascii="Times New Roman" w:hAnsi="Times New Roman" w:cs="Times New Roman"/>
          <w:sz w:val="24"/>
          <w:szCs w:val="24"/>
          <w:lang w:eastAsia="ru-RU"/>
        </w:rPr>
        <w:t>В состав Программы входят следующие подпрограммы:</w:t>
      </w:r>
    </w:p>
    <w:p w:rsidR="000E2A9E" w:rsidRPr="00ED2E24" w:rsidRDefault="003D485F" w:rsidP="00B410C5">
      <w:pPr>
        <w:autoSpaceDE w:val="0"/>
        <w:autoSpaceDN w:val="0"/>
        <w:adjustRightInd w:val="0"/>
        <w:spacing w:before="120" w:after="0" w:line="240" w:lineRule="auto"/>
        <w:ind w:firstLine="709"/>
        <w:rPr>
          <w:rFonts w:ascii="Times New Roman" w:hAnsi="Times New Roman" w:cs="Times New Roman"/>
          <w:sz w:val="24"/>
          <w:szCs w:val="24"/>
          <w:lang w:eastAsia="ru-RU"/>
        </w:rPr>
      </w:pPr>
      <w:r w:rsidRPr="00ED2E24">
        <w:rPr>
          <w:rFonts w:ascii="Times New Roman" w:hAnsi="Times New Roman" w:cs="Times New Roman"/>
          <w:bCs/>
          <w:sz w:val="24"/>
          <w:szCs w:val="24"/>
          <w:lang w:eastAsia="ru-RU"/>
        </w:rPr>
        <w:t>Подпрограмма</w:t>
      </w:r>
      <w:r w:rsidR="00ED2E24" w:rsidRPr="00ED2E24">
        <w:rPr>
          <w:rFonts w:ascii="Times New Roman" w:hAnsi="Times New Roman" w:cs="Times New Roman"/>
          <w:bCs/>
          <w:sz w:val="24"/>
          <w:szCs w:val="24"/>
          <w:lang w:eastAsia="ru-RU"/>
        </w:rPr>
        <w:t xml:space="preserve"> 1</w:t>
      </w:r>
      <w:r w:rsidRPr="00ED2E24">
        <w:rPr>
          <w:rFonts w:ascii="Times New Roman" w:hAnsi="Times New Roman" w:cs="Times New Roman"/>
          <w:bCs/>
          <w:sz w:val="24"/>
          <w:szCs w:val="24"/>
          <w:lang w:eastAsia="ru-RU"/>
        </w:rPr>
        <w:t xml:space="preserve">: </w:t>
      </w:r>
      <w:r w:rsidR="009723C3" w:rsidRPr="00ED2E24">
        <w:rPr>
          <w:rFonts w:ascii="Times New Roman" w:hAnsi="Times New Roman" w:cs="Times New Roman"/>
          <w:bCs/>
          <w:sz w:val="24"/>
          <w:szCs w:val="24"/>
          <w:lang w:eastAsia="ru-RU"/>
        </w:rPr>
        <w:t>«</w:t>
      </w:r>
      <w:r w:rsidR="008C297C" w:rsidRPr="008D6097">
        <w:rPr>
          <w:rFonts w:ascii="Times New Roman" w:hAnsi="Times New Roman" w:cs="Times New Roman"/>
          <w:sz w:val="24"/>
          <w:szCs w:val="24"/>
        </w:rPr>
        <w:t>Ра</w:t>
      </w:r>
      <w:r w:rsidR="008C297C">
        <w:rPr>
          <w:rFonts w:ascii="Times New Roman" w:hAnsi="Times New Roman" w:cs="Times New Roman"/>
          <w:sz w:val="24"/>
          <w:szCs w:val="24"/>
        </w:rPr>
        <w:t>звитие имущественного комплекса</w:t>
      </w:r>
      <w:r w:rsidR="009723C3" w:rsidRPr="00ED2E24">
        <w:rPr>
          <w:rFonts w:ascii="Times New Roman" w:hAnsi="Times New Roman" w:cs="Times New Roman"/>
          <w:sz w:val="24"/>
          <w:szCs w:val="24"/>
          <w:lang w:eastAsia="ru-RU"/>
        </w:rPr>
        <w:t>»</w:t>
      </w:r>
    </w:p>
    <w:p w:rsidR="002F3921" w:rsidRPr="002F3921" w:rsidRDefault="009723C3" w:rsidP="00B410C5">
      <w:pPr>
        <w:widowControl w:val="0"/>
        <w:autoSpaceDE w:val="0"/>
        <w:autoSpaceDN w:val="0"/>
        <w:adjustRightInd w:val="0"/>
        <w:spacing w:after="0" w:line="240" w:lineRule="auto"/>
        <w:ind w:firstLine="709"/>
        <w:rPr>
          <w:rFonts w:ascii="Times New Roman" w:hAnsi="Times New Roman" w:cs="Times New Roman"/>
          <w:bCs/>
          <w:sz w:val="24"/>
          <w:szCs w:val="24"/>
        </w:rPr>
      </w:pPr>
      <w:r w:rsidRPr="00ED2E24">
        <w:rPr>
          <w:rFonts w:ascii="Times New Roman" w:hAnsi="Times New Roman" w:cs="Times New Roman"/>
          <w:sz w:val="24"/>
          <w:szCs w:val="24"/>
        </w:rPr>
        <w:lastRenderedPageBreak/>
        <w:t xml:space="preserve">Цель </w:t>
      </w:r>
      <w:r w:rsidR="00830F1F">
        <w:rPr>
          <w:rFonts w:ascii="Times New Roman" w:hAnsi="Times New Roman" w:cs="Times New Roman"/>
          <w:sz w:val="24"/>
          <w:szCs w:val="24"/>
        </w:rPr>
        <w:t>п</w:t>
      </w:r>
      <w:r w:rsidRPr="00ED2E24">
        <w:rPr>
          <w:rFonts w:ascii="Times New Roman" w:hAnsi="Times New Roman" w:cs="Times New Roman"/>
          <w:sz w:val="24"/>
          <w:szCs w:val="24"/>
        </w:rPr>
        <w:t xml:space="preserve">одпрограммы </w:t>
      </w:r>
      <w:r w:rsidR="00A81B69">
        <w:rPr>
          <w:rFonts w:ascii="Times New Roman" w:hAnsi="Times New Roman" w:cs="Times New Roman"/>
          <w:sz w:val="24"/>
          <w:szCs w:val="24"/>
        </w:rPr>
        <w:t>–</w:t>
      </w:r>
      <w:r w:rsidRPr="00ED2E24">
        <w:rPr>
          <w:rFonts w:ascii="Times New Roman" w:hAnsi="Times New Roman" w:cs="Times New Roman"/>
          <w:sz w:val="24"/>
          <w:szCs w:val="24"/>
        </w:rPr>
        <w:t xml:space="preserve"> </w:t>
      </w:r>
      <w:r w:rsidR="002F3921">
        <w:rPr>
          <w:rFonts w:ascii="Times New Roman" w:hAnsi="Times New Roman" w:cs="Times New Roman"/>
          <w:sz w:val="24"/>
          <w:szCs w:val="24"/>
        </w:rPr>
        <w:t>п</w:t>
      </w:r>
      <w:r w:rsidR="008C297C" w:rsidRPr="008C297C">
        <w:rPr>
          <w:rFonts w:ascii="Times New Roman" w:hAnsi="Times New Roman" w:cs="Times New Roman"/>
          <w:sz w:val="24"/>
          <w:szCs w:val="24"/>
        </w:rPr>
        <w:t xml:space="preserve">овышение качества управления земельными ресурсами и </w:t>
      </w:r>
      <w:r w:rsidR="008C297C" w:rsidRPr="002F3921">
        <w:rPr>
          <w:rFonts w:ascii="Times New Roman" w:hAnsi="Times New Roman" w:cs="Times New Roman"/>
          <w:bCs/>
          <w:sz w:val="24"/>
          <w:szCs w:val="24"/>
        </w:rPr>
        <w:t>повышение эффективности использования муниципального имущества.</w:t>
      </w:r>
    </w:p>
    <w:p w:rsidR="009C224E" w:rsidRPr="002F3921" w:rsidRDefault="009C224E" w:rsidP="00B410C5">
      <w:pPr>
        <w:widowControl w:val="0"/>
        <w:autoSpaceDE w:val="0"/>
        <w:autoSpaceDN w:val="0"/>
        <w:adjustRightInd w:val="0"/>
        <w:spacing w:after="0" w:line="240" w:lineRule="auto"/>
        <w:ind w:firstLine="709"/>
        <w:rPr>
          <w:rFonts w:ascii="Times New Roman" w:hAnsi="Times New Roman" w:cs="Times New Roman"/>
          <w:bCs/>
          <w:sz w:val="24"/>
          <w:szCs w:val="24"/>
        </w:rPr>
      </w:pPr>
      <w:r w:rsidRPr="002F3921">
        <w:rPr>
          <w:rFonts w:ascii="Times New Roman" w:hAnsi="Times New Roman" w:cs="Times New Roman"/>
          <w:bCs/>
          <w:sz w:val="24"/>
          <w:szCs w:val="24"/>
        </w:rPr>
        <w:t xml:space="preserve">Для достижения указанной цели необходимо выполнение следующих мероприятий: </w:t>
      </w:r>
    </w:p>
    <w:p w:rsidR="008C297C" w:rsidRPr="008C297C" w:rsidRDefault="008C297C" w:rsidP="00B410C5">
      <w:pPr>
        <w:pStyle w:val="aff8"/>
        <w:widowControl w:val="0"/>
        <w:autoSpaceDE w:val="0"/>
        <w:autoSpaceDN w:val="0"/>
        <w:adjustRightInd w:val="0"/>
        <w:spacing w:after="0" w:line="240" w:lineRule="auto"/>
        <w:ind w:left="0" w:firstLine="709"/>
        <w:rPr>
          <w:rFonts w:ascii="Times New Roman" w:hAnsi="Times New Roman" w:cs="Times New Roman"/>
          <w:sz w:val="24"/>
          <w:szCs w:val="24"/>
        </w:rPr>
      </w:pPr>
      <w:r w:rsidRPr="008C297C">
        <w:rPr>
          <w:rFonts w:ascii="Times New Roman" w:hAnsi="Times New Roman" w:cs="Times New Roman"/>
          <w:sz w:val="24"/>
          <w:szCs w:val="24"/>
        </w:rPr>
        <w:t>Основное мероприятие 02. Управление имуществом, находящимся в муниципальной собственности, и выполнение кадастровых работ</w:t>
      </w:r>
      <w:r w:rsidR="002F3921">
        <w:rPr>
          <w:rFonts w:ascii="Times New Roman" w:hAnsi="Times New Roman" w:cs="Times New Roman"/>
          <w:sz w:val="24"/>
          <w:szCs w:val="24"/>
        </w:rPr>
        <w:t>.</w:t>
      </w:r>
    </w:p>
    <w:p w:rsidR="008C297C" w:rsidRPr="008C297C" w:rsidRDefault="008C297C" w:rsidP="00B410C5">
      <w:pPr>
        <w:pStyle w:val="aff8"/>
        <w:widowControl w:val="0"/>
        <w:autoSpaceDE w:val="0"/>
        <w:autoSpaceDN w:val="0"/>
        <w:adjustRightInd w:val="0"/>
        <w:spacing w:after="0" w:line="240" w:lineRule="auto"/>
        <w:ind w:left="0" w:firstLine="709"/>
        <w:rPr>
          <w:rFonts w:ascii="Times New Roman" w:hAnsi="Times New Roman" w:cs="Times New Roman"/>
          <w:sz w:val="24"/>
          <w:szCs w:val="24"/>
        </w:rPr>
      </w:pPr>
      <w:r w:rsidRPr="008C297C">
        <w:rPr>
          <w:rFonts w:ascii="Times New Roman" w:hAnsi="Times New Roman" w:cs="Times New Roman"/>
          <w:sz w:val="24"/>
          <w:szCs w:val="24"/>
        </w:rPr>
        <w:t>Основное мероприятие 03. Создание условий для реализации государственных полномочий в области земельных отношений</w:t>
      </w:r>
      <w:r w:rsidR="002F3921">
        <w:rPr>
          <w:rFonts w:ascii="Times New Roman" w:hAnsi="Times New Roman" w:cs="Times New Roman"/>
          <w:sz w:val="24"/>
          <w:szCs w:val="24"/>
        </w:rPr>
        <w:t>.</w:t>
      </w:r>
    </w:p>
    <w:p w:rsidR="00ED2E24" w:rsidRDefault="00737096" w:rsidP="00B410C5">
      <w:pPr>
        <w:autoSpaceDE w:val="0"/>
        <w:autoSpaceDN w:val="0"/>
        <w:adjustRightInd w:val="0"/>
        <w:spacing w:before="120" w:after="0" w:line="240" w:lineRule="auto"/>
        <w:ind w:firstLine="709"/>
        <w:rPr>
          <w:rFonts w:ascii="Times New Roman" w:hAnsi="Times New Roman" w:cs="Times New Roman"/>
          <w:bCs/>
          <w:sz w:val="24"/>
          <w:szCs w:val="24"/>
        </w:rPr>
      </w:pPr>
      <w:r>
        <w:rPr>
          <w:rFonts w:ascii="Times New Roman" w:hAnsi="Times New Roman" w:cs="Times New Roman"/>
          <w:bCs/>
          <w:sz w:val="24"/>
          <w:szCs w:val="24"/>
        </w:rPr>
        <w:t>Подпрограмма 3</w:t>
      </w:r>
      <w:r w:rsidR="00ED2E24" w:rsidRPr="00ED2E24">
        <w:rPr>
          <w:rFonts w:ascii="Times New Roman" w:hAnsi="Times New Roman" w:cs="Times New Roman"/>
          <w:bCs/>
          <w:sz w:val="24"/>
          <w:szCs w:val="24"/>
        </w:rPr>
        <w:t>: «</w:t>
      </w:r>
      <w:r w:rsidR="008C297C" w:rsidRPr="008D6097">
        <w:rPr>
          <w:rFonts w:ascii="Times New Roman" w:hAnsi="Times New Roman" w:cs="Times New Roman"/>
          <w:sz w:val="24"/>
          <w:szCs w:val="24"/>
        </w:rPr>
        <w:t>Совершенствование муниципальной службы Московской области</w:t>
      </w:r>
      <w:r w:rsidR="00ED2E24">
        <w:rPr>
          <w:rFonts w:ascii="Times New Roman" w:hAnsi="Times New Roman" w:cs="Times New Roman"/>
          <w:bCs/>
          <w:sz w:val="24"/>
          <w:szCs w:val="24"/>
        </w:rPr>
        <w:t>»</w:t>
      </w:r>
    </w:p>
    <w:p w:rsidR="005260C5" w:rsidRDefault="005260C5" w:rsidP="00B410C5">
      <w:pPr>
        <w:widowControl w:val="0"/>
        <w:autoSpaceDE w:val="0"/>
        <w:autoSpaceDN w:val="0"/>
        <w:adjustRightInd w:val="0"/>
        <w:spacing w:after="0" w:line="240" w:lineRule="auto"/>
        <w:ind w:firstLine="709"/>
        <w:rPr>
          <w:rFonts w:ascii="Times New Roman" w:hAnsi="Times New Roman"/>
          <w:sz w:val="24"/>
          <w:szCs w:val="24"/>
          <w:lang w:eastAsia="ru-RU"/>
        </w:rPr>
      </w:pPr>
      <w:proofErr w:type="gramStart"/>
      <w:r>
        <w:rPr>
          <w:rFonts w:ascii="Times New Roman" w:hAnsi="Times New Roman" w:cs="Times New Roman"/>
          <w:bCs/>
          <w:sz w:val="24"/>
          <w:szCs w:val="24"/>
        </w:rPr>
        <w:t xml:space="preserve">Цель подпрограммы - </w:t>
      </w:r>
      <w:r w:rsidR="002F3921" w:rsidRPr="002F3921">
        <w:rPr>
          <w:rFonts w:ascii="Times New Roman" w:hAnsi="Times New Roman" w:cs="Times New Roman"/>
          <w:bCs/>
          <w:sz w:val="24"/>
          <w:szCs w:val="24"/>
        </w:rPr>
        <w:t>развитие и повышение эффективности муниципальной службы в городского округа Истра.</w:t>
      </w:r>
      <w:proofErr w:type="gramEnd"/>
    </w:p>
    <w:p w:rsidR="009E0BBB" w:rsidRDefault="009E0BBB" w:rsidP="00B410C5">
      <w:pPr>
        <w:pStyle w:val="aff8"/>
        <w:widowControl w:val="0"/>
        <w:autoSpaceDE w:val="0"/>
        <w:autoSpaceDN w:val="0"/>
        <w:adjustRightInd w:val="0"/>
        <w:spacing w:after="0" w:line="240" w:lineRule="auto"/>
        <w:ind w:left="0" w:firstLine="709"/>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8C297C" w:rsidRPr="002F3921" w:rsidRDefault="002F3921" w:rsidP="00B410C5">
      <w:pPr>
        <w:pStyle w:val="aff8"/>
        <w:widowControl w:val="0"/>
        <w:autoSpaceDE w:val="0"/>
        <w:autoSpaceDN w:val="0"/>
        <w:adjustRightInd w:val="0"/>
        <w:spacing w:after="0" w:line="240" w:lineRule="auto"/>
        <w:ind w:left="0" w:firstLine="709"/>
        <w:rPr>
          <w:rFonts w:ascii="Times New Roman" w:hAnsi="Times New Roman" w:cs="Times New Roman"/>
          <w:sz w:val="24"/>
          <w:szCs w:val="24"/>
        </w:rPr>
      </w:pPr>
      <w:r w:rsidRPr="002F3921">
        <w:rPr>
          <w:rFonts w:ascii="Times New Roman" w:hAnsi="Times New Roman" w:cs="Times New Roman"/>
          <w:sz w:val="24"/>
          <w:szCs w:val="24"/>
        </w:rPr>
        <w:t>Основное мероприятие 03. Организация профессионального развития муниципальных служащих Московской области</w:t>
      </w:r>
      <w:r>
        <w:rPr>
          <w:rFonts w:ascii="Times New Roman" w:hAnsi="Times New Roman" w:cs="Times New Roman"/>
          <w:sz w:val="24"/>
          <w:szCs w:val="24"/>
        </w:rPr>
        <w:t>.</w:t>
      </w:r>
    </w:p>
    <w:p w:rsidR="00830F1F" w:rsidRDefault="00737096" w:rsidP="00B410C5">
      <w:pPr>
        <w:autoSpaceDE w:val="0"/>
        <w:autoSpaceDN w:val="0"/>
        <w:adjustRightInd w:val="0"/>
        <w:spacing w:before="120" w:after="0" w:line="240" w:lineRule="auto"/>
        <w:ind w:firstLine="709"/>
        <w:rPr>
          <w:rFonts w:ascii="Times New Roman" w:hAnsi="Times New Roman"/>
          <w:sz w:val="24"/>
          <w:szCs w:val="24"/>
          <w:lang w:eastAsia="ru-RU"/>
        </w:rPr>
      </w:pPr>
      <w:r>
        <w:rPr>
          <w:rFonts w:ascii="Times New Roman" w:hAnsi="Times New Roman"/>
          <w:sz w:val="24"/>
          <w:szCs w:val="24"/>
          <w:lang w:eastAsia="ru-RU"/>
        </w:rPr>
        <w:t>Подпрограмма 4</w:t>
      </w:r>
      <w:r w:rsidR="00830F1F">
        <w:rPr>
          <w:rFonts w:ascii="Times New Roman" w:hAnsi="Times New Roman"/>
          <w:sz w:val="24"/>
          <w:szCs w:val="24"/>
          <w:lang w:eastAsia="ru-RU"/>
        </w:rPr>
        <w:t>: «</w:t>
      </w:r>
      <w:r w:rsidR="008C297C" w:rsidRPr="008D6097">
        <w:rPr>
          <w:rFonts w:ascii="Times New Roman" w:hAnsi="Times New Roman" w:cs="Times New Roman"/>
          <w:sz w:val="24"/>
          <w:szCs w:val="24"/>
        </w:rPr>
        <w:t>Управление муниципальными финансами</w:t>
      </w:r>
      <w:r w:rsidR="00830F1F">
        <w:rPr>
          <w:rFonts w:ascii="Times New Roman" w:hAnsi="Times New Roman"/>
          <w:sz w:val="24"/>
          <w:szCs w:val="24"/>
          <w:lang w:eastAsia="ru-RU"/>
        </w:rPr>
        <w:t xml:space="preserve">» </w:t>
      </w:r>
    </w:p>
    <w:p w:rsidR="00964AF9" w:rsidRPr="002F3921" w:rsidRDefault="00964AF9" w:rsidP="00964AF9">
      <w:pPr>
        <w:autoSpaceDE w:val="0"/>
        <w:autoSpaceDN w:val="0"/>
        <w:adjustRightInd w:val="0"/>
        <w:spacing w:after="0" w:line="240" w:lineRule="auto"/>
        <w:ind w:firstLine="709"/>
        <w:jc w:val="both"/>
        <w:rPr>
          <w:rFonts w:ascii="Times New Roman" w:hAnsi="Times New Roman" w:cs="Times New Roman"/>
          <w:bCs/>
          <w:sz w:val="24"/>
          <w:szCs w:val="24"/>
          <w:u w:val="single"/>
        </w:rPr>
      </w:pPr>
      <w:r>
        <w:rPr>
          <w:rFonts w:ascii="Times New Roman" w:hAnsi="Times New Roman" w:cs="Times New Roman"/>
          <w:bCs/>
          <w:sz w:val="24"/>
          <w:szCs w:val="24"/>
        </w:rPr>
        <w:t xml:space="preserve">Цель подпрограммы </w:t>
      </w:r>
      <w:r w:rsidRPr="00E73BE1">
        <w:rPr>
          <w:rFonts w:ascii="Times New Roman" w:hAnsi="Times New Roman" w:cs="Times New Roman"/>
          <w:sz w:val="24"/>
          <w:szCs w:val="24"/>
          <w:lang w:eastAsia="ru-RU"/>
        </w:rPr>
        <w:t xml:space="preserve">– </w:t>
      </w:r>
      <w:r w:rsidR="002F3921" w:rsidRPr="002F3921">
        <w:rPr>
          <w:rFonts w:ascii="Times New Roman" w:hAnsi="Times New Roman" w:cs="Times New Roman"/>
          <w:bCs/>
          <w:sz w:val="24"/>
          <w:szCs w:val="24"/>
        </w:rPr>
        <w:t>достижение долгосрочной сбалансированности и устойчивости бюджетной системы городского округа Истра, создание условий для эффективного социально-экономического развития городского округа Истра и последовательного повышения уровня жизни населения городского округа Истра.</w:t>
      </w:r>
    </w:p>
    <w:p w:rsidR="00660C5C" w:rsidRDefault="00660C5C" w:rsidP="002F3921">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8C297C" w:rsidRPr="002F3921" w:rsidRDefault="002F3921" w:rsidP="002F3921">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2F3921">
        <w:rPr>
          <w:rFonts w:ascii="Times New Roman" w:hAnsi="Times New Roman" w:cs="Times New Roman"/>
          <w:sz w:val="24"/>
          <w:szCs w:val="24"/>
        </w:rPr>
        <w:t>Основное</w:t>
      </w:r>
      <w:r>
        <w:rPr>
          <w:rFonts w:ascii="Times New Roman" w:hAnsi="Times New Roman" w:cs="Times New Roman"/>
          <w:sz w:val="24"/>
          <w:szCs w:val="24"/>
        </w:rPr>
        <w:t xml:space="preserve"> </w:t>
      </w:r>
      <w:r w:rsidRPr="002F3921">
        <w:rPr>
          <w:rFonts w:ascii="Times New Roman" w:hAnsi="Times New Roman" w:cs="Times New Roman"/>
          <w:sz w:val="24"/>
          <w:szCs w:val="24"/>
        </w:rPr>
        <w:t>мероприятие</w:t>
      </w:r>
      <w:r>
        <w:rPr>
          <w:rFonts w:ascii="Times New Roman" w:hAnsi="Times New Roman" w:cs="Times New Roman"/>
          <w:sz w:val="24"/>
          <w:szCs w:val="24"/>
        </w:rPr>
        <w:t xml:space="preserve"> </w:t>
      </w:r>
      <w:r w:rsidRPr="002F3921">
        <w:rPr>
          <w:rFonts w:ascii="Times New Roman" w:hAnsi="Times New Roman" w:cs="Times New Roman"/>
          <w:sz w:val="24"/>
          <w:szCs w:val="24"/>
        </w:rPr>
        <w:t>01</w:t>
      </w:r>
      <w:r>
        <w:rPr>
          <w:rFonts w:ascii="Times New Roman" w:hAnsi="Times New Roman" w:cs="Times New Roman"/>
          <w:sz w:val="24"/>
          <w:szCs w:val="24"/>
        </w:rPr>
        <w:t xml:space="preserve">. </w:t>
      </w:r>
      <w:r w:rsidRPr="002F3921">
        <w:rPr>
          <w:rFonts w:ascii="Times New Roman" w:hAnsi="Times New Roman" w:cs="Times New Roman"/>
          <w:sz w:val="24"/>
          <w:szCs w:val="24"/>
        </w:rPr>
        <w:t>Проведение мероприятий в сфере формирования доходов местного бюджета</w:t>
      </w:r>
      <w:r>
        <w:rPr>
          <w:rFonts w:ascii="Times New Roman" w:hAnsi="Times New Roman" w:cs="Times New Roman"/>
          <w:sz w:val="24"/>
          <w:szCs w:val="24"/>
        </w:rPr>
        <w:t>.</w:t>
      </w:r>
    </w:p>
    <w:p w:rsidR="002F3921" w:rsidRPr="002F3921" w:rsidRDefault="002F3921" w:rsidP="002F392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lang w:eastAsia="ru-RU"/>
        </w:rPr>
        <w:t xml:space="preserve">           </w:t>
      </w:r>
      <w:r w:rsidRPr="002F3921">
        <w:rPr>
          <w:rFonts w:ascii="Times New Roman" w:hAnsi="Times New Roman" w:cs="Times New Roman"/>
          <w:sz w:val="24"/>
          <w:szCs w:val="24"/>
          <w:lang w:eastAsia="ru-RU"/>
        </w:rPr>
        <w:t>Основное</w:t>
      </w:r>
      <w:r>
        <w:rPr>
          <w:rFonts w:ascii="Times New Roman" w:hAnsi="Times New Roman" w:cs="Times New Roman"/>
          <w:sz w:val="24"/>
          <w:szCs w:val="24"/>
          <w:lang w:eastAsia="ru-RU"/>
        </w:rPr>
        <w:t xml:space="preserve"> </w:t>
      </w:r>
      <w:r w:rsidRPr="002F3921">
        <w:rPr>
          <w:rFonts w:ascii="Times New Roman" w:hAnsi="Times New Roman" w:cs="Times New Roman"/>
          <w:sz w:val="24"/>
          <w:szCs w:val="24"/>
          <w:lang w:eastAsia="ru-RU"/>
        </w:rPr>
        <w:t>мероприятие</w:t>
      </w:r>
      <w:r>
        <w:rPr>
          <w:rFonts w:ascii="Times New Roman" w:hAnsi="Times New Roman" w:cs="Times New Roman"/>
          <w:sz w:val="24"/>
          <w:szCs w:val="24"/>
          <w:lang w:eastAsia="ru-RU"/>
        </w:rPr>
        <w:t xml:space="preserve"> </w:t>
      </w:r>
      <w:r w:rsidRPr="002F3921">
        <w:rPr>
          <w:rFonts w:ascii="Times New Roman" w:hAnsi="Times New Roman" w:cs="Times New Roman"/>
          <w:sz w:val="24"/>
          <w:szCs w:val="24"/>
          <w:lang w:eastAsia="ru-RU"/>
        </w:rPr>
        <w:t>05</w:t>
      </w:r>
      <w:r>
        <w:rPr>
          <w:rFonts w:ascii="Times New Roman" w:hAnsi="Times New Roman" w:cs="Times New Roman"/>
          <w:sz w:val="24"/>
          <w:szCs w:val="24"/>
          <w:lang w:eastAsia="ru-RU"/>
        </w:rPr>
        <w:t xml:space="preserve">. </w:t>
      </w:r>
      <w:r w:rsidRPr="002F3921">
        <w:rPr>
          <w:rFonts w:ascii="Times New Roman" w:hAnsi="Times New Roman" w:cs="Times New Roman"/>
          <w:sz w:val="24"/>
          <w:szCs w:val="24"/>
          <w:lang w:eastAsia="ru-RU"/>
        </w:rPr>
        <w:t xml:space="preserve">Повышение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w:t>
      </w:r>
      <w:r w:rsidRPr="002F3921">
        <w:rPr>
          <w:rFonts w:ascii="Times New Roman" w:hAnsi="Times New Roman" w:cs="Times New Roman"/>
          <w:sz w:val="24"/>
          <w:szCs w:val="24"/>
        </w:rPr>
        <w:t>муниципальных образованиях Московской области</w:t>
      </w:r>
      <w:r>
        <w:rPr>
          <w:rFonts w:ascii="Times New Roman" w:hAnsi="Times New Roman" w:cs="Times New Roman"/>
          <w:sz w:val="24"/>
          <w:szCs w:val="24"/>
        </w:rPr>
        <w:t>.</w:t>
      </w:r>
    </w:p>
    <w:p w:rsidR="002F3921" w:rsidRPr="002F3921" w:rsidRDefault="002F3921" w:rsidP="002F3921">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2F3921">
        <w:rPr>
          <w:rFonts w:ascii="Times New Roman" w:hAnsi="Times New Roman" w:cs="Times New Roman"/>
          <w:sz w:val="24"/>
          <w:szCs w:val="24"/>
        </w:rPr>
        <w:t>Основное</w:t>
      </w:r>
      <w:r>
        <w:rPr>
          <w:rFonts w:ascii="Times New Roman" w:hAnsi="Times New Roman" w:cs="Times New Roman"/>
          <w:sz w:val="24"/>
          <w:szCs w:val="24"/>
        </w:rPr>
        <w:t xml:space="preserve"> </w:t>
      </w:r>
      <w:r w:rsidRPr="002F3921">
        <w:rPr>
          <w:rFonts w:ascii="Times New Roman" w:hAnsi="Times New Roman" w:cs="Times New Roman"/>
          <w:sz w:val="24"/>
          <w:szCs w:val="24"/>
        </w:rPr>
        <w:t>мероприятие</w:t>
      </w:r>
      <w:r>
        <w:rPr>
          <w:rFonts w:ascii="Times New Roman" w:hAnsi="Times New Roman" w:cs="Times New Roman"/>
          <w:sz w:val="24"/>
          <w:szCs w:val="24"/>
        </w:rPr>
        <w:t xml:space="preserve"> </w:t>
      </w:r>
      <w:r w:rsidRPr="002F3921">
        <w:rPr>
          <w:rFonts w:ascii="Times New Roman" w:hAnsi="Times New Roman" w:cs="Times New Roman"/>
          <w:sz w:val="24"/>
          <w:szCs w:val="24"/>
        </w:rPr>
        <w:t>06</w:t>
      </w:r>
      <w:r>
        <w:rPr>
          <w:rFonts w:ascii="Times New Roman" w:hAnsi="Times New Roman" w:cs="Times New Roman"/>
          <w:sz w:val="24"/>
          <w:szCs w:val="24"/>
        </w:rPr>
        <w:t xml:space="preserve">. </w:t>
      </w:r>
      <w:r w:rsidRPr="002F3921">
        <w:rPr>
          <w:rFonts w:ascii="Times New Roman" w:hAnsi="Times New Roman" w:cs="Times New Roman"/>
          <w:sz w:val="24"/>
          <w:szCs w:val="24"/>
        </w:rPr>
        <w:t>Управление муниципальным долгом</w:t>
      </w:r>
      <w:r w:rsidR="004450C2">
        <w:rPr>
          <w:rFonts w:ascii="Times New Roman" w:hAnsi="Times New Roman" w:cs="Times New Roman"/>
          <w:sz w:val="24"/>
          <w:szCs w:val="24"/>
        </w:rPr>
        <w:t>.</w:t>
      </w:r>
    </w:p>
    <w:p w:rsidR="002F3921" w:rsidRPr="002F3921" w:rsidRDefault="002F3921" w:rsidP="002F3921">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2F3921">
        <w:rPr>
          <w:rFonts w:ascii="Times New Roman" w:hAnsi="Times New Roman" w:cs="Times New Roman"/>
          <w:sz w:val="24"/>
          <w:szCs w:val="24"/>
        </w:rPr>
        <w:t>Основное</w:t>
      </w:r>
      <w:r>
        <w:rPr>
          <w:rFonts w:ascii="Times New Roman" w:hAnsi="Times New Roman" w:cs="Times New Roman"/>
          <w:sz w:val="24"/>
          <w:szCs w:val="24"/>
        </w:rPr>
        <w:t xml:space="preserve"> </w:t>
      </w:r>
      <w:r w:rsidRPr="002F3921">
        <w:rPr>
          <w:rFonts w:ascii="Times New Roman" w:hAnsi="Times New Roman" w:cs="Times New Roman"/>
          <w:sz w:val="24"/>
          <w:szCs w:val="24"/>
        </w:rPr>
        <w:t>мероприятие</w:t>
      </w:r>
      <w:r>
        <w:rPr>
          <w:rFonts w:ascii="Times New Roman" w:hAnsi="Times New Roman" w:cs="Times New Roman"/>
          <w:sz w:val="24"/>
          <w:szCs w:val="24"/>
        </w:rPr>
        <w:t xml:space="preserve"> </w:t>
      </w:r>
      <w:r w:rsidR="004450C2">
        <w:rPr>
          <w:rFonts w:ascii="Times New Roman" w:hAnsi="Times New Roman" w:cs="Times New Roman"/>
          <w:sz w:val="24"/>
          <w:szCs w:val="24"/>
        </w:rPr>
        <w:t xml:space="preserve"> </w:t>
      </w:r>
      <w:r w:rsidRPr="002F3921">
        <w:rPr>
          <w:rFonts w:ascii="Times New Roman" w:hAnsi="Times New Roman" w:cs="Times New Roman"/>
          <w:sz w:val="24"/>
          <w:szCs w:val="24"/>
        </w:rPr>
        <w:t>07</w:t>
      </w:r>
      <w:r>
        <w:rPr>
          <w:rFonts w:ascii="Times New Roman" w:hAnsi="Times New Roman" w:cs="Times New Roman"/>
          <w:sz w:val="24"/>
          <w:szCs w:val="24"/>
        </w:rPr>
        <w:t xml:space="preserve">. </w:t>
      </w:r>
      <w:r w:rsidRPr="002F3921">
        <w:rPr>
          <w:rFonts w:ascii="Times New Roman" w:hAnsi="Times New Roman" w:cs="Times New Roman"/>
          <w:sz w:val="24"/>
          <w:szCs w:val="24"/>
        </w:rPr>
        <w:t>Ежегодное снижение доли просроченной кредиторской задолженности в расходах бюджета городского округа</w:t>
      </w:r>
      <w:r>
        <w:rPr>
          <w:rFonts w:ascii="Times New Roman" w:hAnsi="Times New Roman" w:cs="Times New Roman"/>
          <w:sz w:val="24"/>
          <w:szCs w:val="24"/>
        </w:rPr>
        <w:t>.</w:t>
      </w:r>
    </w:p>
    <w:p w:rsidR="00D22E58" w:rsidRDefault="00737096" w:rsidP="00660C5C">
      <w:pPr>
        <w:autoSpaceDE w:val="0"/>
        <w:autoSpaceDN w:val="0"/>
        <w:adjustRightInd w:val="0"/>
        <w:spacing w:before="120"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Подпрограмма 5</w:t>
      </w:r>
      <w:r w:rsidR="00D22E58">
        <w:rPr>
          <w:rFonts w:ascii="Times New Roman" w:hAnsi="Times New Roman" w:cs="Times New Roman"/>
          <w:sz w:val="24"/>
          <w:szCs w:val="24"/>
          <w:lang w:eastAsia="ru-RU"/>
        </w:rPr>
        <w:t>: «</w:t>
      </w:r>
      <w:r w:rsidR="008C297C">
        <w:rPr>
          <w:rFonts w:ascii="Times New Roman" w:hAnsi="Times New Roman" w:cs="Times New Roman"/>
          <w:sz w:val="24"/>
          <w:szCs w:val="24"/>
        </w:rPr>
        <w:t>Обеспечивающая подпрограмма</w:t>
      </w:r>
      <w:r w:rsidR="00D22E58">
        <w:rPr>
          <w:rFonts w:ascii="Times New Roman" w:hAnsi="Times New Roman" w:cs="Times New Roman"/>
          <w:sz w:val="24"/>
          <w:szCs w:val="24"/>
          <w:lang w:eastAsia="ru-RU"/>
        </w:rPr>
        <w:t xml:space="preserve">» </w:t>
      </w:r>
    </w:p>
    <w:p w:rsidR="00D22E58" w:rsidRPr="004450C2" w:rsidRDefault="00D22E58" w:rsidP="00D22E58">
      <w:pPr>
        <w:autoSpaceDE w:val="0"/>
        <w:autoSpaceDN w:val="0"/>
        <w:adjustRightInd w:val="0"/>
        <w:spacing w:after="0" w:line="240" w:lineRule="auto"/>
        <w:ind w:firstLine="709"/>
        <w:jc w:val="both"/>
        <w:rPr>
          <w:rFonts w:ascii="Times New Roman" w:hAnsi="Times New Roman" w:cs="Times New Roman"/>
          <w:bCs/>
          <w:sz w:val="24"/>
          <w:szCs w:val="24"/>
        </w:rPr>
      </w:pPr>
      <w:r w:rsidRPr="008278D4">
        <w:rPr>
          <w:rFonts w:ascii="Times New Roman" w:hAnsi="Times New Roman" w:cs="Times New Roman"/>
          <w:bCs/>
          <w:sz w:val="24"/>
          <w:szCs w:val="24"/>
        </w:rPr>
        <w:t xml:space="preserve">Цель подпрограммы - </w:t>
      </w:r>
      <w:r w:rsidR="008278D4" w:rsidRPr="00B8067B">
        <w:rPr>
          <w:rFonts w:ascii="Times New Roman" w:hAnsi="Times New Roman" w:cs="Times New Roman"/>
          <w:bCs/>
          <w:sz w:val="24"/>
          <w:szCs w:val="24"/>
        </w:rPr>
        <w:t>повышение эффективности организационного, нормативно-правового и финансового обеспечения, развития и укрепления материально-технической базы исполнительных органов городского округа Истра Московской области.</w:t>
      </w:r>
    </w:p>
    <w:p w:rsidR="000F1697" w:rsidRDefault="000F1697" w:rsidP="000F1697">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4450C2" w:rsidRDefault="004450C2" w:rsidP="000F1697">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4450C2">
        <w:rPr>
          <w:rFonts w:ascii="Times New Roman" w:hAnsi="Times New Roman" w:cs="Times New Roman"/>
          <w:sz w:val="24"/>
          <w:szCs w:val="24"/>
        </w:rPr>
        <w:t xml:space="preserve">Основное мероприятие </w:t>
      </w:r>
      <w:r>
        <w:rPr>
          <w:rFonts w:ascii="Times New Roman" w:hAnsi="Times New Roman" w:cs="Times New Roman"/>
          <w:sz w:val="24"/>
          <w:szCs w:val="24"/>
        </w:rPr>
        <w:t xml:space="preserve"> </w:t>
      </w:r>
      <w:r w:rsidRPr="004450C2">
        <w:rPr>
          <w:rFonts w:ascii="Times New Roman" w:hAnsi="Times New Roman" w:cs="Times New Roman"/>
          <w:sz w:val="24"/>
          <w:szCs w:val="24"/>
        </w:rPr>
        <w:t>01. Создание условий для реализации полномочий органов местного самоуправления</w:t>
      </w:r>
      <w:r>
        <w:rPr>
          <w:rFonts w:ascii="Times New Roman" w:hAnsi="Times New Roman" w:cs="Times New Roman"/>
          <w:sz w:val="24"/>
          <w:szCs w:val="24"/>
        </w:rPr>
        <w:t>.</w:t>
      </w:r>
    </w:p>
    <w:p w:rsidR="004635D6" w:rsidRDefault="004635D6" w:rsidP="000F1697">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p>
    <w:p w:rsidR="004635D6" w:rsidRDefault="004635D6" w:rsidP="000F1697">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p>
    <w:p w:rsidR="004635D6" w:rsidRPr="00F81C80" w:rsidRDefault="00737096" w:rsidP="00DC217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2. </w:t>
      </w:r>
      <w:r w:rsidR="004635D6" w:rsidRPr="00F81C80">
        <w:rPr>
          <w:rFonts w:ascii="Times New Roman" w:hAnsi="Times New Roman" w:cs="Times New Roman"/>
          <w:b/>
          <w:sz w:val="24"/>
          <w:szCs w:val="24"/>
        </w:rPr>
        <w:t xml:space="preserve">Порядок взаимодействия ответственного за выполнение мероприятия </w:t>
      </w:r>
      <w:r w:rsidR="004635D6" w:rsidRPr="00F81C80">
        <w:rPr>
          <w:rFonts w:ascii="Times New Roman" w:eastAsia="Calibri" w:hAnsi="Times New Roman" w:cs="Times New Roman"/>
          <w:b/>
          <w:sz w:val="24"/>
          <w:szCs w:val="24"/>
        </w:rPr>
        <w:t xml:space="preserve">муниципальной </w:t>
      </w:r>
      <w:r w:rsidR="004635D6" w:rsidRPr="00F81C80">
        <w:rPr>
          <w:rFonts w:ascii="Times New Roman" w:hAnsi="Times New Roman" w:cs="Times New Roman"/>
          <w:b/>
          <w:sz w:val="24"/>
          <w:szCs w:val="24"/>
        </w:rPr>
        <w:t xml:space="preserve">подпрограммы </w:t>
      </w:r>
    </w:p>
    <w:p w:rsidR="004635D6" w:rsidRDefault="004635D6" w:rsidP="00DC217F">
      <w:pPr>
        <w:spacing w:after="0" w:line="240" w:lineRule="auto"/>
        <w:jc w:val="center"/>
        <w:rPr>
          <w:rFonts w:ascii="Times New Roman" w:hAnsi="Times New Roman" w:cs="Times New Roman"/>
          <w:b/>
          <w:sz w:val="24"/>
          <w:szCs w:val="24"/>
        </w:rPr>
      </w:pPr>
      <w:r w:rsidRPr="00F81C80">
        <w:rPr>
          <w:rFonts w:ascii="Times New Roman" w:hAnsi="Times New Roman" w:cs="Times New Roman"/>
          <w:b/>
          <w:sz w:val="24"/>
          <w:szCs w:val="24"/>
        </w:rPr>
        <w:t>с муниципальным заказчиком муниципальной программы</w:t>
      </w:r>
    </w:p>
    <w:p w:rsidR="00DC217F" w:rsidRPr="00F81C80" w:rsidRDefault="00DC217F" w:rsidP="00DC217F">
      <w:pPr>
        <w:spacing w:after="0" w:line="240" w:lineRule="auto"/>
        <w:jc w:val="center"/>
        <w:rPr>
          <w:rFonts w:ascii="Times New Roman" w:hAnsi="Times New Roman" w:cs="Times New Roman"/>
          <w:b/>
          <w:sz w:val="24"/>
          <w:szCs w:val="24"/>
        </w:rPr>
      </w:pPr>
    </w:p>
    <w:p w:rsidR="004635D6" w:rsidRPr="00F81C80" w:rsidRDefault="004635D6" w:rsidP="004635D6">
      <w:pPr>
        <w:pStyle w:val="ConsPlusNormal"/>
        <w:ind w:firstLine="540"/>
        <w:jc w:val="both"/>
        <w:rPr>
          <w:rFonts w:ascii="Times New Roman" w:eastAsia="Calibri" w:hAnsi="Times New Roman" w:cs="Times New Roman"/>
          <w:sz w:val="24"/>
          <w:szCs w:val="24"/>
          <w:lang w:eastAsia="en-US"/>
        </w:rPr>
      </w:pPr>
      <w:r w:rsidRPr="00F81C80">
        <w:rPr>
          <w:rFonts w:ascii="Times New Roman" w:eastAsia="Calibri" w:hAnsi="Times New Roman" w:cs="Times New Roman"/>
          <w:b/>
          <w:i/>
          <w:sz w:val="24"/>
          <w:szCs w:val="24"/>
          <w:lang w:eastAsia="en-US"/>
        </w:rPr>
        <w:t>Муниципальный заказчик муниципальной программы</w:t>
      </w:r>
      <w:r w:rsidRPr="00F81C80">
        <w:rPr>
          <w:rFonts w:ascii="Times New Roman" w:eastAsia="Calibri" w:hAnsi="Times New Roman" w:cs="Times New Roman"/>
          <w:sz w:val="24"/>
          <w:szCs w:val="24"/>
          <w:lang w:eastAsia="en-US"/>
        </w:rPr>
        <w:t xml:space="preserve"> осуществляет координацию деятельности заказчиков подпрограмм по подготовке и реализации программных мероприятий, анализу и рациональному использованию средств бюджета городского округа Истра.</w:t>
      </w:r>
    </w:p>
    <w:p w:rsidR="004635D6" w:rsidRPr="00F81C80" w:rsidRDefault="004635D6" w:rsidP="004635D6">
      <w:pPr>
        <w:pStyle w:val="ConsPlusNormal"/>
        <w:ind w:firstLine="540"/>
        <w:jc w:val="both"/>
        <w:rPr>
          <w:rFonts w:ascii="Times New Roman" w:eastAsia="Calibri" w:hAnsi="Times New Roman" w:cs="Times New Roman"/>
          <w:sz w:val="24"/>
          <w:szCs w:val="24"/>
          <w:lang w:eastAsia="en-US"/>
        </w:rPr>
      </w:pPr>
      <w:r w:rsidRPr="00F81C80">
        <w:rPr>
          <w:rFonts w:ascii="Times New Roman" w:eastAsia="Calibri" w:hAnsi="Times New Roman" w:cs="Times New Roman"/>
          <w:sz w:val="24"/>
          <w:szCs w:val="24"/>
          <w:lang w:eastAsia="en-US"/>
        </w:rPr>
        <w:t xml:space="preserve">Заказчик муниципальной программы несет ответственность за подготовку и реализацию программы, а также обеспечение </w:t>
      </w:r>
      <w:proofErr w:type="gramStart"/>
      <w:r w:rsidRPr="00F81C80">
        <w:rPr>
          <w:rFonts w:ascii="Times New Roman" w:eastAsia="Calibri" w:hAnsi="Times New Roman" w:cs="Times New Roman"/>
          <w:sz w:val="24"/>
          <w:szCs w:val="24"/>
          <w:lang w:eastAsia="en-US"/>
        </w:rPr>
        <w:t xml:space="preserve">достижения </w:t>
      </w:r>
      <w:r w:rsidRPr="00F81C80">
        <w:rPr>
          <w:rFonts w:ascii="Times New Roman" w:eastAsia="Calibri" w:hAnsi="Times New Roman" w:cs="Times New Roman"/>
          <w:sz w:val="24"/>
          <w:szCs w:val="24"/>
          <w:lang w:eastAsia="en-US"/>
        </w:rPr>
        <w:lastRenderedPageBreak/>
        <w:t>показателей реализации мероприятий муниципальной программы</w:t>
      </w:r>
      <w:proofErr w:type="gramEnd"/>
      <w:r w:rsidRPr="00F81C80">
        <w:rPr>
          <w:rFonts w:ascii="Times New Roman" w:eastAsia="Calibri" w:hAnsi="Times New Roman" w:cs="Times New Roman"/>
          <w:sz w:val="24"/>
          <w:szCs w:val="24"/>
          <w:lang w:eastAsia="en-US"/>
        </w:rPr>
        <w:t xml:space="preserve"> в целом.</w:t>
      </w:r>
    </w:p>
    <w:p w:rsidR="004635D6" w:rsidRPr="00F81C80" w:rsidRDefault="004635D6" w:rsidP="004635D6">
      <w:pPr>
        <w:pStyle w:val="ConsPlusNormal"/>
        <w:ind w:firstLine="540"/>
        <w:jc w:val="both"/>
        <w:rPr>
          <w:rFonts w:ascii="Times New Roman" w:eastAsia="Calibri" w:hAnsi="Times New Roman" w:cs="Times New Roman"/>
          <w:sz w:val="24"/>
          <w:szCs w:val="24"/>
          <w:lang w:eastAsia="en-US"/>
        </w:rPr>
      </w:pPr>
    </w:p>
    <w:p w:rsidR="004635D6" w:rsidRPr="00F81C80" w:rsidRDefault="00737096" w:rsidP="004635D6">
      <w:pPr>
        <w:pStyle w:val="ConsPlusNormal"/>
        <w:widowControl/>
        <w:ind w:firstLine="540"/>
        <w:jc w:val="center"/>
        <w:rPr>
          <w:rFonts w:ascii="Times New Roman" w:hAnsi="Times New Roman" w:cs="Times New Roman"/>
          <w:b/>
          <w:sz w:val="24"/>
          <w:szCs w:val="24"/>
        </w:rPr>
      </w:pPr>
      <w:bookmarkStart w:id="1" w:name="P207"/>
      <w:bookmarkStart w:id="2" w:name="P209"/>
      <w:bookmarkStart w:id="3" w:name="P210"/>
      <w:bookmarkStart w:id="4" w:name="P213"/>
      <w:bookmarkEnd w:id="1"/>
      <w:bookmarkEnd w:id="2"/>
      <w:bookmarkEnd w:id="3"/>
      <w:bookmarkEnd w:id="4"/>
      <w:r>
        <w:rPr>
          <w:rFonts w:ascii="Times New Roman" w:hAnsi="Times New Roman" w:cs="Times New Roman"/>
          <w:b/>
          <w:sz w:val="24"/>
          <w:szCs w:val="24"/>
        </w:rPr>
        <w:t xml:space="preserve">3. </w:t>
      </w:r>
      <w:r w:rsidR="004635D6" w:rsidRPr="00F81C80">
        <w:rPr>
          <w:rFonts w:ascii="Times New Roman" w:hAnsi="Times New Roman" w:cs="Times New Roman"/>
          <w:b/>
          <w:sz w:val="24"/>
          <w:szCs w:val="24"/>
        </w:rPr>
        <w:t>Состав, форма и сроки представления отчетности о ходе реализации мероприятий муниципальной программы</w:t>
      </w:r>
    </w:p>
    <w:p w:rsidR="004635D6" w:rsidRPr="00F81C80" w:rsidRDefault="004635D6" w:rsidP="004635D6">
      <w:pPr>
        <w:pStyle w:val="ConsPlusNormal"/>
        <w:widowControl/>
        <w:ind w:firstLine="540"/>
        <w:jc w:val="center"/>
        <w:rPr>
          <w:rFonts w:ascii="Times New Roman" w:hAnsi="Times New Roman" w:cs="Times New Roman"/>
          <w:b/>
          <w:sz w:val="24"/>
          <w:szCs w:val="24"/>
        </w:rPr>
      </w:pPr>
    </w:p>
    <w:p w:rsidR="004635D6" w:rsidRPr="00F81C80" w:rsidRDefault="004635D6" w:rsidP="00F81C80">
      <w:pPr>
        <w:pStyle w:val="ConsPlusNormal"/>
        <w:ind w:firstLine="540"/>
        <w:jc w:val="both"/>
        <w:rPr>
          <w:rFonts w:ascii="Times New Roman" w:hAnsi="Times New Roman" w:cs="Times New Roman"/>
          <w:sz w:val="24"/>
          <w:szCs w:val="24"/>
        </w:rPr>
      </w:pPr>
      <w:proofErr w:type="gramStart"/>
      <w:r w:rsidRPr="00F81C80">
        <w:rPr>
          <w:rFonts w:ascii="Times New Roman" w:hAnsi="Times New Roman" w:cs="Times New Roman"/>
          <w:sz w:val="24"/>
          <w:szCs w:val="24"/>
        </w:rPr>
        <w:t xml:space="preserve">С целью контроля за реализацией </w:t>
      </w:r>
      <w:r w:rsidRPr="00F81C80">
        <w:rPr>
          <w:rFonts w:ascii="Times New Roman" w:eastAsia="Calibri" w:hAnsi="Times New Roman" w:cs="Times New Roman"/>
          <w:sz w:val="24"/>
          <w:szCs w:val="24"/>
          <w:lang w:eastAsia="en-US"/>
        </w:rPr>
        <w:t xml:space="preserve">муниципальной </w:t>
      </w:r>
      <w:r w:rsidRPr="00F81C80">
        <w:rPr>
          <w:rFonts w:ascii="Times New Roman" w:hAnsi="Times New Roman" w:cs="Times New Roman"/>
          <w:sz w:val="24"/>
          <w:szCs w:val="24"/>
        </w:rPr>
        <w:t>программы/подпрограммы заказчик, согласно Порядку разработки, реализации и оценки эффективности муниципальных программ городского округа Истра», утвержденного постановлением администрации городского округа Истра от 17.04.2018 № 19</w:t>
      </w:r>
      <w:r w:rsidR="00DC217F">
        <w:rPr>
          <w:rFonts w:ascii="Times New Roman" w:hAnsi="Times New Roman" w:cs="Times New Roman"/>
          <w:sz w:val="24"/>
          <w:szCs w:val="24"/>
        </w:rPr>
        <w:t>0</w:t>
      </w:r>
      <w:r w:rsidRPr="00F81C80">
        <w:rPr>
          <w:rFonts w:ascii="Times New Roman" w:hAnsi="Times New Roman" w:cs="Times New Roman"/>
          <w:sz w:val="24"/>
          <w:szCs w:val="24"/>
        </w:rPr>
        <w:t>4/4</w:t>
      </w:r>
      <w:r w:rsidR="00F81C80" w:rsidRPr="00F81C80">
        <w:rPr>
          <w:rFonts w:ascii="Times New Roman" w:hAnsi="Times New Roman" w:cs="Times New Roman"/>
          <w:sz w:val="24"/>
          <w:szCs w:val="24"/>
        </w:rPr>
        <w:t xml:space="preserve">, </w:t>
      </w:r>
      <w:r w:rsidRPr="00F81C80">
        <w:rPr>
          <w:rFonts w:ascii="Times New Roman" w:hAnsi="Times New Roman" w:cs="Times New Roman"/>
          <w:sz w:val="24"/>
          <w:szCs w:val="24"/>
        </w:rPr>
        <w:t>ежеквартально до 15 числа месяца, следующего за отчетным кварталом, формирует в подсистеме по формированию государственных программ Московской области автоматизированной информационно-аналитической системы мониторинга социально-экономического развития Московской области с использованием типового</w:t>
      </w:r>
      <w:proofErr w:type="gramEnd"/>
      <w:r w:rsidRPr="00F81C80">
        <w:rPr>
          <w:rFonts w:ascii="Times New Roman" w:hAnsi="Times New Roman" w:cs="Times New Roman"/>
          <w:sz w:val="24"/>
          <w:szCs w:val="24"/>
        </w:rPr>
        <w:t xml:space="preserve"> регионального сегмента ГАС "Управление" (далее - подсистема ГАСУ МО):</w:t>
      </w:r>
    </w:p>
    <w:p w:rsidR="004635D6" w:rsidRPr="00F81C80" w:rsidRDefault="004635D6" w:rsidP="004635D6">
      <w:pPr>
        <w:pStyle w:val="ConsPlusNormal"/>
        <w:ind w:firstLine="540"/>
        <w:jc w:val="both"/>
        <w:rPr>
          <w:rFonts w:ascii="Times New Roman" w:hAnsi="Times New Roman" w:cs="Times New Roman"/>
          <w:sz w:val="24"/>
          <w:szCs w:val="24"/>
        </w:rPr>
      </w:pPr>
      <w:r w:rsidRPr="00F81C80">
        <w:rPr>
          <w:rFonts w:ascii="Times New Roman" w:hAnsi="Times New Roman" w:cs="Times New Roman"/>
          <w:sz w:val="24"/>
          <w:szCs w:val="24"/>
        </w:rPr>
        <w:t xml:space="preserve">а) оперативный отчет о реализации мероприятий </w:t>
      </w:r>
      <w:r w:rsidRPr="00F81C80">
        <w:rPr>
          <w:rFonts w:ascii="Times New Roman" w:eastAsia="Calibri" w:hAnsi="Times New Roman" w:cs="Times New Roman"/>
          <w:sz w:val="24"/>
          <w:szCs w:val="24"/>
          <w:lang w:eastAsia="en-US"/>
        </w:rPr>
        <w:t xml:space="preserve">муниципальной </w:t>
      </w:r>
      <w:r w:rsidRPr="00F81C80">
        <w:rPr>
          <w:rFonts w:ascii="Times New Roman" w:hAnsi="Times New Roman" w:cs="Times New Roman"/>
          <w:sz w:val="24"/>
          <w:szCs w:val="24"/>
        </w:rPr>
        <w:t>программы, который содержит:</w:t>
      </w:r>
    </w:p>
    <w:p w:rsidR="004635D6" w:rsidRPr="00F81C80" w:rsidRDefault="004635D6" w:rsidP="004635D6">
      <w:pPr>
        <w:pStyle w:val="ConsPlusNormal"/>
        <w:ind w:firstLine="540"/>
        <w:jc w:val="both"/>
        <w:rPr>
          <w:rFonts w:ascii="Times New Roman" w:hAnsi="Times New Roman" w:cs="Times New Roman"/>
          <w:sz w:val="24"/>
          <w:szCs w:val="24"/>
        </w:rPr>
      </w:pPr>
      <w:r w:rsidRPr="00F81C80">
        <w:rPr>
          <w:rFonts w:ascii="Times New Roman" w:hAnsi="Times New Roman" w:cs="Times New Roman"/>
          <w:sz w:val="24"/>
          <w:szCs w:val="24"/>
        </w:rPr>
        <w:t>перечень выполненных мероприятий с указанием объемов, источников финансирования, результатов выполнения мероприятий и фактически достигнутых значений результатов реализации муниципальной программы;</w:t>
      </w:r>
    </w:p>
    <w:p w:rsidR="004635D6" w:rsidRPr="00F81C80" w:rsidRDefault="004635D6" w:rsidP="004635D6">
      <w:pPr>
        <w:pStyle w:val="ConsPlusNormal"/>
        <w:ind w:firstLine="540"/>
        <w:jc w:val="both"/>
        <w:rPr>
          <w:rFonts w:ascii="Times New Roman" w:hAnsi="Times New Roman" w:cs="Times New Roman"/>
          <w:sz w:val="24"/>
          <w:szCs w:val="24"/>
        </w:rPr>
      </w:pPr>
      <w:r w:rsidRPr="00F81C80">
        <w:rPr>
          <w:rFonts w:ascii="Times New Roman" w:hAnsi="Times New Roman" w:cs="Times New Roman"/>
          <w:sz w:val="24"/>
          <w:szCs w:val="24"/>
        </w:rPr>
        <w:t>анализ причин несвоевременного выполнения мероприятий;</w:t>
      </w:r>
    </w:p>
    <w:p w:rsidR="004635D6" w:rsidRPr="00F81C80" w:rsidRDefault="004635D6" w:rsidP="004635D6">
      <w:pPr>
        <w:pStyle w:val="ConsPlusNormal"/>
        <w:ind w:firstLine="540"/>
        <w:jc w:val="both"/>
        <w:rPr>
          <w:rFonts w:ascii="Times New Roman" w:hAnsi="Times New Roman" w:cs="Times New Roman"/>
          <w:sz w:val="24"/>
          <w:szCs w:val="24"/>
        </w:rPr>
      </w:pPr>
      <w:r w:rsidRPr="00F81C80">
        <w:rPr>
          <w:rFonts w:ascii="Times New Roman" w:hAnsi="Times New Roman" w:cs="Times New Roman"/>
          <w:sz w:val="24"/>
          <w:szCs w:val="24"/>
        </w:rPr>
        <w:t xml:space="preserve">б) оперативный (годовой) </w:t>
      </w:r>
      <w:hyperlink w:anchor="P1662" w:history="1">
        <w:r w:rsidRPr="00F81C80">
          <w:rPr>
            <w:rFonts w:ascii="Times New Roman" w:hAnsi="Times New Roman" w:cs="Times New Roman"/>
            <w:sz w:val="24"/>
            <w:szCs w:val="24"/>
          </w:rPr>
          <w:t>отчет</w:t>
        </w:r>
      </w:hyperlink>
      <w:r w:rsidRPr="00F81C80">
        <w:rPr>
          <w:rFonts w:ascii="Times New Roman" w:hAnsi="Times New Roman" w:cs="Times New Roman"/>
          <w:sz w:val="24"/>
          <w:szCs w:val="24"/>
        </w:rPr>
        <w:t xml:space="preserve"> о выполнении </w:t>
      </w:r>
      <w:r w:rsidRPr="00F81C80">
        <w:rPr>
          <w:rFonts w:ascii="Times New Roman" w:eastAsia="Calibri" w:hAnsi="Times New Roman" w:cs="Times New Roman"/>
          <w:sz w:val="24"/>
          <w:szCs w:val="24"/>
          <w:lang w:eastAsia="en-US"/>
        </w:rPr>
        <w:t xml:space="preserve">муниципальной </w:t>
      </w:r>
      <w:r w:rsidRPr="00F81C80">
        <w:rPr>
          <w:rFonts w:ascii="Times New Roman" w:hAnsi="Times New Roman" w:cs="Times New Roman"/>
          <w:sz w:val="24"/>
          <w:szCs w:val="24"/>
        </w:rPr>
        <w:t>программы по объектам строительства, реконструкции и капитального ремонта, который содержит:</w:t>
      </w:r>
    </w:p>
    <w:p w:rsidR="004635D6" w:rsidRPr="00F81C80" w:rsidRDefault="004635D6" w:rsidP="004635D6">
      <w:pPr>
        <w:pStyle w:val="ConsPlusNormal"/>
        <w:ind w:firstLine="540"/>
        <w:jc w:val="both"/>
        <w:rPr>
          <w:rFonts w:ascii="Times New Roman" w:hAnsi="Times New Roman" w:cs="Times New Roman"/>
          <w:sz w:val="24"/>
          <w:szCs w:val="24"/>
        </w:rPr>
      </w:pPr>
      <w:r w:rsidRPr="00F81C80">
        <w:rPr>
          <w:rFonts w:ascii="Times New Roman" w:hAnsi="Times New Roman" w:cs="Times New Roman"/>
          <w:sz w:val="24"/>
          <w:szCs w:val="24"/>
        </w:rPr>
        <w:t>наименование объекта, адрес объекта, планируемые работы;</w:t>
      </w:r>
    </w:p>
    <w:p w:rsidR="004635D6" w:rsidRPr="00F81C80" w:rsidRDefault="004635D6" w:rsidP="004635D6">
      <w:pPr>
        <w:pStyle w:val="ConsPlusNormal"/>
        <w:ind w:firstLine="540"/>
        <w:jc w:val="both"/>
        <w:rPr>
          <w:rFonts w:ascii="Times New Roman" w:hAnsi="Times New Roman" w:cs="Times New Roman"/>
          <w:sz w:val="24"/>
          <w:szCs w:val="24"/>
        </w:rPr>
      </w:pPr>
      <w:r w:rsidRPr="00F81C80">
        <w:rPr>
          <w:rFonts w:ascii="Times New Roman" w:hAnsi="Times New Roman" w:cs="Times New Roman"/>
          <w:sz w:val="24"/>
          <w:szCs w:val="24"/>
        </w:rPr>
        <w:t>перечень фактически выполненных работ с указанием объемов, источников финансирования;</w:t>
      </w:r>
    </w:p>
    <w:p w:rsidR="004635D6" w:rsidRPr="00F81C80" w:rsidRDefault="004635D6" w:rsidP="004635D6">
      <w:pPr>
        <w:pStyle w:val="ConsPlusNormal"/>
        <w:ind w:firstLine="540"/>
        <w:jc w:val="both"/>
        <w:rPr>
          <w:rFonts w:ascii="Times New Roman" w:hAnsi="Times New Roman" w:cs="Times New Roman"/>
          <w:sz w:val="24"/>
          <w:szCs w:val="24"/>
        </w:rPr>
      </w:pPr>
      <w:r w:rsidRPr="00F81C80">
        <w:rPr>
          <w:rFonts w:ascii="Times New Roman" w:hAnsi="Times New Roman" w:cs="Times New Roman"/>
          <w:sz w:val="24"/>
          <w:szCs w:val="24"/>
        </w:rPr>
        <w:t>анализ причин невыполнения (несвоевременного выполнения) работ.</w:t>
      </w:r>
    </w:p>
    <w:p w:rsidR="004635D6" w:rsidRPr="00F81C80" w:rsidRDefault="004635D6" w:rsidP="004635D6">
      <w:pPr>
        <w:pStyle w:val="ConsPlusNormal"/>
        <w:ind w:firstLine="540"/>
        <w:jc w:val="both"/>
        <w:rPr>
          <w:rFonts w:ascii="Times New Roman" w:hAnsi="Times New Roman" w:cs="Times New Roman"/>
          <w:sz w:val="24"/>
          <w:szCs w:val="24"/>
        </w:rPr>
      </w:pPr>
      <w:r w:rsidRPr="00F81C80">
        <w:rPr>
          <w:rFonts w:ascii="Times New Roman" w:hAnsi="Times New Roman" w:cs="Times New Roman"/>
          <w:sz w:val="24"/>
          <w:szCs w:val="24"/>
        </w:rPr>
        <w:t xml:space="preserve">Ежегодно в срок до 1 февраля года, следующего за </w:t>
      </w:r>
      <w:proofErr w:type="gramStart"/>
      <w:r w:rsidRPr="00F81C80">
        <w:rPr>
          <w:rFonts w:ascii="Times New Roman" w:hAnsi="Times New Roman" w:cs="Times New Roman"/>
          <w:sz w:val="24"/>
          <w:szCs w:val="24"/>
        </w:rPr>
        <w:t>отчетным</w:t>
      </w:r>
      <w:proofErr w:type="gramEnd"/>
      <w:r w:rsidRPr="00F81C80">
        <w:rPr>
          <w:rFonts w:ascii="Times New Roman" w:hAnsi="Times New Roman" w:cs="Times New Roman"/>
          <w:sz w:val="24"/>
          <w:szCs w:val="24"/>
        </w:rPr>
        <w:t>, направляет в экономическое управление годовой отчет о реализации муниципальной программы  для оценки её эффективности</w:t>
      </w:r>
      <w:r w:rsidR="00F81C80" w:rsidRPr="00F81C80">
        <w:rPr>
          <w:rFonts w:ascii="Times New Roman" w:hAnsi="Times New Roman" w:cs="Times New Roman"/>
          <w:sz w:val="24"/>
          <w:szCs w:val="24"/>
        </w:rPr>
        <w:t>.</w:t>
      </w:r>
    </w:p>
    <w:p w:rsidR="004F0BE5" w:rsidRDefault="004F0BE5" w:rsidP="00F81C80">
      <w:pPr>
        <w:widowControl w:val="0"/>
        <w:autoSpaceDE w:val="0"/>
        <w:autoSpaceDN w:val="0"/>
        <w:adjustRightInd w:val="0"/>
        <w:spacing w:after="0" w:line="240" w:lineRule="auto"/>
        <w:jc w:val="both"/>
        <w:rPr>
          <w:rFonts w:ascii="Times New Roman" w:hAnsi="Times New Roman" w:cs="Times New Roman"/>
          <w:sz w:val="24"/>
          <w:szCs w:val="24"/>
        </w:rPr>
      </w:pPr>
    </w:p>
    <w:p w:rsidR="00737096" w:rsidRDefault="00737096" w:rsidP="00F81C80">
      <w:pPr>
        <w:widowControl w:val="0"/>
        <w:autoSpaceDE w:val="0"/>
        <w:autoSpaceDN w:val="0"/>
        <w:adjustRightInd w:val="0"/>
        <w:spacing w:after="0" w:line="240" w:lineRule="auto"/>
        <w:jc w:val="both"/>
        <w:rPr>
          <w:rFonts w:ascii="Times New Roman" w:hAnsi="Times New Roman" w:cs="Times New Roman"/>
          <w:sz w:val="24"/>
          <w:szCs w:val="24"/>
        </w:rPr>
      </w:pPr>
    </w:p>
    <w:p w:rsidR="00EC3833" w:rsidRDefault="00EC3833" w:rsidP="00F81C80">
      <w:pPr>
        <w:widowControl w:val="0"/>
        <w:autoSpaceDE w:val="0"/>
        <w:autoSpaceDN w:val="0"/>
        <w:adjustRightInd w:val="0"/>
        <w:spacing w:after="0" w:line="240" w:lineRule="auto"/>
        <w:jc w:val="both"/>
        <w:rPr>
          <w:rFonts w:ascii="Times New Roman" w:hAnsi="Times New Roman" w:cs="Times New Roman"/>
          <w:sz w:val="24"/>
          <w:szCs w:val="24"/>
        </w:rPr>
      </w:pPr>
    </w:p>
    <w:p w:rsidR="00DC217F" w:rsidRDefault="00DC217F" w:rsidP="00F81C80">
      <w:pPr>
        <w:widowControl w:val="0"/>
        <w:autoSpaceDE w:val="0"/>
        <w:autoSpaceDN w:val="0"/>
        <w:adjustRightInd w:val="0"/>
        <w:spacing w:after="0" w:line="240" w:lineRule="auto"/>
        <w:jc w:val="both"/>
        <w:rPr>
          <w:rFonts w:ascii="Times New Roman" w:hAnsi="Times New Roman" w:cs="Times New Roman"/>
          <w:sz w:val="24"/>
          <w:szCs w:val="24"/>
        </w:rPr>
      </w:pPr>
    </w:p>
    <w:p w:rsidR="00DC217F" w:rsidRDefault="00DC217F" w:rsidP="00F81C80">
      <w:pPr>
        <w:widowControl w:val="0"/>
        <w:autoSpaceDE w:val="0"/>
        <w:autoSpaceDN w:val="0"/>
        <w:adjustRightInd w:val="0"/>
        <w:spacing w:after="0" w:line="240" w:lineRule="auto"/>
        <w:jc w:val="both"/>
        <w:rPr>
          <w:rFonts w:ascii="Times New Roman" w:hAnsi="Times New Roman" w:cs="Times New Roman"/>
          <w:sz w:val="24"/>
          <w:szCs w:val="24"/>
        </w:rPr>
      </w:pPr>
    </w:p>
    <w:p w:rsidR="00DC217F" w:rsidRDefault="00DC217F" w:rsidP="00F81C80">
      <w:pPr>
        <w:widowControl w:val="0"/>
        <w:autoSpaceDE w:val="0"/>
        <w:autoSpaceDN w:val="0"/>
        <w:adjustRightInd w:val="0"/>
        <w:spacing w:after="0" w:line="240" w:lineRule="auto"/>
        <w:jc w:val="both"/>
        <w:rPr>
          <w:rFonts w:ascii="Times New Roman" w:hAnsi="Times New Roman" w:cs="Times New Roman"/>
          <w:sz w:val="24"/>
          <w:szCs w:val="24"/>
        </w:rPr>
      </w:pPr>
    </w:p>
    <w:p w:rsidR="00DC217F" w:rsidRDefault="00DC217F" w:rsidP="00F81C80">
      <w:pPr>
        <w:widowControl w:val="0"/>
        <w:autoSpaceDE w:val="0"/>
        <w:autoSpaceDN w:val="0"/>
        <w:adjustRightInd w:val="0"/>
        <w:spacing w:after="0" w:line="240" w:lineRule="auto"/>
        <w:jc w:val="both"/>
        <w:rPr>
          <w:rFonts w:ascii="Times New Roman" w:hAnsi="Times New Roman" w:cs="Times New Roman"/>
          <w:sz w:val="24"/>
          <w:szCs w:val="24"/>
        </w:rPr>
      </w:pPr>
    </w:p>
    <w:p w:rsidR="00DC217F" w:rsidRDefault="00DC217F" w:rsidP="00F81C80">
      <w:pPr>
        <w:widowControl w:val="0"/>
        <w:autoSpaceDE w:val="0"/>
        <w:autoSpaceDN w:val="0"/>
        <w:adjustRightInd w:val="0"/>
        <w:spacing w:after="0" w:line="240" w:lineRule="auto"/>
        <w:jc w:val="both"/>
        <w:rPr>
          <w:rFonts w:ascii="Times New Roman" w:hAnsi="Times New Roman" w:cs="Times New Roman"/>
          <w:sz w:val="24"/>
          <w:szCs w:val="24"/>
        </w:rPr>
      </w:pPr>
    </w:p>
    <w:p w:rsidR="00DC217F" w:rsidRDefault="00DC217F" w:rsidP="00F81C80">
      <w:pPr>
        <w:widowControl w:val="0"/>
        <w:autoSpaceDE w:val="0"/>
        <w:autoSpaceDN w:val="0"/>
        <w:adjustRightInd w:val="0"/>
        <w:spacing w:after="0" w:line="240" w:lineRule="auto"/>
        <w:jc w:val="both"/>
        <w:rPr>
          <w:rFonts w:ascii="Times New Roman" w:hAnsi="Times New Roman" w:cs="Times New Roman"/>
          <w:sz w:val="24"/>
          <w:szCs w:val="24"/>
        </w:rPr>
      </w:pPr>
    </w:p>
    <w:p w:rsidR="00EC3833" w:rsidRDefault="00EC3833" w:rsidP="00F81C80">
      <w:pPr>
        <w:widowControl w:val="0"/>
        <w:autoSpaceDE w:val="0"/>
        <w:autoSpaceDN w:val="0"/>
        <w:adjustRightInd w:val="0"/>
        <w:spacing w:after="0" w:line="240" w:lineRule="auto"/>
        <w:jc w:val="both"/>
        <w:rPr>
          <w:rFonts w:ascii="Times New Roman" w:hAnsi="Times New Roman" w:cs="Times New Roman"/>
          <w:sz w:val="24"/>
          <w:szCs w:val="24"/>
        </w:rPr>
      </w:pPr>
    </w:p>
    <w:p w:rsidR="002049F5" w:rsidRDefault="002049F5" w:rsidP="00F81C80">
      <w:pPr>
        <w:widowControl w:val="0"/>
        <w:autoSpaceDE w:val="0"/>
        <w:autoSpaceDN w:val="0"/>
        <w:adjustRightInd w:val="0"/>
        <w:spacing w:after="0" w:line="240" w:lineRule="auto"/>
        <w:jc w:val="both"/>
        <w:rPr>
          <w:rFonts w:ascii="Times New Roman" w:hAnsi="Times New Roman" w:cs="Times New Roman"/>
          <w:sz w:val="24"/>
          <w:szCs w:val="24"/>
        </w:rPr>
      </w:pPr>
    </w:p>
    <w:p w:rsidR="00737096" w:rsidRDefault="00737096" w:rsidP="00F81C80">
      <w:pPr>
        <w:widowControl w:val="0"/>
        <w:autoSpaceDE w:val="0"/>
        <w:autoSpaceDN w:val="0"/>
        <w:adjustRightInd w:val="0"/>
        <w:spacing w:after="0" w:line="240" w:lineRule="auto"/>
        <w:jc w:val="both"/>
        <w:rPr>
          <w:rFonts w:ascii="Times New Roman" w:hAnsi="Times New Roman" w:cs="Times New Roman"/>
          <w:sz w:val="24"/>
          <w:szCs w:val="24"/>
        </w:rPr>
      </w:pPr>
    </w:p>
    <w:p w:rsidR="00737096" w:rsidRPr="00F81C80" w:rsidRDefault="00737096" w:rsidP="00F81C80">
      <w:pPr>
        <w:widowControl w:val="0"/>
        <w:autoSpaceDE w:val="0"/>
        <w:autoSpaceDN w:val="0"/>
        <w:adjustRightInd w:val="0"/>
        <w:spacing w:after="0" w:line="240" w:lineRule="auto"/>
        <w:jc w:val="both"/>
        <w:rPr>
          <w:rFonts w:ascii="Times New Roman" w:hAnsi="Times New Roman" w:cs="Times New Roman"/>
          <w:sz w:val="24"/>
          <w:szCs w:val="24"/>
        </w:rPr>
      </w:pPr>
    </w:p>
    <w:p w:rsidR="001E0C6B" w:rsidRPr="0084486B" w:rsidRDefault="001E0C6B" w:rsidP="001E0C6B">
      <w:pPr>
        <w:widowControl w:val="0"/>
        <w:spacing w:after="0" w:line="240" w:lineRule="auto"/>
        <w:ind w:left="360"/>
        <w:jc w:val="center"/>
        <w:rPr>
          <w:rFonts w:ascii="Times New Roman" w:hAnsi="Times New Roman" w:cs="Times New Roman"/>
          <w:b/>
          <w:bCs/>
          <w:sz w:val="24"/>
          <w:szCs w:val="24"/>
        </w:rPr>
      </w:pPr>
      <w:r w:rsidRPr="0084486B">
        <w:rPr>
          <w:rFonts w:ascii="Times New Roman" w:hAnsi="Times New Roman" w:cs="Times New Roman"/>
          <w:b/>
          <w:bCs/>
          <w:sz w:val="24"/>
          <w:szCs w:val="24"/>
        </w:rPr>
        <w:lastRenderedPageBreak/>
        <w:t xml:space="preserve">Обоснование финансовых ресурсов, необходимых для реализации мероприятий муниципальной программы </w:t>
      </w:r>
    </w:p>
    <w:p w:rsidR="001E0C6B" w:rsidRPr="00167B63" w:rsidRDefault="001E0C6B" w:rsidP="001E0C6B">
      <w:pPr>
        <w:widowControl w:val="0"/>
        <w:tabs>
          <w:tab w:val="num" w:pos="1440"/>
        </w:tabs>
        <w:spacing w:after="0" w:line="240" w:lineRule="auto"/>
        <w:ind w:firstLine="709"/>
        <w:jc w:val="center"/>
        <w:rPr>
          <w:rFonts w:ascii="Times New Roman" w:hAnsi="Times New Roman" w:cs="Times New Roman"/>
          <w:sz w:val="20"/>
          <w:szCs w:val="20"/>
        </w:rPr>
      </w:pPr>
    </w:p>
    <w:tbl>
      <w:tblPr>
        <w:tblpPr w:leftFromText="180" w:rightFromText="180" w:vertAnchor="text" w:tblpX="-85" w:tblpY="1"/>
        <w:tblOverlap w:val="never"/>
        <w:tblW w:w="15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3203"/>
        <w:gridCol w:w="53"/>
        <w:gridCol w:w="1785"/>
        <w:gridCol w:w="57"/>
        <w:gridCol w:w="5897"/>
        <w:gridCol w:w="90"/>
        <w:gridCol w:w="3170"/>
        <w:gridCol w:w="91"/>
        <w:gridCol w:w="1015"/>
      </w:tblGrid>
      <w:tr w:rsidR="001E0C6B" w:rsidRPr="00167B63" w:rsidTr="0048577C">
        <w:trPr>
          <w:trHeight w:val="795"/>
          <w:tblHeader/>
        </w:trPr>
        <w:tc>
          <w:tcPr>
            <w:tcW w:w="3203" w:type="dxa"/>
            <w:vAlign w:val="center"/>
          </w:tcPr>
          <w:p w:rsidR="001E0C6B" w:rsidRPr="00167B63" w:rsidRDefault="001E0C6B" w:rsidP="0048577C">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Наименование мероприятия </w:t>
            </w:r>
          </w:p>
          <w:p w:rsidR="001E0C6B" w:rsidRPr="00167B63" w:rsidRDefault="001E0C6B" w:rsidP="0048577C">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Подпро</w:t>
            </w:r>
            <w:r w:rsidRPr="00167B63">
              <w:rPr>
                <w:rFonts w:ascii="Times New Roman" w:hAnsi="Times New Roman" w:cs="Times New Roman"/>
                <w:sz w:val="20"/>
                <w:szCs w:val="20"/>
              </w:rPr>
              <w:softHyphen/>
              <w:t>граммы</w:t>
            </w:r>
          </w:p>
        </w:tc>
        <w:tc>
          <w:tcPr>
            <w:tcW w:w="1838" w:type="dxa"/>
            <w:gridSpan w:val="2"/>
            <w:vAlign w:val="center"/>
          </w:tcPr>
          <w:p w:rsidR="001E0C6B" w:rsidRPr="00167B63" w:rsidRDefault="001E0C6B" w:rsidP="0048577C">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Источник </w:t>
            </w:r>
          </w:p>
          <w:p w:rsidR="001E0C6B" w:rsidRPr="00167B63" w:rsidRDefault="001E0C6B" w:rsidP="0048577C">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финанси</w:t>
            </w:r>
            <w:r w:rsidRPr="00167B63">
              <w:rPr>
                <w:rFonts w:ascii="Times New Roman" w:hAnsi="Times New Roman" w:cs="Times New Roman"/>
                <w:sz w:val="20"/>
                <w:szCs w:val="20"/>
              </w:rPr>
              <w:softHyphen/>
              <w:t>рования</w:t>
            </w:r>
          </w:p>
        </w:tc>
        <w:tc>
          <w:tcPr>
            <w:tcW w:w="5954" w:type="dxa"/>
            <w:gridSpan w:val="2"/>
            <w:vAlign w:val="center"/>
          </w:tcPr>
          <w:p w:rsidR="001E0C6B" w:rsidRPr="00167B63" w:rsidRDefault="001E0C6B" w:rsidP="0048577C">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Расчет необходимых финансовых ресурсов на реализацию мероприятия</w:t>
            </w:r>
          </w:p>
        </w:tc>
        <w:tc>
          <w:tcPr>
            <w:tcW w:w="3260" w:type="dxa"/>
            <w:gridSpan w:val="2"/>
            <w:vAlign w:val="center"/>
          </w:tcPr>
          <w:p w:rsidR="001E0C6B" w:rsidRPr="00167B63" w:rsidRDefault="001E0C6B" w:rsidP="0048577C">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Общий объем финансовых ресурсов необходимых для реализации мероприя</w:t>
            </w:r>
            <w:r w:rsidRPr="00167B63">
              <w:rPr>
                <w:rFonts w:ascii="Times New Roman" w:hAnsi="Times New Roman" w:cs="Times New Roman"/>
                <w:sz w:val="20"/>
                <w:szCs w:val="20"/>
              </w:rPr>
              <w:softHyphen/>
              <w:t>тия, в том числе по годам (тыс. руб.)</w:t>
            </w:r>
          </w:p>
        </w:tc>
        <w:tc>
          <w:tcPr>
            <w:tcW w:w="1106" w:type="dxa"/>
            <w:gridSpan w:val="2"/>
            <w:vAlign w:val="center"/>
          </w:tcPr>
          <w:p w:rsidR="001E0C6B" w:rsidRPr="00167B63" w:rsidRDefault="001E0C6B" w:rsidP="0048577C">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Эксплуа</w:t>
            </w:r>
            <w:r w:rsidRPr="00167B63">
              <w:rPr>
                <w:rFonts w:ascii="Times New Roman" w:hAnsi="Times New Roman" w:cs="Times New Roman"/>
                <w:sz w:val="20"/>
                <w:szCs w:val="20"/>
              </w:rPr>
              <w:softHyphen/>
              <w:t>тационные расходы</w:t>
            </w:r>
          </w:p>
        </w:tc>
      </w:tr>
      <w:tr w:rsidR="001E0C6B" w:rsidRPr="00167B63" w:rsidTr="0048577C">
        <w:tc>
          <w:tcPr>
            <w:tcW w:w="15361" w:type="dxa"/>
            <w:gridSpan w:val="9"/>
          </w:tcPr>
          <w:p w:rsidR="001E0C6B" w:rsidRPr="002049F5" w:rsidRDefault="001E0C6B" w:rsidP="0048577C">
            <w:pPr>
              <w:autoSpaceDE w:val="0"/>
              <w:autoSpaceDN w:val="0"/>
              <w:adjustRightInd w:val="0"/>
              <w:spacing w:after="0" w:line="240" w:lineRule="auto"/>
              <w:ind w:left="317"/>
              <w:jc w:val="center"/>
              <w:rPr>
                <w:rFonts w:ascii="Times New Roman" w:hAnsi="Times New Roman" w:cs="Times New Roman"/>
                <w:b/>
                <w:sz w:val="20"/>
                <w:szCs w:val="20"/>
              </w:rPr>
            </w:pPr>
            <w:r w:rsidRPr="002049F5">
              <w:rPr>
                <w:rFonts w:ascii="Times New Roman" w:hAnsi="Times New Roman" w:cs="Times New Roman"/>
                <w:b/>
                <w:sz w:val="24"/>
                <w:szCs w:val="24"/>
              </w:rPr>
              <w:t>Подпрограмма 1. Развитие имущественного комплекса</w:t>
            </w:r>
          </w:p>
        </w:tc>
      </w:tr>
      <w:tr w:rsidR="001E0C6B" w:rsidRPr="00167B63" w:rsidTr="0048577C">
        <w:trPr>
          <w:trHeight w:val="1548"/>
        </w:trPr>
        <w:tc>
          <w:tcPr>
            <w:tcW w:w="3256" w:type="dxa"/>
            <w:gridSpan w:val="2"/>
            <w:tcBorders>
              <w:top w:val="nil"/>
            </w:tcBorders>
            <w:vAlign w:val="center"/>
          </w:tcPr>
          <w:p w:rsidR="001E0C6B" w:rsidRPr="00B9373B" w:rsidRDefault="001E0C6B" w:rsidP="0048577C">
            <w:pPr>
              <w:autoSpaceDE w:val="0"/>
              <w:autoSpaceDN w:val="0"/>
              <w:adjustRightInd w:val="0"/>
              <w:rPr>
                <w:rFonts w:ascii="Times New Roman" w:hAnsi="Times New Roman" w:cs="Times New Roman"/>
                <w:sz w:val="20"/>
                <w:szCs w:val="20"/>
              </w:rPr>
            </w:pPr>
            <w:r w:rsidRPr="00B9373B">
              <w:rPr>
                <w:rFonts w:ascii="Times New Roman" w:hAnsi="Times New Roman" w:cs="Times New Roman"/>
                <w:b/>
                <w:sz w:val="20"/>
                <w:szCs w:val="20"/>
              </w:rPr>
              <w:t>Основное мероприятие 02.</w:t>
            </w:r>
            <w:r w:rsidRPr="00B9373B">
              <w:rPr>
                <w:rFonts w:ascii="Times New Roman" w:hAnsi="Times New Roman" w:cs="Times New Roman"/>
                <w:sz w:val="20"/>
                <w:szCs w:val="20"/>
              </w:rPr>
              <w:t xml:space="preserve"> Управление имуществом, находящимся в муниципальной собственности, и выполнение кадастровых работ</w:t>
            </w:r>
          </w:p>
        </w:tc>
        <w:tc>
          <w:tcPr>
            <w:tcW w:w="1842" w:type="dxa"/>
            <w:gridSpan w:val="2"/>
            <w:tcBorders>
              <w:top w:val="nil"/>
            </w:tcBorders>
            <w:vAlign w:val="center"/>
          </w:tcPr>
          <w:p w:rsidR="001E0C6B" w:rsidRPr="00846B9F" w:rsidRDefault="001E0C6B" w:rsidP="0048577C">
            <w:pPr>
              <w:spacing w:after="0" w:line="240" w:lineRule="auto"/>
              <w:jc w:val="center"/>
              <w:rPr>
                <w:rFonts w:ascii="Times New Roman" w:hAnsi="Times New Roman"/>
                <w:sz w:val="20"/>
                <w:szCs w:val="20"/>
              </w:rPr>
            </w:pPr>
            <w:r w:rsidRPr="00846B9F">
              <w:rPr>
                <w:rFonts w:ascii="Times New Roman" w:hAnsi="Times New Roman"/>
                <w:sz w:val="20"/>
                <w:szCs w:val="20"/>
              </w:rPr>
              <w:t>Средства бюджета городского округа Истра</w:t>
            </w:r>
          </w:p>
          <w:p w:rsidR="001E0C6B" w:rsidRPr="00846B9F" w:rsidRDefault="001E0C6B" w:rsidP="0048577C">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987" w:type="dxa"/>
            <w:gridSpan w:val="2"/>
            <w:tcBorders>
              <w:top w:val="nil"/>
            </w:tcBorders>
            <w:vAlign w:val="center"/>
          </w:tcPr>
          <w:p w:rsidR="009E3116" w:rsidRPr="009E3116" w:rsidRDefault="009E3116" w:rsidP="009E3116">
            <w:pPr>
              <w:widowControl w:val="0"/>
              <w:autoSpaceDE w:val="0"/>
              <w:autoSpaceDN w:val="0"/>
              <w:adjustRightInd w:val="0"/>
              <w:spacing w:after="0" w:line="240" w:lineRule="auto"/>
              <w:jc w:val="center"/>
              <w:rPr>
                <w:rFonts w:ascii="Times New Roman" w:hAnsi="Times New Roman" w:cs="Times New Roman"/>
                <w:bCs/>
                <w:sz w:val="20"/>
                <w:szCs w:val="20"/>
              </w:rPr>
            </w:pPr>
            <w:r w:rsidRPr="009E3116">
              <w:rPr>
                <w:rFonts w:ascii="Times New Roman" w:hAnsi="Times New Roman" w:cs="Times New Roman"/>
                <w:bCs/>
                <w:sz w:val="20"/>
                <w:szCs w:val="20"/>
              </w:rPr>
              <w:t>Фактический расход за базисный предыдущий год</w:t>
            </w:r>
          </w:p>
          <w:p w:rsidR="001E0C6B" w:rsidRPr="00895DC7" w:rsidRDefault="009E3116" w:rsidP="009E3116">
            <w:pPr>
              <w:widowControl w:val="0"/>
              <w:autoSpaceDE w:val="0"/>
              <w:autoSpaceDN w:val="0"/>
              <w:adjustRightInd w:val="0"/>
              <w:spacing w:after="0" w:line="240" w:lineRule="auto"/>
              <w:jc w:val="center"/>
              <w:rPr>
                <w:rFonts w:ascii="Times New Roman" w:hAnsi="Times New Roman" w:cs="Times New Roman"/>
                <w:bCs/>
                <w:color w:val="FF0000"/>
                <w:sz w:val="20"/>
                <w:szCs w:val="20"/>
              </w:rPr>
            </w:pPr>
            <w:proofErr w:type="gramStart"/>
            <w:r w:rsidRPr="009E3116">
              <w:rPr>
                <w:rFonts w:ascii="Times New Roman" w:hAnsi="Times New Roman" w:cs="Times New Roman"/>
                <w:bCs/>
                <w:sz w:val="20"/>
                <w:szCs w:val="20"/>
              </w:rPr>
              <w:t>(нормативный метод, метод сопоставимых рыночных цен (анализ рынка)</w:t>
            </w:r>
            <w:proofErr w:type="gramEnd"/>
          </w:p>
        </w:tc>
        <w:tc>
          <w:tcPr>
            <w:tcW w:w="3261" w:type="dxa"/>
            <w:gridSpan w:val="2"/>
            <w:tcBorders>
              <w:top w:val="nil"/>
            </w:tcBorders>
            <w:vAlign w:val="center"/>
          </w:tcPr>
          <w:p w:rsidR="001E0C6B" w:rsidRPr="001014A7" w:rsidRDefault="001E0C6B" w:rsidP="0048577C">
            <w:pPr>
              <w:widowControl w:val="0"/>
              <w:autoSpaceDE w:val="0"/>
              <w:autoSpaceDN w:val="0"/>
              <w:adjustRightInd w:val="0"/>
              <w:spacing w:after="0" w:line="240" w:lineRule="auto"/>
              <w:rPr>
                <w:rFonts w:ascii="Times New Roman" w:hAnsi="Times New Roman" w:cs="Times New Roman"/>
                <w:bCs/>
                <w:sz w:val="20"/>
                <w:szCs w:val="20"/>
              </w:rPr>
            </w:pPr>
            <w:r w:rsidRPr="001014A7">
              <w:rPr>
                <w:rFonts w:ascii="Times New Roman" w:hAnsi="Times New Roman" w:cs="Times New Roman"/>
                <w:sz w:val="20"/>
                <w:szCs w:val="20"/>
              </w:rPr>
              <w:t xml:space="preserve">Всего:  </w:t>
            </w:r>
            <w:r w:rsidR="009F7546">
              <w:rPr>
                <w:rFonts w:ascii="Times New Roman" w:hAnsi="Times New Roman" w:cs="Times New Roman"/>
                <w:sz w:val="20"/>
                <w:szCs w:val="20"/>
              </w:rPr>
              <w:t xml:space="preserve">  </w:t>
            </w:r>
            <w:r w:rsidR="00D967C4">
              <w:rPr>
                <w:rFonts w:ascii="Times New Roman" w:hAnsi="Times New Roman" w:cs="Times New Roman"/>
                <w:sz w:val="20"/>
                <w:szCs w:val="20"/>
              </w:rPr>
              <w:t>339808,3</w:t>
            </w:r>
            <w:r w:rsidR="009F7546">
              <w:rPr>
                <w:rFonts w:ascii="Times New Roman" w:hAnsi="Times New Roman" w:cs="Times New Roman"/>
                <w:sz w:val="20"/>
                <w:szCs w:val="20"/>
              </w:rPr>
              <w:t>2</w:t>
            </w:r>
          </w:p>
          <w:p w:rsidR="001E0C6B" w:rsidRPr="001014A7" w:rsidRDefault="001E0C6B" w:rsidP="0048577C">
            <w:pPr>
              <w:widowControl w:val="0"/>
              <w:autoSpaceDE w:val="0"/>
              <w:autoSpaceDN w:val="0"/>
              <w:adjustRightInd w:val="0"/>
              <w:spacing w:after="0" w:line="240" w:lineRule="auto"/>
              <w:rPr>
                <w:rFonts w:ascii="Times New Roman" w:hAnsi="Times New Roman" w:cs="Times New Roman"/>
                <w:bCs/>
                <w:sz w:val="20"/>
                <w:szCs w:val="20"/>
              </w:rPr>
            </w:pPr>
            <w:r w:rsidRPr="001014A7">
              <w:rPr>
                <w:rFonts w:ascii="Times New Roman" w:hAnsi="Times New Roman" w:cs="Times New Roman"/>
                <w:bCs/>
                <w:sz w:val="20"/>
                <w:szCs w:val="20"/>
              </w:rPr>
              <w:t xml:space="preserve">2020 г. – </w:t>
            </w:r>
            <w:r w:rsidR="00D967C4">
              <w:rPr>
                <w:rFonts w:ascii="Times New Roman" w:hAnsi="Times New Roman" w:cs="Times New Roman"/>
                <w:sz w:val="20"/>
                <w:szCs w:val="20"/>
              </w:rPr>
              <w:t>60168,32</w:t>
            </w:r>
          </w:p>
          <w:p w:rsidR="001E0C6B" w:rsidRPr="001014A7" w:rsidRDefault="001E0C6B" w:rsidP="0048577C">
            <w:pPr>
              <w:widowControl w:val="0"/>
              <w:autoSpaceDE w:val="0"/>
              <w:autoSpaceDN w:val="0"/>
              <w:adjustRightInd w:val="0"/>
              <w:spacing w:after="0" w:line="240" w:lineRule="auto"/>
              <w:rPr>
                <w:rFonts w:ascii="Times New Roman" w:hAnsi="Times New Roman" w:cs="Times New Roman"/>
                <w:sz w:val="20"/>
                <w:szCs w:val="20"/>
              </w:rPr>
            </w:pPr>
            <w:r w:rsidRPr="001014A7">
              <w:rPr>
                <w:rFonts w:ascii="Times New Roman" w:hAnsi="Times New Roman" w:cs="Times New Roman"/>
                <w:sz w:val="20"/>
                <w:szCs w:val="20"/>
              </w:rPr>
              <w:t>2021 г. –</w:t>
            </w:r>
            <w:r>
              <w:rPr>
                <w:rFonts w:ascii="Times New Roman" w:hAnsi="Times New Roman" w:cs="Times New Roman"/>
                <w:sz w:val="20"/>
                <w:szCs w:val="20"/>
              </w:rPr>
              <w:t xml:space="preserve"> </w:t>
            </w:r>
            <w:r w:rsidR="00DE1057">
              <w:rPr>
                <w:rFonts w:ascii="Times New Roman" w:hAnsi="Times New Roman" w:cs="Times New Roman"/>
                <w:sz w:val="20"/>
                <w:szCs w:val="20"/>
              </w:rPr>
              <w:t>69910,0</w:t>
            </w:r>
          </w:p>
          <w:p w:rsidR="001E0C6B" w:rsidRPr="001014A7" w:rsidRDefault="001E0C6B" w:rsidP="0048577C">
            <w:pPr>
              <w:widowControl w:val="0"/>
              <w:autoSpaceDE w:val="0"/>
              <w:autoSpaceDN w:val="0"/>
              <w:adjustRightInd w:val="0"/>
              <w:spacing w:after="0" w:line="240" w:lineRule="auto"/>
              <w:rPr>
                <w:rFonts w:ascii="Times New Roman" w:hAnsi="Times New Roman" w:cs="Times New Roman"/>
                <w:sz w:val="20"/>
                <w:szCs w:val="20"/>
              </w:rPr>
            </w:pPr>
            <w:r w:rsidRPr="001014A7">
              <w:rPr>
                <w:rFonts w:ascii="Times New Roman" w:hAnsi="Times New Roman" w:cs="Times New Roman"/>
                <w:sz w:val="20"/>
                <w:szCs w:val="20"/>
              </w:rPr>
              <w:t xml:space="preserve">2022 г. – </w:t>
            </w:r>
            <w:r w:rsidR="00DE1057">
              <w:rPr>
                <w:rFonts w:ascii="Times New Roman" w:hAnsi="Times New Roman" w:cs="Times New Roman"/>
                <w:sz w:val="20"/>
                <w:szCs w:val="20"/>
              </w:rPr>
              <w:t>69910,0</w:t>
            </w:r>
          </w:p>
          <w:p w:rsidR="001E0C6B" w:rsidRPr="001014A7" w:rsidRDefault="001E0C6B" w:rsidP="0048577C">
            <w:pPr>
              <w:widowControl w:val="0"/>
              <w:autoSpaceDE w:val="0"/>
              <w:autoSpaceDN w:val="0"/>
              <w:adjustRightInd w:val="0"/>
              <w:spacing w:after="0" w:line="240" w:lineRule="auto"/>
              <w:rPr>
                <w:rFonts w:ascii="Times New Roman" w:hAnsi="Times New Roman" w:cs="Times New Roman"/>
                <w:sz w:val="20"/>
                <w:szCs w:val="20"/>
              </w:rPr>
            </w:pPr>
            <w:r w:rsidRPr="001014A7">
              <w:rPr>
                <w:rFonts w:ascii="Times New Roman" w:hAnsi="Times New Roman" w:cs="Times New Roman"/>
                <w:sz w:val="20"/>
                <w:szCs w:val="20"/>
              </w:rPr>
              <w:t xml:space="preserve">2023 г. – </w:t>
            </w:r>
            <w:r w:rsidR="00DE1057">
              <w:rPr>
                <w:rFonts w:ascii="Times New Roman" w:hAnsi="Times New Roman" w:cs="Times New Roman"/>
                <w:sz w:val="20"/>
                <w:szCs w:val="20"/>
              </w:rPr>
              <w:t>69910,0</w:t>
            </w:r>
          </w:p>
          <w:p w:rsidR="001E0C6B" w:rsidRPr="00895DC7" w:rsidRDefault="001E0C6B" w:rsidP="0048577C">
            <w:pPr>
              <w:widowControl w:val="0"/>
              <w:autoSpaceDE w:val="0"/>
              <w:autoSpaceDN w:val="0"/>
              <w:adjustRightInd w:val="0"/>
              <w:spacing w:after="0" w:line="240" w:lineRule="auto"/>
              <w:rPr>
                <w:rFonts w:ascii="Times New Roman" w:hAnsi="Times New Roman" w:cs="Times New Roman"/>
                <w:bCs/>
                <w:color w:val="FF0000"/>
                <w:sz w:val="20"/>
                <w:szCs w:val="20"/>
              </w:rPr>
            </w:pPr>
            <w:r w:rsidRPr="001014A7">
              <w:rPr>
                <w:rFonts w:ascii="Times New Roman" w:hAnsi="Times New Roman" w:cs="Times New Roman"/>
                <w:sz w:val="20"/>
                <w:szCs w:val="20"/>
              </w:rPr>
              <w:t xml:space="preserve">2024 г. – </w:t>
            </w:r>
            <w:r w:rsidR="00DE1057">
              <w:rPr>
                <w:rFonts w:ascii="Times New Roman" w:hAnsi="Times New Roman" w:cs="Times New Roman"/>
                <w:sz w:val="20"/>
                <w:szCs w:val="20"/>
              </w:rPr>
              <w:t>69910,0</w:t>
            </w:r>
          </w:p>
        </w:tc>
        <w:tc>
          <w:tcPr>
            <w:tcW w:w="1015" w:type="dxa"/>
            <w:tcBorders>
              <w:top w:val="nil"/>
            </w:tcBorders>
            <w:vAlign w:val="center"/>
          </w:tcPr>
          <w:p w:rsidR="001E0C6B" w:rsidRPr="00167B63" w:rsidRDefault="001E0C6B" w:rsidP="0048577C">
            <w:pPr>
              <w:widowControl w:val="0"/>
              <w:autoSpaceDE w:val="0"/>
              <w:autoSpaceDN w:val="0"/>
              <w:adjustRightInd w:val="0"/>
              <w:spacing w:after="0" w:line="240" w:lineRule="auto"/>
              <w:jc w:val="center"/>
              <w:rPr>
                <w:rFonts w:ascii="Times New Roman" w:hAnsi="Times New Roman" w:cs="Times New Roman"/>
                <w:bCs/>
                <w:sz w:val="20"/>
                <w:szCs w:val="20"/>
              </w:rPr>
            </w:pPr>
          </w:p>
        </w:tc>
      </w:tr>
      <w:tr w:rsidR="001E0C6B" w:rsidRPr="00167B63" w:rsidTr="0048577C">
        <w:trPr>
          <w:trHeight w:val="1585"/>
        </w:trPr>
        <w:tc>
          <w:tcPr>
            <w:tcW w:w="3256" w:type="dxa"/>
            <w:gridSpan w:val="2"/>
            <w:tcBorders>
              <w:top w:val="nil"/>
            </w:tcBorders>
            <w:vAlign w:val="center"/>
          </w:tcPr>
          <w:p w:rsidR="001E0C6B" w:rsidRPr="0014420B" w:rsidRDefault="001E0C6B" w:rsidP="0014420B">
            <w:pPr>
              <w:autoSpaceDE w:val="0"/>
              <w:autoSpaceDN w:val="0"/>
              <w:adjustRightInd w:val="0"/>
              <w:rPr>
                <w:rFonts w:ascii="Times New Roman" w:hAnsi="Times New Roman" w:cs="Times New Roman"/>
                <w:sz w:val="20"/>
                <w:szCs w:val="20"/>
              </w:rPr>
            </w:pPr>
            <w:r w:rsidRPr="0014420B">
              <w:rPr>
                <w:rFonts w:ascii="Times New Roman" w:hAnsi="Times New Roman" w:cs="Times New Roman"/>
                <w:sz w:val="20"/>
                <w:szCs w:val="20"/>
              </w:rPr>
              <w:t xml:space="preserve">Мероприятие </w:t>
            </w:r>
            <w:r w:rsidR="00D967C4">
              <w:rPr>
                <w:rFonts w:ascii="Times New Roman" w:hAnsi="Times New Roman" w:cs="Times New Roman"/>
                <w:sz w:val="20"/>
                <w:szCs w:val="20"/>
              </w:rPr>
              <w:t>2.1</w:t>
            </w:r>
          </w:p>
          <w:p w:rsidR="001E0C6B" w:rsidRPr="00B9373B" w:rsidRDefault="001E0C6B" w:rsidP="0014420B">
            <w:pPr>
              <w:autoSpaceDE w:val="0"/>
              <w:autoSpaceDN w:val="0"/>
              <w:adjustRightInd w:val="0"/>
              <w:rPr>
                <w:rFonts w:ascii="Times New Roman" w:hAnsi="Times New Roman" w:cs="Times New Roman"/>
                <w:sz w:val="20"/>
                <w:szCs w:val="20"/>
              </w:rPr>
            </w:pPr>
            <w:r w:rsidRPr="00B9373B">
              <w:rPr>
                <w:rFonts w:ascii="Times New Roman" w:hAnsi="Times New Roman" w:cs="Times New Roman"/>
                <w:sz w:val="20"/>
                <w:szCs w:val="20"/>
              </w:rPr>
              <w:t xml:space="preserve">Расходы, связанные с владением, пользованием и распоряжением имуществом, находящимся в муниципальной собственности городского округа </w:t>
            </w:r>
          </w:p>
        </w:tc>
        <w:tc>
          <w:tcPr>
            <w:tcW w:w="1842" w:type="dxa"/>
            <w:gridSpan w:val="2"/>
            <w:tcBorders>
              <w:top w:val="nil"/>
            </w:tcBorders>
          </w:tcPr>
          <w:p w:rsidR="001E0C6B" w:rsidRDefault="001E0C6B" w:rsidP="0014420B">
            <w:pPr>
              <w:jc w:val="center"/>
            </w:pPr>
            <w:r w:rsidRPr="004D5AB8">
              <w:rPr>
                <w:rFonts w:ascii="Times New Roman" w:hAnsi="Times New Roman"/>
                <w:sz w:val="20"/>
                <w:szCs w:val="20"/>
              </w:rPr>
              <w:t>Средства бюджета городского округа Истра</w:t>
            </w:r>
          </w:p>
        </w:tc>
        <w:tc>
          <w:tcPr>
            <w:tcW w:w="5987" w:type="dxa"/>
            <w:gridSpan w:val="2"/>
            <w:tcBorders>
              <w:top w:val="nil"/>
            </w:tcBorders>
          </w:tcPr>
          <w:p w:rsidR="009E3116" w:rsidRPr="009E3116" w:rsidRDefault="009E3116" w:rsidP="009E3116">
            <w:pPr>
              <w:widowControl w:val="0"/>
              <w:autoSpaceDE w:val="0"/>
              <w:autoSpaceDN w:val="0"/>
              <w:adjustRightInd w:val="0"/>
              <w:spacing w:after="0" w:line="240" w:lineRule="auto"/>
              <w:jc w:val="center"/>
              <w:rPr>
                <w:rFonts w:ascii="Times New Roman" w:hAnsi="Times New Roman" w:cs="Times New Roman"/>
                <w:bCs/>
                <w:sz w:val="20"/>
                <w:szCs w:val="20"/>
              </w:rPr>
            </w:pPr>
            <w:r w:rsidRPr="009E3116">
              <w:rPr>
                <w:rFonts w:ascii="Times New Roman" w:hAnsi="Times New Roman" w:cs="Times New Roman"/>
                <w:bCs/>
                <w:sz w:val="20"/>
                <w:szCs w:val="20"/>
              </w:rPr>
              <w:t>Фактический расход за базисный предыдущий год</w:t>
            </w:r>
          </w:p>
          <w:p w:rsidR="001E0C6B" w:rsidRDefault="009E3116" w:rsidP="009E3116">
            <w:pPr>
              <w:jc w:val="center"/>
            </w:pPr>
            <w:proofErr w:type="gramStart"/>
            <w:r w:rsidRPr="009E3116">
              <w:rPr>
                <w:rFonts w:ascii="Times New Roman" w:hAnsi="Times New Roman" w:cs="Times New Roman"/>
                <w:bCs/>
                <w:sz w:val="20"/>
                <w:szCs w:val="20"/>
              </w:rPr>
              <w:t>(нормативный метод, метод сопоставимых рыночных цен (анализ рынка)</w:t>
            </w:r>
            <w:proofErr w:type="gramEnd"/>
          </w:p>
        </w:tc>
        <w:tc>
          <w:tcPr>
            <w:tcW w:w="3261" w:type="dxa"/>
            <w:gridSpan w:val="2"/>
            <w:tcBorders>
              <w:top w:val="nil"/>
            </w:tcBorders>
          </w:tcPr>
          <w:p w:rsidR="001E0C6B" w:rsidRDefault="001E0C6B" w:rsidP="0048577C">
            <w:pPr>
              <w:widowControl w:val="0"/>
              <w:autoSpaceDE w:val="0"/>
              <w:autoSpaceDN w:val="0"/>
              <w:adjustRightInd w:val="0"/>
              <w:spacing w:after="0" w:line="240" w:lineRule="auto"/>
              <w:rPr>
                <w:rFonts w:ascii="Times New Roman" w:hAnsi="Times New Roman" w:cs="Times New Roman"/>
                <w:sz w:val="20"/>
                <w:szCs w:val="20"/>
              </w:rPr>
            </w:pPr>
            <w:r w:rsidRPr="001014A7">
              <w:rPr>
                <w:rFonts w:ascii="Times New Roman" w:hAnsi="Times New Roman" w:cs="Times New Roman"/>
                <w:sz w:val="20"/>
                <w:szCs w:val="20"/>
              </w:rPr>
              <w:t xml:space="preserve">Всего:  </w:t>
            </w:r>
            <w:r w:rsidR="00DE1057">
              <w:rPr>
                <w:rFonts w:ascii="Times New Roman" w:hAnsi="Times New Roman" w:cs="Times New Roman"/>
                <w:sz w:val="20"/>
                <w:szCs w:val="20"/>
              </w:rPr>
              <w:t>67050,0</w:t>
            </w:r>
          </w:p>
          <w:p w:rsidR="001E0C6B" w:rsidRPr="001014A7" w:rsidRDefault="001E0C6B" w:rsidP="0048577C">
            <w:pPr>
              <w:widowControl w:val="0"/>
              <w:autoSpaceDE w:val="0"/>
              <w:autoSpaceDN w:val="0"/>
              <w:adjustRightInd w:val="0"/>
              <w:spacing w:after="0" w:line="240" w:lineRule="auto"/>
              <w:rPr>
                <w:rFonts w:ascii="Times New Roman" w:hAnsi="Times New Roman" w:cs="Times New Roman"/>
                <w:bCs/>
                <w:sz w:val="20"/>
                <w:szCs w:val="20"/>
              </w:rPr>
            </w:pPr>
            <w:r w:rsidRPr="001014A7">
              <w:rPr>
                <w:rFonts w:ascii="Times New Roman" w:hAnsi="Times New Roman" w:cs="Times New Roman"/>
                <w:bCs/>
                <w:sz w:val="20"/>
                <w:szCs w:val="20"/>
              </w:rPr>
              <w:t xml:space="preserve">2020 г. – </w:t>
            </w:r>
            <w:r>
              <w:rPr>
                <w:rFonts w:ascii="Times New Roman" w:hAnsi="Times New Roman" w:cs="Times New Roman"/>
                <w:bCs/>
                <w:sz w:val="20"/>
                <w:szCs w:val="20"/>
              </w:rPr>
              <w:t xml:space="preserve"> </w:t>
            </w:r>
            <w:r w:rsidR="00DE1057">
              <w:rPr>
                <w:rFonts w:ascii="Times New Roman" w:hAnsi="Times New Roman" w:cs="Times New Roman"/>
                <w:sz w:val="20"/>
                <w:szCs w:val="20"/>
              </w:rPr>
              <w:t>11810,0</w:t>
            </w:r>
          </w:p>
          <w:p w:rsidR="001E0C6B" w:rsidRPr="001014A7" w:rsidRDefault="001E0C6B" w:rsidP="0048577C">
            <w:pPr>
              <w:widowControl w:val="0"/>
              <w:autoSpaceDE w:val="0"/>
              <w:autoSpaceDN w:val="0"/>
              <w:adjustRightInd w:val="0"/>
              <w:spacing w:after="0" w:line="240" w:lineRule="auto"/>
              <w:rPr>
                <w:rFonts w:ascii="Times New Roman" w:hAnsi="Times New Roman" w:cs="Times New Roman"/>
                <w:sz w:val="20"/>
                <w:szCs w:val="20"/>
              </w:rPr>
            </w:pPr>
            <w:r w:rsidRPr="001014A7">
              <w:rPr>
                <w:rFonts w:ascii="Times New Roman" w:hAnsi="Times New Roman" w:cs="Times New Roman"/>
                <w:sz w:val="20"/>
                <w:szCs w:val="20"/>
              </w:rPr>
              <w:t>2021 г. –</w:t>
            </w:r>
            <w:r>
              <w:rPr>
                <w:rFonts w:ascii="Times New Roman" w:hAnsi="Times New Roman" w:cs="Times New Roman"/>
                <w:sz w:val="20"/>
                <w:szCs w:val="20"/>
              </w:rPr>
              <w:t xml:space="preserve"> </w:t>
            </w:r>
            <w:r w:rsidR="00DE1057">
              <w:rPr>
                <w:rFonts w:ascii="Times New Roman" w:hAnsi="Times New Roman" w:cs="Times New Roman"/>
                <w:sz w:val="20"/>
                <w:szCs w:val="20"/>
              </w:rPr>
              <w:t>13810,0</w:t>
            </w:r>
          </w:p>
          <w:p w:rsidR="001E0C6B" w:rsidRPr="001014A7" w:rsidRDefault="001E0C6B" w:rsidP="0048577C">
            <w:pPr>
              <w:widowControl w:val="0"/>
              <w:autoSpaceDE w:val="0"/>
              <w:autoSpaceDN w:val="0"/>
              <w:adjustRightInd w:val="0"/>
              <w:spacing w:after="0" w:line="240" w:lineRule="auto"/>
              <w:rPr>
                <w:rFonts w:ascii="Times New Roman" w:hAnsi="Times New Roman" w:cs="Times New Roman"/>
                <w:sz w:val="20"/>
                <w:szCs w:val="20"/>
              </w:rPr>
            </w:pPr>
            <w:r w:rsidRPr="001014A7">
              <w:rPr>
                <w:rFonts w:ascii="Times New Roman" w:hAnsi="Times New Roman" w:cs="Times New Roman"/>
                <w:sz w:val="20"/>
                <w:szCs w:val="20"/>
              </w:rPr>
              <w:t xml:space="preserve">2022 г. – </w:t>
            </w:r>
            <w:r w:rsidR="00DE1057">
              <w:rPr>
                <w:rFonts w:ascii="Times New Roman" w:hAnsi="Times New Roman" w:cs="Times New Roman"/>
                <w:sz w:val="20"/>
                <w:szCs w:val="20"/>
              </w:rPr>
              <w:t>13810,0</w:t>
            </w:r>
          </w:p>
          <w:p w:rsidR="001E0C6B" w:rsidRPr="001014A7" w:rsidRDefault="001E0C6B" w:rsidP="0048577C">
            <w:pPr>
              <w:widowControl w:val="0"/>
              <w:autoSpaceDE w:val="0"/>
              <w:autoSpaceDN w:val="0"/>
              <w:adjustRightInd w:val="0"/>
              <w:spacing w:after="0" w:line="240" w:lineRule="auto"/>
              <w:rPr>
                <w:rFonts w:ascii="Times New Roman" w:hAnsi="Times New Roman" w:cs="Times New Roman"/>
                <w:sz w:val="20"/>
                <w:szCs w:val="20"/>
              </w:rPr>
            </w:pPr>
            <w:r w:rsidRPr="001014A7">
              <w:rPr>
                <w:rFonts w:ascii="Times New Roman" w:hAnsi="Times New Roman" w:cs="Times New Roman"/>
                <w:sz w:val="20"/>
                <w:szCs w:val="20"/>
              </w:rPr>
              <w:t xml:space="preserve">2023 г. – </w:t>
            </w:r>
            <w:r w:rsidR="00DE1057">
              <w:rPr>
                <w:rFonts w:ascii="Times New Roman" w:hAnsi="Times New Roman" w:cs="Times New Roman"/>
                <w:sz w:val="20"/>
                <w:szCs w:val="20"/>
              </w:rPr>
              <w:t>13810,0</w:t>
            </w:r>
          </w:p>
          <w:p w:rsidR="001E0C6B" w:rsidRPr="00895DC7" w:rsidRDefault="001E0C6B" w:rsidP="0048577C">
            <w:pPr>
              <w:widowControl w:val="0"/>
              <w:autoSpaceDE w:val="0"/>
              <w:autoSpaceDN w:val="0"/>
              <w:adjustRightInd w:val="0"/>
              <w:spacing w:after="0" w:line="240" w:lineRule="auto"/>
              <w:rPr>
                <w:rFonts w:ascii="Times New Roman" w:hAnsi="Times New Roman" w:cs="Times New Roman"/>
                <w:color w:val="FF0000"/>
                <w:sz w:val="20"/>
                <w:szCs w:val="20"/>
              </w:rPr>
            </w:pPr>
            <w:r w:rsidRPr="001014A7">
              <w:rPr>
                <w:rFonts w:ascii="Times New Roman" w:hAnsi="Times New Roman" w:cs="Times New Roman"/>
                <w:sz w:val="20"/>
                <w:szCs w:val="20"/>
              </w:rPr>
              <w:t xml:space="preserve">2024 г. – </w:t>
            </w:r>
            <w:r w:rsidR="00DE1057">
              <w:rPr>
                <w:rFonts w:ascii="Times New Roman" w:hAnsi="Times New Roman" w:cs="Times New Roman"/>
                <w:sz w:val="20"/>
                <w:szCs w:val="20"/>
              </w:rPr>
              <w:t>13810,0</w:t>
            </w:r>
          </w:p>
        </w:tc>
        <w:tc>
          <w:tcPr>
            <w:tcW w:w="1015" w:type="dxa"/>
            <w:tcBorders>
              <w:top w:val="nil"/>
            </w:tcBorders>
            <w:vAlign w:val="center"/>
          </w:tcPr>
          <w:p w:rsidR="001E0C6B" w:rsidRPr="00167B63" w:rsidRDefault="001E0C6B" w:rsidP="0048577C">
            <w:pPr>
              <w:widowControl w:val="0"/>
              <w:autoSpaceDE w:val="0"/>
              <w:autoSpaceDN w:val="0"/>
              <w:adjustRightInd w:val="0"/>
              <w:spacing w:after="0" w:line="240" w:lineRule="auto"/>
              <w:jc w:val="center"/>
              <w:rPr>
                <w:rFonts w:ascii="Times New Roman" w:hAnsi="Times New Roman" w:cs="Times New Roman"/>
                <w:bCs/>
                <w:sz w:val="20"/>
                <w:szCs w:val="20"/>
              </w:rPr>
            </w:pPr>
          </w:p>
        </w:tc>
      </w:tr>
      <w:tr w:rsidR="001E0C6B" w:rsidRPr="00167B63" w:rsidTr="0048577C">
        <w:trPr>
          <w:trHeight w:val="600"/>
        </w:trPr>
        <w:tc>
          <w:tcPr>
            <w:tcW w:w="3256" w:type="dxa"/>
            <w:gridSpan w:val="2"/>
            <w:tcBorders>
              <w:top w:val="nil"/>
            </w:tcBorders>
          </w:tcPr>
          <w:p w:rsidR="001E0C6B" w:rsidRPr="0014420B" w:rsidRDefault="001E0C6B" w:rsidP="0014420B">
            <w:pPr>
              <w:autoSpaceDE w:val="0"/>
              <w:autoSpaceDN w:val="0"/>
              <w:adjustRightInd w:val="0"/>
              <w:rPr>
                <w:rFonts w:ascii="Times New Roman" w:hAnsi="Times New Roman" w:cs="Times New Roman"/>
                <w:sz w:val="20"/>
                <w:szCs w:val="20"/>
              </w:rPr>
            </w:pPr>
            <w:r w:rsidRPr="0014420B">
              <w:rPr>
                <w:rFonts w:ascii="Times New Roman" w:hAnsi="Times New Roman" w:cs="Times New Roman"/>
                <w:sz w:val="20"/>
                <w:szCs w:val="20"/>
              </w:rPr>
              <w:t>Мероприятие 2.</w:t>
            </w:r>
            <w:r w:rsidR="00D967C4">
              <w:rPr>
                <w:rFonts w:ascii="Times New Roman" w:hAnsi="Times New Roman" w:cs="Times New Roman"/>
                <w:sz w:val="20"/>
                <w:szCs w:val="20"/>
              </w:rPr>
              <w:t>2</w:t>
            </w:r>
          </w:p>
          <w:p w:rsidR="001E0C6B" w:rsidRPr="00B9373B" w:rsidRDefault="001E0C6B" w:rsidP="0014420B">
            <w:pPr>
              <w:widowControl w:val="0"/>
              <w:autoSpaceDE w:val="0"/>
              <w:autoSpaceDN w:val="0"/>
              <w:adjustRightInd w:val="0"/>
              <w:spacing w:line="240" w:lineRule="auto"/>
              <w:rPr>
                <w:rFonts w:ascii="Times New Roman" w:hAnsi="Times New Roman" w:cs="Times New Roman"/>
                <w:sz w:val="20"/>
                <w:szCs w:val="20"/>
              </w:rPr>
            </w:pPr>
            <w:r w:rsidRPr="00B9373B">
              <w:rPr>
                <w:rFonts w:ascii="Times New Roman" w:hAnsi="Times New Roman" w:cs="Times New Roman"/>
                <w:sz w:val="20"/>
                <w:szCs w:val="20"/>
              </w:rPr>
              <w:t>Взносы на капитальный ремонт общего имущества многоквартирных домов</w:t>
            </w:r>
          </w:p>
        </w:tc>
        <w:tc>
          <w:tcPr>
            <w:tcW w:w="1842" w:type="dxa"/>
            <w:gridSpan w:val="2"/>
            <w:tcBorders>
              <w:top w:val="nil"/>
            </w:tcBorders>
          </w:tcPr>
          <w:p w:rsidR="001E0C6B" w:rsidRDefault="001E0C6B" w:rsidP="0014420B">
            <w:pPr>
              <w:jc w:val="center"/>
            </w:pPr>
            <w:r w:rsidRPr="004D5AB8">
              <w:rPr>
                <w:rFonts w:ascii="Times New Roman" w:hAnsi="Times New Roman"/>
                <w:sz w:val="20"/>
                <w:szCs w:val="20"/>
              </w:rPr>
              <w:t>Средства бюджета городского округа Истра</w:t>
            </w:r>
          </w:p>
        </w:tc>
        <w:tc>
          <w:tcPr>
            <w:tcW w:w="5987" w:type="dxa"/>
            <w:gridSpan w:val="2"/>
            <w:tcBorders>
              <w:top w:val="nil"/>
            </w:tcBorders>
          </w:tcPr>
          <w:p w:rsidR="009E3116" w:rsidRPr="009E3116" w:rsidRDefault="009E3116" w:rsidP="009E3116">
            <w:pPr>
              <w:widowControl w:val="0"/>
              <w:autoSpaceDE w:val="0"/>
              <w:autoSpaceDN w:val="0"/>
              <w:adjustRightInd w:val="0"/>
              <w:spacing w:after="0" w:line="240" w:lineRule="auto"/>
              <w:jc w:val="center"/>
              <w:rPr>
                <w:rFonts w:ascii="Times New Roman" w:hAnsi="Times New Roman" w:cs="Times New Roman"/>
                <w:bCs/>
                <w:sz w:val="20"/>
                <w:szCs w:val="20"/>
              </w:rPr>
            </w:pPr>
            <w:r w:rsidRPr="009E3116">
              <w:rPr>
                <w:rFonts w:ascii="Times New Roman" w:hAnsi="Times New Roman" w:cs="Times New Roman"/>
                <w:bCs/>
                <w:sz w:val="20"/>
                <w:szCs w:val="20"/>
              </w:rPr>
              <w:t>Фактический расход за базисный предыдущий год</w:t>
            </w:r>
          </w:p>
          <w:p w:rsidR="001E0C6B" w:rsidRDefault="009E3116" w:rsidP="009E3116">
            <w:pPr>
              <w:jc w:val="center"/>
            </w:pPr>
            <w:proofErr w:type="gramStart"/>
            <w:r w:rsidRPr="009E3116">
              <w:rPr>
                <w:rFonts w:ascii="Times New Roman" w:hAnsi="Times New Roman" w:cs="Times New Roman"/>
                <w:bCs/>
                <w:sz w:val="20"/>
                <w:szCs w:val="20"/>
              </w:rPr>
              <w:t>(нормативный метод, метод сопоставимых рыночных цен (анализ рынка)</w:t>
            </w:r>
            <w:proofErr w:type="gramEnd"/>
          </w:p>
        </w:tc>
        <w:tc>
          <w:tcPr>
            <w:tcW w:w="3261" w:type="dxa"/>
            <w:gridSpan w:val="2"/>
            <w:tcBorders>
              <w:top w:val="nil"/>
            </w:tcBorders>
          </w:tcPr>
          <w:p w:rsidR="001E0C6B" w:rsidRDefault="001E0C6B" w:rsidP="0048577C">
            <w:pPr>
              <w:widowControl w:val="0"/>
              <w:autoSpaceDE w:val="0"/>
              <w:autoSpaceDN w:val="0"/>
              <w:adjustRightInd w:val="0"/>
              <w:spacing w:after="0" w:line="240" w:lineRule="auto"/>
              <w:rPr>
                <w:rFonts w:ascii="Times New Roman" w:hAnsi="Times New Roman" w:cs="Times New Roman"/>
                <w:sz w:val="20"/>
                <w:szCs w:val="20"/>
              </w:rPr>
            </w:pPr>
            <w:r w:rsidRPr="001014A7">
              <w:rPr>
                <w:rFonts w:ascii="Times New Roman" w:hAnsi="Times New Roman" w:cs="Times New Roman"/>
                <w:sz w:val="20"/>
                <w:szCs w:val="20"/>
              </w:rPr>
              <w:t>Всего</w:t>
            </w:r>
            <w:r w:rsidR="00DC217F" w:rsidRPr="00C35B7F">
              <w:rPr>
                <w:rFonts w:ascii="Times New Roman" w:hAnsi="Times New Roman" w:cs="Times New Roman"/>
                <w:sz w:val="20"/>
                <w:szCs w:val="20"/>
              </w:rPr>
              <w:t xml:space="preserve">: </w:t>
            </w:r>
            <w:r w:rsidR="00DE1057">
              <w:rPr>
                <w:rFonts w:ascii="Times New Roman" w:hAnsi="Times New Roman" w:cs="Times New Roman"/>
                <w:sz w:val="20"/>
                <w:szCs w:val="20"/>
              </w:rPr>
              <w:t>200000</w:t>
            </w:r>
            <w:r w:rsidRPr="00780105">
              <w:rPr>
                <w:rFonts w:ascii="Times New Roman" w:hAnsi="Times New Roman" w:cs="Times New Roman"/>
                <w:sz w:val="20"/>
                <w:szCs w:val="20"/>
              </w:rPr>
              <w:t>,0</w:t>
            </w:r>
          </w:p>
          <w:p w:rsidR="001E0C6B" w:rsidRPr="001014A7" w:rsidRDefault="001E0C6B" w:rsidP="0048577C">
            <w:pPr>
              <w:widowControl w:val="0"/>
              <w:autoSpaceDE w:val="0"/>
              <w:autoSpaceDN w:val="0"/>
              <w:adjustRightInd w:val="0"/>
              <w:spacing w:after="0" w:line="240" w:lineRule="auto"/>
              <w:rPr>
                <w:rFonts w:ascii="Times New Roman" w:hAnsi="Times New Roman" w:cs="Times New Roman"/>
                <w:bCs/>
                <w:sz w:val="20"/>
                <w:szCs w:val="20"/>
              </w:rPr>
            </w:pPr>
            <w:r w:rsidRPr="001014A7">
              <w:rPr>
                <w:rFonts w:ascii="Times New Roman" w:hAnsi="Times New Roman" w:cs="Times New Roman"/>
                <w:bCs/>
                <w:sz w:val="20"/>
                <w:szCs w:val="20"/>
              </w:rPr>
              <w:t xml:space="preserve">2020 г. – </w:t>
            </w:r>
            <w:r>
              <w:rPr>
                <w:rFonts w:ascii="Times New Roman" w:hAnsi="Times New Roman" w:cs="Times New Roman"/>
                <w:bCs/>
                <w:sz w:val="20"/>
                <w:szCs w:val="20"/>
              </w:rPr>
              <w:t xml:space="preserve"> </w:t>
            </w:r>
            <w:r w:rsidR="00DE1057">
              <w:rPr>
                <w:rFonts w:ascii="Times New Roman" w:hAnsi="Times New Roman" w:cs="Times New Roman"/>
                <w:sz w:val="20"/>
                <w:szCs w:val="20"/>
              </w:rPr>
              <w:t>40</w:t>
            </w:r>
            <w:r w:rsidRPr="00780105">
              <w:rPr>
                <w:rFonts w:ascii="Times New Roman" w:hAnsi="Times New Roman" w:cs="Times New Roman"/>
                <w:sz w:val="20"/>
                <w:szCs w:val="20"/>
              </w:rPr>
              <w:t>000,0</w:t>
            </w:r>
          </w:p>
          <w:p w:rsidR="001E0C6B" w:rsidRPr="001014A7" w:rsidRDefault="001E0C6B" w:rsidP="0048577C">
            <w:pPr>
              <w:widowControl w:val="0"/>
              <w:autoSpaceDE w:val="0"/>
              <w:autoSpaceDN w:val="0"/>
              <w:adjustRightInd w:val="0"/>
              <w:spacing w:after="0" w:line="240" w:lineRule="auto"/>
              <w:rPr>
                <w:rFonts w:ascii="Times New Roman" w:hAnsi="Times New Roman" w:cs="Times New Roman"/>
                <w:sz w:val="20"/>
                <w:szCs w:val="20"/>
              </w:rPr>
            </w:pPr>
            <w:r w:rsidRPr="001014A7">
              <w:rPr>
                <w:rFonts w:ascii="Times New Roman" w:hAnsi="Times New Roman" w:cs="Times New Roman"/>
                <w:sz w:val="20"/>
                <w:szCs w:val="20"/>
              </w:rPr>
              <w:t>2021 г. –</w:t>
            </w:r>
            <w:r>
              <w:rPr>
                <w:rFonts w:ascii="Times New Roman" w:hAnsi="Times New Roman" w:cs="Times New Roman"/>
                <w:sz w:val="20"/>
                <w:szCs w:val="20"/>
              </w:rPr>
              <w:t xml:space="preserve"> </w:t>
            </w:r>
            <w:r w:rsidR="00DE1057">
              <w:rPr>
                <w:rFonts w:ascii="Times New Roman" w:hAnsi="Times New Roman" w:cs="Times New Roman"/>
                <w:sz w:val="20"/>
                <w:szCs w:val="20"/>
              </w:rPr>
              <w:t>40</w:t>
            </w:r>
            <w:r w:rsidRPr="00780105">
              <w:rPr>
                <w:rFonts w:ascii="Times New Roman" w:hAnsi="Times New Roman" w:cs="Times New Roman"/>
                <w:sz w:val="20"/>
                <w:szCs w:val="20"/>
              </w:rPr>
              <w:t>000,0</w:t>
            </w:r>
          </w:p>
          <w:p w:rsidR="001E0C6B" w:rsidRPr="001014A7" w:rsidRDefault="001E0C6B" w:rsidP="0048577C">
            <w:pPr>
              <w:widowControl w:val="0"/>
              <w:autoSpaceDE w:val="0"/>
              <w:autoSpaceDN w:val="0"/>
              <w:adjustRightInd w:val="0"/>
              <w:spacing w:after="0" w:line="240" w:lineRule="auto"/>
              <w:rPr>
                <w:rFonts w:ascii="Times New Roman" w:hAnsi="Times New Roman" w:cs="Times New Roman"/>
                <w:sz w:val="20"/>
                <w:szCs w:val="20"/>
              </w:rPr>
            </w:pPr>
            <w:r w:rsidRPr="001014A7">
              <w:rPr>
                <w:rFonts w:ascii="Times New Roman" w:hAnsi="Times New Roman" w:cs="Times New Roman"/>
                <w:sz w:val="20"/>
                <w:szCs w:val="20"/>
              </w:rPr>
              <w:t xml:space="preserve">2022 г. – </w:t>
            </w:r>
            <w:r w:rsidR="00DE1057">
              <w:rPr>
                <w:rFonts w:ascii="Times New Roman" w:hAnsi="Times New Roman" w:cs="Times New Roman"/>
                <w:sz w:val="20"/>
                <w:szCs w:val="20"/>
              </w:rPr>
              <w:t>40</w:t>
            </w:r>
            <w:r w:rsidRPr="00780105">
              <w:rPr>
                <w:rFonts w:ascii="Times New Roman" w:hAnsi="Times New Roman" w:cs="Times New Roman"/>
                <w:sz w:val="20"/>
                <w:szCs w:val="20"/>
              </w:rPr>
              <w:t>000,0</w:t>
            </w:r>
          </w:p>
          <w:p w:rsidR="001E0C6B" w:rsidRPr="001014A7" w:rsidRDefault="001E0C6B" w:rsidP="0048577C">
            <w:pPr>
              <w:widowControl w:val="0"/>
              <w:autoSpaceDE w:val="0"/>
              <w:autoSpaceDN w:val="0"/>
              <w:adjustRightInd w:val="0"/>
              <w:spacing w:after="0" w:line="240" w:lineRule="auto"/>
              <w:rPr>
                <w:rFonts w:ascii="Times New Roman" w:hAnsi="Times New Roman" w:cs="Times New Roman"/>
                <w:sz w:val="20"/>
                <w:szCs w:val="20"/>
              </w:rPr>
            </w:pPr>
            <w:r w:rsidRPr="001014A7">
              <w:rPr>
                <w:rFonts w:ascii="Times New Roman" w:hAnsi="Times New Roman" w:cs="Times New Roman"/>
                <w:sz w:val="20"/>
                <w:szCs w:val="20"/>
              </w:rPr>
              <w:t xml:space="preserve">2023 г. – </w:t>
            </w:r>
            <w:r w:rsidR="00DE1057">
              <w:rPr>
                <w:rFonts w:ascii="Times New Roman" w:hAnsi="Times New Roman" w:cs="Times New Roman"/>
                <w:sz w:val="20"/>
                <w:szCs w:val="20"/>
              </w:rPr>
              <w:t>40</w:t>
            </w:r>
            <w:r w:rsidRPr="00780105">
              <w:rPr>
                <w:rFonts w:ascii="Times New Roman" w:hAnsi="Times New Roman" w:cs="Times New Roman"/>
                <w:sz w:val="20"/>
                <w:szCs w:val="20"/>
              </w:rPr>
              <w:t>000,0</w:t>
            </w:r>
          </w:p>
          <w:p w:rsidR="001E0C6B" w:rsidRPr="00895DC7" w:rsidRDefault="001E0C6B" w:rsidP="0048577C">
            <w:pPr>
              <w:widowControl w:val="0"/>
              <w:autoSpaceDE w:val="0"/>
              <w:autoSpaceDN w:val="0"/>
              <w:adjustRightInd w:val="0"/>
              <w:spacing w:after="0" w:line="240" w:lineRule="auto"/>
              <w:rPr>
                <w:rFonts w:ascii="Times New Roman" w:hAnsi="Times New Roman" w:cs="Times New Roman"/>
                <w:color w:val="FF0000"/>
                <w:sz w:val="20"/>
                <w:szCs w:val="20"/>
              </w:rPr>
            </w:pPr>
            <w:r w:rsidRPr="001014A7">
              <w:rPr>
                <w:rFonts w:ascii="Times New Roman" w:hAnsi="Times New Roman" w:cs="Times New Roman"/>
                <w:sz w:val="20"/>
                <w:szCs w:val="20"/>
              </w:rPr>
              <w:t>2024 г. –</w:t>
            </w:r>
            <w:r w:rsidR="00DE1057">
              <w:rPr>
                <w:rFonts w:ascii="Times New Roman" w:hAnsi="Times New Roman" w:cs="Times New Roman"/>
                <w:sz w:val="20"/>
                <w:szCs w:val="20"/>
              </w:rPr>
              <w:t>40</w:t>
            </w:r>
            <w:r w:rsidRPr="00780105">
              <w:rPr>
                <w:rFonts w:ascii="Times New Roman" w:hAnsi="Times New Roman" w:cs="Times New Roman"/>
                <w:sz w:val="20"/>
                <w:szCs w:val="20"/>
              </w:rPr>
              <w:t>000,0</w:t>
            </w:r>
          </w:p>
        </w:tc>
        <w:tc>
          <w:tcPr>
            <w:tcW w:w="1015" w:type="dxa"/>
            <w:tcBorders>
              <w:top w:val="nil"/>
            </w:tcBorders>
            <w:vAlign w:val="center"/>
          </w:tcPr>
          <w:p w:rsidR="001E0C6B" w:rsidRPr="00167B63" w:rsidRDefault="001E0C6B" w:rsidP="0048577C">
            <w:pPr>
              <w:widowControl w:val="0"/>
              <w:autoSpaceDE w:val="0"/>
              <w:autoSpaceDN w:val="0"/>
              <w:adjustRightInd w:val="0"/>
              <w:spacing w:after="0" w:line="240" w:lineRule="auto"/>
              <w:jc w:val="center"/>
              <w:rPr>
                <w:rFonts w:ascii="Times New Roman" w:hAnsi="Times New Roman" w:cs="Times New Roman"/>
                <w:bCs/>
                <w:sz w:val="20"/>
                <w:szCs w:val="20"/>
              </w:rPr>
            </w:pPr>
          </w:p>
        </w:tc>
      </w:tr>
      <w:tr w:rsidR="00D967C4" w:rsidRPr="00167B63" w:rsidTr="00D967C4">
        <w:trPr>
          <w:trHeight w:val="600"/>
        </w:trPr>
        <w:tc>
          <w:tcPr>
            <w:tcW w:w="3256" w:type="dxa"/>
            <w:gridSpan w:val="2"/>
            <w:tcBorders>
              <w:top w:val="nil"/>
            </w:tcBorders>
            <w:vAlign w:val="center"/>
          </w:tcPr>
          <w:p w:rsidR="00D967C4" w:rsidRPr="0014420B" w:rsidRDefault="00D967C4" w:rsidP="00D967C4">
            <w:pPr>
              <w:autoSpaceDE w:val="0"/>
              <w:autoSpaceDN w:val="0"/>
              <w:adjustRightInd w:val="0"/>
              <w:rPr>
                <w:rFonts w:ascii="Times New Roman" w:hAnsi="Times New Roman" w:cs="Times New Roman"/>
                <w:sz w:val="20"/>
                <w:szCs w:val="20"/>
              </w:rPr>
            </w:pPr>
            <w:r w:rsidRPr="0014420B">
              <w:rPr>
                <w:rFonts w:ascii="Times New Roman" w:hAnsi="Times New Roman" w:cs="Times New Roman"/>
                <w:sz w:val="20"/>
                <w:szCs w:val="20"/>
              </w:rPr>
              <w:t>Мероприятие</w:t>
            </w:r>
            <w:r>
              <w:rPr>
                <w:rFonts w:ascii="Times New Roman" w:hAnsi="Times New Roman" w:cs="Times New Roman"/>
                <w:sz w:val="20"/>
                <w:szCs w:val="20"/>
              </w:rPr>
              <w:t xml:space="preserve"> 2.3</w:t>
            </w:r>
          </w:p>
          <w:p w:rsidR="00D967C4" w:rsidRPr="00B9373B" w:rsidRDefault="00D967C4" w:rsidP="00D967C4">
            <w:pPr>
              <w:autoSpaceDE w:val="0"/>
              <w:autoSpaceDN w:val="0"/>
              <w:adjustRightInd w:val="0"/>
              <w:rPr>
                <w:rFonts w:ascii="Times New Roman" w:hAnsi="Times New Roman" w:cs="Times New Roman"/>
                <w:sz w:val="20"/>
                <w:szCs w:val="20"/>
              </w:rPr>
            </w:pPr>
            <w:r w:rsidRPr="00B9373B">
              <w:rPr>
                <w:rFonts w:ascii="Times New Roman" w:hAnsi="Times New Roman" w:cs="Times New Roman"/>
                <w:sz w:val="20"/>
                <w:szCs w:val="20"/>
              </w:rPr>
              <w:t xml:space="preserve">Организация в соответствии с Федеральным законом от 24 июля 2007 №221-ФЗ «О государственном кадастре недвижимости» выполнения комплексных </w:t>
            </w:r>
            <w:r w:rsidRPr="00B9373B">
              <w:rPr>
                <w:rFonts w:ascii="Times New Roman" w:hAnsi="Times New Roman" w:cs="Times New Roman"/>
                <w:sz w:val="20"/>
                <w:szCs w:val="20"/>
              </w:rPr>
              <w:lastRenderedPageBreak/>
              <w:t xml:space="preserve">кадастровых работ и утверждение карты-плана территории </w:t>
            </w:r>
          </w:p>
        </w:tc>
        <w:tc>
          <w:tcPr>
            <w:tcW w:w="1842" w:type="dxa"/>
            <w:gridSpan w:val="2"/>
            <w:tcBorders>
              <w:top w:val="nil"/>
            </w:tcBorders>
            <w:vAlign w:val="center"/>
          </w:tcPr>
          <w:p w:rsidR="00D967C4" w:rsidRPr="00846B9F" w:rsidRDefault="00D967C4" w:rsidP="00D967C4">
            <w:pPr>
              <w:spacing w:after="0" w:line="240" w:lineRule="auto"/>
              <w:jc w:val="center"/>
              <w:rPr>
                <w:rFonts w:ascii="Times New Roman" w:hAnsi="Times New Roman"/>
                <w:sz w:val="20"/>
                <w:szCs w:val="20"/>
              </w:rPr>
            </w:pPr>
            <w:r w:rsidRPr="00846B9F">
              <w:rPr>
                <w:rFonts w:ascii="Times New Roman" w:hAnsi="Times New Roman"/>
                <w:sz w:val="20"/>
                <w:szCs w:val="20"/>
              </w:rPr>
              <w:lastRenderedPageBreak/>
              <w:t>Средства бюджета городского округа Истра</w:t>
            </w:r>
          </w:p>
          <w:p w:rsidR="00D967C4" w:rsidRPr="00846B9F" w:rsidRDefault="00D967C4" w:rsidP="00D967C4">
            <w:pPr>
              <w:spacing w:after="0" w:line="240" w:lineRule="auto"/>
              <w:jc w:val="center"/>
              <w:rPr>
                <w:rFonts w:ascii="Times New Roman" w:hAnsi="Times New Roman"/>
                <w:sz w:val="20"/>
                <w:szCs w:val="20"/>
              </w:rPr>
            </w:pPr>
          </w:p>
        </w:tc>
        <w:tc>
          <w:tcPr>
            <w:tcW w:w="5987" w:type="dxa"/>
            <w:gridSpan w:val="2"/>
            <w:tcBorders>
              <w:top w:val="nil"/>
            </w:tcBorders>
          </w:tcPr>
          <w:p w:rsidR="00D967C4" w:rsidRPr="009E3116" w:rsidRDefault="00D967C4" w:rsidP="00D967C4">
            <w:pPr>
              <w:widowControl w:val="0"/>
              <w:autoSpaceDE w:val="0"/>
              <w:autoSpaceDN w:val="0"/>
              <w:adjustRightInd w:val="0"/>
              <w:spacing w:after="0" w:line="240" w:lineRule="auto"/>
              <w:jc w:val="center"/>
              <w:rPr>
                <w:rFonts w:ascii="Times New Roman" w:hAnsi="Times New Roman" w:cs="Times New Roman"/>
                <w:bCs/>
                <w:sz w:val="20"/>
                <w:szCs w:val="20"/>
              </w:rPr>
            </w:pPr>
            <w:r w:rsidRPr="009E3116">
              <w:rPr>
                <w:rFonts w:ascii="Times New Roman" w:hAnsi="Times New Roman" w:cs="Times New Roman"/>
                <w:bCs/>
                <w:sz w:val="20"/>
                <w:szCs w:val="20"/>
              </w:rPr>
              <w:t>Фактический расход за базисный предыдущий год</w:t>
            </w:r>
          </w:p>
          <w:p w:rsidR="00D967C4" w:rsidRDefault="00D967C4" w:rsidP="00D967C4">
            <w:pPr>
              <w:jc w:val="center"/>
            </w:pPr>
            <w:proofErr w:type="gramStart"/>
            <w:r w:rsidRPr="009E3116">
              <w:rPr>
                <w:rFonts w:ascii="Times New Roman" w:hAnsi="Times New Roman" w:cs="Times New Roman"/>
                <w:bCs/>
                <w:sz w:val="20"/>
                <w:szCs w:val="20"/>
              </w:rPr>
              <w:t>(нормативный метод, метод сопоставимых рыночных цен (анализ рынка)</w:t>
            </w:r>
            <w:proofErr w:type="gramEnd"/>
          </w:p>
        </w:tc>
        <w:tc>
          <w:tcPr>
            <w:tcW w:w="3261" w:type="dxa"/>
            <w:gridSpan w:val="2"/>
            <w:tcBorders>
              <w:top w:val="nil"/>
            </w:tcBorders>
          </w:tcPr>
          <w:p w:rsidR="00D967C4" w:rsidRDefault="00D967C4" w:rsidP="00D967C4">
            <w:pPr>
              <w:widowControl w:val="0"/>
              <w:autoSpaceDE w:val="0"/>
              <w:autoSpaceDN w:val="0"/>
              <w:adjustRightInd w:val="0"/>
              <w:spacing w:after="0" w:line="240" w:lineRule="auto"/>
              <w:rPr>
                <w:rFonts w:ascii="Times New Roman" w:hAnsi="Times New Roman" w:cs="Times New Roman"/>
                <w:sz w:val="20"/>
                <w:szCs w:val="20"/>
              </w:rPr>
            </w:pPr>
            <w:r w:rsidRPr="001014A7">
              <w:rPr>
                <w:rFonts w:ascii="Times New Roman" w:hAnsi="Times New Roman" w:cs="Times New Roman"/>
                <w:sz w:val="20"/>
                <w:szCs w:val="20"/>
              </w:rPr>
              <w:t xml:space="preserve">Всего:  </w:t>
            </w:r>
            <w:r>
              <w:rPr>
                <w:rFonts w:ascii="Times New Roman" w:hAnsi="Times New Roman" w:cs="Times New Roman"/>
                <w:sz w:val="20"/>
                <w:szCs w:val="20"/>
              </w:rPr>
              <w:t>72758,32</w:t>
            </w:r>
          </w:p>
          <w:p w:rsidR="00D967C4" w:rsidRPr="001014A7" w:rsidRDefault="00D967C4" w:rsidP="00D967C4">
            <w:pPr>
              <w:widowControl w:val="0"/>
              <w:autoSpaceDE w:val="0"/>
              <w:autoSpaceDN w:val="0"/>
              <w:adjustRightInd w:val="0"/>
              <w:spacing w:after="0" w:line="240" w:lineRule="auto"/>
              <w:rPr>
                <w:rFonts w:ascii="Times New Roman" w:hAnsi="Times New Roman" w:cs="Times New Roman"/>
                <w:bCs/>
                <w:sz w:val="20"/>
                <w:szCs w:val="20"/>
              </w:rPr>
            </w:pPr>
            <w:r w:rsidRPr="001014A7">
              <w:rPr>
                <w:rFonts w:ascii="Times New Roman" w:hAnsi="Times New Roman" w:cs="Times New Roman"/>
                <w:bCs/>
                <w:sz w:val="20"/>
                <w:szCs w:val="20"/>
              </w:rPr>
              <w:t xml:space="preserve">2020 г. – </w:t>
            </w:r>
            <w:r>
              <w:rPr>
                <w:rFonts w:ascii="Times New Roman" w:hAnsi="Times New Roman" w:cs="Times New Roman"/>
                <w:bCs/>
                <w:sz w:val="20"/>
                <w:szCs w:val="20"/>
              </w:rPr>
              <w:t xml:space="preserve"> </w:t>
            </w:r>
            <w:r>
              <w:rPr>
                <w:rFonts w:ascii="Times New Roman" w:hAnsi="Times New Roman" w:cs="Times New Roman"/>
                <w:sz w:val="20"/>
                <w:szCs w:val="20"/>
              </w:rPr>
              <w:t>8358,32</w:t>
            </w:r>
          </w:p>
          <w:p w:rsidR="00D967C4" w:rsidRPr="001014A7" w:rsidRDefault="00D967C4" w:rsidP="00D967C4">
            <w:pPr>
              <w:widowControl w:val="0"/>
              <w:autoSpaceDE w:val="0"/>
              <w:autoSpaceDN w:val="0"/>
              <w:adjustRightInd w:val="0"/>
              <w:spacing w:after="0" w:line="240" w:lineRule="auto"/>
              <w:rPr>
                <w:rFonts w:ascii="Times New Roman" w:hAnsi="Times New Roman" w:cs="Times New Roman"/>
                <w:sz w:val="20"/>
                <w:szCs w:val="20"/>
              </w:rPr>
            </w:pPr>
            <w:r w:rsidRPr="001014A7">
              <w:rPr>
                <w:rFonts w:ascii="Times New Roman" w:hAnsi="Times New Roman" w:cs="Times New Roman"/>
                <w:sz w:val="20"/>
                <w:szCs w:val="20"/>
              </w:rPr>
              <w:t>2021 г. –</w:t>
            </w:r>
            <w:r>
              <w:rPr>
                <w:rFonts w:ascii="Times New Roman" w:hAnsi="Times New Roman" w:cs="Times New Roman"/>
                <w:sz w:val="20"/>
                <w:szCs w:val="20"/>
              </w:rPr>
              <w:t xml:space="preserve"> 16100,0</w:t>
            </w:r>
          </w:p>
          <w:p w:rsidR="00D967C4" w:rsidRPr="001014A7" w:rsidRDefault="00D967C4" w:rsidP="00D967C4">
            <w:pPr>
              <w:widowControl w:val="0"/>
              <w:autoSpaceDE w:val="0"/>
              <w:autoSpaceDN w:val="0"/>
              <w:adjustRightInd w:val="0"/>
              <w:spacing w:after="0" w:line="240" w:lineRule="auto"/>
              <w:rPr>
                <w:rFonts w:ascii="Times New Roman" w:hAnsi="Times New Roman" w:cs="Times New Roman"/>
                <w:sz w:val="20"/>
                <w:szCs w:val="20"/>
              </w:rPr>
            </w:pPr>
            <w:r w:rsidRPr="001014A7">
              <w:rPr>
                <w:rFonts w:ascii="Times New Roman" w:hAnsi="Times New Roman" w:cs="Times New Roman"/>
                <w:sz w:val="20"/>
                <w:szCs w:val="20"/>
              </w:rPr>
              <w:t xml:space="preserve">2022 г. – </w:t>
            </w:r>
            <w:r>
              <w:rPr>
                <w:rFonts w:ascii="Times New Roman" w:hAnsi="Times New Roman" w:cs="Times New Roman"/>
                <w:sz w:val="20"/>
                <w:szCs w:val="20"/>
              </w:rPr>
              <w:t>16100,0</w:t>
            </w:r>
          </w:p>
          <w:p w:rsidR="00D967C4" w:rsidRPr="001014A7" w:rsidRDefault="00D967C4" w:rsidP="00D967C4">
            <w:pPr>
              <w:widowControl w:val="0"/>
              <w:autoSpaceDE w:val="0"/>
              <w:autoSpaceDN w:val="0"/>
              <w:adjustRightInd w:val="0"/>
              <w:spacing w:after="0" w:line="240" w:lineRule="auto"/>
              <w:rPr>
                <w:rFonts w:ascii="Times New Roman" w:hAnsi="Times New Roman" w:cs="Times New Roman"/>
                <w:sz w:val="20"/>
                <w:szCs w:val="20"/>
              </w:rPr>
            </w:pPr>
            <w:r w:rsidRPr="001014A7">
              <w:rPr>
                <w:rFonts w:ascii="Times New Roman" w:hAnsi="Times New Roman" w:cs="Times New Roman"/>
                <w:sz w:val="20"/>
                <w:szCs w:val="20"/>
              </w:rPr>
              <w:t xml:space="preserve">2023 г. – </w:t>
            </w:r>
            <w:r>
              <w:rPr>
                <w:rFonts w:ascii="Times New Roman" w:hAnsi="Times New Roman" w:cs="Times New Roman"/>
                <w:sz w:val="20"/>
                <w:szCs w:val="20"/>
              </w:rPr>
              <w:t>16100,0</w:t>
            </w:r>
          </w:p>
          <w:p w:rsidR="00D967C4" w:rsidRPr="00895DC7" w:rsidRDefault="00D967C4" w:rsidP="00D967C4">
            <w:pPr>
              <w:widowControl w:val="0"/>
              <w:autoSpaceDE w:val="0"/>
              <w:autoSpaceDN w:val="0"/>
              <w:adjustRightInd w:val="0"/>
              <w:spacing w:after="0" w:line="240" w:lineRule="auto"/>
              <w:rPr>
                <w:rFonts w:ascii="Times New Roman" w:hAnsi="Times New Roman" w:cs="Times New Roman"/>
                <w:color w:val="FF0000"/>
                <w:sz w:val="20"/>
                <w:szCs w:val="20"/>
              </w:rPr>
            </w:pPr>
            <w:r w:rsidRPr="001014A7">
              <w:rPr>
                <w:rFonts w:ascii="Times New Roman" w:hAnsi="Times New Roman" w:cs="Times New Roman"/>
                <w:sz w:val="20"/>
                <w:szCs w:val="20"/>
              </w:rPr>
              <w:t>2024 г. –</w:t>
            </w:r>
            <w:r>
              <w:rPr>
                <w:rFonts w:ascii="Times New Roman" w:hAnsi="Times New Roman" w:cs="Times New Roman"/>
                <w:sz w:val="20"/>
                <w:szCs w:val="20"/>
              </w:rPr>
              <w:t>16100,0</w:t>
            </w:r>
          </w:p>
        </w:tc>
        <w:tc>
          <w:tcPr>
            <w:tcW w:w="1015" w:type="dxa"/>
            <w:tcBorders>
              <w:top w:val="nil"/>
            </w:tcBorders>
            <w:vAlign w:val="center"/>
          </w:tcPr>
          <w:p w:rsidR="00D967C4" w:rsidRPr="00167B63" w:rsidRDefault="00D967C4" w:rsidP="00D967C4">
            <w:pPr>
              <w:widowControl w:val="0"/>
              <w:autoSpaceDE w:val="0"/>
              <w:autoSpaceDN w:val="0"/>
              <w:adjustRightInd w:val="0"/>
              <w:spacing w:after="0" w:line="240" w:lineRule="auto"/>
              <w:jc w:val="center"/>
              <w:rPr>
                <w:rFonts w:ascii="Times New Roman" w:hAnsi="Times New Roman" w:cs="Times New Roman"/>
                <w:bCs/>
                <w:sz w:val="20"/>
                <w:szCs w:val="20"/>
              </w:rPr>
            </w:pPr>
          </w:p>
        </w:tc>
      </w:tr>
      <w:tr w:rsidR="00D967C4" w:rsidRPr="00D967C4" w:rsidTr="00D967C4">
        <w:trPr>
          <w:trHeight w:val="1548"/>
        </w:trPr>
        <w:tc>
          <w:tcPr>
            <w:tcW w:w="3256" w:type="dxa"/>
            <w:gridSpan w:val="2"/>
            <w:tcBorders>
              <w:top w:val="nil"/>
            </w:tcBorders>
            <w:vAlign w:val="center"/>
          </w:tcPr>
          <w:p w:rsidR="00D967C4" w:rsidRPr="00D967C4" w:rsidRDefault="00D967C4" w:rsidP="00D967C4">
            <w:pPr>
              <w:autoSpaceDE w:val="0"/>
              <w:autoSpaceDN w:val="0"/>
              <w:adjustRightInd w:val="0"/>
              <w:rPr>
                <w:rFonts w:ascii="Times New Roman" w:hAnsi="Times New Roman" w:cs="Times New Roman"/>
                <w:sz w:val="20"/>
                <w:szCs w:val="20"/>
              </w:rPr>
            </w:pPr>
            <w:r w:rsidRPr="00D967C4">
              <w:rPr>
                <w:rFonts w:ascii="Times New Roman" w:hAnsi="Times New Roman" w:cs="Times New Roman"/>
                <w:b/>
                <w:sz w:val="20"/>
                <w:szCs w:val="20"/>
              </w:rPr>
              <w:lastRenderedPageBreak/>
              <w:t>Основное мероприятие 0</w:t>
            </w:r>
            <w:r>
              <w:rPr>
                <w:rFonts w:ascii="Times New Roman" w:hAnsi="Times New Roman" w:cs="Times New Roman"/>
                <w:b/>
                <w:sz w:val="20"/>
                <w:szCs w:val="20"/>
              </w:rPr>
              <w:t>3</w:t>
            </w:r>
            <w:r w:rsidRPr="00D967C4">
              <w:rPr>
                <w:rFonts w:ascii="Times New Roman" w:hAnsi="Times New Roman" w:cs="Times New Roman"/>
                <w:b/>
                <w:sz w:val="20"/>
                <w:szCs w:val="20"/>
              </w:rPr>
              <w:t>.</w:t>
            </w:r>
            <w:r w:rsidRPr="00D967C4">
              <w:rPr>
                <w:rFonts w:ascii="Times New Roman" w:hAnsi="Times New Roman" w:cs="Times New Roman"/>
                <w:sz w:val="20"/>
                <w:szCs w:val="20"/>
              </w:rPr>
              <w:t xml:space="preserve"> Управление имуществом, находящимся в муниципальной собственности, и выполнение кадастровых работ</w:t>
            </w:r>
          </w:p>
        </w:tc>
        <w:tc>
          <w:tcPr>
            <w:tcW w:w="1842" w:type="dxa"/>
            <w:gridSpan w:val="2"/>
            <w:tcBorders>
              <w:top w:val="nil"/>
            </w:tcBorders>
            <w:vAlign w:val="center"/>
          </w:tcPr>
          <w:p w:rsidR="00D967C4" w:rsidRPr="00D967C4" w:rsidRDefault="00D967C4" w:rsidP="00D967C4">
            <w:pPr>
              <w:autoSpaceDE w:val="0"/>
              <w:autoSpaceDN w:val="0"/>
              <w:adjustRightInd w:val="0"/>
              <w:jc w:val="center"/>
              <w:rPr>
                <w:rFonts w:ascii="Times New Roman" w:hAnsi="Times New Roman" w:cs="Times New Roman"/>
                <w:sz w:val="20"/>
                <w:szCs w:val="20"/>
              </w:rPr>
            </w:pPr>
            <w:r w:rsidRPr="00D967C4">
              <w:rPr>
                <w:rFonts w:ascii="Times New Roman" w:hAnsi="Times New Roman" w:cs="Times New Roman"/>
                <w:sz w:val="20"/>
                <w:szCs w:val="20"/>
              </w:rPr>
              <w:t xml:space="preserve">Средства бюджета </w:t>
            </w:r>
            <w:r w:rsidR="0080489F">
              <w:rPr>
                <w:rFonts w:ascii="Times New Roman" w:hAnsi="Times New Roman" w:cs="Times New Roman"/>
                <w:sz w:val="20"/>
                <w:szCs w:val="20"/>
              </w:rPr>
              <w:t>Московской области</w:t>
            </w:r>
          </w:p>
          <w:p w:rsidR="00D967C4" w:rsidRPr="00D967C4" w:rsidRDefault="00D967C4" w:rsidP="00D967C4">
            <w:pPr>
              <w:autoSpaceDE w:val="0"/>
              <w:autoSpaceDN w:val="0"/>
              <w:adjustRightInd w:val="0"/>
              <w:jc w:val="center"/>
              <w:rPr>
                <w:rFonts w:ascii="Times New Roman" w:hAnsi="Times New Roman" w:cs="Times New Roman"/>
                <w:bCs/>
                <w:sz w:val="20"/>
                <w:szCs w:val="20"/>
              </w:rPr>
            </w:pPr>
          </w:p>
        </w:tc>
        <w:tc>
          <w:tcPr>
            <w:tcW w:w="5987" w:type="dxa"/>
            <w:gridSpan w:val="2"/>
            <w:tcBorders>
              <w:top w:val="nil"/>
            </w:tcBorders>
            <w:vAlign w:val="center"/>
          </w:tcPr>
          <w:p w:rsidR="00D967C4" w:rsidRPr="00D967C4" w:rsidRDefault="00D967C4" w:rsidP="00D967C4">
            <w:pPr>
              <w:autoSpaceDE w:val="0"/>
              <w:autoSpaceDN w:val="0"/>
              <w:adjustRightInd w:val="0"/>
              <w:spacing w:after="0"/>
              <w:jc w:val="center"/>
              <w:rPr>
                <w:rFonts w:ascii="Times New Roman" w:hAnsi="Times New Roman" w:cs="Times New Roman"/>
                <w:bCs/>
                <w:sz w:val="20"/>
                <w:szCs w:val="20"/>
              </w:rPr>
            </w:pPr>
            <w:r w:rsidRPr="00D967C4">
              <w:rPr>
                <w:rFonts w:ascii="Times New Roman" w:hAnsi="Times New Roman" w:cs="Times New Roman"/>
                <w:bCs/>
                <w:sz w:val="20"/>
                <w:szCs w:val="20"/>
              </w:rPr>
              <w:t>Фактический расход за базисный предыдущий год</w:t>
            </w:r>
          </w:p>
          <w:p w:rsidR="00D967C4" w:rsidRPr="00D967C4" w:rsidRDefault="00D967C4" w:rsidP="00D967C4">
            <w:pPr>
              <w:autoSpaceDE w:val="0"/>
              <w:autoSpaceDN w:val="0"/>
              <w:adjustRightInd w:val="0"/>
              <w:spacing w:after="0"/>
              <w:jc w:val="center"/>
              <w:rPr>
                <w:rFonts w:ascii="Times New Roman" w:hAnsi="Times New Roman" w:cs="Times New Roman"/>
                <w:bCs/>
                <w:sz w:val="20"/>
                <w:szCs w:val="20"/>
              </w:rPr>
            </w:pPr>
            <w:proofErr w:type="gramStart"/>
            <w:r w:rsidRPr="00D967C4">
              <w:rPr>
                <w:rFonts w:ascii="Times New Roman" w:hAnsi="Times New Roman" w:cs="Times New Roman"/>
                <w:bCs/>
                <w:sz w:val="20"/>
                <w:szCs w:val="20"/>
              </w:rPr>
              <w:t>(нормативный метод, метод сопоставимых рыночных цен (анализ рынка)</w:t>
            </w:r>
            <w:proofErr w:type="gramEnd"/>
          </w:p>
        </w:tc>
        <w:tc>
          <w:tcPr>
            <w:tcW w:w="3261" w:type="dxa"/>
            <w:gridSpan w:val="2"/>
            <w:tcBorders>
              <w:top w:val="nil"/>
            </w:tcBorders>
            <w:vAlign w:val="center"/>
          </w:tcPr>
          <w:p w:rsidR="00D967C4" w:rsidRPr="00D967C4" w:rsidRDefault="00D967C4" w:rsidP="00D967C4">
            <w:pPr>
              <w:widowControl w:val="0"/>
              <w:autoSpaceDE w:val="0"/>
              <w:autoSpaceDN w:val="0"/>
              <w:adjustRightInd w:val="0"/>
              <w:spacing w:after="0" w:line="240" w:lineRule="auto"/>
              <w:rPr>
                <w:rFonts w:ascii="Times New Roman" w:hAnsi="Times New Roman" w:cs="Times New Roman"/>
                <w:sz w:val="20"/>
                <w:szCs w:val="20"/>
              </w:rPr>
            </w:pPr>
            <w:r w:rsidRPr="00D967C4">
              <w:rPr>
                <w:rFonts w:ascii="Times New Roman" w:hAnsi="Times New Roman" w:cs="Times New Roman"/>
                <w:sz w:val="20"/>
                <w:szCs w:val="20"/>
              </w:rPr>
              <w:t xml:space="preserve">Всего:  </w:t>
            </w:r>
            <w:r>
              <w:rPr>
                <w:rFonts w:ascii="Times New Roman" w:hAnsi="Times New Roman" w:cs="Times New Roman"/>
                <w:sz w:val="20"/>
                <w:szCs w:val="20"/>
              </w:rPr>
              <w:t>14270,00</w:t>
            </w:r>
          </w:p>
          <w:p w:rsidR="00D967C4" w:rsidRPr="00D967C4" w:rsidRDefault="00D967C4" w:rsidP="00D967C4">
            <w:pPr>
              <w:widowControl w:val="0"/>
              <w:autoSpaceDE w:val="0"/>
              <w:autoSpaceDN w:val="0"/>
              <w:adjustRightInd w:val="0"/>
              <w:spacing w:after="0" w:line="240" w:lineRule="auto"/>
              <w:rPr>
                <w:rFonts w:ascii="Times New Roman" w:hAnsi="Times New Roman" w:cs="Times New Roman"/>
                <w:sz w:val="20"/>
                <w:szCs w:val="20"/>
              </w:rPr>
            </w:pPr>
            <w:r w:rsidRPr="00D967C4">
              <w:rPr>
                <w:rFonts w:ascii="Times New Roman" w:hAnsi="Times New Roman" w:cs="Times New Roman"/>
                <w:sz w:val="20"/>
                <w:szCs w:val="20"/>
              </w:rPr>
              <w:t xml:space="preserve">2020 г. – </w:t>
            </w:r>
            <w:r>
              <w:rPr>
                <w:rFonts w:ascii="Times New Roman" w:hAnsi="Times New Roman" w:cs="Times New Roman"/>
                <w:sz w:val="20"/>
                <w:szCs w:val="20"/>
              </w:rPr>
              <w:t>14270,00</w:t>
            </w:r>
          </w:p>
          <w:p w:rsidR="00D967C4" w:rsidRPr="00D967C4" w:rsidRDefault="00D967C4" w:rsidP="00D967C4">
            <w:pPr>
              <w:widowControl w:val="0"/>
              <w:autoSpaceDE w:val="0"/>
              <w:autoSpaceDN w:val="0"/>
              <w:adjustRightInd w:val="0"/>
              <w:spacing w:after="0" w:line="240" w:lineRule="auto"/>
              <w:rPr>
                <w:rFonts w:ascii="Times New Roman" w:hAnsi="Times New Roman" w:cs="Times New Roman"/>
                <w:sz w:val="20"/>
                <w:szCs w:val="20"/>
              </w:rPr>
            </w:pPr>
            <w:r w:rsidRPr="00D967C4">
              <w:rPr>
                <w:rFonts w:ascii="Times New Roman" w:hAnsi="Times New Roman" w:cs="Times New Roman"/>
                <w:sz w:val="20"/>
                <w:szCs w:val="20"/>
              </w:rPr>
              <w:t xml:space="preserve">2021 г. – </w:t>
            </w:r>
            <w:r>
              <w:rPr>
                <w:rFonts w:ascii="Times New Roman" w:hAnsi="Times New Roman" w:cs="Times New Roman"/>
                <w:sz w:val="20"/>
                <w:szCs w:val="20"/>
              </w:rPr>
              <w:t>0</w:t>
            </w:r>
          </w:p>
          <w:p w:rsidR="00D967C4" w:rsidRPr="00D967C4" w:rsidRDefault="00D967C4" w:rsidP="00D967C4">
            <w:pPr>
              <w:widowControl w:val="0"/>
              <w:autoSpaceDE w:val="0"/>
              <w:autoSpaceDN w:val="0"/>
              <w:adjustRightInd w:val="0"/>
              <w:spacing w:after="0" w:line="240" w:lineRule="auto"/>
              <w:rPr>
                <w:rFonts w:ascii="Times New Roman" w:hAnsi="Times New Roman" w:cs="Times New Roman"/>
                <w:sz w:val="20"/>
                <w:szCs w:val="20"/>
              </w:rPr>
            </w:pPr>
            <w:r w:rsidRPr="00D967C4">
              <w:rPr>
                <w:rFonts w:ascii="Times New Roman" w:hAnsi="Times New Roman" w:cs="Times New Roman"/>
                <w:sz w:val="20"/>
                <w:szCs w:val="20"/>
              </w:rPr>
              <w:t xml:space="preserve">2022 г. – </w:t>
            </w:r>
            <w:r>
              <w:rPr>
                <w:rFonts w:ascii="Times New Roman" w:hAnsi="Times New Roman" w:cs="Times New Roman"/>
                <w:sz w:val="20"/>
                <w:szCs w:val="20"/>
              </w:rPr>
              <w:t>0</w:t>
            </w:r>
          </w:p>
          <w:p w:rsidR="00D967C4" w:rsidRPr="00D967C4" w:rsidRDefault="00D967C4" w:rsidP="00D967C4">
            <w:pPr>
              <w:widowControl w:val="0"/>
              <w:autoSpaceDE w:val="0"/>
              <w:autoSpaceDN w:val="0"/>
              <w:adjustRightInd w:val="0"/>
              <w:spacing w:after="0" w:line="240" w:lineRule="auto"/>
              <w:rPr>
                <w:rFonts w:ascii="Times New Roman" w:hAnsi="Times New Roman" w:cs="Times New Roman"/>
                <w:sz w:val="20"/>
                <w:szCs w:val="20"/>
              </w:rPr>
            </w:pPr>
            <w:r w:rsidRPr="00D967C4">
              <w:rPr>
                <w:rFonts w:ascii="Times New Roman" w:hAnsi="Times New Roman" w:cs="Times New Roman"/>
                <w:sz w:val="20"/>
                <w:szCs w:val="20"/>
              </w:rPr>
              <w:t xml:space="preserve">2023 г. – </w:t>
            </w:r>
            <w:r>
              <w:rPr>
                <w:rFonts w:ascii="Times New Roman" w:hAnsi="Times New Roman" w:cs="Times New Roman"/>
                <w:sz w:val="20"/>
                <w:szCs w:val="20"/>
              </w:rPr>
              <w:t>0</w:t>
            </w:r>
          </w:p>
          <w:p w:rsidR="00D967C4" w:rsidRPr="00D967C4" w:rsidRDefault="00D967C4" w:rsidP="00D967C4">
            <w:pPr>
              <w:widowControl w:val="0"/>
              <w:autoSpaceDE w:val="0"/>
              <w:autoSpaceDN w:val="0"/>
              <w:adjustRightInd w:val="0"/>
              <w:spacing w:after="0" w:line="240" w:lineRule="auto"/>
              <w:rPr>
                <w:rFonts w:ascii="Times New Roman" w:hAnsi="Times New Roman" w:cs="Times New Roman"/>
                <w:bCs/>
                <w:sz w:val="20"/>
                <w:szCs w:val="20"/>
              </w:rPr>
            </w:pPr>
            <w:r w:rsidRPr="00D967C4">
              <w:rPr>
                <w:rFonts w:ascii="Times New Roman" w:hAnsi="Times New Roman" w:cs="Times New Roman"/>
                <w:sz w:val="20"/>
                <w:szCs w:val="20"/>
              </w:rPr>
              <w:t xml:space="preserve">2024 г. – </w:t>
            </w:r>
            <w:r>
              <w:rPr>
                <w:rFonts w:ascii="Times New Roman" w:hAnsi="Times New Roman" w:cs="Times New Roman"/>
                <w:sz w:val="20"/>
                <w:szCs w:val="20"/>
              </w:rPr>
              <w:t>0</w:t>
            </w:r>
          </w:p>
        </w:tc>
        <w:tc>
          <w:tcPr>
            <w:tcW w:w="1015" w:type="dxa"/>
            <w:tcBorders>
              <w:top w:val="nil"/>
            </w:tcBorders>
            <w:vAlign w:val="center"/>
          </w:tcPr>
          <w:p w:rsidR="00D967C4" w:rsidRPr="00D967C4" w:rsidRDefault="00D967C4" w:rsidP="00D967C4">
            <w:pPr>
              <w:autoSpaceDE w:val="0"/>
              <w:autoSpaceDN w:val="0"/>
              <w:adjustRightInd w:val="0"/>
              <w:rPr>
                <w:rFonts w:ascii="Times New Roman" w:hAnsi="Times New Roman" w:cs="Times New Roman"/>
                <w:bCs/>
                <w:sz w:val="20"/>
                <w:szCs w:val="20"/>
              </w:rPr>
            </w:pPr>
          </w:p>
        </w:tc>
      </w:tr>
      <w:tr w:rsidR="00D967C4" w:rsidRPr="00D967C4" w:rsidTr="00D967C4">
        <w:trPr>
          <w:trHeight w:val="1548"/>
        </w:trPr>
        <w:tc>
          <w:tcPr>
            <w:tcW w:w="3256" w:type="dxa"/>
            <w:gridSpan w:val="2"/>
            <w:tcBorders>
              <w:top w:val="nil"/>
            </w:tcBorders>
            <w:vAlign w:val="center"/>
          </w:tcPr>
          <w:p w:rsidR="00D967C4" w:rsidRPr="00D967C4" w:rsidRDefault="00D967C4" w:rsidP="00D967C4">
            <w:pPr>
              <w:autoSpaceDE w:val="0"/>
              <w:autoSpaceDN w:val="0"/>
              <w:adjustRightInd w:val="0"/>
              <w:rPr>
                <w:rFonts w:ascii="Times New Roman" w:hAnsi="Times New Roman" w:cs="Times New Roman"/>
                <w:sz w:val="20"/>
                <w:szCs w:val="20"/>
              </w:rPr>
            </w:pPr>
            <w:r w:rsidRPr="00D967C4">
              <w:rPr>
                <w:rFonts w:ascii="Times New Roman" w:hAnsi="Times New Roman" w:cs="Times New Roman"/>
                <w:sz w:val="20"/>
                <w:szCs w:val="20"/>
              </w:rPr>
              <w:t>Мероприятие 3.1</w:t>
            </w:r>
          </w:p>
          <w:p w:rsidR="00D967C4" w:rsidRPr="00D967C4" w:rsidRDefault="00D967C4" w:rsidP="00D967C4">
            <w:pPr>
              <w:autoSpaceDE w:val="0"/>
              <w:autoSpaceDN w:val="0"/>
              <w:adjustRightInd w:val="0"/>
              <w:rPr>
                <w:rFonts w:ascii="Times New Roman" w:hAnsi="Times New Roman" w:cs="Times New Roman"/>
                <w:sz w:val="20"/>
                <w:szCs w:val="20"/>
              </w:rPr>
            </w:pPr>
            <w:r w:rsidRPr="00D967C4">
              <w:rPr>
                <w:rFonts w:ascii="Times New Roman" w:hAnsi="Times New Roman" w:cs="Times New Roman"/>
                <w:sz w:val="20"/>
                <w:szCs w:val="20"/>
              </w:rPr>
              <w:t>Осуществление государственных полномочий Московской области в области земельных отношений</w:t>
            </w:r>
          </w:p>
          <w:p w:rsidR="00D967C4" w:rsidRPr="00D967C4" w:rsidRDefault="00D967C4" w:rsidP="00D967C4">
            <w:pPr>
              <w:autoSpaceDE w:val="0"/>
              <w:autoSpaceDN w:val="0"/>
              <w:adjustRightInd w:val="0"/>
              <w:rPr>
                <w:rFonts w:ascii="Times New Roman" w:hAnsi="Times New Roman" w:cs="Times New Roman"/>
                <w:b/>
                <w:sz w:val="20"/>
                <w:szCs w:val="20"/>
              </w:rPr>
            </w:pPr>
          </w:p>
        </w:tc>
        <w:tc>
          <w:tcPr>
            <w:tcW w:w="1842" w:type="dxa"/>
            <w:gridSpan w:val="2"/>
            <w:tcBorders>
              <w:top w:val="nil"/>
            </w:tcBorders>
            <w:vAlign w:val="center"/>
          </w:tcPr>
          <w:p w:rsidR="00D967C4" w:rsidRPr="00D967C4" w:rsidRDefault="00D967C4" w:rsidP="00D967C4">
            <w:pPr>
              <w:autoSpaceDE w:val="0"/>
              <w:autoSpaceDN w:val="0"/>
              <w:adjustRightInd w:val="0"/>
              <w:jc w:val="center"/>
              <w:rPr>
                <w:rFonts w:ascii="Times New Roman" w:hAnsi="Times New Roman" w:cs="Times New Roman"/>
                <w:sz w:val="20"/>
                <w:szCs w:val="20"/>
              </w:rPr>
            </w:pPr>
            <w:r w:rsidRPr="00D967C4">
              <w:rPr>
                <w:rFonts w:ascii="Times New Roman" w:hAnsi="Times New Roman" w:cs="Times New Roman"/>
                <w:sz w:val="20"/>
                <w:szCs w:val="20"/>
              </w:rPr>
              <w:t xml:space="preserve">Средства бюджета </w:t>
            </w:r>
            <w:r w:rsidR="0080489F">
              <w:rPr>
                <w:rFonts w:ascii="Times New Roman" w:hAnsi="Times New Roman" w:cs="Times New Roman"/>
                <w:sz w:val="20"/>
                <w:szCs w:val="20"/>
              </w:rPr>
              <w:t>Московской области</w:t>
            </w:r>
          </w:p>
          <w:p w:rsidR="00D967C4" w:rsidRPr="00D967C4" w:rsidRDefault="00D967C4" w:rsidP="00D967C4">
            <w:pPr>
              <w:autoSpaceDE w:val="0"/>
              <w:autoSpaceDN w:val="0"/>
              <w:adjustRightInd w:val="0"/>
              <w:jc w:val="center"/>
              <w:rPr>
                <w:rFonts w:ascii="Times New Roman" w:hAnsi="Times New Roman" w:cs="Times New Roman"/>
                <w:sz w:val="20"/>
                <w:szCs w:val="20"/>
              </w:rPr>
            </w:pPr>
          </w:p>
        </w:tc>
        <w:tc>
          <w:tcPr>
            <w:tcW w:w="5987" w:type="dxa"/>
            <w:gridSpan w:val="2"/>
            <w:tcBorders>
              <w:top w:val="nil"/>
            </w:tcBorders>
            <w:vAlign w:val="center"/>
          </w:tcPr>
          <w:p w:rsidR="00D967C4" w:rsidRPr="00D967C4" w:rsidRDefault="00D967C4" w:rsidP="00D967C4">
            <w:pPr>
              <w:autoSpaceDE w:val="0"/>
              <w:autoSpaceDN w:val="0"/>
              <w:adjustRightInd w:val="0"/>
              <w:spacing w:after="0"/>
              <w:jc w:val="center"/>
              <w:rPr>
                <w:rFonts w:ascii="Times New Roman" w:hAnsi="Times New Roman" w:cs="Times New Roman"/>
                <w:bCs/>
                <w:sz w:val="20"/>
                <w:szCs w:val="20"/>
              </w:rPr>
            </w:pPr>
            <w:r w:rsidRPr="00D967C4">
              <w:rPr>
                <w:rFonts w:ascii="Times New Roman" w:hAnsi="Times New Roman" w:cs="Times New Roman"/>
                <w:bCs/>
                <w:sz w:val="20"/>
                <w:szCs w:val="20"/>
              </w:rPr>
              <w:t>Фактический расход за базисный предыдущий год</w:t>
            </w:r>
          </w:p>
          <w:p w:rsidR="00D967C4" w:rsidRPr="00D967C4" w:rsidRDefault="00D967C4" w:rsidP="00D967C4">
            <w:pPr>
              <w:autoSpaceDE w:val="0"/>
              <w:autoSpaceDN w:val="0"/>
              <w:adjustRightInd w:val="0"/>
              <w:jc w:val="center"/>
              <w:rPr>
                <w:rFonts w:ascii="Times New Roman" w:hAnsi="Times New Roman" w:cs="Times New Roman"/>
                <w:bCs/>
                <w:sz w:val="20"/>
                <w:szCs w:val="20"/>
              </w:rPr>
            </w:pPr>
            <w:proofErr w:type="gramStart"/>
            <w:r w:rsidRPr="00D967C4">
              <w:rPr>
                <w:rFonts w:ascii="Times New Roman" w:hAnsi="Times New Roman" w:cs="Times New Roman"/>
                <w:bCs/>
                <w:sz w:val="20"/>
                <w:szCs w:val="20"/>
              </w:rPr>
              <w:t>(нормативный метод, метод сопоставимых рыночных цен (анализ рынка)</w:t>
            </w:r>
            <w:proofErr w:type="gramEnd"/>
          </w:p>
        </w:tc>
        <w:tc>
          <w:tcPr>
            <w:tcW w:w="3261" w:type="dxa"/>
            <w:gridSpan w:val="2"/>
            <w:tcBorders>
              <w:top w:val="nil"/>
            </w:tcBorders>
            <w:vAlign w:val="center"/>
          </w:tcPr>
          <w:p w:rsidR="00D967C4" w:rsidRPr="00D967C4" w:rsidRDefault="00D967C4" w:rsidP="00D967C4">
            <w:pPr>
              <w:widowControl w:val="0"/>
              <w:autoSpaceDE w:val="0"/>
              <w:autoSpaceDN w:val="0"/>
              <w:adjustRightInd w:val="0"/>
              <w:spacing w:after="0" w:line="240" w:lineRule="auto"/>
              <w:rPr>
                <w:rFonts w:ascii="Times New Roman" w:hAnsi="Times New Roman" w:cs="Times New Roman"/>
                <w:sz w:val="20"/>
                <w:szCs w:val="20"/>
              </w:rPr>
            </w:pPr>
            <w:r w:rsidRPr="00D967C4">
              <w:rPr>
                <w:rFonts w:ascii="Times New Roman" w:hAnsi="Times New Roman" w:cs="Times New Roman"/>
                <w:sz w:val="20"/>
                <w:szCs w:val="20"/>
              </w:rPr>
              <w:t xml:space="preserve">Всего:  </w:t>
            </w:r>
            <w:r>
              <w:rPr>
                <w:rFonts w:ascii="Times New Roman" w:hAnsi="Times New Roman" w:cs="Times New Roman"/>
                <w:sz w:val="20"/>
                <w:szCs w:val="20"/>
              </w:rPr>
              <w:t>14270,00</w:t>
            </w:r>
          </w:p>
          <w:p w:rsidR="00D967C4" w:rsidRPr="00D967C4" w:rsidRDefault="00D967C4" w:rsidP="00D967C4">
            <w:pPr>
              <w:widowControl w:val="0"/>
              <w:autoSpaceDE w:val="0"/>
              <w:autoSpaceDN w:val="0"/>
              <w:adjustRightInd w:val="0"/>
              <w:spacing w:after="0" w:line="240" w:lineRule="auto"/>
              <w:rPr>
                <w:rFonts w:ascii="Times New Roman" w:hAnsi="Times New Roman" w:cs="Times New Roman"/>
                <w:sz w:val="20"/>
                <w:szCs w:val="20"/>
              </w:rPr>
            </w:pPr>
            <w:r w:rsidRPr="00D967C4">
              <w:rPr>
                <w:rFonts w:ascii="Times New Roman" w:hAnsi="Times New Roman" w:cs="Times New Roman"/>
                <w:sz w:val="20"/>
                <w:szCs w:val="20"/>
              </w:rPr>
              <w:t xml:space="preserve">2020 г. – </w:t>
            </w:r>
            <w:r>
              <w:rPr>
                <w:rFonts w:ascii="Times New Roman" w:hAnsi="Times New Roman" w:cs="Times New Roman"/>
                <w:sz w:val="20"/>
                <w:szCs w:val="20"/>
              </w:rPr>
              <w:t>14270,00</w:t>
            </w:r>
          </w:p>
          <w:p w:rsidR="00D967C4" w:rsidRPr="00D967C4" w:rsidRDefault="00D967C4" w:rsidP="00D967C4">
            <w:pPr>
              <w:widowControl w:val="0"/>
              <w:autoSpaceDE w:val="0"/>
              <w:autoSpaceDN w:val="0"/>
              <w:adjustRightInd w:val="0"/>
              <w:spacing w:after="0" w:line="240" w:lineRule="auto"/>
              <w:rPr>
                <w:rFonts w:ascii="Times New Roman" w:hAnsi="Times New Roman" w:cs="Times New Roman"/>
                <w:sz w:val="20"/>
                <w:szCs w:val="20"/>
              </w:rPr>
            </w:pPr>
            <w:r w:rsidRPr="00D967C4">
              <w:rPr>
                <w:rFonts w:ascii="Times New Roman" w:hAnsi="Times New Roman" w:cs="Times New Roman"/>
                <w:sz w:val="20"/>
                <w:szCs w:val="20"/>
              </w:rPr>
              <w:t xml:space="preserve">2021 г. – </w:t>
            </w:r>
            <w:r>
              <w:rPr>
                <w:rFonts w:ascii="Times New Roman" w:hAnsi="Times New Roman" w:cs="Times New Roman"/>
                <w:sz w:val="20"/>
                <w:szCs w:val="20"/>
              </w:rPr>
              <w:t>0</w:t>
            </w:r>
          </w:p>
          <w:p w:rsidR="00D967C4" w:rsidRPr="00D967C4" w:rsidRDefault="00D967C4" w:rsidP="00D967C4">
            <w:pPr>
              <w:widowControl w:val="0"/>
              <w:autoSpaceDE w:val="0"/>
              <w:autoSpaceDN w:val="0"/>
              <w:adjustRightInd w:val="0"/>
              <w:spacing w:after="0" w:line="240" w:lineRule="auto"/>
              <w:rPr>
                <w:rFonts w:ascii="Times New Roman" w:hAnsi="Times New Roman" w:cs="Times New Roman"/>
                <w:sz w:val="20"/>
                <w:szCs w:val="20"/>
              </w:rPr>
            </w:pPr>
            <w:r w:rsidRPr="00D967C4">
              <w:rPr>
                <w:rFonts w:ascii="Times New Roman" w:hAnsi="Times New Roman" w:cs="Times New Roman"/>
                <w:sz w:val="20"/>
                <w:szCs w:val="20"/>
              </w:rPr>
              <w:t xml:space="preserve">2022 г. – </w:t>
            </w:r>
            <w:r>
              <w:rPr>
                <w:rFonts w:ascii="Times New Roman" w:hAnsi="Times New Roman" w:cs="Times New Roman"/>
                <w:sz w:val="20"/>
                <w:szCs w:val="20"/>
              </w:rPr>
              <w:t>0</w:t>
            </w:r>
          </w:p>
          <w:p w:rsidR="00D967C4" w:rsidRPr="00D967C4" w:rsidRDefault="00D967C4" w:rsidP="00D967C4">
            <w:pPr>
              <w:widowControl w:val="0"/>
              <w:autoSpaceDE w:val="0"/>
              <w:autoSpaceDN w:val="0"/>
              <w:adjustRightInd w:val="0"/>
              <w:spacing w:after="0" w:line="240" w:lineRule="auto"/>
              <w:rPr>
                <w:rFonts w:ascii="Times New Roman" w:hAnsi="Times New Roman" w:cs="Times New Roman"/>
                <w:sz w:val="20"/>
                <w:szCs w:val="20"/>
              </w:rPr>
            </w:pPr>
            <w:r w:rsidRPr="00D967C4">
              <w:rPr>
                <w:rFonts w:ascii="Times New Roman" w:hAnsi="Times New Roman" w:cs="Times New Roman"/>
                <w:sz w:val="20"/>
                <w:szCs w:val="20"/>
              </w:rPr>
              <w:t xml:space="preserve">2023 г. – </w:t>
            </w:r>
            <w:r>
              <w:rPr>
                <w:rFonts w:ascii="Times New Roman" w:hAnsi="Times New Roman" w:cs="Times New Roman"/>
                <w:sz w:val="20"/>
                <w:szCs w:val="20"/>
              </w:rPr>
              <w:t>0</w:t>
            </w:r>
          </w:p>
          <w:p w:rsidR="00D967C4" w:rsidRPr="00D967C4" w:rsidRDefault="00D967C4" w:rsidP="00D967C4">
            <w:pPr>
              <w:widowControl w:val="0"/>
              <w:autoSpaceDE w:val="0"/>
              <w:autoSpaceDN w:val="0"/>
              <w:adjustRightInd w:val="0"/>
              <w:spacing w:after="0" w:line="240" w:lineRule="auto"/>
              <w:rPr>
                <w:rFonts w:ascii="Times New Roman" w:hAnsi="Times New Roman" w:cs="Times New Roman"/>
                <w:sz w:val="20"/>
                <w:szCs w:val="20"/>
              </w:rPr>
            </w:pPr>
            <w:r w:rsidRPr="00D967C4">
              <w:rPr>
                <w:rFonts w:ascii="Times New Roman" w:hAnsi="Times New Roman" w:cs="Times New Roman"/>
                <w:sz w:val="20"/>
                <w:szCs w:val="20"/>
              </w:rPr>
              <w:t xml:space="preserve">2024 г. – </w:t>
            </w:r>
            <w:r>
              <w:rPr>
                <w:rFonts w:ascii="Times New Roman" w:hAnsi="Times New Roman" w:cs="Times New Roman"/>
                <w:sz w:val="20"/>
                <w:szCs w:val="20"/>
              </w:rPr>
              <w:t>0</w:t>
            </w:r>
          </w:p>
        </w:tc>
        <w:tc>
          <w:tcPr>
            <w:tcW w:w="1015" w:type="dxa"/>
            <w:tcBorders>
              <w:top w:val="nil"/>
            </w:tcBorders>
            <w:vAlign w:val="center"/>
          </w:tcPr>
          <w:p w:rsidR="00D967C4" w:rsidRPr="00D967C4" w:rsidRDefault="00D967C4" w:rsidP="00D967C4">
            <w:pPr>
              <w:autoSpaceDE w:val="0"/>
              <w:autoSpaceDN w:val="0"/>
              <w:adjustRightInd w:val="0"/>
              <w:rPr>
                <w:rFonts w:ascii="Times New Roman" w:hAnsi="Times New Roman" w:cs="Times New Roman"/>
                <w:bCs/>
                <w:sz w:val="20"/>
                <w:szCs w:val="20"/>
              </w:rPr>
            </w:pPr>
          </w:p>
        </w:tc>
      </w:tr>
      <w:tr w:rsidR="001E0C6B" w:rsidRPr="00167B63" w:rsidTr="0048577C">
        <w:trPr>
          <w:trHeight w:val="125"/>
        </w:trPr>
        <w:tc>
          <w:tcPr>
            <w:tcW w:w="15361" w:type="dxa"/>
            <w:gridSpan w:val="9"/>
            <w:tcBorders>
              <w:top w:val="nil"/>
            </w:tcBorders>
            <w:vAlign w:val="center"/>
          </w:tcPr>
          <w:p w:rsidR="001E0C6B" w:rsidRPr="002049F5" w:rsidRDefault="001E0C6B" w:rsidP="002049F5">
            <w:pPr>
              <w:autoSpaceDE w:val="0"/>
              <w:autoSpaceDN w:val="0"/>
              <w:adjustRightInd w:val="0"/>
              <w:spacing w:after="0" w:line="240" w:lineRule="auto"/>
              <w:ind w:left="317"/>
              <w:jc w:val="center"/>
              <w:rPr>
                <w:rFonts w:ascii="Times New Roman" w:hAnsi="Times New Roman" w:cs="Times New Roman"/>
                <w:b/>
                <w:sz w:val="20"/>
                <w:szCs w:val="20"/>
              </w:rPr>
            </w:pPr>
            <w:r w:rsidRPr="002049F5">
              <w:rPr>
                <w:rFonts w:ascii="Times New Roman" w:hAnsi="Times New Roman" w:cs="Times New Roman"/>
                <w:b/>
                <w:sz w:val="24"/>
                <w:szCs w:val="24"/>
              </w:rPr>
              <w:t>Подпрограмма 3. Совершенствование муниципальной службы Московской области</w:t>
            </w:r>
          </w:p>
        </w:tc>
      </w:tr>
      <w:tr w:rsidR="001E0C6B" w:rsidRPr="00167B63" w:rsidTr="0048577C">
        <w:trPr>
          <w:trHeight w:val="1264"/>
        </w:trPr>
        <w:tc>
          <w:tcPr>
            <w:tcW w:w="3256" w:type="dxa"/>
            <w:gridSpan w:val="2"/>
            <w:tcBorders>
              <w:top w:val="single" w:sz="4" w:space="0" w:color="auto"/>
              <w:bottom w:val="single" w:sz="4" w:space="0" w:color="000000"/>
            </w:tcBorders>
          </w:tcPr>
          <w:p w:rsidR="001E0C6B" w:rsidRPr="00167B63" w:rsidRDefault="001E0C6B" w:rsidP="0014420B">
            <w:pPr>
              <w:autoSpaceDE w:val="0"/>
              <w:autoSpaceDN w:val="0"/>
              <w:adjustRightInd w:val="0"/>
              <w:rPr>
                <w:rFonts w:ascii="Times New Roman" w:hAnsi="Times New Roman" w:cs="Times New Roman"/>
                <w:sz w:val="20"/>
                <w:szCs w:val="20"/>
              </w:rPr>
            </w:pPr>
            <w:r w:rsidRPr="0014420B">
              <w:rPr>
                <w:rFonts w:ascii="Times New Roman" w:hAnsi="Times New Roman" w:cs="Times New Roman"/>
                <w:b/>
                <w:sz w:val="20"/>
                <w:szCs w:val="20"/>
              </w:rPr>
              <w:t>Основное мероприятие 03</w:t>
            </w:r>
            <w:r w:rsidRPr="0014420B">
              <w:rPr>
                <w:rFonts w:ascii="Times New Roman" w:hAnsi="Times New Roman" w:cs="Times New Roman"/>
                <w:sz w:val="20"/>
                <w:szCs w:val="20"/>
              </w:rPr>
              <w:br/>
              <w:t>«Организация профессионального развития муниципальных служащих Московской области»</w:t>
            </w:r>
          </w:p>
        </w:tc>
        <w:tc>
          <w:tcPr>
            <w:tcW w:w="1842" w:type="dxa"/>
            <w:gridSpan w:val="2"/>
            <w:tcBorders>
              <w:top w:val="single" w:sz="4" w:space="0" w:color="auto"/>
              <w:left w:val="nil"/>
            </w:tcBorders>
          </w:tcPr>
          <w:p w:rsidR="001E0C6B" w:rsidRPr="00167B63" w:rsidRDefault="001E0C6B" w:rsidP="0048577C">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городского округа Истра </w:t>
            </w:r>
          </w:p>
        </w:tc>
        <w:tc>
          <w:tcPr>
            <w:tcW w:w="5987" w:type="dxa"/>
            <w:gridSpan w:val="2"/>
            <w:tcBorders>
              <w:top w:val="single" w:sz="4" w:space="0" w:color="auto"/>
            </w:tcBorders>
          </w:tcPr>
          <w:p w:rsidR="001E0C6B" w:rsidRPr="00F70771" w:rsidRDefault="001E0C6B" w:rsidP="0048577C">
            <w:pPr>
              <w:spacing w:after="0" w:line="240" w:lineRule="auto"/>
              <w:rPr>
                <w:rFonts w:ascii="Times New Roman" w:hAnsi="Times New Roman"/>
                <w:sz w:val="20"/>
                <w:szCs w:val="20"/>
              </w:rPr>
            </w:pPr>
            <w:r w:rsidRPr="00F70771">
              <w:rPr>
                <w:rFonts w:ascii="Times New Roman" w:hAnsi="Times New Roman"/>
                <w:sz w:val="20"/>
                <w:szCs w:val="20"/>
              </w:rPr>
              <w:t>Обеспечение мероприятия, производиться на основании заявок на обучение, согласно муниципальных нормативно-правовых актов.</w:t>
            </w:r>
          </w:p>
          <w:p w:rsidR="001E0C6B" w:rsidRPr="00F70771" w:rsidRDefault="001E0C6B" w:rsidP="0048577C">
            <w:pPr>
              <w:spacing w:after="0" w:line="240" w:lineRule="auto"/>
              <w:rPr>
                <w:rFonts w:ascii="Times New Roman" w:hAnsi="Times New Roman"/>
                <w:sz w:val="20"/>
                <w:szCs w:val="20"/>
              </w:rPr>
            </w:pPr>
            <w:proofErr w:type="gramStart"/>
            <w:r w:rsidRPr="00F70771">
              <w:rPr>
                <w:rFonts w:ascii="Times New Roman" w:hAnsi="Times New Roman"/>
                <w:sz w:val="20"/>
                <w:szCs w:val="20"/>
              </w:rPr>
              <w:t>Р</w:t>
            </w:r>
            <w:proofErr w:type="gramEnd"/>
            <w:r w:rsidRPr="00F70771">
              <w:rPr>
                <w:rFonts w:ascii="Times New Roman" w:hAnsi="Times New Roman"/>
                <w:sz w:val="20"/>
                <w:szCs w:val="20"/>
              </w:rPr>
              <w:t xml:space="preserve"> = </w:t>
            </w:r>
            <w:proofErr w:type="spellStart"/>
            <w:r w:rsidRPr="00F70771">
              <w:rPr>
                <w:rFonts w:ascii="Times New Roman" w:hAnsi="Times New Roman"/>
                <w:sz w:val="20"/>
                <w:szCs w:val="20"/>
              </w:rPr>
              <w:t>Цiмс</w:t>
            </w:r>
            <w:proofErr w:type="spellEnd"/>
            <w:r w:rsidRPr="00F70771">
              <w:rPr>
                <w:rFonts w:ascii="Times New Roman" w:hAnsi="Times New Roman"/>
                <w:sz w:val="20"/>
                <w:szCs w:val="20"/>
              </w:rPr>
              <w:t xml:space="preserve">* </w:t>
            </w:r>
            <w:proofErr w:type="spellStart"/>
            <w:r w:rsidRPr="00F70771">
              <w:rPr>
                <w:rFonts w:ascii="Times New Roman" w:hAnsi="Times New Roman"/>
                <w:sz w:val="20"/>
                <w:szCs w:val="20"/>
              </w:rPr>
              <w:t>Kмс</w:t>
            </w:r>
            <w:proofErr w:type="spellEnd"/>
            <w:r w:rsidRPr="00F70771">
              <w:rPr>
                <w:rFonts w:ascii="Times New Roman" w:hAnsi="Times New Roman"/>
                <w:sz w:val="20"/>
                <w:szCs w:val="20"/>
              </w:rPr>
              <w:t>, где</w:t>
            </w:r>
          </w:p>
          <w:p w:rsidR="001E0C6B" w:rsidRPr="00F70771" w:rsidRDefault="001E0C6B" w:rsidP="0048577C">
            <w:pPr>
              <w:spacing w:after="0" w:line="240" w:lineRule="auto"/>
              <w:rPr>
                <w:rFonts w:ascii="Times New Roman" w:hAnsi="Times New Roman"/>
                <w:sz w:val="20"/>
                <w:szCs w:val="20"/>
              </w:rPr>
            </w:pPr>
            <w:proofErr w:type="spellStart"/>
            <w:r w:rsidRPr="00F70771">
              <w:rPr>
                <w:rFonts w:ascii="Times New Roman" w:hAnsi="Times New Roman"/>
                <w:sz w:val="20"/>
                <w:szCs w:val="20"/>
              </w:rPr>
              <w:t>Ц</w:t>
            </w:r>
            <w:proofErr w:type="gramStart"/>
            <w:r w:rsidRPr="00F70771">
              <w:rPr>
                <w:rFonts w:ascii="Times New Roman" w:hAnsi="Times New Roman"/>
                <w:sz w:val="20"/>
                <w:szCs w:val="20"/>
              </w:rPr>
              <w:t>i</w:t>
            </w:r>
            <w:proofErr w:type="gramEnd"/>
            <w:r w:rsidRPr="00F70771">
              <w:rPr>
                <w:rFonts w:ascii="Times New Roman" w:hAnsi="Times New Roman"/>
                <w:sz w:val="20"/>
                <w:szCs w:val="20"/>
              </w:rPr>
              <w:t>мс</w:t>
            </w:r>
            <w:proofErr w:type="spellEnd"/>
            <w:r w:rsidRPr="00F70771">
              <w:rPr>
                <w:rFonts w:ascii="Times New Roman" w:hAnsi="Times New Roman"/>
                <w:sz w:val="20"/>
                <w:szCs w:val="20"/>
              </w:rPr>
              <w:t xml:space="preserve"> – стоимость за одного муниципального служащего, направляемого согласно заявки на повышение квалификации;</w:t>
            </w:r>
          </w:p>
          <w:p w:rsidR="001E0C6B" w:rsidRPr="00167B63" w:rsidRDefault="001E0C6B" w:rsidP="0048577C">
            <w:pPr>
              <w:spacing w:after="0" w:line="240" w:lineRule="auto"/>
              <w:rPr>
                <w:rFonts w:ascii="Times New Roman" w:hAnsi="Times New Roman" w:cs="Times New Roman"/>
                <w:sz w:val="20"/>
                <w:szCs w:val="20"/>
              </w:rPr>
            </w:pPr>
            <w:proofErr w:type="spellStart"/>
            <w:r w:rsidRPr="00F70771">
              <w:rPr>
                <w:rFonts w:ascii="Times New Roman" w:hAnsi="Times New Roman"/>
                <w:sz w:val="20"/>
                <w:szCs w:val="20"/>
              </w:rPr>
              <w:t>Кмс</w:t>
            </w:r>
            <w:proofErr w:type="spellEnd"/>
            <w:r w:rsidRPr="00F70771">
              <w:rPr>
                <w:rFonts w:ascii="Times New Roman" w:hAnsi="Times New Roman"/>
                <w:sz w:val="20"/>
                <w:szCs w:val="20"/>
              </w:rPr>
              <w:t xml:space="preserve"> – кол-во муниципальных служащих, прошедших повышение квалификации.</w:t>
            </w:r>
          </w:p>
        </w:tc>
        <w:tc>
          <w:tcPr>
            <w:tcW w:w="3261" w:type="dxa"/>
            <w:gridSpan w:val="2"/>
            <w:tcBorders>
              <w:top w:val="single" w:sz="4" w:space="0" w:color="auto"/>
              <w:left w:val="nil"/>
            </w:tcBorders>
          </w:tcPr>
          <w:p w:rsidR="001E0C6B" w:rsidRDefault="001E0C6B" w:rsidP="0048577C">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sidRPr="002F0F41">
              <w:rPr>
                <w:rFonts w:ascii="Times New Roman" w:hAnsi="Times New Roman" w:cs="Times New Roman"/>
              </w:rPr>
              <w:t>2687,5</w:t>
            </w:r>
          </w:p>
          <w:p w:rsidR="001E0C6B" w:rsidRDefault="001E0C6B" w:rsidP="0048577C">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w:t>
            </w:r>
            <w:r>
              <w:rPr>
                <w:rFonts w:ascii="Times New Roman" w:hAnsi="Times New Roman" w:cs="Times New Roman"/>
                <w:sz w:val="20"/>
                <w:szCs w:val="20"/>
              </w:rPr>
              <w:t>537,5</w:t>
            </w:r>
          </w:p>
          <w:p w:rsidR="001E0C6B" w:rsidRDefault="001E0C6B" w:rsidP="0048577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537,5</w:t>
            </w:r>
          </w:p>
          <w:p w:rsidR="001E0C6B" w:rsidRDefault="001E0C6B" w:rsidP="0048577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 </w:t>
            </w:r>
            <w:r>
              <w:rPr>
                <w:rFonts w:ascii="Times New Roman" w:hAnsi="Times New Roman" w:cs="Times New Roman"/>
                <w:sz w:val="20"/>
                <w:szCs w:val="20"/>
              </w:rPr>
              <w:t>537,5</w:t>
            </w:r>
          </w:p>
          <w:p w:rsidR="001E0C6B" w:rsidRPr="00C57379" w:rsidRDefault="001E0C6B" w:rsidP="0048577C">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 </w:t>
            </w:r>
            <w:r>
              <w:rPr>
                <w:rFonts w:ascii="Times New Roman" w:hAnsi="Times New Roman" w:cs="Times New Roman"/>
                <w:sz w:val="20"/>
                <w:szCs w:val="20"/>
              </w:rPr>
              <w:t>537,5</w:t>
            </w:r>
          </w:p>
          <w:p w:rsidR="001E0C6B" w:rsidRPr="00167B63" w:rsidRDefault="001E0C6B" w:rsidP="0048577C">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 </w:t>
            </w:r>
            <w:r>
              <w:rPr>
                <w:rFonts w:ascii="Times New Roman" w:hAnsi="Times New Roman" w:cs="Times New Roman"/>
                <w:sz w:val="20"/>
                <w:szCs w:val="20"/>
              </w:rPr>
              <w:t>537,5</w:t>
            </w:r>
          </w:p>
        </w:tc>
        <w:tc>
          <w:tcPr>
            <w:tcW w:w="1015" w:type="dxa"/>
            <w:tcBorders>
              <w:top w:val="single" w:sz="4" w:space="0" w:color="auto"/>
            </w:tcBorders>
          </w:tcPr>
          <w:p w:rsidR="001E0C6B" w:rsidRPr="00167B63" w:rsidRDefault="001E0C6B" w:rsidP="0048577C">
            <w:pPr>
              <w:widowControl w:val="0"/>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w:t>
            </w:r>
          </w:p>
        </w:tc>
      </w:tr>
      <w:tr w:rsidR="001E0C6B" w:rsidRPr="00167B63" w:rsidTr="0048577C">
        <w:trPr>
          <w:trHeight w:val="1264"/>
        </w:trPr>
        <w:tc>
          <w:tcPr>
            <w:tcW w:w="3256" w:type="dxa"/>
            <w:gridSpan w:val="2"/>
            <w:tcBorders>
              <w:top w:val="single" w:sz="4" w:space="0" w:color="auto"/>
              <w:bottom w:val="single" w:sz="4" w:space="0" w:color="000000"/>
            </w:tcBorders>
          </w:tcPr>
          <w:p w:rsidR="001E0C6B" w:rsidRPr="0014420B" w:rsidRDefault="001E0C6B" w:rsidP="0014420B">
            <w:pPr>
              <w:autoSpaceDE w:val="0"/>
              <w:autoSpaceDN w:val="0"/>
              <w:adjustRightInd w:val="0"/>
              <w:rPr>
                <w:rFonts w:ascii="Times New Roman" w:hAnsi="Times New Roman" w:cs="Times New Roman"/>
                <w:sz w:val="20"/>
                <w:szCs w:val="20"/>
              </w:rPr>
            </w:pPr>
            <w:r w:rsidRPr="0014420B">
              <w:rPr>
                <w:rFonts w:ascii="Times New Roman" w:hAnsi="Times New Roman" w:cs="Times New Roman"/>
                <w:sz w:val="20"/>
                <w:szCs w:val="20"/>
              </w:rPr>
              <w:t>Мероприятие</w:t>
            </w:r>
            <w:r w:rsidR="00D967C4">
              <w:rPr>
                <w:rFonts w:ascii="Times New Roman" w:hAnsi="Times New Roman" w:cs="Times New Roman"/>
                <w:sz w:val="20"/>
                <w:szCs w:val="20"/>
              </w:rPr>
              <w:t xml:space="preserve"> 3.</w:t>
            </w:r>
            <w:r w:rsidRPr="0014420B">
              <w:rPr>
                <w:rFonts w:ascii="Times New Roman" w:hAnsi="Times New Roman" w:cs="Times New Roman"/>
                <w:sz w:val="20"/>
                <w:szCs w:val="20"/>
              </w:rPr>
              <w:t>1</w:t>
            </w:r>
            <w:r w:rsidRPr="0014420B">
              <w:rPr>
                <w:rFonts w:ascii="Times New Roman" w:hAnsi="Times New Roman" w:cs="Times New Roman"/>
                <w:sz w:val="20"/>
                <w:szCs w:val="20"/>
              </w:rPr>
              <w:br/>
              <w:t>«Организация и проведение мероприятий по обучению, переобучению, повышению квалификации и обмену опытом специалистов»</w:t>
            </w:r>
          </w:p>
        </w:tc>
        <w:tc>
          <w:tcPr>
            <w:tcW w:w="1842" w:type="dxa"/>
            <w:gridSpan w:val="2"/>
            <w:tcBorders>
              <w:top w:val="single" w:sz="4" w:space="0" w:color="auto"/>
              <w:left w:val="nil"/>
            </w:tcBorders>
          </w:tcPr>
          <w:p w:rsidR="001E0C6B" w:rsidRPr="00167B63" w:rsidRDefault="001E0C6B" w:rsidP="0048577C">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городского округа Истра </w:t>
            </w:r>
          </w:p>
        </w:tc>
        <w:tc>
          <w:tcPr>
            <w:tcW w:w="5987" w:type="dxa"/>
            <w:gridSpan w:val="2"/>
            <w:tcBorders>
              <w:top w:val="single" w:sz="4" w:space="0" w:color="auto"/>
            </w:tcBorders>
          </w:tcPr>
          <w:p w:rsidR="001E0C6B" w:rsidRPr="00F70771" w:rsidRDefault="001E0C6B" w:rsidP="0048577C">
            <w:pPr>
              <w:spacing w:after="0" w:line="240" w:lineRule="auto"/>
              <w:rPr>
                <w:rFonts w:ascii="Times New Roman" w:hAnsi="Times New Roman"/>
                <w:sz w:val="20"/>
                <w:szCs w:val="20"/>
              </w:rPr>
            </w:pPr>
            <w:r w:rsidRPr="00F70771">
              <w:rPr>
                <w:rFonts w:ascii="Times New Roman" w:hAnsi="Times New Roman"/>
                <w:sz w:val="20"/>
                <w:szCs w:val="20"/>
              </w:rPr>
              <w:t>Обеспечение мероприятия, производиться на основании заявок на обучение, согласно муниципальных нормативно-правовых актов.</w:t>
            </w:r>
          </w:p>
          <w:p w:rsidR="001E0C6B" w:rsidRPr="00F70771" w:rsidRDefault="001E0C6B" w:rsidP="0048577C">
            <w:pPr>
              <w:spacing w:after="0" w:line="240" w:lineRule="auto"/>
              <w:rPr>
                <w:rFonts w:ascii="Times New Roman" w:hAnsi="Times New Roman"/>
                <w:sz w:val="20"/>
                <w:szCs w:val="20"/>
              </w:rPr>
            </w:pPr>
            <w:proofErr w:type="gramStart"/>
            <w:r w:rsidRPr="00F70771">
              <w:rPr>
                <w:rFonts w:ascii="Times New Roman" w:hAnsi="Times New Roman"/>
                <w:sz w:val="20"/>
                <w:szCs w:val="20"/>
              </w:rPr>
              <w:t>Р</w:t>
            </w:r>
            <w:proofErr w:type="gramEnd"/>
            <w:r w:rsidRPr="00F70771">
              <w:rPr>
                <w:rFonts w:ascii="Times New Roman" w:hAnsi="Times New Roman"/>
                <w:sz w:val="20"/>
                <w:szCs w:val="20"/>
              </w:rPr>
              <w:t xml:space="preserve"> = </w:t>
            </w:r>
            <w:proofErr w:type="spellStart"/>
            <w:r w:rsidRPr="00F70771">
              <w:rPr>
                <w:rFonts w:ascii="Times New Roman" w:hAnsi="Times New Roman"/>
                <w:sz w:val="20"/>
                <w:szCs w:val="20"/>
              </w:rPr>
              <w:t>Цiмс</w:t>
            </w:r>
            <w:proofErr w:type="spellEnd"/>
            <w:r w:rsidRPr="00F70771">
              <w:rPr>
                <w:rFonts w:ascii="Times New Roman" w:hAnsi="Times New Roman"/>
                <w:sz w:val="20"/>
                <w:szCs w:val="20"/>
              </w:rPr>
              <w:t xml:space="preserve">* </w:t>
            </w:r>
            <w:proofErr w:type="spellStart"/>
            <w:r w:rsidRPr="00F70771">
              <w:rPr>
                <w:rFonts w:ascii="Times New Roman" w:hAnsi="Times New Roman"/>
                <w:sz w:val="20"/>
                <w:szCs w:val="20"/>
              </w:rPr>
              <w:t>Kмс</w:t>
            </w:r>
            <w:proofErr w:type="spellEnd"/>
            <w:r w:rsidRPr="00F70771">
              <w:rPr>
                <w:rFonts w:ascii="Times New Roman" w:hAnsi="Times New Roman"/>
                <w:sz w:val="20"/>
                <w:szCs w:val="20"/>
              </w:rPr>
              <w:t>, где</w:t>
            </w:r>
          </w:p>
          <w:p w:rsidR="001E0C6B" w:rsidRPr="00F70771" w:rsidRDefault="001E0C6B" w:rsidP="0048577C">
            <w:pPr>
              <w:spacing w:after="0" w:line="240" w:lineRule="auto"/>
              <w:rPr>
                <w:rFonts w:ascii="Times New Roman" w:hAnsi="Times New Roman"/>
                <w:sz w:val="20"/>
                <w:szCs w:val="20"/>
              </w:rPr>
            </w:pPr>
            <w:proofErr w:type="spellStart"/>
            <w:r w:rsidRPr="00F70771">
              <w:rPr>
                <w:rFonts w:ascii="Times New Roman" w:hAnsi="Times New Roman"/>
                <w:sz w:val="20"/>
                <w:szCs w:val="20"/>
              </w:rPr>
              <w:t>Ц</w:t>
            </w:r>
            <w:proofErr w:type="gramStart"/>
            <w:r w:rsidRPr="00F70771">
              <w:rPr>
                <w:rFonts w:ascii="Times New Roman" w:hAnsi="Times New Roman"/>
                <w:sz w:val="20"/>
                <w:szCs w:val="20"/>
              </w:rPr>
              <w:t>i</w:t>
            </w:r>
            <w:proofErr w:type="gramEnd"/>
            <w:r w:rsidRPr="00F70771">
              <w:rPr>
                <w:rFonts w:ascii="Times New Roman" w:hAnsi="Times New Roman"/>
                <w:sz w:val="20"/>
                <w:szCs w:val="20"/>
              </w:rPr>
              <w:t>мс</w:t>
            </w:r>
            <w:proofErr w:type="spellEnd"/>
            <w:r w:rsidRPr="00F70771">
              <w:rPr>
                <w:rFonts w:ascii="Times New Roman" w:hAnsi="Times New Roman"/>
                <w:sz w:val="20"/>
                <w:szCs w:val="20"/>
              </w:rPr>
              <w:t xml:space="preserve"> – стоимость за одного муниципального служащего, направляемого согласно заявки на повышение квалификации;</w:t>
            </w:r>
          </w:p>
          <w:p w:rsidR="001E0C6B" w:rsidRPr="00167B63" w:rsidRDefault="001E0C6B" w:rsidP="0048577C">
            <w:pPr>
              <w:spacing w:after="0" w:line="240" w:lineRule="auto"/>
              <w:rPr>
                <w:rFonts w:ascii="Times New Roman" w:hAnsi="Times New Roman" w:cs="Times New Roman"/>
                <w:sz w:val="20"/>
                <w:szCs w:val="20"/>
              </w:rPr>
            </w:pPr>
            <w:proofErr w:type="spellStart"/>
            <w:r w:rsidRPr="00F70771">
              <w:rPr>
                <w:rFonts w:ascii="Times New Roman" w:hAnsi="Times New Roman"/>
                <w:sz w:val="20"/>
                <w:szCs w:val="20"/>
              </w:rPr>
              <w:t>Кмс</w:t>
            </w:r>
            <w:proofErr w:type="spellEnd"/>
            <w:r w:rsidRPr="00F70771">
              <w:rPr>
                <w:rFonts w:ascii="Times New Roman" w:hAnsi="Times New Roman"/>
                <w:sz w:val="20"/>
                <w:szCs w:val="20"/>
              </w:rPr>
              <w:t xml:space="preserve"> – кол-во муниципальных служащих, прошедших повышение квалификации.</w:t>
            </w:r>
          </w:p>
        </w:tc>
        <w:tc>
          <w:tcPr>
            <w:tcW w:w="3261" w:type="dxa"/>
            <w:gridSpan w:val="2"/>
            <w:tcBorders>
              <w:top w:val="single" w:sz="4" w:space="0" w:color="auto"/>
              <w:left w:val="nil"/>
            </w:tcBorders>
          </w:tcPr>
          <w:p w:rsidR="001E0C6B" w:rsidRDefault="001E0C6B" w:rsidP="0048577C">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sidRPr="002F0F41">
              <w:rPr>
                <w:rFonts w:ascii="Times New Roman" w:hAnsi="Times New Roman" w:cs="Times New Roman"/>
              </w:rPr>
              <w:t>2687,5</w:t>
            </w:r>
          </w:p>
          <w:p w:rsidR="001E0C6B" w:rsidRDefault="001E0C6B" w:rsidP="0048577C">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w:t>
            </w:r>
            <w:r>
              <w:rPr>
                <w:rFonts w:ascii="Times New Roman" w:hAnsi="Times New Roman" w:cs="Times New Roman"/>
                <w:sz w:val="20"/>
                <w:szCs w:val="20"/>
              </w:rPr>
              <w:t>537,5</w:t>
            </w:r>
          </w:p>
          <w:p w:rsidR="001E0C6B" w:rsidRDefault="001E0C6B" w:rsidP="0048577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537,5</w:t>
            </w:r>
          </w:p>
          <w:p w:rsidR="001E0C6B" w:rsidRDefault="001E0C6B" w:rsidP="0048577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 </w:t>
            </w:r>
            <w:r>
              <w:rPr>
                <w:rFonts w:ascii="Times New Roman" w:hAnsi="Times New Roman" w:cs="Times New Roman"/>
                <w:sz w:val="20"/>
                <w:szCs w:val="20"/>
              </w:rPr>
              <w:t>537,5</w:t>
            </w:r>
          </w:p>
          <w:p w:rsidR="001E0C6B" w:rsidRPr="00C57379" w:rsidRDefault="001E0C6B" w:rsidP="0048577C">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 </w:t>
            </w:r>
            <w:r>
              <w:rPr>
                <w:rFonts w:ascii="Times New Roman" w:hAnsi="Times New Roman" w:cs="Times New Roman"/>
                <w:sz w:val="20"/>
                <w:szCs w:val="20"/>
              </w:rPr>
              <w:t>537,5</w:t>
            </w:r>
          </w:p>
          <w:p w:rsidR="001E0C6B" w:rsidRPr="00167B63" w:rsidRDefault="001E0C6B" w:rsidP="0048577C">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 </w:t>
            </w:r>
            <w:r>
              <w:rPr>
                <w:rFonts w:ascii="Times New Roman" w:hAnsi="Times New Roman" w:cs="Times New Roman"/>
                <w:sz w:val="20"/>
                <w:szCs w:val="20"/>
              </w:rPr>
              <w:t>537,5</w:t>
            </w:r>
          </w:p>
        </w:tc>
        <w:tc>
          <w:tcPr>
            <w:tcW w:w="1015" w:type="dxa"/>
            <w:tcBorders>
              <w:top w:val="single" w:sz="4" w:space="0" w:color="auto"/>
            </w:tcBorders>
          </w:tcPr>
          <w:p w:rsidR="001E0C6B" w:rsidRPr="00167B63" w:rsidRDefault="001E0C6B" w:rsidP="0048577C">
            <w:pPr>
              <w:widowControl w:val="0"/>
              <w:autoSpaceDE w:val="0"/>
              <w:autoSpaceDN w:val="0"/>
              <w:adjustRightInd w:val="0"/>
              <w:spacing w:after="0" w:line="240" w:lineRule="auto"/>
              <w:rPr>
                <w:rFonts w:ascii="Times New Roman" w:hAnsi="Times New Roman" w:cs="Times New Roman"/>
                <w:sz w:val="20"/>
                <w:szCs w:val="20"/>
              </w:rPr>
            </w:pPr>
          </w:p>
        </w:tc>
      </w:tr>
      <w:tr w:rsidR="001E0C6B" w:rsidRPr="00167B63" w:rsidTr="0048577C">
        <w:trPr>
          <w:trHeight w:val="361"/>
        </w:trPr>
        <w:tc>
          <w:tcPr>
            <w:tcW w:w="14346" w:type="dxa"/>
            <w:gridSpan w:val="8"/>
            <w:tcBorders>
              <w:top w:val="single" w:sz="4" w:space="0" w:color="auto"/>
              <w:bottom w:val="single" w:sz="4" w:space="0" w:color="000000"/>
            </w:tcBorders>
          </w:tcPr>
          <w:p w:rsidR="001E0C6B" w:rsidRPr="0014420B" w:rsidRDefault="001E0C6B" w:rsidP="002049F5">
            <w:pPr>
              <w:autoSpaceDE w:val="0"/>
              <w:autoSpaceDN w:val="0"/>
              <w:adjustRightInd w:val="0"/>
              <w:spacing w:after="0" w:line="240" w:lineRule="auto"/>
              <w:ind w:left="317"/>
              <w:jc w:val="center"/>
              <w:rPr>
                <w:rFonts w:ascii="Times New Roman" w:hAnsi="Times New Roman" w:cs="Times New Roman"/>
                <w:sz w:val="20"/>
                <w:szCs w:val="20"/>
              </w:rPr>
            </w:pPr>
            <w:r w:rsidRPr="002049F5">
              <w:rPr>
                <w:rFonts w:ascii="Times New Roman" w:hAnsi="Times New Roman" w:cs="Times New Roman"/>
                <w:b/>
                <w:sz w:val="24"/>
                <w:szCs w:val="24"/>
              </w:rPr>
              <w:t>Подпрограмма 4. Управление муниципальными финансами</w:t>
            </w:r>
          </w:p>
        </w:tc>
        <w:tc>
          <w:tcPr>
            <w:tcW w:w="1015" w:type="dxa"/>
            <w:tcBorders>
              <w:top w:val="single" w:sz="4" w:space="0" w:color="auto"/>
            </w:tcBorders>
          </w:tcPr>
          <w:p w:rsidR="001E0C6B" w:rsidRPr="00167B63" w:rsidRDefault="001E0C6B" w:rsidP="0048577C">
            <w:pPr>
              <w:widowControl w:val="0"/>
              <w:autoSpaceDE w:val="0"/>
              <w:autoSpaceDN w:val="0"/>
              <w:adjustRightInd w:val="0"/>
              <w:spacing w:after="0" w:line="240" w:lineRule="auto"/>
              <w:rPr>
                <w:rFonts w:ascii="Times New Roman" w:hAnsi="Times New Roman" w:cs="Times New Roman"/>
                <w:sz w:val="20"/>
                <w:szCs w:val="20"/>
              </w:rPr>
            </w:pPr>
          </w:p>
        </w:tc>
      </w:tr>
      <w:tr w:rsidR="001E0C6B" w:rsidRPr="00167B63" w:rsidTr="0048577C">
        <w:trPr>
          <w:trHeight w:val="1492"/>
        </w:trPr>
        <w:tc>
          <w:tcPr>
            <w:tcW w:w="3256" w:type="dxa"/>
            <w:gridSpan w:val="2"/>
            <w:tcBorders>
              <w:top w:val="single" w:sz="4" w:space="0" w:color="auto"/>
              <w:bottom w:val="single" w:sz="4" w:space="0" w:color="000000"/>
            </w:tcBorders>
          </w:tcPr>
          <w:p w:rsidR="001E0C6B" w:rsidRPr="00167B63" w:rsidRDefault="001E0C6B" w:rsidP="0014420B">
            <w:pPr>
              <w:autoSpaceDE w:val="0"/>
              <w:autoSpaceDN w:val="0"/>
              <w:adjustRightInd w:val="0"/>
              <w:rPr>
                <w:rFonts w:ascii="Times New Roman" w:hAnsi="Times New Roman" w:cs="Times New Roman"/>
                <w:sz w:val="20"/>
                <w:szCs w:val="20"/>
              </w:rPr>
            </w:pPr>
            <w:r w:rsidRPr="0014420B">
              <w:rPr>
                <w:rFonts w:ascii="Times New Roman" w:hAnsi="Times New Roman" w:cs="Times New Roman"/>
                <w:b/>
                <w:sz w:val="20"/>
                <w:szCs w:val="20"/>
              </w:rPr>
              <w:lastRenderedPageBreak/>
              <w:t>Основное мероприятие 06</w:t>
            </w:r>
            <w:r w:rsidRPr="0014420B">
              <w:rPr>
                <w:rFonts w:ascii="Times New Roman" w:hAnsi="Times New Roman" w:cs="Times New Roman"/>
                <w:sz w:val="20"/>
                <w:szCs w:val="20"/>
              </w:rPr>
              <w:br/>
            </w:r>
            <w:r w:rsidRPr="00FA0EA9">
              <w:rPr>
                <w:rFonts w:ascii="Times New Roman" w:hAnsi="Times New Roman" w:cs="Times New Roman"/>
                <w:sz w:val="20"/>
                <w:szCs w:val="20"/>
              </w:rPr>
              <w:t>«Управление муниципальным долгом»</w:t>
            </w:r>
          </w:p>
        </w:tc>
        <w:tc>
          <w:tcPr>
            <w:tcW w:w="1842" w:type="dxa"/>
            <w:gridSpan w:val="2"/>
            <w:tcBorders>
              <w:top w:val="single" w:sz="4" w:space="0" w:color="auto"/>
              <w:left w:val="nil"/>
            </w:tcBorders>
          </w:tcPr>
          <w:p w:rsidR="001E0C6B" w:rsidRPr="00167B63" w:rsidRDefault="001E0C6B" w:rsidP="0048577C">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5987" w:type="dxa"/>
            <w:gridSpan w:val="2"/>
            <w:tcBorders>
              <w:top w:val="single" w:sz="4" w:space="0" w:color="auto"/>
            </w:tcBorders>
          </w:tcPr>
          <w:p w:rsidR="001E0C6B" w:rsidRPr="00F70771" w:rsidRDefault="001E0C6B" w:rsidP="0048577C">
            <w:pPr>
              <w:jc w:val="both"/>
              <w:rPr>
                <w:rFonts w:ascii="Times New Roman" w:hAnsi="Times New Roman"/>
                <w:sz w:val="20"/>
                <w:szCs w:val="20"/>
              </w:rPr>
            </w:pPr>
            <w:r w:rsidRPr="00AD686D">
              <w:rPr>
                <w:rFonts w:ascii="Times New Roman" w:hAnsi="Times New Roman" w:cs="Times New Roman"/>
                <w:sz w:val="20"/>
                <w:szCs w:val="20"/>
              </w:rPr>
              <w:t xml:space="preserve">Расчет произведен исходя из процентной ставки по трем кредитным договорам и суммы уплаты процентов </w:t>
            </w:r>
            <w:proofErr w:type="gramStart"/>
            <w:r w:rsidRPr="00AD686D">
              <w:rPr>
                <w:rFonts w:ascii="Times New Roman" w:hAnsi="Times New Roman" w:cs="Times New Roman"/>
                <w:sz w:val="20"/>
                <w:szCs w:val="20"/>
              </w:rPr>
              <w:t>на</w:t>
            </w:r>
            <w:proofErr w:type="gramEnd"/>
            <w:r w:rsidRPr="00AD686D">
              <w:rPr>
                <w:rFonts w:ascii="Times New Roman" w:hAnsi="Times New Roman" w:cs="Times New Roman"/>
                <w:sz w:val="20"/>
                <w:szCs w:val="20"/>
              </w:rPr>
              <w:t xml:space="preserve"> пользованием кредитом. Ежемесячное погашение процентов составляет 600,00 тыс. руб., в год 7 200,00 </w:t>
            </w:r>
            <w:proofErr w:type="spellStart"/>
            <w:r w:rsidRPr="00AD686D">
              <w:rPr>
                <w:rFonts w:ascii="Times New Roman" w:hAnsi="Times New Roman" w:cs="Times New Roman"/>
                <w:sz w:val="20"/>
                <w:szCs w:val="20"/>
              </w:rPr>
              <w:t>тыс</w:t>
            </w:r>
            <w:proofErr w:type="gramStart"/>
            <w:r w:rsidRPr="00AD686D">
              <w:rPr>
                <w:rFonts w:ascii="Times New Roman" w:hAnsi="Times New Roman" w:cs="Times New Roman"/>
                <w:sz w:val="20"/>
                <w:szCs w:val="20"/>
              </w:rPr>
              <w:t>.р</w:t>
            </w:r>
            <w:proofErr w:type="gramEnd"/>
            <w:r w:rsidRPr="00AD686D">
              <w:rPr>
                <w:rFonts w:ascii="Times New Roman" w:hAnsi="Times New Roman" w:cs="Times New Roman"/>
                <w:sz w:val="20"/>
                <w:szCs w:val="20"/>
              </w:rPr>
              <w:t>уб</w:t>
            </w:r>
            <w:proofErr w:type="spellEnd"/>
            <w:r w:rsidRPr="00AD686D">
              <w:rPr>
                <w:rFonts w:ascii="Times New Roman" w:hAnsi="Times New Roman" w:cs="Times New Roman"/>
                <w:sz w:val="20"/>
                <w:szCs w:val="20"/>
              </w:rPr>
              <w:t>. Кредит погашается в соответствии с сроками указанными в договорах, сумма на 2020 г. рассчитана по состоянию на дату погашения.</w:t>
            </w:r>
          </w:p>
        </w:tc>
        <w:tc>
          <w:tcPr>
            <w:tcW w:w="3261" w:type="dxa"/>
            <w:gridSpan w:val="2"/>
            <w:tcBorders>
              <w:top w:val="single" w:sz="4" w:space="0" w:color="auto"/>
              <w:left w:val="nil"/>
            </w:tcBorders>
          </w:tcPr>
          <w:p w:rsidR="001E0C6B" w:rsidRDefault="001E0C6B" w:rsidP="0048577C">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sidRPr="00C56DE6">
              <w:rPr>
                <w:rFonts w:ascii="Times New Roman" w:hAnsi="Times New Roman" w:cs="Times New Roman"/>
                <w:sz w:val="20"/>
                <w:szCs w:val="20"/>
              </w:rPr>
              <w:t>4 500,0</w:t>
            </w:r>
          </w:p>
          <w:p w:rsidR="001E0C6B" w:rsidRDefault="001E0C6B" w:rsidP="0048577C">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w:t>
            </w:r>
            <w:r w:rsidRPr="00C56DE6">
              <w:rPr>
                <w:rFonts w:ascii="Times New Roman" w:hAnsi="Times New Roman" w:cs="Times New Roman"/>
                <w:sz w:val="20"/>
                <w:szCs w:val="20"/>
              </w:rPr>
              <w:t>4 500,0</w:t>
            </w:r>
          </w:p>
          <w:p w:rsidR="001E0C6B" w:rsidRDefault="001E0C6B" w:rsidP="0048577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0</w:t>
            </w:r>
          </w:p>
          <w:p w:rsidR="001E0C6B" w:rsidRDefault="001E0C6B" w:rsidP="0048577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 </w:t>
            </w:r>
            <w:r>
              <w:rPr>
                <w:rFonts w:ascii="Times New Roman" w:hAnsi="Times New Roman" w:cs="Times New Roman"/>
                <w:sz w:val="20"/>
                <w:szCs w:val="20"/>
              </w:rPr>
              <w:t>0</w:t>
            </w:r>
          </w:p>
          <w:p w:rsidR="001E0C6B" w:rsidRPr="00C57379" w:rsidRDefault="001E0C6B" w:rsidP="0048577C">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 </w:t>
            </w:r>
            <w:r>
              <w:rPr>
                <w:rFonts w:ascii="Times New Roman" w:hAnsi="Times New Roman" w:cs="Times New Roman"/>
                <w:sz w:val="20"/>
                <w:szCs w:val="20"/>
              </w:rPr>
              <w:t>0</w:t>
            </w:r>
          </w:p>
          <w:p w:rsidR="001E0C6B" w:rsidRPr="00CB6D50" w:rsidRDefault="001E0C6B" w:rsidP="0048577C">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 </w:t>
            </w:r>
            <w:r>
              <w:rPr>
                <w:rFonts w:ascii="Times New Roman" w:hAnsi="Times New Roman" w:cs="Times New Roman"/>
                <w:sz w:val="20"/>
                <w:szCs w:val="20"/>
              </w:rPr>
              <w:t>0</w:t>
            </w:r>
          </w:p>
        </w:tc>
        <w:tc>
          <w:tcPr>
            <w:tcW w:w="1015" w:type="dxa"/>
            <w:tcBorders>
              <w:top w:val="single" w:sz="4" w:space="0" w:color="auto"/>
            </w:tcBorders>
          </w:tcPr>
          <w:p w:rsidR="001E0C6B" w:rsidRPr="00167B63" w:rsidRDefault="001E0C6B" w:rsidP="0048577C">
            <w:pPr>
              <w:widowControl w:val="0"/>
              <w:autoSpaceDE w:val="0"/>
              <w:autoSpaceDN w:val="0"/>
              <w:adjustRightInd w:val="0"/>
              <w:spacing w:after="0" w:line="240" w:lineRule="auto"/>
              <w:rPr>
                <w:rFonts w:ascii="Times New Roman" w:hAnsi="Times New Roman" w:cs="Times New Roman"/>
                <w:sz w:val="20"/>
                <w:szCs w:val="20"/>
              </w:rPr>
            </w:pPr>
          </w:p>
        </w:tc>
      </w:tr>
      <w:tr w:rsidR="001E0C6B" w:rsidRPr="00167B63" w:rsidTr="0048577C">
        <w:trPr>
          <w:trHeight w:val="1492"/>
        </w:trPr>
        <w:tc>
          <w:tcPr>
            <w:tcW w:w="3256" w:type="dxa"/>
            <w:gridSpan w:val="2"/>
            <w:tcBorders>
              <w:top w:val="single" w:sz="4" w:space="0" w:color="auto"/>
              <w:bottom w:val="single" w:sz="4" w:space="0" w:color="000000"/>
            </w:tcBorders>
          </w:tcPr>
          <w:p w:rsidR="001E0C6B" w:rsidRPr="0014420B" w:rsidRDefault="001E0C6B" w:rsidP="0014420B">
            <w:pPr>
              <w:autoSpaceDE w:val="0"/>
              <w:autoSpaceDN w:val="0"/>
              <w:adjustRightInd w:val="0"/>
              <w:rPr>
                <w:rFonts w:ascii="Times New Roman" w:hAnsi="Times New Roman" w:cs="Times New Roman"/>
                <w:sz w:val="20"/>
                <w:szCs w:val="20"/>
              </w:rPr>
            </w:pPr>
            <w:r w:rsidRPr="0014420B">
              <w:rPr>
                <w:rFonts w:ascii="Times New Roman" w:hAnsi="Times New Roman" w:cs="Times New Roman"/>
                <w:sz w:val="20"/>
                <w:szCs w:val="20"/>
              </w:rPr>
              <w:t xml:space="preserve">Мероприятие </w:t>
            </w:r>
            <w:r w:rsidR="00D967C4">
              <w:rPr>
                <w:rFonts w:ascii="Times New Roman" w:hAnsi="Times New Roman" w:cs="Times New Roman"/>
                <w:sz w:val="20"/>
                <w:szCs w:val="20"/>
              </w:rPr>
              <w:t>6.</w:t>
            </w:r>
            <w:r w:rsidRPr="0014420B">
              <w:rPr>
                <w:rFonts w:ascii="Times New Roman" w:hAnsi="Times New Roman" w:cs="Times New Roman"/>
                <w:sz w:val="20"/>
                <w:szCs w:val="20"/>
              </w:rPr>
              <w:t>2</w:t>
            </w:r>
            <w:r w:rsidRPr="0014420B">
              <w:rPr>
                <w:rFonts w:ascii="Times New Roman" w:hAnsi="Times New Roman" w:cs="Times New Roman"/>
                <w:sz w:val="20"/>
                <w:szCs w:val="20"/>
              </w:rPr>
              <w:br/>
              <w:t>«Обслуживание муниципального долга по коммерческим кредитам»</w:t>
            </w:r>
          </w:p>
        </w:tc>
        <w:tc>
          <w:tcPr>
            <w:tcW w:w="1842" w:type="dxa"/>
            <w:gridSpan w:val="2"/>
            <w:tcBorders>
              <w:top w:val="single" w:sz="4" w:space="0" w:color="auto"/>
              <w:left w:val="nil"/>
            </w:tcBorders>
          </w:tcPr>
          <w:p w:rsidR="001E0C6B" w:rsidRPr="00167B63" w:rsidRDefault="001E0C6B" w:rsidP="0048577C">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5987" w:type="dxa"/>
            <w:gridSpan w:val="2"/>
            <w:tcBorders>
              <w:top w:val="single" w:sz="4" w:space="0" w:color="auto"/>
            </w:tcBorders>
          </w:tcPr>
          <w:p w:rsidR="001E0C6B" w:rsidRPr="00F70771" w:rsidRDefault="001E0C6B" w:rsidP="0048577C">
            <w:pPr>
              <w:jc w:val="both"/>
              <w:rPr>
                <w:rFonts w:ascii="Times New Roman" w:hAnsi="Times New Roman"/>
                <w:sz w:val="20"/>
                <w:szCs w:val="20"/>
              </w:rPr>
            </w:pPr>
            <w:r w:rsidRPr="00AD686D">
              <w:rPr>
                <w:rFonts w:ascii="Times New Roman" w:hAnsi="Times New Roman" w:cs="Times New Roman"/>
                <w:sz w:val="20"/>
                <w:szCs w:val="20"/>
              </w:rPr>
              <w:t xml:space="preserve">Расчет произведен исходя из процентной ставки по трем кредитным договорам и суммы уплаты процентов </w:t>
            </w:r>
            <w:proofErr w:type="gramStart"/>
            <w:r w:rsidRPr="00AD686D">
              <w:rPr>
                <w:rFonts w:ascii="Times New Roman" w:hAnsi="Times New Roman" w:cs="Times New Roman"/>
                <w:sz w:val="20"/>
                <w:szCs w:val="20"/>
              </w:rPr>
              <w:t>на</w:t>
            </w:r>
            <w:proofErr w:type="gramEnd"/>
            <w:r w:rsidRPr="00AD686D">
              <w:rPr>
                <w:rFonts w:ascii="Times New Roman" w:hAnsi="Times New Roman" w:cs="Times New Roman"/>
                <w:sz w:val="20"/>
                <w:szCs w:val="20"/>
              </w:rPr>
              <w:t xml:space="preserve"> пользованием кредитом. Ежемесячное погашение процентов составляет 600,00 тыс. руб., в год 7 200,00 </w:t>
            </w:r>
            <w:proofErr w:type="spellStart"/>
            <w:r w:rsidRPr="00AD686D">
              <w:rPr>
                <w:rFonts w:ascii="Times New Roman" w:hAnsi="Times New Roman" w:cs="Times New Roman"/>
                <w:sz w:val="20"/>
                <w:szCs w:val="20"/>
              </w:rPr>
              <w:t>тыс</w:t>
            </w:r>
            <w:proofErr w:type="gramStart"/>
            <w:r w:rsidRPr="00AD686D">
              <w:rPr>
                <w:rFonts w:ascii="Times New Roman" w:hAnsi="Times New Roman" w:cs="Times New Roman"/>
                <w:sz w:val="20"/>
                <w:szCs w:val="20"/>
              </w:rPr>
              <w:t>.р</w:t>
            </w:r>
            <w:proofErr w:type="gramEnd"/>
            <w:r w:rsidRPr="00AD686D">
              <w:rPr>
                <w:rFonts w:ascii="Times New Roman" w:hAnsi="Times New Roman" w:cs="Times New Roman"/>
                <w:sz w:val="20"/>
                <w:szCs w:val="20"/>
              </w:rPr>
              <w:t>уб</w:t>
            </w:r>
            <w:proofErr w:type="spellEnd"/>
            <w:r w:rsidRPr="00AD686D">
              <w:rPr>
                <w:rFonts w:ascii="Times New Roman" w:hAnsi="Times New Roman" w:cs="Times New Roman"/>
                <w:sz w:val="20"/>
                <w:szCs w:val="20"/>
              </w:rPr>
              <w:t>. Кредит погашается в соответствии с сроками указанными в договорах, сумма на 2020 г. рассчитана по состоянию на дату погашения.</w:t>
            </w:r>
          </w:p>
        </w:tc>
        <w:tc>
          <w:tcPr>
            <w:tcW w:w="3261" w:type="dxa"/>
            <w:gridSpan w:val="2"/>
            <w:tcBorders>
              <w:top w:val="single" w:sz="4" w:space="0" w:color="auto"/>
              <w:left w:val="nil"/>
            </w:tcBorders>
          </w:tcPr>
          <w:p w:rsidR="001E0C6B" w:rsidRDefault="001E0C6B" w:rsidP="0048577C">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sidRPr="00C56DE6">
              <w:rPr>
                <w:rFonts w:ascii="Times New Roman" w:hAnsi="Times New Roman" w:cs="Times New Roman"/>
                <w:sz w:val="20"/>
                <w:szCs w:val="20"/>
              </w:rPr>
              <w:t>4 500,0</w:t>
            </w:r>
          </w:p>
          <w:p w:rsidR="001E0C6B" w:rsidRDefault="001E0C6B" w:rsidP="0048577C">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w:t>
            </w:r>
            <w:r w:rsidRPr="00C56DE6">
              <w:rPr>
                <w:rFonts w:ascii="Times New Roman" w:hAnsi="Times New Roman" w:cs="Times New Roman"/>
                <w:sz w:val="20"/>
                <w:szCs w:val="20"/>
              </w:rPr>
              <w:t>4 500,0</w:t>
            </w:r>
          </w:p>
          <w:p w:rsidR="001E0C6B" w:rsidRDefault="001E0C6B" w:rsidP="0048577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sidR="00DC217F" w:rsidRPr="00C35B7F">
              <w:rPr>
                <w:rFonts w:ascii="Times New Roman" w:hAnsi="Times New Roman" w:cs="Times New Roman"/>
                <w:sz w:val="20"/>
                <w:szCs w:val="20"/>
              </w:rPr>
              <w:t xml:space="preserve"> </w:t>
            </w:r>
            <w:r>
              <w:rPr>
                <w:rFonts w:ascii="Times New Roman" w:hAnsi="Times New Roman" w:cs="Times New Roman"/>
                <w:sz w:val="20"/>
                <w:szCs w:val="20"/>
              </w:rPr>
              <w:t xml:space="preserve"> 0</w:t>
            </w:r>
          </w:p>
          <w:p w:rsidR="001E0C6B" w:rsidRDefault="001E0C6B" w:rsidP="0048577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 </w:t>
            </w:r>
            <w:r>
              <w:rPr>
                <w:rFonts w:ascii="Times New Roman" w:hAnsi="Times New Roman" w:cs="Times New Roman"/>
                <w:sz w:val="20"/>
                <w:szCs w:val="20"/>
              </w:rPr>
              <w:t xml:space="preserve"> 0</w:t>
            </w:r>
          </w:p>
          <w:p w:rsidR="001E0C6B" w:rsidRPr="00C57379" w:rsidRDefault="001E0C6B" w:rsidP="0048577C">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 </w:t>
            </w:r>
            <w:r w:rsidR="00DC217F" w:rsidRPr="00C35B7F">
              <w:rPr>
                <w:rFonts w:ascii="Times New Roman" w:hAnsi="Times New Roman" w:cs="Times New Roman"/>
                <w:sz w:val="20"/>
                <w:szCs w:val="20"/>
              </w:rPr>
              <w:t xml:space="preserve"> </w:t>
            </w:r>
            <w:r>
              <w:rPr>
                <w:rFonts w:ascii="Times New Roman" w:hAnsi="Times New Roman" w:cs="Times New Roman"/>
                <w:sz w:val="20"/>
                <w:szCs w:val="20"/>
              </w:rPr>
              <w:t>0</w:t>
            </w:r>
          </w:p>
          <w:p w:rsidR="001E0C6B" w:rsidRPr="00CB6D50" w:rsidRDefault="001E0C6B" w:rsidP="0048577C">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r w:rsidR="00DC217F" w:rsidRPr="00C35B7F">
              <w:rPr>
                <w:rFonts w:ascii="Times New Roman" w:hAnsi="Times New Roman" w:cs="Times New Roman"/>
                <w:sz w:val="20"/>
                <w:szCs w:val="20"/>
              </w:rPr>
              <w:t xml:space="preserve"> </w:t>
            </w:r>
            <w:r w:rsidRPr="00CB6D50">
              <w:rPr>
                <w:rFonts w:ascii="Times New Roman" w:hAnsi="Times New Roman" w:cs="Times New Roman"/>
                <w:sz w:val="20"/>
                <w:szCs w:val="20"/>
              </w:rPr>
              <w:t xml:space="preserve"> </w:t>
            </w:r>
            <w:r>
              <w:rPr>
                <w:rFonts w:ascii="Times New Roman" w:hAnsi="Times New Roman" w:cs="Times New Roman"/>
                <w:sz w:val="20"/>
                <w:szCs w:val="20"/>
              </w:rPr>
              <w:t>0</w:t>
            </w:r>
          </w:p>
        </w:tc>
        <w:tc>
          <w:tcPr>
            <w:tcW w:w="1015" w:type="dxa"/>
            <w:tcBorders>
              <w:top w:val="single" w:sz="4" w:space="0" w:color="auto"/>
            </w:tcBorders>
          </w:tcPr>
          <w:p w:rsidR="001E0C6B" w:rsidRPr="00167B63" w:rsidRDefault="001E0C6B" w:rsidP="0048577C">
            <w:pPr>
              <w:widowControl w:val="0"/>
              <w:autoSpaceDE w:val="0"/>
              <w:autoSpaceDN w:val="0"/>
              <w:adjustRightInd w:val="0"/>
              <w:spacing w:after="0" w:line="240" w:lineRule="auto"/>
              <w:rPr>
                <w:rFonts w:ascii="Times New Roman" w:hAnsi="Times New Roman" w:cs="Times New Roman"/>
                <w:sz w:val="20"/>
                <w:szCs w:val="20"/>
              </w:rPr>
            </w:pPr>
          </w:p>
        </w:tc>
      </w:tr>
      <w:tr w:rsidR="001E0C6B" w:rsidRPr="00167B63" w:rsidTr="0048577C">
        <w:tc>
          <w:tcPr>
            <w:tcW w:w="15361" w:type="dxa"/>
            <w:gridSpan w:val="9"/>
          </w:tcPr>
          <w:p w:rsidR="001E0C6B" w:rsidRPr="002049F5" w:rsidRDefault="001E0C6B" w:rsidP="0048577C">
            <w:pPr>
              <w:autoSpaceDE w:val="0"/>
              <w:autoSpaceDN w:val="0"/>
              <w:adjustRightInd w:val="0"/>
              <w:spacing w:after="0" w:line="240" w:lineRule="auto"/>
              <w:ind w:left="317"/>
              <w:jc w:val="center"/>
              <w:rPr>
                <w:rFonts w:ascii="Times New Roman" w:hAnsi="Times New Roman" w:cs="Times New Roman"/>
                <w:b/>
                <w:color w:val="FF0000"/>
                <w:sz w:val="20"/>
                <w:szCs w:val="20"/>
              </w:rPr>
            </w:pPr>
            <w:r w:rsidRPr="002049F5">
              <w:rPr>
                <w:rFonts w:ascii="Times New Roman" w:hAnsi="Times New Roman" w:cs="Times New Roman"/>
                <w:b/>
                <w:sz w:val="24"/>
                <w:szCs w:val="24"/>
              </w:rPr>
              <w:t>Подпрограмма 5. Обеспечивающая подпрограмма</w:t>
            </w:r>
          </w:p>
        </w:tc>
      </w:tr>
      <w:tr w:rsidR="0048577C" w:rsidRPr="00167B63" w:rsidTr="0048577C">
        <w:trPr>
          <w:trHeight w:val="20"/>
        </w:trPr>
        <w:tc>
          <w:tcPr>
            <w:tcW w:w="3256" w:type="dxa"/>
            <w:gridSpan w:val="2"/>
            <w:tcBorders>
              <w:top w:val="nil"/>
            </w:tcBorders>
          </w:tcPr>
          <w:p w:rsidR="0048577C" w:rsidRPr="00167B63" w:rsidRDefault="0048577C" w:rsidP="0048577C">
            <w:pPr>
              <w:spacing w:after="0" w:line="240" w:lineRule="auto"/>
              <w:rPr>
                <w:rFonts w:ascii="Times New Roman" w:hAnsi="Times New Roman" w:cs="Times New Roman"/>
                <w:sz w:val="20"/>
                <w:szCs w:val="20"/>
              </w:rPr>
            </w:pPr>
            <w:r w:rsidRPr="00CC6B64">
              <w:rPr>
                <w:rFonts w:ascii="Times New Roman" w:hAnsi="Times New Roman" w:cs="Times New Roman"/>
                <w:b/>
                <w:sz w:val="20"/>
                <w:szCs w:val="20"/>
              </w:rPr>
              <w:t>Основное мероприятие 1.</w:t>
            </w:r>
            <w:r w:rsidRPr="00CC6B64">
              <w:rPr>
                <w:rFonts w:ascii="Times New Roman" w:hAnsi="Times New Roman" w:cs="Times New Roman"/>
                <w:sz w:val="20"/>
                <w:szCs w:val="20"/>
              </w:rPr>
              <w:t xml:space="preserve"> Создание условий для реализации полномочий органов местного самоуправления</w:t>
            </w:r>
          </w:p>
        </w:tc>
        <w:tc>
          <w:tcPr>
            <w:tcW w:w="1842" w:type="dxa"/>
            <w:gridSpan w:val="2"/>
            <w:tcBorders>
              <w:left w:val="nil"/>
            </w:tcBorders>
          </w:tcPr>
          <w:p w:rsidR="0048577C" w:rsidRDefault="0048577C" w:rsidP="0014420B">
            <w:pPr>
              <w:jc w:val="center"/>
            </w:pPr>
            <w:r w:rsidRPr="004E0951">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rsidR="0048577C" w:rsidRDefault="0048577C">
            <w:r w:rsidRPr="00FA3635">
              <w:rPr>
                <w:rFonts w:ascii="Times New Roman" w:hAnsi="Times New Roman" w:cs="Times New Roman"/>
                <w:sz w:val="20"/>
                <w:szCs w:val="20"/>
              </w:rPr>
              <w:t>В пределах средств, выделенных на обеспечение деятельности</w:t>
            </w:r>
          </w:p>
        </w:tc>
        <w:tc>
          <w:tcPr>
            <w:tcW w:w="3261" w:type="dxa"/>
            <w:gridSpan w:val="2"/>
            <w:tcBorders>
              <w:left w:val="nil"/>
            </w:tcBorders>
          </w:tcPr>
          <w:p w:rsidR="0048577C" w:rsidRDefault="0048577C" w:rsidP="0048577C">
            <w:pPr>
              <w:widowControl w:val="0"/>
              <w:autoSpaceDE w:val="0"/>
              <w:autoSpaceDN w:val="0"/>
              <w:adjustRightInd w:val="0"/>
              <w:spacing w:after="0" w:line="240" w:lineRule="auto"/>
              <w:rPr>
                <w:rFonts w:ascii="Times New Roman" w:hAnsi="Times New Roman" w:cs="Times New Roman"/>
                <w:sz w:val="20"/>
                <w:szCs w:val="20"/>
              </w:rPr>
            </w:pPr>
            <w:r w:rsidRPr="007857C9">
              <w:rPr>
                <w:rFonts w:ascii="Times New Roman" w:hAnsi="Times New Roman" w:cs="Times New Roman"/>
                <w:sz w:val="20"/>
                <w:szCs w:val="20"/>
              </w:rPr>
              <w:t xml:space="preserve">Всего: </w:t>
            </w:r>
            <w:r w:rsidR="000040AF" w:rsidRPr="007857C9">
              <w:rPr>
                <w:rFonts w:ascii="Times New Roman" w:hAnsi="Times New Roman" w:cs="Times New Roman"/>
                <w:sz w:val="20"/>
                <w:szCs w:val="20"/>
              </w:rPr>
              <w:t>2264704,9</w:t>
            </w:r>
            <w:r w:rsidRPr="00E65E4F">
              <w:rPr>
                <w:rFonts w:ascii="Times New Roman" w:hAnsi="Times New Roman" w:cs="Times New Roman"/>
                <w:sz w:val="20"/>
                <w:szCs w:val="20"/>
              </w:rPr>
              <w:tab/>
            </w:r>
          </w:p>
          <w:p w:rsidR="0048577C" w:rsidRDefault="0048577C" w:rsidP="0048577C">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w:t>
            </w:r>
            <w:r>
              <w:rPr>
                <w:rFonts w:ascii="Times New Roman" w:hAnsi="Times New Roman" w:cs="Times New Roman"/>
                <w:sz w:val="20"/>
                <w:szCs w:val="20"/>
              </w:rPr>
              <w:t>463340,98</w:t>
            </w:r>
          </w:p>
          <w:p w:rsidR="0048577C" w:rsidRDefault="0048577C" w:rsidP="0048577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w:t>
            </w:r>
            <w:r w:rsidRPr="00E65E4F">
              <w:rPr>
                <w:rFonts w:ascii="Times New Roman" w:hAnsi="Times New Roman" w:cs="Times New Roman"/>
                <w:sz w:val="20"/>
                <w:szCs w:val="20"/>
              </w:rPr>
              <w:t>450340,</w:t>
            </w:r>
            <w:r w:rsidR="0080489F">
              <w:rPr>
                <w:rFonts w:ascii="Times New Roman" w:hAnsi="Times New Roman" w:cs="Times New Roman"/>
                <w:sz w:val="20"/>
                <w:szCs w:val="20"/>
              </w:rPr>
              <w:t>9</w:t>
            </w:r>
            <w:r>
              <w:rPr>
                <w:rFonts w:ascii="Times New Roman" w:hAnsi="Times New Roman" w:cs="Times New Roman"/>
                <w:sz w:val="20"/>
                <w:szCs w:val="20"/>
              </w:rPr>
              <w:t>8</w:t>
            </w:r>
          </w:p>
          <w:p w:rsidR="0048577C" w:rsidRDefault="0048577C" w:rsidP="0048577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 </w:t>
            </w:r>
            <w:r>
              <w:rPr>
                <w:rFonts w:ascii="Times New Roman" w:hAnsi="Times New Roman" w:cs="Times New Roman"/>
                <w:sz w:val="20"/>
                <w:szCs w:val="20"/>
              </w:rPr>
              <w:t xml:space="preserve"> </w:t>
            </w:r>
            <w:r w:rsidRPr="00E65E4F">
              <w:rPr>
                <w:rFonts w:ascii="Times New Roman" w:hAnsi="Times New Roman" w:cs="Times New Roman"/>
                <w:sz w:val="20"/>
                <w:szCs w:val="20"/>
              </w:rPr>
              <w:t>450340,</w:t>
            </w:r>
            <w:r w:rsidR="0080489F">
              <w:rPr>
                <w:rFonts w:ascii="Times New Roman" w:hAnsi="Times New Roman" w:cs="Times New Roman"/>
                <w:sz w:val="20"/>
                <w:szCs w:val="20"/>
              </w:rPr>
              <w:t>9</w:t>
            </w:r>
            <w:r>
              <w:rPr>
                <w:rFonts w:ascii="Times New Roman" w:hAnsi="Times New Roman" w:cs="Times New Roman"/>
                <w:sz w:val="20"/>
                <w:szCs w:val="20"/>
              </w:rPr>
              <w:t>8</w:t>
            </w:r>
          </w:p>
          <w:p w:rsidR="0048577C" w:rsidRPr="00C57379" w:rsidRDefault="0048577C" w:rsidP="0048577C">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w:t>
            </w:r>
            <w:r w:rsidRPr="00E65E4F">
              <w:rPr>
                <w:rFonts w:ascii="Times New Roman" w:hAnsi="Times New Roman" w:cs="Times New Roman"/>
                <w:sz w:val="20"/>
                <w:szCs w:val="20"/>
              </w:rPr>
              <w:t>450340,</w:t>
            </w:r>
            <w:r w:rsidR="0080489F">
              <w:rPr>
                <w:rFonts w:ascii="Times New Roman" w:hAnsi="Times New Roman" w:cs="Times New Roman"/>
                <w:sz w:val="20"/>
                <w:szCs w:val="20"/>
              </w:rPr>
              <w:t>9</w:t>
            </w:r>
            <w:r>
              <w:rPr>
                <w:rFonts w:ascii="Times New Roman" w:hAnsi="Times New Roman" w:cs="Times New Roman"/>
                <w:sz w:val="20"/>
                <w:szCs w:val="20"/>
              </w:rPr>
              <w:t>8</w:t>
            </w:r>
          </w:p>
          <w:p w:rsidR="0048577C" w:rsidRPr="00167B63" w:rsidRDefault="0048577C" w:rsidP="0048577C">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 </w:t>
            </w:r>
            <w:r w:rsidRPr="00E65E4F">
              <w:rPr>
                <w:rFonts w:ascii="Times New Roman" w:hAnsi="Times New Roman" w:cs="Times New Roman"/>
                <w:sz w:val="20"/>
                <w:szCs w:val="20"/>
              </w:rPr>
              <w:t>450340,</w:t>
            </w:r>
            <w:r w:rsidR="0080489F">
              <w:rPr>
                <w:rFonts w:ascii="Times New Roman" w:hAnsi="Times New Roman" w:cs="Times New Roman"/>
                <w:sz w:val="20"/>
                <w:szCs w:val="20"/>
              </w:rPr>
              <w:t>9</w:t>
            </w:r>
            <w:r>
              <w:rPr>
                <w:rFonts w:ascii="Times New Roman" w:hAnsi="Times New Roman" w:cs="Times New Roman"/>
                <w:sz w:val="20"/>
                <w:szCs w:val="20"/>
              </w:rPr>
              <w:t>8</w:t>
            </w:r>
          </w:p>
        </w:tc>
        <w:tc>
          <w:tcPr>
            <w:tcW w:w="1015" w:type="dxa"/>
            <w:tcBorders>
              <w:top w:val="nil"/>
              <w:bottom w:val="single" w:sz="4" w:space="0" w:color="000000"/>
            </w:tcBorders>
          </w:tcPr>
          <w:p w:rsidR="0048577C" w:rsidRPr="00167B63" w:rsidRDefault="0048577C" w:rsidP="0048577C">
            <w:pPr>
              <w:widowControl w:val="0"/>
              <w:autoSpaceDE w:val="0"/>
              <w:autoSpaceDN w:val="0"/>
              <w:adjustRightInd w:val="0"/>
              <w:spacing w:after="0" w:line="240" w:lineRule="auto"/>
              <w:outlineLvl w:val="0"/>
              <w:rPr>
                <w:rFonts w:ascii="Times New Roman" w:hAnsi="Times New Roman" w:cs="Times New Roman"/>
                <w:lang w:eastAsia="ru-RU"/>
              </w:rPr>
            </w:pPr>
          </w:p>
        </w:tc>
      </w:tr>
      <w:tr w:rsidR="0048577C" w:rsidRPr="00167B63" w:rsidTr="0048577C">
        <w:trPr>
          <w:trHeight w:val="20"/>
        </w:trPr>
        <w:tc>
          <w:tcPr>
            <w:tcW w:w="3256" w:type="dxa"/>
            <w:gridSpan w:val="2"/>
            <w:tcBorders>
              <w:top w:val="nil"/>
            </w:tcBorders>
          </w:tcPr>
          <w:p w:rsidR="0048577C" w:rsidRPr="00167B63" w:rsidRDefault="0048577C" w:rsidP="0048577C">
            <w:pPr>
              <w:spacing w:after="0" w:line="240" w:lineRule="auto"/>
              <w:rPr>
                <w:rFonts w:ascii="Times New Roman" w:hAnsi="Times New Roman" w:cs="Times New Roman"/>
                <w:sz w:val="20"/>
                <w:szCs w:val="20"/>
              </w:rPr>
            </w:pPr>
            <w:r w:rsidRPr="00CC6B64">
              <w:rPr>
                <w:rFonts w:ascii="Times New Roman" w:hAnsi="Times New Roman" w:cs="Times New Roman"/>
                <w:sz w:val="20"/>
                <w:szCs w:val="20"/>
              </w:rPr>
              <w:t>Мероприятие 1.</w:t>
            </w:r>
            <w:r w:rsidR="009F7546">
              <w:rPr>
                <w:rFonts w:ascii="Times New Roman" w:hAnsi="Times New Roman" w:cs="Times New Roman"/>
                <w:sz w:val="20"/>
                <w:szCs w:val="20"/>
              </w:rPr>
              <w:t>1</w:t>
            </w:r>
            <w:r w:rsidRPr="00CC6B64">
              <w:rPr>
                <w:rFonts w:ascii="Times New Roman" w:hAnsi="Times New Roman" w:cs="Times New Roman"/>
                <w:sz w:val="20"/>
                <w:szCs w:val="20"/>
              </w:rPr>
              <w:t xml:space="preserve"> Функционирование высшего должностного лица</w:t>
            </w:r>
          </w:p>
        </w:tc>
        <w:tc>
          <w:tcPr>
            <w:tcW w:w="1842" w:type="dxa"/>
            <w:gridSpan w:val="2"/>
            <w:tcBorders>
              <w:left w:val="nil"/>
            </w:tcBorders>
          </w:tcPr>
          <w:p w:rsidR="0048577C" w:rsidRDefault="0048577C" w:rsidP="0014420B">
            <w:pPr>
              <w:jc w:val="center"/>
            </w:pPr>
            <w:r w:rsidRPr="004E0951">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rsidR="0048577C" w:rsidRDefault="0048577C">
            <w:r w:rsidRPr="00FA3635">
              <w:rPr>
                <w:rFonts w:ascii="Times New Roman" w:hAnsi="Times New Roman" w:cs="Times New Roman"/>
                <w:sz w:val="20"/>
                <w:szCs w:val="20"/>
              </w:rPr>
              <w:t>В пределах средств, выделенных на обеспечение деятельности</w:t>
            </w:r>
          </w:p>
        </w:tc>
        <w:tc>
          <w:tcPr>
            <w:tcW w:w="3261" w:type="dxa"/>
            <w:gridSpan w:val="2"/>
            <w:tcBorders>
              <w:left w:val="nil"/>
            </w:tcBorders>
          </w:tcPr>
          <w:p w:rsidR="0048577C" w:rsidRDefault="0048577C" w:rsidP="0048577C">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sidRPr="006808B5">
              <w:rPr>
                <w:rFonts w:ascii="Times New Roman" w:hAnsi="Times New Roman" w:cs="Times New Roman"/>
                <w:sz w:val="20"/>
                <w:szCs w:val="20"/>
              </w:rPr>
              <w:t>13072,00</w:t>
            </w:r>
            <w:r w:rsidRPr="006808B5">
              <w:rPr>
                <w:rFonts w:ascii="Times New Roman" w:hAnsi="Times New Roman" w:cs="Times New Roman"/>
                <w:sz w:val="20"/>
                <w:szCs w:val="20"/>
              </w:rPr>
              <w:tab/>
            </w:r>
          </w:p>
          <w:p w:rsidR="0048577C" w:rsidRDefault="0048577C" w:rsidP="0048577C">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w:t>
            </w:r>
            <w:r w:rsidRPr="006808B5">
              <w:rPr>
                <w:rFonts w:ascii="Times New Roman" w:hAnsi="Times New Roman" w:cs="Times New Roman"/>
                <w:sz w:val="20"/>
                <w:szCs w:val="20"/>
              </w:rPr>
              <w:t>2614,40</w:t>
            </w:r>
          </w:p>
          <w:p w:rsidR="0048577C" w:rsidRDefault="0048577C" w:rsidP="0048577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w:t>
            </w:r>
            <w:r w:rsidRPr="006808B5">
              <w:rPr>
                <w:rFonts w:ascii="Times New Roman" w:hAnsi="Times New Roman" w:cs="Times New Roman"/>
                <w:sz w:val="20"/>
                <w:szCs w:val="20"/>
              </w:rPr>
              <w:t>2614,40</w:t>
            </w:r>
          </w:p>
          <w:p w:rsidR="0048577C" w:rsidRDefault="0048577C" w:rsidP="0048577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 </w:t>
            </w:r>
            <w:r w:rsidRPr="006808B5">
              <w:rPr>
                <w:rFonts w:ascii="Times New Roman" w:hAnsi="Times New Roman" w:cs="Times New Roman"/>
                <w:sz w:val="20"/>
                <w:szCs w:val="20"/>
              </w:rPr>
              <w:t>2614,40</w:t>
            </w:r>
          </w:p>
          <w:p w:rsidR="0048577C" w:rsidRPr="00C57379" w:rsidRDefault="0048577C" w:rsidP="0048577C">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r w:rsidRPr="006808B5">
              <w:rPr>
                <w:rFonts w:ascii="Times New Roman" w:hAnsi="Times New Roman" w:cs="Times New Roman"/>
                <w:sz w:val="20"/>
                <w:szCs w:val="20"/>
              </w:rPr>
              <w:t>2614,40</w:t>
            </w:r>
          </w:p>
          <w:p w:rsidR="0048577C" w:rsidRPr="00167B63" w:rsidRDefault="0048577C" w:rsidP="0048577C">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r w:rsidRPr="006808B5">
              <w:rPr>
                <w:rFonts w:ascii="Times New Roman" w:hAnsi="Times New Roman" w:cs="Times New Roman"/>
                <w:sz w:val="20"/>
                <w:szCs w:val="20"/>
              </w:rPr>
              <w:t>2614,40</w:t>
            </w:r>
          </w:p>
        </w:tc>
        <w:tc>
          <w:tcPr>
            <w:tcW w:w="1015" w:type="dxa"/>
            <w:tcBorders>
              <w:top w:val="nil"/>
              <w:bottom w:val="single" w:sz="4" w:space="0" w:color="000000"/>
            </w:tcBorders>
          </w:tcPr>
          <w:p w:rsidR="0048577C" w:rsidRPr="00167B63" w:rsidRDefault="0048577C" w:rsidP="0048577C">
            <w:pPr>
              <w:widowControl w:val="0"/>
              <w:autoSpaceDE w:val="0"/>
              <w:autoSpaceDN w:val="0"/>
              <w:adjustRightInd w:val="0"/>
              <w:spacing w:after="0" w:line="240" w:lineRule="auto"/>
              <w:outlineLvl w:val="0"/>
              <w:rPr>
                <w:rFonts w:ascii="Times New Roman" w:hAnsi="Times New Roman" w:cs="Times New Roman"/>
                <w:lang w:eastAsia="ru-RU"/>
              </w:rPr>
            </w:pPr>
          </w:p>
        </w:tc>
      </w:tr>
      <w:tr w:rsidR="0048577C" w:rsidRPr="00167B63" w:rsidTr="0048577C">
        <w:trPr>
          <w:trHeight w:val="20"/>
        </w:trPr>
        <w:tc>
          <w:tcPr>
            <w:tcW w:w="3256" w:type="dxa"/>
            <w:gridSpan w:val="2"/>
            <w:tcBorders>
              <w:top w:val="nil"/>
            </w:tcBorders>
          </w:tcPr>
          <w:p w:rsidR="0048577C" w:rsidRPr="00167B63" w:rsidRDefault="0048577C" w:rsidP="0048577C">
            <w:pPr>
              <w:spacing w:after="0" w:line="240" w:lineRule="auto"/>
              <w:rPr>
                <w:rFonts w:ascii="Times New Roman" w:hAnsi="Times New Roman" w:cs="Times New Roman"/>
                <w:sz w:val="20"/>
                <w:szCs w:val="20"/>
              </w:rPr>
            </w:pPr>
            <w:r w:rsidRPr="00CC6B64">
              <w:rPr>
                <w:rFonts w:ascii="Times New Roman" w:hAnsi="Times New Roman" w:cs="Times New Roman"/>
                <w:sz w:val="20"/>
                <w:szCs w:val="20"/>
              </w:rPr>
              <w:t xml:space="preserve">Мероприятие </w:t>
            </w:r>
            <w:r w:rsidR="009F7546">
              <w:rPr>
                <w:rFonts w:ascii="Times New Roman" w:hAnsi="Times New Roman" w:cs="Times New Roman"/>
                <w:sz w:val="20"/>
                <w:szCs w:val="20"/>
              </w:rPr>
              <w:t>1.2</w:t>
            </w:r>
            <w:r w:rsidRPr="00CC6B64">
              <w:rPr>
                <w:rFonts w:ascii="Times New Roman" w:hAnsi="Times New Roman" w:cs="Times New Roman"/>
                <w:sz w:val="20"/>
                <w:szCs w:val="20"/>
              </w:rPr>
              <w:t xml:space="preserve"> </w:t>
            </w:r>
            <w:r w:rsidR="000040AF">
              <w:rPr>
                <w:rFonts w:ascii="Times New Roman" w:hAnsi="Times New Roman" w:cs="Times New Roman"/>
                <w:sz w:val="20"/>
                <w:szCs w:val="20"/>
              </w:rPr>
              <w:t>Расходы на о</w:t>
            </w:r>
            <w:r w:rsidRPr="00CC6B64">
              <w:rPr>
                <w:rFonts w:ascii="Times New Roman" w:hAnsi="Times New Roman" w:cs="Times New Roman"/>
                <w:sz w:val="20"/>
                <w:szCs w:val="20"/>
              </w:rPr>
              <w:t>беспечение деятельности администрации</w:t>
            </w:r>
          </w:p>
        </w:tc>
        <w:tc>
          <w:tcPr>
            <w:tcW w:w="1842" w:type="dxa"/>
            <w:gridSpan w:val="2"/>
            <w:tcBorders>
              <w:left w:val="nil"/>
            </w:tcBorders>
          </w:tcPr>
          <w:p w:rsidR="0048577C" w:rsidRDefault="0048577C" w:rsidP="0014420B">
            <w:pPr>
              <w:jc w:val="center"/>
            </w:pPr>
            <w:r w:rsidRPr="004E0951">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rsidR="0048577C" w:rsidRDefault="0048577C">
            <w:r w:rsidRPr="00FA3635">
              <w:rPr>
                <w:rFonts w:ascii="Times New Roman" w:hAnsi="Times New Roman" w:cs="Times New Roman"/>
                <w:sz w:val="20"/>
                <w:szCs w:val="20"/>
              </w:rPr>
              <w:t>В пределах средств, выделенных на обеспечение деятельности</w:t>
            </w:r>
          </w:p>
        </w:tc>
        <w:tc>
          <w:tcPr>
            <w:tcW w:w="3261" w:type="dxa"/>
            <w:gridSpan w:val="2"/>
            <w:tcBorders>
              <w:left w:val="nil"/>
            </w:tcBorders>
          </w:tcPr>
          <w:p w:rsidR="0048577C" w:rsidRPr="009E3116" w:rsidRDefault="0048577C" w:rsidP="0048577C">
            <w:pPr>
              <w:widowControl w:val="0"/>
              <w:autoSpaceDE w:val="0"/>
              <w:autoSpaceDN w:val="0"/>
              <w:adjustRightInd w:val="0"/>
              <w:spacing w:after="0" w:line="240" w:lineRule="auto"/>
              <w:rPr>
                <w:rFonts w:ascii="Times New Roman" w:hAnsi="Times New Roman" w:cs="Times New Roman"/>
                <w:sz w:val="20"/>
                <w:szCs w:val="20"/>
              </w:rPr>
            </w:pPr>
            <w:r w:rsidRPr="009E3116">
              <w:rPr>
                <w:rFonts w:ascii="Times New Roman" w:hAnsi="Times New Roman" w:cs="Times New Roman"/>
                <w:sz w:val="20"/>
                <w:szCs w:val="20"/>
              </w:rPr>
              <w:t>Всего: 144140</w:t>
            </w:r>
            <w:r w:rsidR="000040AF">
              <w:rPr>
                <w:rFonts w:ascii="Times New Roman" w:hAnsi="Times New Roman" w:cs="Times New Roman"/>
                <w:sz w:val="20"/>
                <w:szCs w:val="20"/>
              </w:rPr>
              <w:t>6,5</w:t>
            </w:r>
          </w:p>
          <w:p w:rsidR="0048577C" w:rsidRPr="00C91296" w:rsidRDefault="0048577C" w:rsidP="0048577C">
            <w:pPr>
              <w:widowControl w:val="0"/>
              <w:autoSpaceDE w:val="0"/>
              <w:autoSpaceDN w:val="0"/>
              <w:adjustRightInd w:val="0"/>
              <w:spacing w:after="0" w:line="240" w:lineRule="auto"/>
              <w:rPr>
                <w:rFonts w:ascii="Times New Roman" w:hAnsi="Times New Roman" w:cs="Times New Roman"/>
                <w:sz w:val="20"/>
                <w:szCs w:val="20"/>
              </w:rPr>
            </w:pPr>
            <w:r w:rsidRPr="009E3116">
              <w:rPr>
                <w:rFonts w:ascii="Times New Roman" w:hAnsi="Times New Roman" w:cs="Times New Roman"/>
                <w:sz w:val="20"/>
                <w:szCs w:val="20"/>
              </w:rPr>
              <w:t>2020 г. – 298681,3</w:t>
            </w:r>
          </w:p>
          <w:p w:rsidR="0048577C" w:rsidRDefault="0048577C" w:rsidP="0048577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w:t>
            </w:r>
            <w:r w:rsidRPr="00C91296">
              <w:rPr>
                <w:rFonts w:ascii="Times New Roman" w:hAnsi="Times New Roman" w:cs="Times New Roman"/>
                <w:sz w:val="20"/>
                <w:szCs w:val="20"/>
              </w:rPr>
              <w:t>285681</w:t>
            </w:r>
            <w:r w:rsidR="000040AF">
              <w:rPr>
                <w:rFonts w:ascii="Times New Roman" w:hAnsi="Times New Roman" w:cs="Times New Roman"/>
                <w:sz w:val="20"/>
                <w:szCs w:val="20"/>
              </w:rPr>
              <w:t>,3</w:t>
            </w:r>
          </w:p>
          <w:p w:rsidR="0048577C" w:rsidRDefault="0048577C" w:rsidP="0048577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 </w:t>
            </w:r>
            <w:r w:rsidRPr="00C91296">
              <w:rPr>
                <w:rFonts w:ascii="Times New Roman" w:hAnsi="Times New Roman" w:cs="Times New Roman"/>
                <w:sz w:val="20"/>
                <w:szCs w:val="20"/>
              </w:rPr>
              <w:t>285681</w:t>
            </w:r>
            <w:r w:rsidR="000040AF">
              <w:rPr>
                <w:rFonts w:ascii="Times New Roman" w:hAnsi="Times New Roman" w:cs="Times New Roman"/>
                <w:sz w:val="20"/>
                <w:szCs w:val="20"/>
              </w:rPr>
              <w:t>,3</w:t>
            </w:r>
          </w:p>
          <w:p w:rsidR="0048577C" w:rsidRPr="00C57379" w:rsidRDefault="0048577C" w:rsidP="0048577C">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r w:rsidRPr="00C91296">
              <w:rPr>
                <w:rFonts w:ascii="Times New Roman" w:hAnsi="Times New Roman" w:cs="Times New Roman"/>
                <w:sz w:val="20"/>
                <w:szCs w:val="20"/>
              </w:rPr>
              <w:t>285681</w:t>
            </w:r>
            <w:r w:rsidR="000040AF">
              <w:rPr>
                <w:rFonts w:ascii="Times New Roman" w:hAnsi="Times New Roman" w:cs="Times New Roman"/>
                <w:sz w:val="20"/>
                <w:szCs w:val="20"/>
              </w:rPr>
              <w:t>,3</w:t>
            </w:r>
          </w:p>
          <w:p w:rsidR="0048577C" w:rsidRPr="00167B63" w:rsidRDefault="0048577C" w:rsidP="0048577C">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r w:rsidRPr="00C91296">
              <w:rPr>
                <w:rFonts w:ascii="Times New Roman" w:hAnsi="Times New Roman" w:cs="Times New Roman"/>
                <w:sz w:val="20"/>
                <w:szCs w:val="20"/>
              </w:rPr>
              <w:t>285681</w:t>
            </w:r>
            <w:r w:rsidR="000040AF">
              <w:rPr>
                <w:rFonts w:ascii="Times New Roman" w:hAnsi="Times New Roman" w:cs="Times New Roman"/>
                <w:sz w:val="20"/>
                <w:szCs w:val="20"/>
              </w:rPr>
              <w:t>,3</w:t>
            </w:r>
          </w:p>
        </w:tc>
        <w:tc>
          <w:tcPr>
            <w:tcW w:w="1015" w:type="dxa"/>
            <w:tcBorders>
              <w:top w:val="nil"/>
              <w:bottom w:val="single" w:sz="4" w:space="0" w:color="000000"/>
            </w:tcBorders>
          </w:tcPr>
          <w:p w:rsidR="0048577C" w:rsidRPr="00167B63" w:rsidRDefault="0048577C" w:rsidP="0048577C">
            <w:pPr>
              <w:widowControl w:val="0"/>
              <w:autoSpaceDE w:val="0"/>
              <w:autoSpaceDN w:val="0"/>
              <w:adjustRightInd w:val="0"/>
              <w:spacing w:after="0" w:line="240" w:lineRule="auto"/>
              <w:outlineLvl w:val="0"/>
              <w:rPr>
                <w:rFonts w:ascii="Times New Roman" w:hAnsi="Times New Roman" w:cs="Times New Roman"/>
                <w:lang w:eastAsia="ru-RU"/>
              </w:rPr>
            </w:pPr>
          </w:p>
        </w:tc>
      </w:tr>
      <w:tr w:rsidR="0048577C" w:rsidRPr="00167B63" w:rsidTr="0048577C">
        <w:trPr>
          <w:trHeight w:val="20"/>
        </w:trPr>
        <w:tc>
          <w:tcPr>
            <w:tcW w:w="3256" w:type="dxa"/>
            <w:gridSpan w:val="2"/>
            <w:tcBorders>
              <w:top w:val="nil"/>
            </w:tcBorders>
          </w:tcPr>
          <w:p w:rsidR="0048577C" w:rsidRPr="00CC6B64" w:rsidRDefault="0048577C" w:rsidP="0048577C">
            <w:pPr>
              <w:pStyle w:val="ConsPlusCell"/>
              <w:ind w:left="-10" w:right="-75"/>
              <w:rPr>
                <w:rFonts w:ascii="Times New Roman" w:hAnsi="Times New Roman" w:cs="Times New Roman"/>
                <w:sz w:val="20"/>
                <w:szCs w:val="20"/>
              </w:rPr>
            </w:pPr>
            <w:r w:rsidRPr="00CC6B64">
              <w:rPr>
                <w:rFonts w:ascii="Times New Roman" w:hAnsi="Times New Roman" w:cs="Times New Roman"/>
                <w:sz w:val="20"/>
                <w:szCs w:val="20"/>
              </w:rPr>
              <w:t xml:space="preserve">Мероприятие </w:t>
            </w:r>
            <w:r w:rsidR="009F7546">
              <w:rPr>
                <w:rFonts w:ascii="Times New Roman" w:hAnsi="Times New Roman" w:cs="Times New Roman"/>
                <w:sz w:val="20"/>
                <w:szCs w:val="20"/>
              </w:rPr>
              <w:t>1.</w:t>
            </w:r>
            <w:r w:rsidRPr="00CC6B64">
              <w:rPr>
                <w:rFonts w:ascii="Times New Roman" w:hAnsi="Times New Roman" w:cs="Times New Roman"/>
                <w:sz w:val="20"/>
                <w:szCs w:val="20"/>
              </w:rPr>
              <w:t xml:space="preserve">3. Обеспечение деятельности органов местного </w:t>
            </w:r>
            <w:r w:rsidRPr="00CC6B64">
              <w:rPr>
                <w:rFonts w:ascii="Times New Roman" w:hAnsi="Times New Roman" w:cs="Times New Roman"/>
                <w:sz w:val="20"/>
                <w:szCs w:val="20"/>
              </w:rPr>
              <w:lastRenderedPageBreak/>
              <w:t>самоуправления</w:t>
            </w:r>
          </w:p>
          <w:p w:rsidR="0048577C" w:rsidRPr="00167B63" w:rsidRDefault="0048577C" w:rsidP="0048577C">
            <w:pPr>
              <w:spacing w:after="0" w:line="240" w:lineRule="auto"/>
              <w:rPr>
                <w:rFonts w:ascii="Times New Roman" w:hAnsi="Times New Roman" w:cs="Times New Roman"/>
                <w:sz w:val="20"/>
                <w:szCs w:val="20"/>
              </w:rPr>
            </w:pPr>
            <w:r w:rsidRPr="00CC6B64">
              <w:rPr>
                <w:rFonts w:ascii="Times New Roman" w:hAnsi="Times New Roman" w:cs="Times New Roman"/>
                <w:sz w:val="20"/>
                <w:szCs w:val="20"/>
              </w:rPr>
              <w:t>Комитеты и отраслевые управления при администрации</w:t>
            </w:r>
          </w:p>
        </w:tc>
        <w:tc>
          <w:tcPr>
            <w:tcW w:w="1842" w:type="dxa"/>
            <w:gridSpan w:val="2"/>
            <w:tcBorders>
              <w:left w:val="nil"/>
            </w:tcBorders>
          </w:tcPr>
          <w:p w:rsidR="0048577C" w:rsidRDefault="0048577C" w:rsidP="0014420B">
            <w:pPr>
              <w:jc w:val="center"/>
            </w:pPr>
            <w:r w:rsidRPr="004E0951">
              <w:rPr>
                <w:rFonts w:ascii="Times New Roman" w:hAnsi="Times New Roman" w:cs="Times New Roman"/>
                <w:sz w:val="20"/>
                <w:szCs w:val="20"/>
              </w:rPr>
              <w:lastRenderedPageBreak/>
              <w:t xml:space="preserve">Средства бюджета городского округа </w:t>
            </w:r>
            <w:r w:rsidRPr="004E0951">
              <w:rPr>
                <w:rFonts w:ascii="Times New Roman" w:hAnsi="Times New Roman" w:cs="Times New Roman"/>
                <w:sz w:val="20"/>
                <w:szCs w:val="20"/>
              </w:rPr>
              <w:lastRenderedPageBreak/>
              <w:t>Истра</w:t>
            </w:r>
          </w:p>
        </w:tc>
        <w:tc>
          <w:tcPr>
            <w:tcW w:w="5987" w:type="dxa"/>
            <w:gridSpan w:val="2"/>
            <w:tcBorders>
              <w:top w:val="nil"/>
            </w:tcBorders>
          </w:tcPr>
          <w:p w:rsidR="0048577C" w:rsidRDefault="0048577C">
            <w:r w:rsidRPr="00FA3635">
              <w:rPr>
                <w:rFonts w:ascii="Times New Roman" w:hAnsi="Times New Roman" w:cs="Times New Roman"/>
                <w:sz w:val="20"/>
                <w:szCs w:val="20"/>
              </w:rPr>
              <w:lastRenderedPageBreak/>
              <w:t>В пределах средств, выделенных на обеспечение деятельности</w:t>
            </w:r>
          </w:p>
        </w:tc>
        <w:tc>
          <w:tcPr>
            <w:tcW w:w="3261" w:type="dxa"/>
            <w:gridSpan w:val="2"/>
            <w:tcBorders>
              <w:left w:val="nil"/>
            </w:tcBorders>
          </w:tcPr>
          <w:p w:rsidR="0048577C" w:rsidRDefault="0048577C" w:rsidP="0048577C">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sidRPr="00BE2FEB">
              <w:rPr>
                <w:rFonts w:ascii="Times New Roman" w:hAnsi="Times New Roman" w:cs="Times New Roman"/>
                <w:sz w:val="20"/>
                <w:szCs w:val="20"/>
              </w:rPr>
              <w:t>98693,00</w:t>
            </w:r>
            <w:r w:rsidRPr="00BE2FEB">
              <w:rPr>
                <w:rFonts w:ascii="Times New Roman" w:hAnsi="Times New Roman" w:cs="Times New Roman"/>
                <w:sz w:val="20"/>
                <w:szCs w:val="20"/>
              </w:rPr>
              <w:tab/>
            </w:r>
          </w:p>
          <w:p w:rsidR="0048577C" w:rsidRDefault="0048577C" w:rsidP="0048577C">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w:t>
            </w:r>
            <w:r w:rsidRPr="00BE2FEB">
              <w:rPr>
                <w:rFonts w:ascii="Times New Roman" w:hAnsi="Times New Roman" w:cs="Times New Roman"/>
                <w:sz w:val="20"/>
                <w:szCs w:val="20"/>
              </w:rPr>
              <w:t>19738,60</w:t>
            </w:r>
          </w:p>
          <w:p w:rsidR="0048577C" w:rsidRDefault="0048577C" w:rsidP="0048577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w:t>
            </w:r>
            <w:r w:rsidRPr="00BE2FEB">
              <w:rPr>
                <w:rFonts w:ascii="Times New Roman" w:hAnsi="Times New Roman" w:cs="Times New Roman"/>
                <w:sz w:val="20"/>
                <w:szCs w:val="20"/>
              </w:rPr>
              <w:t>19738,60</w:t>
            </w:r>
          </w:p>
          <w:p w:rsidR="0048577C" w:rsidRDefault="0048577C" w:rsidP="0048577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 </w:t>
            </w:r>
            <w:r w:rsidRPr="00BE2FEB">
              <w:rPr>
                <w:rFonts w:ascii="Times New Roman" w:hAnsi="Times New Roman" w:cs="Times New Roman"/>
                <w:sz w:val="20"/>
                <w:szCs w:val="20"/>
              </w:rPr>
              <w:t>19738,60</w:t>
            </w:r>
          </w:p>
          <w:p w:rsidR="0048577C" w:rsidRPr="00C57379" w:rsidRDefault="0048577C" w:rsidP="0048577C">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r w:rsidRPr="00BE2FEB">
              <w:rPr>
                <w:rFonts w:ascii="Times New Roman" w:hAnsi="Times New Roman" w:cs="Times New Roman"/>
                <w:sz w:val="20"/>
                <w:szCs w:val="20"/>
              </w:rPr>
              <w:t>19738,60</w:t>
            </w:r>
          </w:p>
          <w:p w:rsidR="0048577C" w:rsidRPr="00167B63" w:rsidRDefault="0048577C" w:rsidP="0048577C">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r w:rsidRPr="00BE2FEB">
              <w:rPr>
                <w:rFonts w:ascii="Times New Roman" w:hAnsi="Times New Roman" w:cs="Times New Roman"/>
                <w:sz w:val="20"/>
                <w:szCs w:val="20"/>
              </w:rPr>
              <w:t>19738,60</w:t>
            </w:r>
          </w:p>
        </w:tc>
        <w:tc>
          <w:tcPr>
            <w:tcW w:w="1015" w:type="dxa"/>
            <w:tcBorders>
              <w:top w:val="nil"/>
              <w:bottom w:val="single" w:sz="4" w:space="0" w:color="000000"/>
            </w:tcBorders>
          </w:tcPr>
          <w:p w:rsidR="0048577C" w:rsidRPr="00167B63" w:rsidRDefault="0048577C" w:rsidP="0048577C">
            <w:pPr>
              <w:widowControl w:val="0"/>
              <w:autoSpaceDE w:val="0"/>
              <w:autoSpaceDN w:val="0"/>
              <w:adjustRightInd w:val="0"/>
              <w:spacing w:after="0" w:line="240" w:lineRule="auto"/>
              <w:outlineLvl w:val="0"/>
              <w:rPr>
                <w:rFonts w:ascii="Times New Roman" w:hAnsi="Times New Roman" w:cs="Times New Roman"/>
                <w:lang w:eastAsia="ru-RU"/>
              </w:rPr>
            </w:pPr>
          </w:p>
        </w:tc>
      </w:tr>
      <w:tr w:rsidR="0048577C" w:rsidRPr="00167B63" w:rsidTr="0048577C">
        <w:trPr>
          <w:trHeight w:val="20"/>
        </w:trPr>
        <w:tc>
          <w:tcPr>
            <w:tcW w:w="3256" w:type="dxa"/>
            <w:gridSpan w:val="2"/>
            <w:tcBorders>
              <w:top w:val="nil"/>
            </w:tcBorders>
          </w:tcPr>
          <w:p w:rsidR="0048577C" w:rsidRPr="009E3116" w:rsidRDefault="0048577C" w:rsidP="0048577C">
            <w:pPr>
              <w:pStyle w:val="ConsPlusCell"/>
              <w:ind w:left="-10" w:right="-75"/>
              <w:rPr>
                <w:rFonts w:ascii="Times New Roman" w:hAnsi="Times New Roman" w:cs="Times New Roman"/>
                <w:sz w:val="20"/>
                <w:szCs w:val="20"/>
              </w:rPr>
            </w:pPr>
          </w:p>
          <w:p w:rsidR="0048577C" w:rsidRPr="009E3116" w:rsidRDefault="0048577C" w:rsidP="00CF2AD5">
            <w:pPr>
              <w:pStyle w:val="ConsPlusCell"/>
              <w:ind w:left="-10" w:right="-75"/>
              <w:rPr>
                <w:rFonts w:ascii="Times New Roman" w:hAnsi="Times New Roman" w:cs="Times New Roman"/>
                <w:sz w:val="20"/>
                <w:szCs w:val="20"/>
              </w:rPr>
            </w:pPr>
            <w:r w:rsidRPr="009E3116">
              <w:rPr>
                <w:rFonts w:ascii="Times New Roman" w:hAnsi="Times New Roman" w:cs="Times New Roman"/>
                <w:sz w:val="20"/>
                <w:szCs w:val="20"/>
              </w:rPr>
              <w:t>Мероприятие</w:t>
            </w:r>
            <w:r w:rsidR="009F7546">
              <w:rPr>
                <w:rFonts w:ascii="Times New Roman" w:hAnsi="Times New Roman" w:cs="Times New Roman"/>
                <w:sz w:val="20"/>
                <w:szCs w:val="20"/>
              </w:rPr>
              <w:t xml:space="preserve"> 1.</w:t>
            </w:r>
            <w:r w:rsidR="00CF2AD5">
              <w:rPr>
                <w:rFonts w:ascii="Times New Roman" w:hAnsi="Times New Roman" w:cs="Times New Roman"/>
                <w:sz w:val="20"/>
                <w:szCs w:val="20"/>
              </w:rPr>
              <w:t>5</w:t>
            </w:r>
            <w:r w:rsidRPr="009E3116">
              <w:rPr>
                <w:rFonts w:ascii="Times New Roman" w:hAnsi="Times New Roman" w:cs="Times New Roman"/>
                <w:sz w:val="20"/>
                <w:szCs w:val="20"/>
              </w:rPr>
              <w:t>. Обеспечение деятельности финансового органа</w:t>
            </w:r>
          </w:p>
        </w:tc>
        <w:tc>
          <w:tcPr>
            <w:tcW w:w="1842" w:type="dxa"/>
            <w:gridSpan w:val="2"/>
            <w:tcBorders>
              <w:left w:val="nil"/>
            </w:tcBorders>
          </w:tcPr>
          <w:p w:rsidR="0048577C" w:rsidRDefault="0048577C" w:rsidP="0014420B">
            <w:pPr>
              <w:jc w:val="center"/>
            </w:pPr>
            <w:r w:rsidRPr="004A4E2B">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rsidR="0048577C" w:rsidRDefault="0048577C">
            <w:r w:rsidRPr="00FA3635">
              <w:rPr>
                <w:rFonts w:ascii="Times New Roman" w:hAnsi="Times New Roman" w:cs="Times New Roman"/>
                <w:sz w:val="20"/>
                <w:szCs w:val="20"/>
              </w:rPr>
              <w:t>В пределах средств, выделенных на обеспечение деятельности</w:t>
            </w:r>
          </w:p>
        </w:tc>
        <w:tc>
          <w:tcPr>
            <w:tcW w:w="3261" w:type="dxa"/>
            <w:gridSpan w:val="2"/>
            <w:tcBorders>
              <w:left w:val="nil"/>
            </w:tcBorders>
          </w:tcPr>
          <w:p w:rsidR="0048577C" w:rsidRDefault="0048577C" w:rsidP="0048577C">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sidRPr="008F6ECC">
              <w:rPr>
                <w:rFonts w:ascii="Times New Roman" w:hAnsi="Times New Roman" w:cs="Times New Roman"/>
                <w:sz w:val="20"/>
                <w:szCs w:val="20"/>
              </w:rPr>
              <w:t>120423,40</w:t>
            </w:r>
            <w:r w:rsidRPr="008F6ECC">
              <w:rPr>
                <w:rFonts w:ascii="Times New Roman" w:hAnsi="Times New Roman" w:cs="Times New Roman"/>
                <w:sz w:val="20"/>
                <w:szCs w:val="20"/>
              </w:rPr>
              <w:tab/>
            </w:r>
          </w:p>
          <w:p w:rsidR="0048577C" w:rsidRDefault="0048577C" w:rsidP="0048577C">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w:t>
            </w:r>
            <w:r w:rsidRPr="008F6ECC">
              <w:rPr>
                <w:rFonts w:ascii="Times New Roman" w:hAnsi="Times New Roman" w:cs="Times New Roman"/>
                <w:sz w:val="20"/>
                <w:szCs w:val="20"/>
              </w:rPr>
              <w:t>24084,68</w:t>
            </w:r>
          </w:p>
          <w:p w:rsidR="0048577C" w:rsidRDefault="0048577C" w:rsidP="0048577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w:t>
            </w:r>
            <w:r w:rsidRPr="008F6ECC">
              <w:rPr>
                <w:rFonts w:ascii="Times New Roman" w:hAnsi="Times New Roman" w:cs="Times New Roman"/>
                <w:sz w:val="20"/>
                <w:szCs w:val="20"/>
              </w:rPr>
              <w:t>24084,68</w:t>
            </w:r>
          </w:p>
          <w:p w:rsidR="0048577C" w:rsidRDefault="0048577C" w:rsidP="0048577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 </w:t>
            </w:r>
            <w:r>
              <w:rPr>
                <w:rFonts w:ascii="Times New Roman" w:hAnsi="Times New Roman" w:cs="Times New Roman"/>
                <w:sz w:val="20"/>
                <w:szCs w:val="20"/>
              </w:rPr>
              <w:t xml:space="preserve"> </w:t>
            </w:r>
            <w:r w:rsidRPr="008F6ECC">
              <w:rPr>
                <w:rFonts w:ascii="Times New Roman" w:hAnsi="Times New Roman" w:cs="Times New Roman"/>
                <w:sz w:val="20"/>
                <w:szCs w:val="20"/>
              </w:rPr>
              <w:t>24084,68</w:t>
            </w:r>
          </w:p>
          <w:p w:rsidR="0048577C" w:rsidRPr="00C57379" w:rsidRDefault="0048577C" w:rsidP="0048577C">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r w:rsidRPr="008F6ECC">
              <w:rPr>
                <w:rFonts w:ascii="Times New Roman" w:hAnsi="Times New Roman" w:cs="Times New Roman"/>
                <w:sz w:val="20"/>
                <w:szCs w:val="20"/>
              </w:rPr>
              <w:t>24084,68</w:t>
            </w:r>
          </w:p>
          <w:p w:rsidR="0048577C" w:rsidRPr="00167B63" w:rsidRDefault="0048577C" w:rsidP="0048577C">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r w:rsidRPr="008F6ECC">
              <w:rPr>
                <w:rFonts w:ascii="Times New Roman" w:hAnsi="Times New Roman" w:cs="Times New Roman"/>
                <w:sz w:val="20"/>
                <w:szCs w:val="20"/>
              </w:rPr>
              <w:t>24084,68</w:t>
            </w:r>
          </w:p>
        </w:tc>
        <w:tc>
          <w:tcPr>
            <w:tcW w:w="1015" w:type="dxa"/>
            <w:tcBorders>
              <w:top w:val="nil"/>
              <w:bottom w:val="single" w:sz="4" w:space="0" w:color="000000"/>
            </w:tcBorders>
          </w:tcPr>
          <w:p w:rsidR="0048577C" w:rsidRPr="00167B63" w:rsidRDefault="0048577C" w:rsidP="0048577C">
            <w:pPr>
              <w:widowControl w:val="0"/>
              <w:autoSpaceDE w:val="0"/>
              <w:autoSpaceDN w:val="0"/>
              <w:adjustRightInd w:val="0"/>
              <w:spacing w:after="0" w:line="240" w:lineRule="auto"/>
              <w:outlineLvl w:val="0"/>
              <w:rPr>
                <w:rFonts w:ascii="Times New Roman" w:hAnsi="Times New Roman" w:cs="Times New Roman"/>
                <w:lang w:eastAsia="ru-RU"/>
              </w:rPr>
            </w:pPr>
          </w:p>
        </w:tc>
      </w:tr>
      <w:tr w:rsidR="0048577C" w:rsidRPr="00167B63" w:rsidTr="0048577C">
        <w:trPr>
          <w:trHeight w:val="1396"/>
        </w:trPr>
        <w:tc>
          <w:tcPr>
            <w:tcW w:w="3256" w:type="dxa"/>
            <w:gridSpan w:val="2"/>
            <w:tcBorders>
              <w:top w:val="nil"/>
            </w:tcBorders>
            <w:vAlign w:val="center"/>
          </w:tcPr>
          <w:p w:rsidR="0048577C" w:rsidRPr="00CC6B64" w:rsidRDefault="0048577C" w:rsidP="00CF2AD5">
            <w:pPr>
              <w:rPr>
                <w:rFonts w:ascii="Times New Roman" w:hAnsi="Times New Roman" w:cs="Times New Roman"/>
                <w:sz w:val="20"/>
                <w:szCs w:val="20"/>
              </w:rPr>
            </w:pPr>
            <w:r w:rsidRPr="009E3116">
              <w:rPr>
                <w:rFonts w:ascii="Times New Roman" w:hAnsi="Times New Roman" w:cs="Times New Roman"/>
                <w:sz w:val="20"/>
                <w:szCs w:val="20"/>
              </w:rPr>
              <w:t xml:space="preserve">Мероприятие </w:t>
            </w:r>
            <w:r w:rsidR="009F7546">
              <w:rPr>
                <w:rFonts w:ascii="Times New Roman" w:hAnsi="Times New Roman" w:cs="Times New Roman"/>
                <w:sz w:val="20"/>
                <w:szCs w:val="20"/>
              </w:rPr>
              <w:t>1.</w:t>
            </w:r>
            <w:r w:rsidR="00CF2AD5">
              <w:rPr>
                <w:rFonts w:ascii="Times New Roman" w:hAnsi="Times New Roman" w:cs="Times New Roman"/>
                <w:sz w:val="20"/>
                <w:szCs w:val="20"/>
              </w:rPr>
              <w:t>6</w:t>
            </w:r>
            <w:r w:rsidRPr="009E3116">
              <w:rPr>
                <w:rFonts w:ascii="Times New Roman" w:hAnsi="Times New Roman" w:cs="Times New Roman"/>
                <w:sz w:val="20"/>
                <w:szCs w:val="20"/>
              </w:rPr>
              <w:t xml:space="preserve"> Расходы</w:t>
            </w:r>
            <w:r w:rsidRPr="00CC6B64">
              <w:rPr>
                <w:rFonts w:ascii="Times New Roman" w:hAnsi="Times New Roman" w:cs="Times New Roman"/>
                <w:sz w:val="20"/>
                <w:szCs w:val="20"/>
              </w:rPr>
              <w:t xml:space="preserve"> на обеспечение деятельности (оказание услуг) муниципальных учреждений – централизованная бухгалтерия муниципального образования</w:t>
            </w:r>
          </w:p>
        </w:tc>
        <w:tc>
          <w:tcPr>
            <w:tcW w:w="1842" w:type="dxa"/>
            <w:gridSpan w:val="2"/>
            <w:tcBorders>
              <w:left w:val="nil"/>
            </w:tcBorders>
          </w:tcPr>
          <w:p w:rsidR="0048577C" w:rsidRDefault="0048577C" w:rsidP="0014420B">
            <w:pPr>
              <w:jc w:val="center"/>
            </w:pPr>
            <w:r w:rsidRPr="004A4E2B">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rsidR="0048577C" w:rsidRDefault="0048577C">
            <w:r w:rsidRPr="00FA3635">
              <w:rPr>
                <w:rFonts w:ascii="Times New Roman" w:hAnsi="Times New Roman" w:cs="Times New Roman"/>
                <w:sz w:val="20"/>
                <w:szCs w:val="20"/>
              </w:rPr>
              <w:t>В пределах средств, выделенных на обеспечение деятельности</w:t>
            </w:r>
          </w:p>
        </w:tc>
        <w:tc>
          <w:tcPr>
            <w:tcW w:w="3261" w:type="dxa"/>
            <w:gridSpan w:val="2"/>
            <w:tcBorders>
              <w:left w:val="nil"/>
            </w:tcBorders>
          </w:tcPr>
          <w:p w:rsidR="0048577C" w:rsidRDefault="0048577C" w:rsidP="0048577C">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sidRPr="00F43349">
              <w:rPr>
                <w:rFonts w:ascii="Times New Roman" w:hAnsi="Times New Roman" w:cs="Times New Roman"/>
                <w:sz w:val="20"/>
                <w:szCs w:val="20"/>
              </w:rPr>
              <w:t>379635,00</w:t>
            </w:r>
            <w:r w:rsidRPr="00F43349">
              <w:rPr>
                <w:rFonts w:ascii="Times New Roman" w:hAnsi="Times New Roman" w:cs="Times New Roman"/>
                <w:sz w:val="20"/>
                <w:szCs w:val="20"/>
              </w:rPr>
              <w:tab/>
            </w:r>
          </w:p>
          <w:p w:rsidR="0048577C" w:rsidRDefault="0048577C" w:rsidP="0048577C">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w:t>
            </w:r>
            <w:r w:rsidRPr="00F43349">
              <w:rPr>
                <w:rFonts w:ascii="Times New Roman" w:hAnsi="Times New Roman" w:cs="Times New Roman"/>
                <w:sz w:val="20"/>
                <w:szCs w:val="20"/>
              </w:rPr>
              <w:t>75927,00</w:t>
            </w:r>
          </w:p>
          <w:p w:rsidR="0048577C" w:rsidRDefault="0048577C" w:rsidP="0048577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w:t>
            </w:r>
            <w:r w:rsidRPr="00F43349">
              <w:rPr>
                <w:rFonts w:ascii="Times New Roman" w:hAnsi="Times New Roman" w:cs="Times New Roman"/>
                <w:sz w:val="20"/>
                <w:szCs w:val="20"/>
              </w:rPr>
              <w:t>75927,00</w:t>
            </w:r>
          </w:p>
          <w:p w:rsidR="0048577C" w:rsidRDefault="0048577C" w:rsidP="0048577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 </w:t>
            </w:r>
            <w:r>
              <w:rPr>
                <w:rFonts w:ascii="Times New Roman" w:hAnsi="Times New Roman" w:cs="Times New Roman"/>
                <w:sz w:val="20"/>
                <w:szCs w:val="20"/>
              </w:rPr>
              <w:t xml:space="preserve"> </w:t>
            </w:r>
            <w:r w:rsidRPr="00F43349">
              <w:rPr>
                <w:rFonts w:ascii="Times New Roman" w:hAnsi="Times New Roman" w:cs="Times New Roman"/>
                <w:sz w:val="20"/>
                <w:szCs w:val="20"/>
              </w:rPr>
              <w:t>75927,00</w:t>
            </w:r>
          </w:p>
          <w:p w:rsidR="0048577C" w:rsidRPr="00C57379" w:rsidRDefault="0048577C" w:rsidP="0048577C">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r w:rsidRPr="00F43349">
              <w:rPr>
                <w:rFonts w:ascii="Times New Roman" w:hAnsi="Times New Roman" w:cs="Times New Roman"/>
                <w:sz w:val="20"/>
                <w:szCs w:val="20"/>
              </w:rPr>
              <w:t>75927,00</w:t>
            </w:r>
          </w:p>
          <w:p w:rsidR="0048577C" w:rsidRPr="00167B63" w:rsidRDefault="0048577C" w:rsidP="0048577C">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r w:rsidRPr="00F43349">
              <w:rPr>
                <w:rFonts w:ascii="Times New Roman" w:hAnsi="Times New Roman" w:cs="Times New Roman"/>
                <w:sz w:val="20"/>
                <w:szCs w:val="20"/>
              </w:rPr>
              <w:t>75927,00</w:t>
            </w:r>
          </w:p>
        </w:tc>
        <w:tc>
          <w:tcPr>
            <w:tcW w:w="1015" w:type="dxa"/>
            <w:tcBorders>
              <w:top w:val="nil"/>
              <w:bottom w:val="single" w:sz="4" w:space="0" w:color="000000"/>
            </w:tcBorders>
          </w:tcPr>
          <w:p w:rsidR="0048577C" w:rsidRPr="00167B63" w:rsidRDefault="0048577C" w:rsidP="0048577C">
            <w:pPr>
              <w:widowControl w:val="0"/>
              <w:autoSpaceDE w:val="0"/>
              <w:autoSpaceDN w:val="0"/>
              <w:adjustRightInd w:val="0"/>
              <w:spacing w:after="0" w:line="240" w:lineRule="auto"/>
              <w:outlineLvl w:val="0"/>
              <w:rPr>
                <w:rFonts w:ascii="Times New Roman" w:hAnsi="Times New Roman" w:cs="Times New Roman"/>
                <w:lang w:eastAsia="ru-RU"/>
              </w:rPr>
            </w:pPr>
          </w:p>
        </w:tc>
      </w:tr>
      <w:tr w:rsidR="0048577C" w:rsidRPr="00167B63" w:rsidTr="0048577C">
        <w:trPr>
          <w:trHeight w:val="20"/>
        </w:trPr>
        <w:tc>
          <w:tcPr>
            <w:tcW w:w="3256" w:type="dxa"/>
            <w:gridSpan w:val="2"/>
            <w:tcBorders>
              <w:top w:val="nil"/>
            </w:tcBorders>
            <w:vAlign w:val="center"/>
          </w:tcPr>
          <w:p w:rsidR="0048577C" w:rsidRPr="00CC6B64" w:rsidRDefault="0048577C" w:rsidP="00CF2AD5">
            <w:pPr>
              <w:rPr>
                <w:rFonts w:ascii="Times New Roman" w:hAnsi="Times New Roman" w:cs="Times New Roman"/>
                <w:sz w:val="20"/>
                <w:szCs w:val="20"/>
              </w:rPr>
            </w:pPr>
            <w:r w:rsidRPr="009E3116">
              <w:rPr>
                <w:rFonts w:ascii="Times New Roman" w:hAnsi="Times New Roman" w:cs="Times New Roman"/>
                <w:sz w:val="20"/>
                <w:szCs w:val="20"/>
              </w:rPr>
              <w:t xml:space="preserve">Мероприятие </w:t>
            </w:r>
            <w:r w:rsidR="009F7546">
              <w:rPr>
                <w:rFonts w:ascii="Times New Roman" w:hAnsi="Times New Roman" w:cs="Times New Roman"/>
                <w:sz w:val="20"/>
                <w:szCs w:val="20"/>
              </w:rPr>
              <w:t>1.</w:t>
            </w:r>
            <w:r w:rsidR="00CF2AD5">
              <w:rPr>
                <w:rFonts w:ascii="Times New Roman" w:hAnsi="Times New Roman" w:cs="Times New Roman"/>
                <w:sz w:val="20"/>
                <w:szCs w:val="20"/>
              </w:rPr>
              <w:t>7</w:t>
            </w:r>
            <w:r w:rsidRPr="009E3116">
              <w:rPr>
                <w:rFonts w:ascii="Times New Roman" w:hAnsi="Times New Roman" w:cs="Times New Roman"/>
                <w:sz w:val="20"/>
                <w:szCs w:val="20"/>
              </w:rPr>
              <w:t xml:space="preserve">. </w:t>
            </w:r>
            <w:proofErr w:type="gramStart"/>
            <w:r w:rsidRPr="009E3116">
              <w:rPr>
                <w:rFonts w:ascii="Times New Roman" w:hAnsi="Times New Roman" w:cs="Times New Roman"/>
                <w:sz w:val="20"/>
                <w:szCs w:val="20"/>
              </w:rPr>
              <w:t>Расходы</w:t>
            </w:r>
            <w:r w:rsidRPr="00CC6B64">
              <w:rPr>
                <w:rFonts w:ascii="Times New Roman" w:hAnsi="Times New Roman" w:cs="Times New Roman"/>
                <w:sz w:val="20"/>
                <w:szCs w:val="20"/>
              </w:rPr>
              <w:t xml:space="preserve"> на обеспечение деятельности (оказание услуг) муниципальных учреждений – обеспечение деятельности органов местного самоуправления (торги.</w:t>
            </w:r>
            <w:proofErr w:type="gramEnd"/>
            <w:r w:rsidRPr="00CC6B64">
              <w:rPr>
                <w:rFonts w:ascii="Times New Roman" w:hAnsi="Times New Roman" w:cs="Times New Roman"/>
                <w:sz w:val="20"/>
                <w:szCs w:val="20"/>
              </w:rPr>
              <w:t xml:space="preserve"> </w:t>
            </w:r>
            <w:proofErr w:type="gramStart"/>
            <w:r w:rsidRPr="00CC6B64">
              <w:rPr>
                <w:rFonts w:ascii="Times New Roman" w:hAnsi="Times New Roman" w:cs="Times New Roman"/>
                <w:sz w:val="20"/>
                <w:szCs w:val="20"/>
              </w:rPr>
              <w:t>Закупка, хозяйственно-эксплуатационная служба)</w:t>
            </w:r>
            <w:proofErr w:type="gramEnd"/>
          </w:p>
        </w:tc>
        <w:tc>
          <w:tcPr>
            <w:tcW w:w="1842" w:type="dxa"/>
            <w:gridSpan w:val="2"/>
            <w:tcBorders>
              <w:left w:val="nil"/>
            </w:tcBorders>
          </w:tcPr>
          <w:p w:rsidR="0048577C" w:rsidRDefault="0048577C" w:rsidP="0014420B">
            <w:pPr>
              <w:jc w:val="center"/>
            </w:pPr>
            <w:r w:rsidRPr="005E09E2">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rsidR="0048577C" w:rsidRDefault="0048577C">
            <w:r w:rsidRPr="00FA3635">
              <w:rPr>
                <w:rFonts w:ascii="Times New Roman" w:hAnsi="Times New Roman" w:cs="Times New Roman"/>
                <w:sz w:val="20"/>
                <w:szCs w:val="20"/>
              </w:rPr>
              <w:t>В пределах средств, выделенных на обеспечение деятельности</w:t>
            </w:r>
          </w:p>
        </w:tc>
        <w:tc>
          <w:tcPr>
            <w:tcW w:w="3261" w:type="dxa"/>
            <w:gridSpan w:val="2"/>
            <w:tcBorders>
              <w:left w:val="nil"/>
            </w:tcBorders>
          </w:tcPr>
          <w:p w:rsidR="0048577C" w:rsidRDefault="0048577C" w:rsidP="0048577C">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sidRPr="008C4CC3">
              <w:rPr>
                <w:rFonts w:ascii="Times New Roman" w:hAnsi="Times New Roman" w:cs="Times New Roman"/>
                <w:sz w:val="20"/>
                <w:szCs w:val="20"/>
              </w:rPr>
              <w:t>208350,00</w:t>
            </w:r>
            <w:r w:rsidRPr="008C4CC3">
              <w:rPr>
                <w:rFonts w:ascii="Times New Roman" w:hAnsi="Times New Roman" w:cs="Times New Roman"/>
                <w:sz w:val="20"/>
                <w:szCs w:val="20"/>
              </w:rPr>
              <w:tab/>
            </w:r>
          </w:p>
          <w:p w:rsidR="0048577C" w:rsidRDefault="0048577C" w:rsidP="0048577C">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w:t>
            </w:r>
            <w:r w:rsidRPr="008C4CC3">
              <w:rPr>
                <w:rFonts w:ascii="Times New Roman" w:hAnsi="Times New Roman" w:cs="Times New Roman"/>
                <w:sz w:val="20"/>
                <w:szCs w:val="20"/>
              </w:rPr>
              <w:t>41670,00</w:t>
            </w:r>
          </w:p>
          <w:p w:rsidR="0048577C" w:rsidRDefault="0048577C" w:rsidP="0048577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w:t>
            </w:r>
            <w:r w:rsidRPr="008C4CC3">
              <w:rPr>
                <w:rFonts w:ascii="Times New Roman" w:hAnsi="Times New Roman" w:cs="Times New Roman"/>
                <w:sz w:val="20"/>
                <w:szCs w:val="20"/>
              </w:rPr>
              <w:t>41670,00</w:t>
            </w:r>
          </w:p>
          <w:p w:rsidR="0048577C" w:rsidRDefault="0048577C" w:rsidP="0048577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 </w:t>
            </w:r>
            <w:r>
              <w:rPr>
                <w:rFonts w:ascii="Times New Roman" w:hAnsi="Times New Roman" w:cs="Times New Roman"/>
                <w:sz w:val="20"/>
                <w:szCs w:val="20"/>
              </w:rPr>
              <w:t xml:space="preserve"> </w:t>
            </w:r>
            <w:r w:rsidRPr="008C4CC3">
              <w:rPr>
                <w:rFonts w:ascii="Times New Roman" w:hAnsi="Times New Roman" w:cs="Times New Roman"/>
                <w:sz w:val="20"/>
                <w:szCs w:val="20"/>
              </w:rPr>
              <w:t>41670,00</w:t>
            </w:r>
          </w:p>
          <w:p w:rsidR="0048577C" w:rsidRPr="00C57379" w:rsidRDefault="0048577C" w:rsidP="0048577C">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r w:rsidRPr="008C4CC3">
              <w:rPr>
                <w:rFonts w:ascii="Times New Roman" w:hAnsi="Times New Roman" w:cs="Times New Roman"/>
                <w:sz w:val="20"/>
                <w:szCs w:val="20"/>
              </w:rPr>
              <w:t>41670,00</w:t>
            </w:r>
          </w:p>
          <w:p w:rsidR="0048577C" w:rsidRPr="00167B63" w:rsidRDefault="0048577C" w:rsidP="0048577C">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r w:rsidRPr="008C4CC3">
              <w:rPr>
                <w:rFonts w:ascii="Times New Roman" w:hAnsi="Times New Roman" w:cs="Times New Roman"/>
                <w:sz w:val="20"/>
                <w:szCs w:val="20"/>
              </w:rPr>
              <w:t>41670,00</w:t>
            </w:r>
          </w:p>
        </w:tc>
        <w:tc>
          <w:tcPr>
            <w:tcW w:w="1015" w:type="dxa"/>
            <w:tcBorders>
              <w:top w:val="nil"/>
              <w:bottom w:val="single" w:sz="4" w:space="0" w:color="000000"/>
            </w:tcBorders>
          </w:tcPr>
          <w:p w:rsidR="0048577C" w:rsidRPr="00167B63" w:rsidRDefault="0048577C" w:rsidP="0048577C">
            <w:pPr>
              <w:widowControl w:val="0"/>
              <w:autoSpaceDE w:val="0"/>
              <w:autoSpaceDN w:val="0"/>
              <w:adjustRightInd w:val="0"/>
              <w:spacing w:after="0" w:line="240" w:lineRule="auto"/>
              <w:outlineLvl w:val="0"/>
              <w:rPr>
                <w:rFonts w:ascii="Times New Roman" w:hAnsi="Times New Roman" w:cs="Times New Roman"/>
                <w:lang w:eastAsia="ru-RU"/>
              </w:rPr>
            </w:pPr>
          </w:p>
        </w:tc>
      </w:tr>
      <w:tr w:rsidR="0048577C" w:rsidRPr="00167B63" w:rsidTr="0048577C">
        <w:trPr>
          <w:trHeight w:val="20"/>
        </w:trPr>
        <w:tc>
          <w:tcPr>
            <w:tcW w:w="3256" w:type="dxa"/>
            <w:gridSpan w:val="2"/>
            <w:tcBorders>
              <w:top w:val="nil"/>
            </w:tcBorders>
          </w:tcPr>
          <w:p w:rsidR="0048577C" w:rsidRPr="00CC6B64" w:rsidRDefault="0048577C" w:rsidP="00CF2AD5">
            <w:pPr>
              <w:pStyle w:val="ConsPlusCell"/>
              <w:ind w:left="-10" w:right="-75"/>
              <w:rPr>
                <w:rFonts w:ascii="Times New Roman" w:hAnsi="Times New Roman" w:cs="Times New Roman"/>
                <w:sz w:val="20"/>
                <w:szCs w:val="20"/>
              </w:rPr>
            </w:pPr>
            <w:r w:rsidRPr="00EF6B13">
              <w:rPr>
                <w:rFonts w:ascii="Times New Roman" w:hAnsi="Times New Roman" w:cs="Times New Roman"/>
                <w:sz w:val="20"/>
                <w:szCs w:val="20"/>
              </w:rPr>
              <w:t xml:space="preserve">Мероприятие </w:t>
            </w:r>
            <w:r w:rsidR="009F7546">
              <w:rPr>
                <w:rFonts w:ascii="Times New Roman" w:hAnsi="Times New Roman" w:cs="Times New Roman"/>
                <w:sz w:val="20"/>
                <w:szCs w:val="20"/>
              </w:rPr>
              <w:t>1.</w:t>
            </w:r>
            <w:r w:rsidR="00CF2AD5">
              <w:rPr>
                <w:rFonts w:ascii="Times New Roman" w:hAnsi="Times New Roman" w:cs="Times New Roman"/>
                <w:sz w:val="20"/>
                <w:szCs w:val="20"/>
              </w:rPr>
              <w:t>10</w:t>
            </w:r>
            <w:r w:rsidRPr="00EF6B13">
              <w:rPr>
                <w:rFonts w:ascii="Times New Roman" w:hAnsi="Times New Roman" w:cs="Times New Roman"/>
                <w:sz w:val="20"/>
                <w:szCs w:val="20"/>
              </w:rPr>
              <w:t>. Взносы</w:t>
            </w:r>
            <w:r w:rsidRPr="00CC6B64">
              <w:rPr>
                <w:rFonts w:ascii="Times New Roman" w:hAnsi="Times New Roman" w:cs="Times New Roman"/>
                <w:sz w:val="20"/>
                <w:szCs w:val="20"/>
              </w:rPr>
              <w:t xml:space="preserve"> в общественные организации (уплата членских взносов членами Совета муниципальных образований МО)</w:t>
            </w:r>
          </w:p>
        </w:tc>
        <w:tc>
          <w:tcPr>
            <w:tcW w:w="1842" w:type="dxa"/>
            <w:gridSpan w:val="2"/>
            <w:tcBorders>
              <w:left w:val="nil"/>
            </w:tcBorders>
          </w:tcPr>
          <w:p w:rsidR="0048577C" w:rsidRDefault="0048577C" w:rsidP="0014420B">
            <w:pPr>
              <w:jc w:val="center"/>
            </w:pPr>
            <w:r w:rsidRPr="005E09E2">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rsidR="0048577C" w:rsidRDefault="0048577C">
            <w:r w:rsidRPr="00FA3635">
              <w:rPr>
                <w:rFonts w:ascii="Times New Roman" w:hAnsi="Times New Roman" w:cs="Times New Roman"/>
                <w:sz w:val="20"/>
                <w:szCs w:val="20"/>
              </w:rPr>
              <w:t>В пределах средств, выделенных на обеспечение деятельности</w:t>
            </w:r>
          </w:p>
        </w:tc>
        <w:tc>
          <w:tcPr>
            <w:tcW w:w="3261" w:type="dxa"/>
            <w:gridSpan w:val="2"/>
            <w:tcBorders>
              <w:left w:val="nil"/>
            </w:tcBorders>
          </w:tcPr>
          <w:p w:rsidR="0048577C" w:rsidRDefault="0048577C" w:rsidP="0048577C">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sidRPr="00E8494F">
              <w:rPr>
                <w:rFonts w:ascii="Times New Roman" w:hAnsi="Times New Roman" w:cs="Times New Roman"/>
                <w:sz w:val="20"/>
                <w:szCs w:val="20"/>
              </w:rPr>
              <w:t>3125,00</w:t>
            </w:r>
            <w:r w:rsidRPr="00E8494F">
              <w:rPr>
                <w:rFonts w:ascii="Times New Roman" w:hAnsi="Times New Roman" w:cs="Times New Roman"/>
                <w:sz w:val="20"/>
                <w:szCs w:val="20"/>
              </w:rPr>
              <w:tab/>
            </w:r>
          </w:p>
          <w:p w:rsidR="0048577C" w:rsidRDefault="0048577C" w:rsidP="0048577C">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w:t>
            </w:r>
            <w:r w:rsidRPr="00E8494F">
              <w:rPr>
                <w:rFonts w:ascii="Times New Roman" w:hAnsi="Times New Roman" w:cs="Times New Roman"/>
                <w:sz w:val="20"/>
                <w:szCs w:val="20"/>
              </w:rPr>
              <w:t>625,0</w:t>
            </w:r>
          </w:p>
          <w:p w:rsidR="0048577C" w:rsidRDefault="0048577C" w:rsidP="0048577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w:t>
            </w:r>
            <w:r w:rsidRPr="00E8494F">
              <w:rPr>
                <w:rFonts w:ascii="Times New Roman" w:hAnsi="Times New Roman" w:cs="Times New Roman"/>
                <w:sz w:val="20"/>
                <w:szCs w:val="20"/>
              </w:rPr>
              <w:t>625,0</w:t>
            </w:r>
          </w:p>
          <w:p w:rsidR="0048577C" w:rsidRDefault="0048577C" w:rsidP="0048577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 </w:t>
            </w:r>
            <w:r w:rsidRPr="00E8494F">
              <w:rPr>
                <w:rFonts w:ascii="Times New Roman" w:hAnsi="Times New Roman" w:cs="Times New Roman"/>
                <w:sz w:val="20"/>
                <w:szCs w:val="20"/>
              </w:rPr>
              <w:t>625,0</w:t>
            </w:r>
          </w:p>
          <w:p w:rsidR="0048577C" w:rsidRPr="00C57379" w:rsidRDefault="0048577C" w:rsidP="0048577C">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r w:rsidR="00DC217F" w:rsidRPr="00C35B7F">
              <w:rPr>
                <w:rFonts w:ascii="Times New Roman" w:hAnsi="Times New Roman" w:cs="Times New Roman"/>
                <w:sz w:val="20"/>
                <w:szCs w:val="20"/>
              </w:rPr>
              <w:t xml:space="preserve"> </w:t>
            </w:r>
            <w:r w:rsidRPr="00E8494F">
              <w:rPr>
                <w:rFonts w:ascii="Times New Roman" w:hAnsi="Times New Roman" w:cs="Times New Roman"/>
                <w:sz w:val="20"/>
                <w:szCs w:val="20"/>
              </w:rPr>
              <w:t>625,0</w:t>
            </w:r>
          </w:p>
          <w:p w:rsidR="0048577C" w:rsidRPr="00167B63" w:rsidRDefault="0048577C" w:rsidP="0048577C">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r w:rsidR="00DC217F" w:rsidRPr="00C35B7F">
              <w:rPr>
                <w:rFonts w:ascii="Times New Roman" w:hAnsi="Times New Roman" w:cs="Times New Roman"/>
                <w:sz w:val="20"/>
                <w:szCs w:val="20"/>
              </w:rPr>
              <w:t xml:space="preserve"> </w:t>
            </w:r>
            <w:r w:rsidRPr="00E8494F">
              <w:rPr>
                <w:rFonts w:ascii="Times New Roman" w:hAnsi="Times New Roman" w:cs="Times New Roman"/>
                <w:sz w:val="20"/>
                <w:szCs w:val="20"/>
              </w:rPr>
              <w:t>625,0</w:t>
            </w:r>
          </w:p>
        </w:tc>
        <w:tc>
          <w:tcPr>
            <w:tcW w:w="1015" w:type="dxa"/>
            <w:tcBorders>
              <w:top w:val="nil"/>
              <w:bottom w:val="single" w:sz="4" w:space="0" w:color="000000"/>
            </w:tcBorders>
          </w:tcPr>
          <w:p w:rsidR="0048577C" w:rsidRPr="00167B63" w:rsidRDefault="0048577C" w:rsidP="0048577C">
            <w:pPr>
              <w:widowControl w:val="0"/>
              <w:autoSpaceDE w:val="0"/>
              <w:autoSpaceDN w:val="0"/>
              <w:adjustRightInd w:val="0"/>
              <w:spacing w:after="0" w:line="240" w:lineRule="auto"/>
              <w:outlineLvl w:val="0"/>
              <w:rPr>
                <w:rFonts w:ascii="Times New Roman" w:hAnsi="Times New Roman" w:cs="Times New Roman"/>
                <w:lang w:eastAsia="ru-RU"/>
              </w:rPr>
            </w:pPr>
          </w:p>
        </w:tc>
      </w:tr>
    </w:tbl>
    <w:p w:rsidR="004F0BE5" w:rsidRDefault="004F0BE5" w:rsidP="000F1697">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p>
    <w:p w:rsidR="009F7546" w:rsidRDefault="009F7546" w:rsidP="000F1697">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p>
    <w:p w:rsidR="009F7546" w:rsidRDefault="009F7546" w:rsidP="000F1697">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p>
    <w:p w:rsidR="004F0BE5" w:rsidRPr="004F0BE5" w:rsidRDefault="004F0BE5" w:rsidP="00EF6B13">
      <w:pPr>
        <w:widowControl w:val="0"/>
        <w:autoSpaceDE w:val="0"/>
        <w:autoSpaceDN w:val="0"/>
        <w:adjustRightInd w:val="0"/>
        <w:spacing w:after="0" w:line="240" w:lineRule="auto"/>
        <w:rPr>
          <w:rFonts w:ascii="Times New Roman" w:hAnsi="Times New Roman" w:cs="Times New Roman"/>
          <w:b/>
          <w:bCs/>
          <w:sz w:val="24"/>
          <w:szCs w:val="24"/>
          <w:lang w:eastAsia="ru-RU"/>
        </w:rPr>
      </w:pPr>
    </w:p>
    <w:p w:rsidR="009F7546" w:rsidRDefault="009F7546" w:rsidP="009F7546">
      <w:pPr>
        <w:widowControl w:val="0"/>
        <w:autoSpaceDE w:val="0"/>
        <w:autoSpaceDN w:val="0"/>
        <w:adjustRightInd w:val="0"/>
        <w:spacing w:after="0" w:line="240" w:lineRule="auto"/>
        <w:rPr>
          <w:rFonts w:ascii="Times New Roman" w:hAnsi="Times New Roman" w:cs="Times New Roman"/>
          <w:b/>
          <w:bCs/>
          <w:sz w:val="24"/>
          <w:szCs w:val="24"/>
          <w:lang w:eastAsia="ru-RU"/>
        </w:rPr>
      </w:pPr>
    </w:p>
    <w:p w:rsidR="004F0BE5" w:rsidRPr="004F0BE5" w:rsidRDefault="004F0BE5" w:rsidP="009F7546">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sidRPr="004F0BE5">
        <w:rPr>
          <w:rFonts w:ascii="Times New Roman" w:hAnsi="Times New Roman" w:cs="Times New Roman"/>
          <w:b/>
          <w:bCs/>
          <w:sz w:val="24"/>
          <w:szCs w:val="24"/>
          <w:lang w:eastAsia="ru-RU"/>
        </w:rPr>
        <w:lastRenderedPageBreak/>
        <w:t>Планируемые результаты реализации муниципальной программы: «Управление имуществом и муниципальными финансами»</w:t>
      </w:r>
    </w:p>
    <w:p w:rsidR="004F0BE5" w:rsidRPr="004F0BE5" w:rsidRDefault="004F0BE5" w:rsidP="004F0BE5">
      <w:pPr>
        <w:spacing w:after="0" w:line="240" w:lineRule="auto"/>
        <w:jc w:val="center"/>
        <w:rPr>
          <w:rFonts w:ascii="Times New Roman" w:hAnsi="Times New Roman" w:cs="Times New Roman"/>
          <w:b/>
          <w:bCs/>
          <w:sz w:val="24"/>
          <w:szCs w:val="24"/>
        </w:rPr>
      </w:pPr>
    </w:p>
    <w:tbl>
      <w:tblPr>
        <w:tblW w:w="154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2"/>
        <w:gridCol w:w="2689"/>
        <w:gridCol w:w="22"/>
        <w:gridCol w:w="1399"/>
        <w:gridCol w:w="1134"/>
        <w:gridCol w:w="1730"/>
        <w:gridCol w:w="1275"/>
        <w:gridCol w:w="1276"/>
        <w:gridCol w:w="992"/>
        <w:gridCol w:w="1103"/>
        <w:gridCol w:w="853"/>
        <w:gridCol w:w="108"/>
        <w:gridCol w:w="34"/>
        <w:gridCol w:w="88"/>
        <w:gridCol w:w="1890"/>
      </w:tblGrid>
      <w:tr w:rsidR="004F0BE5" w:rsidRPr="004F0BE5" w:rsidTr="004F0BE5">
        <w:tc>
          <w:tcPr>
            <w:tcW w:w="852" w:type="dxa"/>
            <w:vMerge w:val="restart"/>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sz w:val="20"/>
                <w:szCs w:val="20"/>
              </w:rPr>
            </w:pPr>
            <w:r w:rsidRPr="004F0BE5">
              <w:rPr>
                <w:rFonts w:ascii="Times New Roman" w:hAnsi="Times New Roman" w:cs="Times New Roman"/>
                <w:sz w:val="20"/>
                <w:szCs w:val="20"/>
              </w:rPr>
              <w:t xml:space="preserve">№ </w:t>
            </w:r>
          </w:p>
          <w:p w:rsidR="004F0BE5" w:rsidRPr="004F0BE5" w:rsidRDefault="004F0BE5" w:rsidP="004F0BE5">
            <w:pPr>
              <w:jc w:val="center"/>
              <w:rPr>
                <w:rFonts w:ascii="Times New Roman" w:hAnsi="Times New Roman" w:cs="Times New Roman"/>
                <w:sz w:val="20"/>
                <w:szCs w:val="20"/>
              </w:rPr>
            </w:pPr>
            <w:proofErr w:type="gramStart"/>
            <w:r w:rsidRPr="004F0BE5">
              <w:rPr>
                <w:rFonts w:ascii="Times New Roman" w:hAnsi="Times New Roman" w:cs="Times New Roman"/>
                <w:sz w:val="20"/>
                <w:szCs w:val="20"/>
              </w:rPr>
              <w:t>п</w:t>
            </w:r>
            <w:proofErr w:type="gramEnd"/>
            <w:r w:rsidRPr="004F0BE5">
              <w:rPr>
                <w:rFonts w:ascii="Times New Roman" w:hAnsi="Times New Roman" w:cs="Times New Roman"/>
                <w:sz w:val="20"/>
                <w:szCs w:val="20"/>
              </w:rPr>
              <w:t>/п</w:t>
            </w:r>
          </w:p>
        </w:tc>
        <w:tc>
          <w:tcPr>
            <w:tcW w:w="2689" w:type="dxa"/>
            <w:vMerge w:val="restart"/>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sz w:val="20"/>
                <w:szCs w:val="20"/>
              </w:rPr>
            </w:pPr>
            <w:r w:rsidRPr="004F0BE5">
              <w:rPr>
                <w:rFonts w:ascii="Times New Roman" w:hAnsi="Times New Roman" w:cs="Times New Roman"/>
                <w:sz w:val="20"/>
                <w:szCs w:val="20"/>
              </w:rPr>
              <w:t>Планируемые результаты реализации муниципальной программы (подпрограммы)</w:t>
            </w:r>
          </w:p>
          <w:p w:rsidR="004F0BE5" w:rsidRPr="004F0BE5" w:rsidRDefault="004F0BE5" w:rsidP="004F0BE5">
            <w:pPr>
              <w:jc w:val="center"/>
              <w:rPr>
                <w:rFonts w:ascii="Times New Roman" w:hAnsi="Times New Roman" w:cs="Times New Roman"/>
                <w:sz w:val="20"/>
                <w:szCs w:val="20"/>
              </w:rPr>
            </w:pPr>
            <w:r w:rsidRPr="004F0BE5">
              <w:rPr>
                <w:rFonts w:ascii="Times New Roman" w:hAnsi="Times New Roman" w:cs="Times New Roman"/>
                <w:sz w:val="20"/>
                <w:szCs w:val="20"/>
              </w:rPr>
              <w:t>(Показатель реализации мероприятий)</w:t>
            </w:r>
          </w:p>
        </w:tc>
        <w:tc>
          <w:tcPr>
            <w:tcW w:w="1421" w:type="dxa"/>
            <w:gridSpan w:val="2"/>
            <w:vMerge w:val="restart"/>
            <w:tcBorders>
              <w:top w:val="single" w:sz="4" w:space="0" w:color="000000"/>
              <w:left w:val="single" w:sz="4" w:space="0" w:color="000000"/>
              <w:right w:val="single" w:sz="4" w:space="0" w:color="000000"/>
            </w:tcBorders>
          </w:tcPr>
          <w:p w:rsidR="004F0BE5" w:rsidRPr="004F0BE5" w:rsidRDefault="004F0BE5" w:rsidP="004F0BE5">
            <w:pPr>
              <w:jc w:val="center"/>
              <w:rPr>
                <w:rFonts w:ascii="Times New Roman" w:hAnsi="Times New Roman" w:cs="Times New Roman"/>
                <w:sz w:val="20"/>
                <w:szCs w:val="20"/>
              </w:rPr>
            </w:pPr>
            <w:r w:rsidRPr="004F0BE5">
              <w:rPr>
                <w:rFonts w:ascii="Times New Roman" w:hAnsi="Times New Roman" w:cs="Times New Roman"/>
                <w:sz w:val="20"/>
                <w:szCs w:val="20"/>
              </w:rPr>
              <w:t>Тип показателя</w:t>
            </w:r>
          </w:p>
        </w:tc>
        <w:tc>
          <w:tcPr>
            <w:tcW w:w="1134" w:type="dxa"/>
            <w:vMerge w:val="restart"/>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sz w:val="20"/>
                <w:szCs w:val="20"/>
              </w:rPr>
            </w:pPr>
            <w:r w:rsidRPr="004F0BE5">
              <w:rPr>
                <w:rFonts w:ascii="Times New Roman" w:hAnsi="Times New Roman" w:cs="Times New Roman"/>
                <w:sz w:val="20"/>
                <w:szCs w:val="20"/>
              </w:rPr>
              <w:t>Единица измерения</w:t>
            </w:r>
          </w:p>
        </w:tc>
        <w:tc>
          <w:tcPr>
            <w:tcW w:w="1730" w:type="dxa"/>
            <w:vMerge w:val="restart"/>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sz w:val="20"/>
                <w:szCs w:val="20"/>
              </w:rPr>
            </w:pPr>
            <w:r w:rsidRPr="004F0BE5">
              <w:rPr>
                <w:rFonts w:ascii="Times New Roman" w:hAnsi="Times New Roman" w:cs="Times New Roman"/>
                <w:sz w:val="20"/>
                <w:szCs w:val="20"/>
              </w:rPr>
              <w:t xml:space="preserve">Базовое значение показателя                      на начало реализации </w:t>
            </w:r>
          </w:p>
          <w:p w:rsidR="004F0BE5" w:rsidRPr="004F0BE5" w:rsidRDefault="004F0BE5" w:rsidP="004F0BE5">
            <w:pPr>
              <w:jc w:val="center"/>
              <w:rPr>
                <w:rFonts w:ascii="Times New Roman" w:hAnsi="Times New Roman" w:cs="Times New Roman"/>
                <w:sz w:val="20"/>
                <w:szCs w:val="20"/>
              </w:rPr>
            </w:pPr>
            <w:r w:rsidRPr="004F0BE5">
              <w:rPr>
                <w:rFonts w:ascii="Times New Roman" w:hAnsi="Times New Roman" w:cs="Times New Roman"/>
                <w:sz w:val="20"/>
                <w:szCs w:val="20"/>
              </w:rPr>
              <w:t>программы</w:t>
            </w:r>
          </w:p>
        </w:tc>
        <w:tc>
          <w:tcPr>
            <w:tcW w:w="5607" w:type="dxa"/>
            <w:gridSpan w:val="6"/>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sz w:val="20"/>
                <w:szCs w:val="20"/>
              </w:rPr>
            </w:pPr>
            <w:r w:rsidRPr="004F0BE5">
              <w:rPr>
                <w:rFonts w:ascii="Times New Roman" w:hAnsi="Times New Roman" w:cs="Times New Roman"/>
                <w:sz w:val="20"/>
                <w:szCs w:val="20"/>
              </w:rPr>
              <w:t>Планируемое значение по годам реализации</w:t>
            </w:r>
          </w:p>
        </w:tc>
        <w:tc>
          <w:tcPr>
            <w:tcW w:w="2012" w:type="dxa"/>
            <w:gridSpan w:val="3"/>
            <w:vMerge w:val="restart"/>
            <w:tcBorders>
              <w:top w:val="single" w:sz="4" w:space="0" w:color="000000"/>
              <w:left w:val="single" w:sz="4" w:space="0" w:color="000000"/>
              <w:right w:val="single" w:sz="4" w:space="0" w:color="000000"/>
            </w:tcBorders>
          </w:tcPr>
          <w:p w:rsidR="004F0BE5" w:rsidRPr="004F0BE5" w:rsidRDefault="004F0BE5" w:rsidP="004F0BE5">
            <w:pPr>
              <w:jc w:val="center"/>
              <w:rPr>
                <w:rFonts w:ascii="Times New Roman" w:hAnsi="Times New Roman" w:cs="Times New Roman"/>
                <w:sz w:val="20"/>
                <w:szCs w:val="20"/>
              </w:rPr>
            </w:pPr>
            <w:r w:rsidRPr="004F0BE5">
              <w:rPr>
                <w:rFonts w:ascii="Times New Roman" w:hAnsi="Times New Roman" w:cs="Times New Roman"/>
                <w:sz w:val="20"/>
                <w:szCs w:val="20"/>
              </w:rPr>
              <w:t>Номер и название основного мероприятия в перечне мероприятий подпрограммы</w:t>
            </w:r>
          </w:p>
        </w:tc>
      </w:tr>
      <w:tr w:rsidR="004F0BE5" w:rsidRPr="004F0BE5" w:rsidTr="004F0BE5">
        <w:trPr>
          <w:trHeight w:val="1101"/>
        </w:trPr>
        <w:tc>
          <w:tcPr>
            <w:tcW w:w="852" w:type="dxa"/>
            <w:vMerge/>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widowControl w:val="0"/>
              <w:pBdr>
                <w:top w:val="nil"/>
                <w:left w:val="nil"/>
                <w:bottom w:val="nil"/>
                <w:right w:val="nil"/>
                <w:between w:val="nil"/>
              </w:pBdr>
              <w:rPr>
                <w:rFonts w:ascii="Times New Roman" w:hAnsi="Times New Roman" w:cs="Times New Roman"/>
                <w:sz w:val="20"/>
                <w:szCs w:val="20"/>
              </w:rPr>
            </w:pPr>
          </w:p>
        </w:tc>
        <w:tc>
          <w:tcPr>
            <w:tcW w:w="2689" w:type="dxa"/>
            <w:vMerge/>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widowControl w:val="0"/>
              <w:pBdr>
                <w:top w:val="nil"/>
                <w:left w:val="nil"/>
                <w:bottom w:val="nil"/>
                <w:right w:val="nil"/>
                <w:between w:val="nil"/>
              </w:pBdr>
              <w:rPr>
                <w:rFonts w:ascii="Times New Roman" w:hAnsi="Times New Roman" w:cs="Times New Roman"/>
                <w:sz w:val="20"/>
                <w:szCs w:val="20"/>
              </w:rPr>
            </w:pPr>
          </w:p>
        </w:tc>
        <w:tc>
          <w:tcPr>
            <w:tcW w:w="1421" w:type="dxa"/>
            <w:gridSpan w:val="2"/>
            <w:vMerge/>
            <w:tcBorders>
              <w:top w:val="single" w:sz="4" w:space="0" w:color="000000"/>
              <w:left w:val="single" w:sz="4" w:space="0" w:color="000000"/>
              <w:right w:val="single" w:sz="4" w:space="0" w:color="000000"/>
            </w:tcBorders>
          </w:tcPr>
          <w:p w:rsidR="004F0BE5" w:rsidRPr="004F0BE5" w:rsidRDefault="004F0BE5" w:rsidP="004F0BE5">
            <w:pPr>
              <w:widowControl w:val="0"/>
              <w:pBdr>
                <w:top w:val="nil"/>
                <w:left w:val="nil"/>
                <w:bottom w:val="nil"/>
                <w:right w:val="nil"/>
                <w:between w:val="nil"/>
              </w:pBdr>
              <w:rPr>
                <w:rFonts w:ascii="Times New Roman" w:hAnsi="Times New Roman" w:cs="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widowControl w:val="0"/>
              <w:pBdr>
                <w:top w:val="nil"/>
                <w:left w:val="nil"/>
                <w:bottom w:val="nil"/>
                <w:right w:val="nil"/>
                <w:between w:val="nil"/>
              </w:pBdr>
              <w:rPr>
                <w:rFonts w:ascii="Times New Roman" w:hAnsi="Times New Roman" w:cs="Times New Roman"/>
                <w:sz w:val="20"/>
                <w:szCs w:val="20"/>
              </w:rPr>
            </w:pPr>
          </w:p>
        </w:tc>
        <w:tc>
          <w:tcPr>
            <w:tcW w:w="1730" w:type="dxa"/>
            <w:vMerge/>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widowControl w:val="0"/>
              <w:pBdr>
                <w:top w:val="nil"/>
                <w:left w:val="nil"/>
                <w:bottom w:val="nil"/>
                <w:right w:val="nil"/>
                <w:between w:val="nil"/>
              </w:pBdr>
              <w:rPr>
                <w:rFonts w:ascii="Times New Roman" w:hAnsi="Times New Roman" w:cs="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sz w:val="20"/>
                <w:szCs w:val="20"/>
              </w:rPr>
            </w:pPr>
            <w:r w:rsidRPr="004F0BE5">
              <w:rPr>
                <w:rFonts w:ascii="Times New Roman" w:hAnsi="Times New Roman" w:cs="Times New Roman"/>
                <w:sz w:val="20"/>
                <w:szCs w:val="20"/>
              </w:rPr>
              <w:t>2020 год</w:t>
            </w:r>
          </w:p>
        </w:tc>
        <w:tc>
          <w:tcPr>
            <w:tcW w:w="1276"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sz w:val="20"/>
                <w:szCs w:val="20"/>
              </w:rPr>
            </w:pPr>
            <w:r w:rsidRPr="004F0BE5">
              <w:rPr>
                <w:rFonts w:ascii="Times New Roman" w:hAnsi="Times New Roman" w:cs="Times New Roman"/>
                <w:sz w:val="20"/>
                <w:szCs w:val="20"/>
              </w:rPr>
              <w:t>2021 год</w:t>
            </w:r>
          </w:p>
        </w:tc>
        <w:tc>
          <w:tcPr>
            <w:tcW w:w="992"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sz w:val="20"/>
                <w:szCs w:val="20"/>
              </w:rPr>
            </w:pPr>
            <w:r w:rsidRPr="004F0BE5">
              <w:rPr>
                <w:rFonts w:ascii="Times New Roman" w:hAnsi="Times New Roman" w:cs="Times New Roman"/>
                <w:sz w:val="20"/>
                <w:szCs w:val="20"/>
              </w:rPr>
              <w:t>2022 год</w:t>
            </w:r>
          </w:p>
        </w:tc>
        <w:tc>
          <w:tcPr>
            <w:tcW w:w="1103"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sz w:val="20"/>
                <w:szCs w:val="20"/>
              </w:rPr>
            </w:pPr>
            <w:r w:rsidRPr="004F0BE5">
              <w:rPr>
                <w:rFonts w:ascii="Times New Roman" w:hAnsi="Times New Roman" w:cs="Times New Roman"/>
                <w:sz w:val="20"/>
                <w:szCs w:val="20"/>
              </w:rPr>
              <w:t>2023 год</w:t>
            </w:r>
          </w:p>
        </w:tc>
        <w:tc>
          <w:tcPr>
            <w:tcW w:w="961" w:type="dxa"/>
            <w:gridSpan w:val="2"/>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sz w:val="20"/>
                <w:szCs w:val="20"/>
              </w:rPr>
            </w:pPr>
            <w:r w:rsidRPr="004F0BE5">
              <w:rPr>
                <w:rFonts w:ascii="Times New Roman" w:hAnsi="Times New Roman" w:cs="Times New Roman"/>
                <w:sz w:val="20"/>
                <w:szCs w:val="20"/>
              </w:rPr>
              <w:t>2024 год</w:t>
            </w:r>
          </w:p>
        </w:tc>
        <w:tc>
          <w:tcPr>
            <w:tcW w:w="2012" w:type="dxa"/>
            <w:gridSpan w:val="3"/>
            <w:vMerge/>
            <w:tcBorders>
              <w:top w:val="single" w:sz="4" w:space="0" w:color="000000"/>
              <w:left w:val="single" w:sz="4" w:space="0" w:color="000000"/>
              <w:right w:val="single" w:sz="4" w:space="0" w:color="000000"/>
            </w:tcBorders>
          </w:tcPr>
          <w:p w:rsidR="004F0BE5" w:rsidRPr="004F0BE5" w:rsidRDefault="004F0BE5" w:rsidP="004F0BE5">
            <w:pPr>
              <w:widowControl w:val="0"/>
              <w:pBdr>
                <w:top w:val="nil"/>
                <w:left w:val="nil"/>
                <w:bottom w:val="nil"/>
                <w:right w:val="nil"/>
                <w:between w:val="nil"/>
              </w:pBdr>
              <w:rPr>
                <w:rFonts w:ascii="Times New Roman" w:hAnsi="Times New Roman" w:cs="Times New Roman"/>
                <w:sz w:val="20"/>
                <w:szCs w:val="20"/>
              </w:rPr>
            </w:pPr>
          </w:p>
        </w:tc>
      </w:tr>
      <w:tr w:rsidR="004F0BE5" w:rsidRPr="004F0BE5" w:rsidTr="004F0BE5">
        <w:trPr>
          <w:trHeight w:val="151"/>
        </w:trPr>
        <w:tc>
          <w:tcPr>
            <w:tcW w:w="852"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sz w:val="20"/>
                <w:szCs w:val="20"/>
              </w:rPr>
            </w:pPr>
            <w:r w:rsidRPr="004F0BE5">
              <w:rPr>
                <w:rFonts w:ascii="Times New Roman" w:hAnsi="Times New Roman" w:cs="Times New Roman"/>
                <w:sz w:val="20"/>
                <w:szCs w:val="20"/>
              </w:rPr>
              <w:t>1</w:t>
            </w:r>
          </w:p>
        </w:tc>
        <w:tc>
          <w:tcPr>
            <w:tcW w:w="2689"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sz w:val="20"/>
                <w:szCs w:val="20"/>
              </w:rPr>
            </w:pPr>
            <w:r w:rsidRPr="004F0BE5">
              <w:rPr>
                <w:rFonts w:ascii="Times New Roman" w:hAnsi="Times New Roman" w:cs="Times New Roman"/>
                <w:sz w:val="20"/>
                <w:szCs w:val="20"/>
              </w:rPr>
              <w:t>2</w:t>
            </w:r>
          </w:p>
        </w:tc>
        <w:tc>
          <w:tcPr>
            <w:tcW w:w="1421" w:type="dxa"/>
            <w:gridSpan w:val="2"/>
            <w:tcBorders>
              <w:left w:val="single" w:sz="4" w:space="0" w:color="000000"/>
              <w:right w:val="single" w:sz="4" w:space="0" w:color="000000"/>
            </w:tcBorders>
          </w:tcPr>
          <w:p w:rsidR="004F0BE5" w:rsidRPr="004F0BE5" w:rsidRDefault="004F0BE5" w:rsidP="004F0BE5">
            <w:pPr>
              <w:jc w:val="center"/>
              <w:rPr>
                <w:rFonts w:ascii="Times New Roman" w:hAnsi="Times New Roman" w:cs="Times New Roman"/>
                <w:sz w:val="20"/>
                <w:szCs w:val="20"/>
              </w:rPr>
            </w:pPr>
            <w:r w:rsidRPr="004F0BE5">
              <w:rPr>
                <w:rFonts w:ascii="Times New Roman" w:hAnsi="Times New Roman" w:cs="Times New Roman"/>
                <w:sz w:val="20"/>
                <w:szCs w:val="20"/>
              </w:rPr>
              <w:t>3</w:t>
            </w:r>
          </w:p>
        </w:tc>
        <w:tc>
          <w:tcPr>
            <w:tcW w:w="1134"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sz w:val="20"/>
                <w:szCs w:val="20"/>
              </w:rPr>
            </w:pPr>
            <w:r w:rsidRPr="004F0BE5">
              <w:rPr>
                <w:rFonts w:ascii="Times New Roman" w:hAnsi="Times New Roman" w:cs="Times New Roman"/>
                <w:sz w:val="20"/>
                <w:szCs w:val="20"/>
              </w:rPr>
              <w:t>4</w:t>
            </w:r>
          </w:p>
        </w:tc>
        <w:tc>
          <w:tcPr>
            <w:tcW w:w="1730"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sz w:val="20"/>
                <w:szCs w:val="20"/>
              </w:rPr>
            </w:pPr>
            <w:r w:rsidRPr="004F0BE5">
              <w:rPr>
                <w:rFonts w:ascii="Times New Roman" w:hAnsi="Times New Roman" w:cs="Times New Roman"/>
                <w:sz w:val="20"/>
                <w:szCs w:val="20"/>
              </w:rPr>
              <w:t>5</w:t>
            </w:r>
          </w:p>
        </w:tc>
        <w:tc>
          <w:tcPr>
            <w:tcW w:w="1275"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sz w:val="20"/>
                <w:szCs w:val="20"/>
              </w:rPr>
            </w:pPr>
            <w:r w:rsidRPr="004F0BE5">
              <w:rPr>
                <w:rFonts w:ascii="Times New Roman" w:hAnsi="Times New Roman" w:cs="Times New Roman"/>
                <w:sz w:val="20"/>
                <w:szCs w:val="20"/>
              </w:rPr>
              <w:t>6</w:t>
            </w:r>
          </w:p>
        </w:tc>
        <w:tc>
          <w:tcPr>
            <w:tcW w:w="1276"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sz w:val="20"/>
                <w:szCs w:val="20"/>
              </w:rPr>
            </w:pPr>
            <w:r w:rsidRPr="004F0BE5">
              <w:rPr>
                <w:rFonts w:ascii="Times New Roman" w:hAnsi="Times New Roman" w:cs="Times New Roman"/>
                <w:sz w:val="20"/>
                <w:szCs w:val="20"/>
              </w:rPr>
              <w:t>7</w:t>
            </w:r>
          </w:p>
        </w:tc>
        <w:tc>
          <w:tcPr>
            <w:tcW w:w="992"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sz w:val="20"/>
                <w:szCs w:val="20"/>
              </w:rPr>
            </w:pPr>
            <w:r w:rsidRPr="004F0BE5">
              <w:rPr>
                <w:rFonts w:ascii="Times New Roman" w:hAnsi="Times New Roman" w:cs="Times New Roman"/>
                <w:sz w:val="20"/>
                <w:szCs w:val="20"/>
              </w:rPr>
              <w:t>8</w:t>
            </w:r>
          </w:p>
        </w:tc>
        <w:tc>
          <w:tcPr>
            <w:tcW w:w="1103"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sz w:val="20"/>
                <w:szCs w:val="20"/>
              </w:rPr>
            </w:pPr>
            <w:r w:rsidRPr="004F0BE5">
              <w:rPr>
                <w:rFonts w:ascii="Times New Roman" w:hAnsi="Times New Roman" w:cs="Times New Roman"/>
                <w:sz w:val="20"/>
                <w:szCs w:val="20"/>
              </w:rPr>
              <w:t>9</w:t>
            </w:r>
          </w:p>
        </w:tc>
        <w:tc>
          <w:tcPr>
            <w:tcW w:w="961" w:type="dxa"/>
            <w:gridSpan w:val="2"/>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sz w:val="20"/>
                <w:szCs w:val="20"/>
              </w:rPr>
            </w:pPr>
            <w:r w:rsidRPr="004F0BE5">
              <w:rPr>
                <w:rFonts w:ascii="Times New Roman" w:hAnsi="Times New Roman" w:cs="Times New Roman"/>
                <w:sz w:val="20"/>
                <w:szCs w:val="20"/>
              </w:rPr>
              <w:t>10</w:t>
            </w:r>
          </w:p>
        </w:tc>
        <w:tc>
          <w:tcPr>
            <w:tcW w:w="2012" w:type="dxa"/>
            <w:gridSpan w:val="3"/>
            <w:tcBorders>
              <w:left w:val="single" w:sz="4" w:space="0" w:color="000000"/>
              <w:right w:val="single" w:sz="4" w:space="0" w:color="000000"/>
            </w:tcBorders>
          </w:tcPr>
          <w:p w:rsidR="004F0BE5" w:rsidRPr="004F0BE5" w:rsidRDefault="004F0BE5" w:rsidP="004F0BE5">
            <w:pPr>
              <w:jc w:val="center"/>
              <w:rPr>
                <w:rFonts w:ascii="Times New Roman" w:hAnsi="Times New Roman" w:cs="Times New Roman"/>
                <w:sz w:val="20"/>
                <w:szCs w:val="20"/>
              </w:rPr>
            </w:pPr>
            <w:r w:rsidRPr="004F0BE5">
              <w:rPr>
                <w:rFonts w:ascii="Times New Roman" w:hAnsi="Times New Roman" w:cs="Times New Roman"/>
                <w:sz w:val="20"/>
                <w:szCs w:val="20"/>
              </w:rPr>
              <w:t>11</w:t>
            </w:r>
          </w:p>
        </w:tc>
      </w:tr>
      <w:tr w:rsidR="004F0BE5" w:rsidRPr="004F0BE5" w:rsidTr="004F0BE5">
        <w:trPr>
          <w:trHeight w:val="297"/>
        </w:trPr>
        <w:tc>
          <w:tcPr>
            <w:tcW w:w="852" w:type="dxa"/>
            <w:tcBorders>
              <w:top w:val="single" w:sz="4" w:space="0" w:color="000000"/>
              <w:left w:val="single" w:sz="4" w:space="0" w:color="000000"/>
              <w:bottom w:val="single" w:sz="4" w:space="0" w:color="000000"/>
              <w:right w:val="single" w:sz="4" w:space="0" w:color="auto"/>
            </w:tcBorders>
          </w:tcPr>
          <w:p w:rsidR="004F0BE5" w:rsidRPr="004F0BE5" w:rsidRDefault="004F0BE5" w:rsidP="004F0BE5">
            <w:pPr>
              <w:jc w:val="center"/>
              <w:rPr>
                <w:rFonts w:ascii="Times New Roman" w:hAnsi="Times New Roman" w:cs="Times New Roman"/>
                <w:b/>
                <w:sz w:val="24"/>
                <w:szCs w:val="24"/>
              </w:rPr>
            </w:pPr>
            <w:r w:rsidRPr="004F0BE5">
              <w:rPr>
                <w:rFonts w:ascii="Times New Roman" w:hAnsi="Times New Roman" w:cs="Times New Roman"/>
                <w:b/>
                <w:sz w:val="24"/>
                <w:szCs w:val="24"/>
              </w:rPr>
              <w:t>1.</w:t>
            </w:r>
          </w:p>
        </w:tc>
        <w:tc>
          <w:tcPr>
            <w:tcW w:w="14593" w:type="dxa"/>
            <w:gridSpan w:val="14"/>
            <w:tcBorders>
              <w:top w:val="single" w:sz="4" w:space="0" w:color="000000"/>
              <w:left w:val="single" w:sz="4" w:space="0" w:color="auto"/>
              <w:bottom w:val="single" w:sz="4" w:space="0" w:color="000000"/>
              <w:right w:val="single" w:sz="4" w:space="0" w:color="000000"/>
            </w:tcBorders>
          </w:tcPr>
          <w:p w:rsidR="004F0BE5" w:rsidRPr="004F0BE5" w:rsidRDefault="004F0BE5" w:rsidP="004F0BE5">
            <w:pPr>
              <w:widowControl w:val="0"/>
              <w:autoSpaceDE w:val="0"/>
              <w:autoSpaceDN w:val="0"/>
              <w:adjustRightInd w:val="0"/>
              <w:rPr>
                <w:rFonts w:ascii="Times New Roman" w:hAnsi="Times New Roman" w:cs="Times New Roman"/>
                <w:b/>
                <w:sz w:val="24"/>
                <w:szCs w:val="24"/>
              </w:rPr>
            </w:pPr>
            <w:r w:rsidRPr="004F0BE5">
              <w:rPr>
                <w:rFonts w:ascii="Times New Roman" w:hAnsi="Times New Roman" w:cs="Times New Roman"/>
                <w:b/>
                <w:sz w:val="24"/>
                <w:szCs w:val="24"/>
                <w:lang w:eastAsia="ru-RU"/>
              </w:rPr>
              <w:t xml:space="preserve">Подпрограмма </w:t>
            </w:r>
            <w:r w:rsidRPr="004F0BE5">
              <w:rPr>
                <w:rFonts w:ascii="Times New Roman" w:hAnsi="Times New Roman" w:cs="Times New Roman"/>
                <w:b/>
                <w:sz w:val="24"/>
                <w:szCs w:val="24"/>
                <w:lang w:val="en-US" w:eastAsia="ru-RU"/>
              </w:rPr>
              <w:t>I</w:t>
            </w:r>
            <w:r w:rsidRPr="004F0BE5">
              <w:rPr>
                <w:rFonts w:ascii="Times New Roman" w:hAnsi="Times New Roman" w:cs="Times New Roman"/>
                <w:b/>
                <w:sz w:val="24"/>
                <w:szCs w:val="24"/>
                <w:lang w:eastAsia="ru-RU"/>
              </w:rPr>
              <w:t>. «Развитие имущественного комплекса» (12 1 00 00000)</w:t>
            </w:r>
          </w:p>
        </w:tc>
      </w:tr>
      <w:tr w:rsidR="004F0BE5" w:rsidRPr="004F0BE5" w:rsidTr="004F0BE5">
        <w:trPr>
          <w:trHeight w:val="312"/>
        </w:trPr>
        <w:tc>
          <w:tcPr>
            <w:tcW w:w="852" w:type="dxa"/>
            <w:tcBorders>
              <w:top w:val="single" w:sz="4" w:space="0" w:color="000000"/>
              <w:left w:val="single" w:sz="4" w:space="0" w:color="000000"/>
              <w:bottom w:val="single" w:sz="4" w:space="0" w:color="000000"/>
              <w:right w:val="single" w:sz="4" w:space="0" w:color="auto"/>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1.1.</w:t>
            </w:r>
          </w:p>
        </w:tc>
        <w:tc>
          <w:tcPr>
            <w:tcW w:w="2689" w:type="dxa"/>
            <w:tcBorders>
              <w:top w:val="single" w:sz="4" w:space="0" w:color="000000"/>
              <w:left w:val="single" w:sz="4" w:space="0" w:color="auto"/>
              <w:bottom w:val="single" w:sz="4" w:space="0" w:color="000000"/>
              <w:right w:val="single" w:sz="4" w:space="0" w:color="000000"/>
            </w:tcBorders>
          </w:tcPr>
          <w:p w:rsidR="004F0BE5" w:rsidRPr="004F0BE5" w:rsidRDefault="004F0BE5" w:rsidP="004F0BE5">
            <w:pPr>
              <w:rPr>
                <w:rFonts w:ascii="Times New Roman" w:hAnsi="Times New Roman" w:cs="Times New Roman"/>
              </w:rPr>
            </w:pPr>
            <w:r w:rsidRPr="004F0BE5">
              <w:rPr>
                <w:rFonts w:ascii="Times New Roman" w:hAnsi="Times New Roman" w:cs="Times New Roman"/>
              </w:rPr>
              <w:t>Эффективность работы по взысканию задолженности по арендной плате за земельные участки, государственная собственность на которые не разграничена</w:t>
            </w:r>
          </w:p>
        </w:tc>
        <w:tc>
          <w:tcPr>
            <w:tcW w:w="1421" w:type="dxa"/>
            <w:gridSpan w:val="2"/>
            <w:tcBorders>
              <w:left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Рейтинг-50</w:t>
            </w:r>
          </w:p>
        </w:tc>
        <w:tc>
          <w:tcPr>
            <w:tcW w:w="1134"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w:t>
            </w:r>
          </w:p>
        </w:tc>
        <w:tc>
          <w:tcPr>
            <w:tcW w:w="1730"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1275"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1276"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992"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1103"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961" w:type="dxa"/>
            <w:gridSpan w:val="2"/>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2012" w:type="dxa"/>
            <w:gridSpan w:val="3"/>
            <w:tcBorders>
              <w:left w:val="single" w:sz="4" w:space="0" w:color="000000"/>
              <w:right w:val="single" w:sz="4" w:space="0" w:color="000000"/>
            </w:tcBorders>
          </w:tcPr>
          <w:p w:rsidR="004F0BE5" w:rsidRPr="004F0BE5" w:rsidRDefault="004F0BE5" w:rsidP="004F0BE5">
            <w:pPr>
              <w:rPr>
                <w:rFonts w:ascii="Times New Roman" w:hAnsi="Times New Roman" w:cs="Times New Roman"/>
              </w:rPr>
            </w:pPr>
            <w:r w:rsidRPr="004F0BE5">
              <w:rPr>
                <w:rFonts w:ascii="Times New Roman" w:hAnsi="Times New Roman" w:cs="Times New Roman"/>
              </w:rPr>
              <w:t>12 1 03 00000 Создание условий для реализации государственных полномочий в области земельных отношений</w:t>
            </w:r>
          </w:p>
        </w:tc>
      </w:tr>
      <w:tr w:rsidR="004F0BE5" w:rsidRPr="004F0BE5" w:rsidTr="004F0BE5">
        <w:trPr>
          <w:trHeight w:val="312"/>
        </w:trPr>
        <w:tc>
          <w:tcPr>
            <w:tcW w:w="852" w:type="dxa"/>
            <w:tcBorders>
              <w:top w:val="single" w:sz="4" w:space="0" w:color="000000"/>
              <w:left w:val="single" w:sz="4" w:space="0" w:color="000000"/>
              <w:bottom w:val="single" w:sz="4" w:space="0" w:color="000000"/>
              <w:right w:val="single" w:sz="4" w:space="0" w:color="auto"/>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1.2.</w:t>
            </w:r>
          </w:p>
        </w:tc>
        <w:tc>
          <w:tcPr>
            <w:tcW w:w="2689" w:type="dxa"/>
            <w:tcBorders>
              <w:top w:val="single" w:sz="4" w:space="0" w:color="000000"/>
              <w:left w:val="single" w:sz="4" w:space="0" w:color="auto"/>
              <w:bottom w:val="single" w:sz="4" w:space="0" w:color="000000"/>
              <w:right w:val="single" w:sz="4" w:space="0" w:color="000000"/>
            </w:tcBorders>
          </w:tcPr>
          <w:p w:rsidR="004F0BE5" w:rsidRPr="004F0BE5" w:rsidRDefault="004F0BE5" w:rsidP="004F0BE5">
            <w:pPr>
              <w:rPr>
                <w:rFonts w:ascii="Times New Roman" w:hAnsi="Times New Roman" w:cs="Times New Roman"/>
              </w:rPr>
            </w:pPr>
            <w:r w:rsidRPr="004F0BE5">
              <w:rPr>
                <w:rFonts w:ascii="Times New Roman" w:hAnsi="Times New Roman" w:cs="Times New Roman"/>
              </w:rPr>
              <w:t xml:space="preserve">Эффективность работы по взысканию задолженности по арендной плате за муниципальное имущество </w:t>
            </w:r>
          </w:p>
        </w:tc>
        <w:tc>
          <w:tcPr>
            <w:tcW w:w="1421" w:type="dxa"/>
            <w:gridSpan w:val="2"/>
            <w:tcBorders>
              <w:left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Рейтинг-50</w:t>
            </w:r>
          </w:p>
        </w:tc>
        <w:tc>
          <w:tcPr>
            <w:tcW w:w="1134"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w:t>
            </w:r>
          </w:p>
        </w:tc>
        <w:tc>
          <w:tcPr>
            <w:tcW w:w="1730"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1275"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1276"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992"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1103"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961" w:type="dxa"/>
            <w:gridSpan w:val="2"/>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2012" w:type="dxa"/>
            <w:gridSpan w:val="3"/>
            <w:tcBorders>
              <w:left w:val="single" w:sz="4" w:space="0" w:color="000000"/>
              <w:right w:val="single" w:sz="4" w:space="0" w:color="000000"/>
            </w:tcBorders>
          </w:tcPr>
          <w:p w:rsidR="004F0BE5" w:rsidRPr="004F0BE5" w:rsidRDefault="004F0BE5" w:rsidP="004F0BE5">
            <w:pPr>
              <w:rPr>
                <w:rFonts w:ascii="Times New Roman" w:hAnsi="Times New Roman" w:cs="Times New Roman"/>
              </w:rPr>
            </w:pPr>
            <w:r w:rsidRPr="004F0BE5">
              <w:rPr>
                <w:rFonts w:ascii="Times New Roman" w:hAnsi="Times New Roman" w:cs="Times New Roman"/>
              </w:rPr>
              <w:t>12 1 02 00000</w:t>
            </w:r>
          </w:p>
          <w:p w:rsidR="004F0BE5" w:rsidRPr="004F0BE5" w:rsidRDefault="004F0BE5" w:rsidP="004F0BE5">
            <w:pPr>
              <w:rPr>
                <w:rFonts w:ascii="Times New Roman" w:hAnsi="Times New Roman" w:cs="Times New Roman"/>
              </w:rPr>
            </w:pPr>
            <w:r w:rsidRPr="004F0BE5">
              <w:rPr>
                <w:rFonts w:ascii="Times New Roman" w:hAnsi="Times New Roman" w:cs="Times New Roman"/>
              </w:rPr>
              <w:t xml:space="preserve">Управление имуществом, находящимся в муниципальной собственности, и выполнение кадастровых работ </w:t>
            </w:r>
          </w:p>
        </w:tc>
      </w:tr>
      <w:tr w:rsidR="004F0BE5" w:rsidRPr="004F0BE5" w:rsidTr="004F0BE5">
        <w:trPr>
          <w:trHeight w:val="312"/>
        </w:trPr>
        <w:tc>
          <w:tcPr>
            <w:tcW w:w="852" w:type="dxa"/>
            <w:tcBorders>
              <w:top w:val="single" w:sz="4" w:space="0" w:color="000000"/>
              <w:left w:val="single" w:sz="4" w:space="0" w:color="000000"/>
              <w:bottom w:val="single" w:sz="4" w:space="0" w:color="000000"/>
              <w:right w:val="single" w:sz="4" w:space="0" w:color="auto"/>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1.3.</w:t>
            </w:r>
          </w:p>
        </w:tc>
        <w:tc>
          <w:tcPr>
            <w:tcW w:w="2689" w:type="dxa"/>
            <w:tcBorders>
              <w:top w:val="single" w:sz="4" w:space="0" w:color="000000"/>
              <w:left w:val="single" w:sz="4" w:space="0" w:color="auto"/>
              <w:bottom w:val="single" w:sz="4" w:space="0" w:color="000000"/>
              <w:right w:val="single" w:sz="4" w:space="0" w:color="000000"/>
            </w:tcBorders>
          </w:tcPr>
          <w:p w:rsidR="004F0BE5" w:rsidRPr="004F0BE5" w:rsidRDefault="004F0BE5" w:rsidP="00740DB8">
            <w:pPr>
              <w:spacing w:after="0"/>
              <w:rPr>
                <w:rFonts w:ascii="Times New Roman" w:hAnsi="Times New Roman" w:cs="Times New Roman"/>
              </w:rPr>
            </w:pPr>
            <w:r w:rsidRPr="004F0BE5">
              <w:rPr>
                <w:rFonts w:ascii="Times New Roman" w:hAnsi="Times New Roman" w:cs="Times New Roman"/>
              </w:rPr>
              <w:t xml:space="preserve">Поступления средств </w:t>
            </w:r>
          </w:p>
          <w:p w:rsidR="004F0BE5" w:rsidRPr="004F0BE5" w:rsidRDefault="004F0BE5" w:rsidP="00740DB8">
            <w:pPr>
              <w:spacing w:after="0"/>
              <w:rPr>
                <w:rFonts w:ascii="Times New Roman" w:hAnsi="Times New Roman" w:cs="Times New Roman"/>
              </w:rPr>
            </w:pPr>
            <w:r w:rsidRPr="004F0BE5">
              <w:rPr>
                <w:rFonts w:ascii="Times New Roman" w:hAnsi="Times New Roman" w:cs="Times New Roman"/>
              </w:rPr>
              <w:t xml:space="preserve">в бюджет от аренды и </w:t>
            </w:r>
            <w:r w:rsidRPr="004F0BE5">
              <w:rPr>
                <w:rFonts w:ascii="Times New Roman" w:hAnsi="Times New Roman" w:cs="Times New Roman"/>
              </w:rPr>
              <w:lastRenderedPageBreak/>
              <w:t>продажи земельных участков, государственная собственность на которые не разграничена</w:t>
            </w:r>
          </w:p>
        </w:tc>
        <w:tc>
          <w:tcPr>
            <w:tcW w:w="1421" w:type="dxa"/>
            <w:gridSpan w:val="2"/>
            <w:tcBorders>
              <w:left w:val="single" w:sz="4" w:space="0" w:color="000000"/>
              <w:right w:val="single" w:sz="4" w:space="0" w:color="000000"/>
            </w:tcBorders>
          </w:tcPr>
          <w:p w:rsidR="004F0BE5" w:rsidRPr="0014420B" w:rsidRDefault="004F0BE5" w:rsidP="004F0BE5">
            <w:pPr>
              <w:jc w:val="center"/>
              <w:rPr>
                <w:rFonts w:ascii="Times New Roman" w:hAnsi="Times New Roman" w:cs="Times New Roman"/>
              </w:rPr>
            </w:pPr>
            <w:r w:rsidRPr="0014420B">
              <w:rPr>
                <w:rFonts w:ascii="Times New Roman" w:hAnsi="Times New Roman" w:cs="Times New Roman"/>
              </w:rPr>
              <w:lastRenderedPageBreak/>
              <w:t xml:space="preserve">Отраслевой показатель </w:t>
            </w:r>
            <w:r w:rsidRPr="0014420B">
              <w:rPr>
                <w:rFonts w:ascii="Times New Roman" w:hAnsi="Times New Roman" w:cs="Times New Roman"/>
              </w:rPr>
              <w:lastRenderedPageBreak/>
              <w:t>(показатель госпрограммы)</w:t>
            </w:r>
          </w:p>
          <w:p w:rsidR="004F0BE5" w:rsidRPr="004F0BE5" w:rsidRDefault="004F0BE5" w:rsidP="004F0BE5">
            <w:pPr>
              <w:jc w:val="center"/>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lastRenderedPageBreak/>
              <w:t>%</w:t>
            </w:r>
          </w:p>
        </w:tc>
        <w:tc>
          <w:tcPr>
            <w:tcW w:w="1730"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1275"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1276"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992"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1103"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961" w:type="dxa"/>
            <w:gridSpan w:val="2"/>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2012" w:type="dxa"/>
            <w:gridSpan w:val="3"/>
            <w:tcBorders>
              <w:left w:val="single" w:sz="4" w:space="0" w:color="000000"/>
              <w:right w:val="single" w:sz="4" w:space="0" w:color="000000"/>
            </w:tcBorders>
          </w:tcPr>
          <w:p w:rsidR="004F0BE5" w:rsidRPr="004F0BE5" w:rsidRDefault="004F0BE5" w:rsidP="004F0BE5">
            <w:pPr>
              <w:rPr>
                <w:rFonts w:ascii="Times New Roman" w:hAnsi="Times New Roman" w:cs="Times New Roman"/>
              </w:rPr>
            </w:pPr>
            <w:r w:rsidRPr="004F0BE5">
              <w:rPr>
                <w:rFonts w:ascii="Times New Roman" w:hAnsi="Times New Roman" w:cs="Times New Roman"/>
              </w:rPr>
              <w:t>12 1 03 00000</w:t>
            </w:r>
          </w:p>
          <w:p w:rsidR="004F0BE5" w:rsidRPr="004F0BE5" w:rsidRDefault="004F0BE5" w:rsidP="004F0BE5">
            <w:pPr>
              <w:rPr>
                <w:rFonts w:ascii="Times New Roman" w:hAnsi="Times New Roman" w:cs="Times New Roman"/>
              </w:rPr>
            </w:pPr>
            <w:r w:rsidRPr="004F0BE5">
              <w:rPr>
                <w:rFonts w:ascii="Times New Roman" w:hAnsi="Times New Roman" w:cs="Times New Roman"/>
              </w:rPr>
              <w:t xml:space="preserve">Создание условий </w:t>
            </w:r>
            <w:r w:rsidRPr="004F0BE5">
              <w:rPr>
                <w:rFonts w:ascii="Times New Roman" w:hAnsi="Times New Roman" w:cs="Times New Roman"/>
              </w:rPr>
              <w:lastRenderedPageBreak/>
              <w:t>для реализации государственных полномочий в области земельных отношений</w:t>
            </w:r>
          </w:p>
        </w:tc>
      </w:tr>
      <w:tr w:rsidR="004F0BE5" w:rsidRPr="004F0BE5" w:rsidTr="004F0BE5">
        <w:trPr>
          <w:trHeight w:val="312"/>
        </w:trPr>
        <w:tc>
          <w:tcPr>
            <w:tcW w:w="852" w:type="dxa"/>
            <w:tcBorders>
              <w:top w:val="single" w:sz="4" w:space="0" w:color="000000"/>
              <w:left w:val="single" w:sz="4" w:space="0" w:color="000000"/>
              <w:bottom w:val="single" w:sz="4" w:space="0" w:color="000000"/>
              <w:right w:val="single" w:sz="4" w:space="0" w:color="auto"/>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lastRenderedPageBreak/>
              <w:t>1.4.</w:t>
            </w:r>
          </w:p>
        </w:tc>
        <w:tc>
          <w:tcPr>
            <w:tcW w:w="2689" w:type="dxa"/>
            <w:tcBorders>
              <w:top w:val="single" w:sz="4" w:space="0" w:color="000000"/>
              <w:left w:val="single" w:sz="4" w:space="0" w:color="auto"/>
              <w:bottom w:val="single" w:sz="4" w:space="0" w:color="000000"/>
              <w:right w:val="single" w:sz="4" w:space="0" w:color="000000"/>
            </w:tcBorders>
          </w:tcPr>
          <w:p w:rsidR="004F0BE5" w:rsidRPr="004F0BE5" w:rsidRDefault="004F0BE5" w:rsidP="00740DB8">
            <w:pPr>
              <w:spacing w:after="0"/>
              <w:rPr>
                <w:rFonts w:ascii="Times New Roman" w:hAnsi="Times New Roman" w:cs="Times New Roman"/>
              </w:rPr>
            </w:pPr>
            <w:r w:rsidRPr="004F0BE5">
              <w:rPr>
                <w:rFonts w:ascii="Times New Roman" w:hAnsi="Times New Roman" w:cs="Times New Roman"/>
              </w:rPr>
              <w:t xml:space="preserve">Поступления средств </w:t>
            </w:r>
          </w:p>
          <w:p w:rsidR="004F0BE5" w:rsidRPr="004F0BE5" w:rsidRDefault="004F0BE5" w:rsidP="00740DB8">
            <w:pPr>
              <w:spacing w:after="0"/>
              <w:rPr>
                <w:rFonts w:ascii="Times New Roman" w:hAnsi="Times New Roman" w:cs="Times New Roman"/>
              </w:rPr>
            </w:pPr>
            <w:r w:rsidRPr="004F0BE5">
              <w:rPr>
                <w:rFonts w:ascii="Times New Roman" w:hAnsi="Times New Roman" w:cs="Times New Roman"/>
              </w:rPr>
              <w:t>в бюджет от аренды и продажи муниципального имущества</w:t>
            </w:r>
          </w:p>
        </w:tc>
        <w:tc>
          <w:tcPr>
            <w:tcW w:w="1421" w:type="dxa"/>
            <w:gridSpan w:val="2"/>
            <w:tcBorders>
              <w:left w:val="single" w:sz="4" w:space="0" w:color="000000"/>
              <w:right w:val="single" w:sz="4" w:space="0" w:color="000000"/>
            </w:tcBorders>
          </w:tcPr>
          <w:p w:rsidR="004F0BE5" w:rsidRPr="0014420B" w:rsidRDefault="004F0BE5" w:rsidP="004F0BE5">
            <w:pPr>
              <w:jc w:val="center"/>
              <w:rPr>
                <w:rFonts w:ascii="Times New Roman" w:hAnsi="Times New Roman" w:cs="Times New Roman"/>
              </w:rPr>
            </w:pPr>
            <w:r w:rsidRPr="0014420B">
              <w:rPr>
                <w:rFonts w:ascii="Times New Roman" w:hAnsi="Times New Roman" w:cs="Times New Roman"/>
              </w:rPr>
              <w:t>Приоритетный целевой показатель</w:t>
            </w:r>
          </w:p>
        </w:tc>
        <w:tc>
          <w:tcPr>
            <w:tcW w:w="1134"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w:t>
            </w:r>
          </w:p>
        </w:tc>
        <w:tc>
          <w:tcPr>
            <w:tcW w:w="1730"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1275"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1276"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992"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1103"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961" w:type="dxa"/>
            <w:gridSpan w:val="2"/>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2012" w:type="dxa"/>
            <w:gridSpan w:val="3"/>
            <w:tcBorders>
              <w:left w:val="single" w:sz="4" w:space="0" w:color="000000"/>
              <w:right w:val="single" w:sz="4" w:space="0" w:color="000000"/>
            </w:tcBorders>
          </w:tcPr>
          <w:p w:rsidR="004F0BE5" w:rsidRPr="004F0BE5" w:rsidRDefault="004F0BE5" w:rsidP="004F0BE5">
            <w:pPr>
              <w:rPr>
                <w:rFonts w:ascii="Times New Roman" w:hAnsi="Times New Roman" w:cs="Times New Roman"/>
              </w:rPr>
            </w:pPr>
            <w:r w:rsidRPr="004F0BE5">
              <w:rPr>
                <w:rFonts w:ascii="Times New Roman" w:hAnsi="Times New Roman" w:cs="Times New Roman"/>
              </w:rPr>
              <w:t>12 1 02 00000 Управление имуществом, находящимся в муниципальной собственности, и выполнение кадастровых работ</w:t>
            </w:r>
          </w:p>
        </w:tc>
      </w:tr>
      <w:tr w:rsidR="004F0BE5" w:rsidRPr="004F0BE5" w:rsidTr="004F0BE5">
        <w:trPr>
          <w:trHeight w:val="312"/>
        </w:trPr>
        <w:tc>
          <w:tcPr>
            <w:tcW w:w="852" w:type="dxa"/>
            <w:tcBorders>
              <w:top w:val="single" w:sz="4" w:space="0" w:color="000000"/>
              <w:left w:val="single" w:sz="4" w:space="0" w:color="000000"/>
              <w:bottom w:val="single" w:sz="4" w:space="0" w:color="000000"/>
              <w:right w:val="single" w:sz="4" w:space="0" w:color="auto"/>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1.5.</w:t>
            </w:r>
          </w:p>
        </w:tc>
        <w:tc>
          <w:tcPr>
            <w:tcW w:w="2689" w:type="dxa"/>
            <w:tcBorders>
              <w:top w:val="single" w:sz="4" w:space="0" w:color="000000"/>
              <w:left w:val="single" w:sz="4" w:space="0" w:color="auto"/>
              <w:bottom w:val="single" w:sz="4" w:space="0" w:color="000000"/>
              <w:right w:val="single" w:sz="4" w:space="0" w:color="000000"/>
            </w:tcBorders>
          </w:tcPr>
          <w:p w:rsidR="004F0BE5" w:rsidRPr="004F0BE5" w:rsidRDefault="004F0BE5" w:rsidP="004F0BE5">
            <w:pPr>
              <w:rPr>
                <w:rFonts w:ascii="Times New Roman" w:hAnsi="Times New Roman" w:cs="Times New Roman"/>
              </w:rPr>
            </w:pPr>
            <w:r w:rsidRPr="004F0BE5">
              <w:rPr>
                <w:rFonts w:ascii="Times New Roman" w:hAnsi="Times New Roman" w:cs="Times New Roman"/>
              </w:rPr>
              <w:t>Предоставление земельных участков многодетным семьям</w:t>
            </w:r>
          </w:p>
        </w:tc>
        <w:tc>
          <w:tcPr>
            <w:tcW w:w="1421" w:type="dxa"/>
            <w:gridSpan w:val="2"/>
            <w:tcBorders>
              <w:left w:val="single" w:sz="4" w:space="0" w:color="000000"/>
              <w:right w:val="single" w:sz="4" w:space="0" w:color="000000"/>
            </w:tcBorders>
          </w:tcPr>
          <w:p w:rsidR="004F0BE5" w:rsidRPr="0014420B" w:rsidRDefault="004F0BE5" w:rsidP="004F0BE5">
            <w:pPr>
              <w:jc w:val="center"/>
              <w:rPr>
                <w:rFonts w:ascii="Times New Roman" w:hAnsi="Times New Roman" w:cs="Times New Roman"/>
              </w:rPr>
            </w:pPr>
            <w:r w:rsidRPr="0014420B">
              <w:rPr>
                <w:rFonts w:ascii="Times New Roman" w:hAnsi="Times New Roman" w:cs="Times New Roman"/>
              </w:rPr>
              <w:t>Приоритетный целевой показатель</w:t>
            </w:r>
          </w:p>
        </w:tc>
        <w:tc>
          <w:tcPr>
            <w:tcW w:w="1134"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w:t>
            </w:r>
          </w:p>
        </w:tc>
        <w:tc>
          <w:tcPr>
            <w:tcW w:w="1730"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1275"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1276"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992"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1103"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961" w:type="dxa"/>
            <w:gridSpan w:val="2"/>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2012" w:type="dxa"/>
            <w:gridSpan w:val="3"/>
            <w:tcBorders>
              <w:left w:val="single" w:sz="4" w:space="0" w:color="000000"/>
              <w:right w:val="single" w:sz="4" w:space="0" w:color="000000"/>
            </w:tcBorders>
          </w:tcPr>
          <w:p w:rsidR="004F0BE5" w:rsidRPr="004F0BE5" w:rsidRDefault="004F0BE5" w:rsidP="004F0BE5">
            <w:pPr>
              <w:rPr>
                <w:rFonts w:ascii="Times New Roman" w:hAnsi="Times New Roman" w:cs="Times New Roman"/>
              </w:rPr>
            </w:pPr>
            <w:r w:rsidRPr="004F0BE5">
              <w:rPr>
                <w:rFonts w:ascii="Times New Roman" w:hAnsi="Times New Roman" w:cs="Times New Roman"/>
              </w:rPr>
              <w:t xml:space="preserve">12 1 02 00000 </w:t>
            </w:r>
          </w:p>
          <w:p w:rsidR="004F0BE5" w:rsidRPr="004F0BE5" w:rsidRDefault="004F0BE5" w:rsidP="004F0BE5">
            <w:pPr>
              <w:rPr>
                <w:rFonts w:ascii="Times New Roman" w:hAnsi="Times New Roman" w:cs="Times New Roman"/>
              </w:rPr>
            </w:pPr>
            <w:r w:rsidRPr="004F0BE5">
              <w:rPr>
                <w:rFonts w:ascii="Times New Roman" w:hAnsi="Times New Roman" w:cs="Times New Roman"/>
              </w:rPr>
              <w:t>Управление имуществом, находящимся в муниципальной собственности, и выполнение кадастровых работ</w:t>
            </w:r>
          </w:p>
        </w:tc>
      </w:tr>
      <w:tr w:rsidR="004F0BE5" w:rsidRPr="004F0BE5" w:rsidTr="009F7546">
        <w:trPr>
          <w:trHeight w:val="453"/>
        </w:trPr>
        <w:tc>
          <w:tcPr>
            <w:tcW w:w="852" w:type="dxa"/>
            <w:tcBorders>
              <w:top w:val="single" w:sz="4" w:space="0" w:color="000000"/>
              <w:left w:val="single" w:sz="4" w:space="0" w:color="000000"/>
              <w:bottom w:val="single" w:sz="4" w:space="0" w:color="auto"/>
              <w:right w:val="single" w:sz="4" w:space="0" w:color="auto"/>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1.6.</w:t>
            </w:r>
          </w:p>
        </w:tc>
        <w:tc>
          <w:tcPr>
            <w:tcW w:w="2711" w:type="dxa"/>
            <w:gridSpan w:val="2"/>
            <w:tcBorders>
              <w:top w:val="single" w:sz="4" w:space="0" w:color="000000"/>
              <w:left w:val="single" w:sz="4" w:space="0" w:color="auto"/>
              <w:bottom w:val="single" w:sz="4" w:space="0" w:color="000000"/>
              <w:right w:val="single" w:sz="4" w:space="0" w:color="000000"/>
            </w:tcBorders>
          </w:tcPr>
          <w:p w:rsidR="004F0BE5" w:rsidRPr="004F0BE5" w:rsidRDefault="004F0BE5" w:rsidP="004F0BE5">
            <w:pPr>
              <w:rPr>
                <w:rFonts w:ascii="Times New Roman" w:hAnsi="Times New Roman" w:cs="Times New Roman"/>
              </w:rPr>
            </w:pPr>
            <w:r w:rsidRPr="004F0BE5">
              <w:rPr>
                <w:rFonts w:ascii="Times New Roman" w:hAnsi="Times New Roman" w:cs="Times New Roman"/>
              </w:rPr>
              <w:t>Проверка использования земель</w:t>
            </w:r>
          </w:p>
        </w:tc>
        <w:tc>
          <w:tcPr>
            <w:tcW w:w="1399" w:type="dxa"/>
            <w:tcBorders>
              <w:left w:val="single" w:sz="4" w:space="0" w:color="000000"/>
              <w:bottom w:val="single" w:sz="4" w:space="0" w:color="auto"/>
              <w:right w:val="single" w:sz="4" w:space="0" w:color="000000"/>
            </w:tcBorders>
          </w:tcPr>
          <w:p w:rsidR="004F0BE5" w:rsidRPr="0014420B" w:rsidRDefault="004F0BE5" w:rsidP="004F0BE5">
            <w:pPr>
              <w:jc w:val="center"/>
              <w:rPr>
                <w:rFonts w:ascii="Times New Roman" w:hAnsi="Times New Roman" w:cs="Times New Roman"/>
              </w:rPr>
            </w:pPr>
            <w:r w:rsidRPr="0014420B">
              <w:rPr>
                <w:rFonts w:ascii="Times New Roman" w:hAnsi="Times New Roman" w:cs="Times New Roman"/>
              </w:rPr>
              <w:t>Приоритетный целевой показатель</w:t>
            </w:r>
          </w:p>
        </w:tc>
        <w:tc>
          <w:tcPr>
            <w:tcW w:w="1134" w:type="dxa"/>
            <w:tcBorders>
              <w:top w:val="single" w:sz="4" w:space="0" w:color="000000"/>
              <w:left w:val="single" w:sz="4" w:space="0" w:color="000000"/>
              <w:bottom w:val="single" w:sz="4" w:space="0" w:color="auto"/>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w:t>
            </w:r>
          </w:p>
        </w:tc>
        <w:tc>
          <w:tcPr>
            <w:tcW w:w="1730"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1275"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1276"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992"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1103"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995" w:type="dxa"/>
            <w:gridSpan w:val="3"/>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1978" w:type="dxa"/>
            <w:gridSpan w:val="2"/>
            <w:tcBorders>
              <w:left w:val="single" w:sz="4" w:space="0" w:color="000000"/>
              <w:bottom w:val="single" w:sz="4" w:space="0" w:color="auto"/>
              <w:right w:val="single" w:sz="4" w:space="0" w:color="000000"/>
            </w:tcBorders>
          </w:tcPr>
          <w:p w:rsidR="004F0BE5" w:rsidRPr="004F0BE5" w:rsidRDefault="004F0BE5" w:rsidP="004F0BE5">
            <w:pPr>
              <w:rPr>
                <w:rFonts w:ascii="Times New Roman" w:hAnsi="Times New Roman" w:cs="Times New Roman"/>
              </w:rPr>
            </w:pPr>
            <w:r w:rsidRPr="004F0BE5">
              <w:rPr>
                <w:rFonts w:ascii="Times New Roman" w:hAnsi="Times New Roman" w:cs="Times New Roman"/>
              </w:rPr>
              <w:t xml:space="preserve">12 1 07 00000 Создание условий для реализации полномочий органов местного самоуправления </w:t>
            </w:r>
          </w:p>
        </w:tc>
      </w:tr>
      <w:tr w:rsidR="004F0BE5" w:rsidRPr="004F0BE5" w:rsidTr="009F7546">
        <w:trPr>
          <w:trHeight w:val="453"/>
        </w:trPr>
        <w:tc>
          <w:tcPr>
            <w:tcW w:w="852" w:type="dxa"/>
            <w:tcBorders>
              <w:top w:val="single" w:sz="4" w:space="0" w:color="000000"/>
              <w:left w:val="single" w:sz="4" w:space="0" w:color="000000"/>
              <w:bottom w:val="single" w:sz="4" w:space="0" w:color="auto"/>
              <w:right w:val="single" w:sz="4" w:space="0" w:color="auto"/>
            </w:tcBorders>
            <w:shd w:val="clear" w:color="auto" w:fill="auto"/>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lastRenderedPageBreak/>
              <w:t>1.7.</w:t>
            </w:r>
          </w:p>
        </w:tc>
        <w:tc>
          <w:tcPr>
            <w:tcW w:w="2711" w:type="dxa"/>
            <w:gridSpan w:val="2"/>
            <w:tcBorders>
              <w:top w:val="single" w:sz="4" w:space="0" w:color="000000"/>
              <w:left w:val="single" w:sz="4" w:space="0" w:color="auto"/>
              <w:bottom w:val="single" w:sz="4" w:space="0" w:color="000000"/>
              <w:right w:val="single" w:sz="4" w:space="0" w:color="000000"/>
            </w:tcBorders>
            <w:shd w:val="clear" w:color="auto" w:fill="auto"/>
          </w:tcPr>
          <w:p w:rsidR="004F0BE5" w:rsidRPr="004F0BE5" w:rsidRDefault="004F0BE5" w:rsidP="004F0BE5">
            <w:pPr>
              <w:rPr>
                <w:rFonts w:ascii="Times New Roman" w:hAnsi="Times New Roman" w:cs="Times New Roman"/>
              </w:rPr>
            </w:pPr>
            <w:r w:rsidRPr="004F0BE5">
              <w:rPr>
                <w:rFonts w:ascii="Times New Roman" w:hAnsi="Times New Roman" w:cs="Times New Roman"/>
              </w:rPr>
              <w:t xml:space="preserve">Доля государственных и муниципальных услуг в области земельных отношений, по которым соблюдены регламентные сроки оказания услуг, к общему количеству государственных и муниципальных услуг в области земельных отношений, </w:t>
            </w:r>
            <w:r>
              <w:rPr>
                <w:rFonts w:ascii="Times New Roman" w:hAnsi="Times New Roman" w:cs="Times New Roman"/>
              </w:rPr>
              <w:t>оказанных ОМСУ</w:t>
            </w:r>
          </w:p>
        </w:tc>
        <w:tc>
          <w:tcPr>
            <w:tcW w:w="1399" w:type="dxa"/>
            <w:tcBorders>
              <w:top w:val="single" w:sz="4" w:space="0" w:color="000000"/>
              <w:left w:val="single" w:sz="4" w:space="0" w:color="000000"/>
              <w:bottom w:val="single" w:sz="4" w:space="0" w:color="auto"/>
              <w:right w:val="single" w:sz="4" w:space="0" w:color="000000"/>
            </w:tcBorders>
            <w:shd w:val="clear" w:color="auto" w:fill="auto"/>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Рейтинг-50</w:t>
            </w:r>
          </w:p>
        </w:tc>
        <w:tc>
          <w:tcPr>
            <w:tcW w:w="1134" w:type="dxa"/>
            <w:tcBorders>
              <w:top w:val="single" w:sz="4" w:space="0" w:color="000000"/>
              <w:left w:val="single" w:sz="4" w:space="0" w:color="000000"/>
              <w:bottom w:val="single" w:sz="4" w:space="0" w:color="auto"/>
              <w:right w:val="single" w:sz="4" w:space="0" w:color="000000"/>
            </w:tcBorders>
            <w:shd w:val="clear" w:color="auto" w:fill="auto"/>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w:t>
            </w:r>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995" w:type="dxa"/>
            <w:gridSpan w:val="3"/>
            <w:tcBorders>
              <w:top w:val="single" w:sz="4" w:space="0" w:color="000000"/>
              <w:left w:val="single" w:sz="4" w:space="0" w:color="000000"/>
              <w:bottom w:val="single" w:sz="4" w:space="0" w:color="000000"/>
              <w:right w:val="single" w:sz="4" w:space="0" w:color="000000"/>
            </w:tcBorders>
            <w:shd w:val="clear" w:color="auto" w:fill="auto"/>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1978" w:type="dxa"/>
            <w:gridSpan w:val="2"/>
            <w:tcBorders>
              <w:top w:val="single" w:sz="4" w:space="0" w:color="000000"/>
              <w:left w:val="single" w:sz="4" w:space="0" w:color="000000"/>
              <w:bottom w:val="single" w:sz="4" w:space="0" w:color="auto"/>
              <w:right w:val="single" w:sz="4" w:space="0" w:color="000000"/>
            </w:tcBorders>
            <w:shd w:val="clear" w:color="auto" w:fill="auto"/>
          </w:tcPr>
          <w:p w:rsidR="004F0BE5" w:rsidRPr="004F0BE5" w:rsidRDefault="004F0BE5" w:rsidP="004F0BE5">
            <w:pPr>
              <w:rPr>
                <w:rFonts w:ascii="Times New Roman" w:hAnsi="Times New Roman" w:cs="Times New Roman"/>
              </w:rPr>
            </w:pPr>
            <w:r w:rsidRPr="004F0BE5">
              <w:rPr>
                <w:rFonts w:ascii="Times New Roman" w:hAnsi="Times New Roman" w:cs="Times New Roman"/>
              </w:rPr>
              <w:t>12 1 07 00000 Создание условий для реализации полномочий органов местного самоуправления</w:t>
            </w:r>
          </w:p>
        </w:tc>
      </w:tr>
      <w:tr w:rsidR="004F0BE5" w:rsidRPr="004F0BE5" w:rsidTr="009F7546">
        <w:trPr>
          <w:trHeight w:val="453"/>
        </w:trPr>
        <w:tc>
          <w:tcPr>
            <w:tcW w:w="852" w:type="dxa"/>
            <w:tcBorders>
              <w:top w:val="single" w:sz="4" w:space="0" w:color="000000"/>
              <w:left w:val="single" w:sz="4" w:space="0" w:color="000000"/>
              <w:bottom w:val="single" w:sz="4" w:space="0" w:color="auto"/>
              <w:right w:val="single" w:sz="4" w:space="0" w:color="auto"/>
            </w:tcBorders>
            <w:shd w:val="clear" w:color="auto" w:fill="auto"/>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1.8.</w:t>
            </w:r>
          </w:p>
        </w:tc>
        <w:tc>
          <w:tcPr>
            <w:tcW w:w="2711" w:type="dxa"/>
            <w:gridSpan w:val="2"/>
            <w:tcBorders>
              <w:top w:val="single" w:sz="4" w:space="0" w:color="000000"/>
              <w:left w:val="single" w:sz="4" w:space="0" w:color="auto"/>
              <w:bottom w:val="single" w:sz="4" w:space="0" w:color="000000"/>
              <w:right w:val="single" w:sz="4" w:space="0" w:color="000000"/>
            </w:tcBorders>
            <w:shd w:val="clear" w:color="auto" w:fill="auto"/>
          </w:tcPr>
          <w:p w:rsidR="004F0BE5" w:rsidRPr="004F0BE5" w:rsidRDefault="004F0BE5" w:rsidP="004F0BE5">
            <w:pPr>
              <w:rPr>
                <w:rFonts w:ascii="Times New Roman" w:hAnsi="Times New Roman" w:cs="Times New Roman"/>
              </w:rPr>
            </w:pPr>
            <w:r w:rsidRPr="004F0BE5">
              <w:rPr>
                <w:rFonts w:ascii="Times New Roman" w:hAnsi="Times New Roman" w:cs="Times New Roman"/>
              </w:rPr>
              <w:t>Исключение незаконных решений по земле</w:t>
            </w:r>
          </w:p>
        </w:tc>
        <w:tc>
          <w:tcPr>
            <w:tcW w:w="1399" w:type="dxa"/>
            <w:tcBorders>
              <w:top w:val="single" w:sz="4" w:space="0" w:color="000000"/>
              <w:left w:val="single" w:sz="4" w:space="0" w:color="000000"/>
              <w:bottom w:val="single" w:sz="4" w:space="0" w:color="auto"/>
              <w:right w:val="single" w:sz="4" w:space="0" w:color="000000"/>
            </w:tcBorders>
            <w:shd w:val="clear" w:color="auto" w:fill="auto"/>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Рейтинг-50</w:t>
            </w:r>
          </w:p>
        </w:tc>
        <w:tc>
          <w:tcPr>
            <w:tcW w:w="1134" w:type="dxa"/>
            <w:tcBorders>
              <w:top w:val="single" w:sz="4" w:space="0" w:color="000000"/>
              <w:left w:val="single" w:sz="4" w:space="0" w:color="000000"/>
              <w:bottom w:val="single" w:sz="4" w:space="0" w:color="auto"/>
              <w:right w:val="single" w:sz="4" w:space="0" w:color="000000"/>
            </w:tcBorders>
            <w:shd w:val="clear" w:color="auto" w:fill="auto"/>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Шт.</w:t>
            </w:r>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0</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0</w:t>
            </w:r>
          </w:p>
        </w:tc>
        <w:tc>
          <w:tcPr>
            <w:tcW w:w="995" w:type="dxa"/>
            <w:gridSpan w:val="3"/>
            <w:tcBorders>
              <w:top w:val="single" w:sz="4" w:space="0" w:color="000000"/>
              <w:left w:val="single" w:sz="4" w:space="0" w:color="000000"/>
              <w:bottom w:val="single" w:sz="4" w:space="0" w:color="000000"/>
              <w:right w:val="single" w:sz="4" w:space="0" w:color="000000"/>
            </w:tcBorders>
            <w:shd w:val="clear" w:color="auto" w:fill="auto"/>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0</w:t>
            </w:r>
          </w:p>
        </w:tc>
        <w:tc>
          <w:tcPr>
            <w:tcW w:w="1978" w:type="dxa"/>
            <w:gridSpan w:val="2"/>
            <w:tcBorders>
              <w:top w:val="single" w:sz="4" w:space="0" w:color="000000"/>
              <w:left w:val="single" w:sz="4" w:space="0" w:color="000000"/>
              <w:bottom w:val="single" w:sz="4" w:space="0" w:color="auto"/>
              <w:right w:val="single" w:sz="4" w:space="0" w:color="000000"/>
            </w:tcBorders>
            <w:shd w:val="clear" w:color="auto" w:fill="auto"/>
          </w:tcPr>
          <w:p w:rsidR="004F0BE5" w:rsidRPr="004F0BE5" w:rsidRDefault="004F0BE5" w:rsidP="004F0BE5">
            <w:pPr>
              <w:rPr>
                <w:rFonts w:ascii="Times New Roman" w:hAnsi="Times New Roman" w:cs="Times New Roman"/>
              </w:rPr>
            </w:pPr>
            <w:r w:rsidRPr="004F0BE5">
              <w:rPr>
                <w:rFonts w:ascii="Times New Roman" w:hAnsi="Times New Roman" w:cs="Times New Roman"/>
              </w:rPr>
              <w:t>12 1 07 00000 Создание условий для реализации полномочий органов местного самоуправления</w:t>
            </w:r>
          </w:p>
        </w:tc>
      </w:tr>
      <w:tr w:rsidR="004F0BE5" w:rsidRPr="004F0BE5" w:rsidTr="009F7546">
        <w:trPr>
          <w:trHeight w:val="343"/>
        </w:trPr>
        <w:tc>
          <w:tcPr>
            <w:tcW w:w="852" w:type="dxa"/>
            <w:tcBorders>
              <w:top w:val="single" w:sz="4" w:space="0" w:color="auto"/>
              <w:left w:val="single" w:sz="4" w:space="0" w:color="000000"/>
              <w:bottom w:val="single" w:sz="4" w:space="0" w:color="auto"/>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1.9.</w:t>
            </w:r>
          </w:p>
        </w:tc>
        <w:tc>
          <w:tcPr>
            <w:tcW w:w="2711" w:type="dxa"/>
            <w:gridSpan w:val="2"/>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rPr>
                <w:rFonts w:ascii="Times New Roman" w:hAnsi="Times New Roman" w:cs="Times New Roman"/>
              </w:rPr>
            </w:pPr>
            <w:r w:rsidRPr="004F0BE5">
              <w:rPr>
                <w:rFonts w:ascii="Times New Roman" w:hAnsi="Times New Roman" w:cs="Times New Roman"/>
              </w:rPr>
              <w:t>Доля объектов недвижимого имущества, поставленных на кадастровый учет от выявленных земельных участков с объектами без прав</w:t>
            </w:r>
            <w:r w:rsidRPr="004F0BE5">
              <w:rPr>
                <w:rFonts w:ascii="Times New Roman" w:hAnsi="Times New Roman" w:cs="Times New Roman"/>
              </w:rPr>
              <w:tab/>
            </w:r>
          </w:p>
        </w:tc>
        <w:tc>
          <w:tcPr>
            <w:tcW w:w="1399" w:type="dxa"/>
            <w:tcBorders>
              <w:top w:val="single" w:sz="4" w:space="0" w:color="auto"/>
              <w:left w:val="single" w:sz="4" w:space="0" w:color="000000"/>
              <w:bottom w:val="single" w:sz="4" w:space="0" w:color="auto"/>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Рейтинг-50</w:t>
            </w:r>
          </w:p>
        </w:tc>
        <w:tc>
          <w:tcPr>
            <w:tcW w:w="1134" w:type="dxa"/>
            <w:tcBorders>
              <w:top w:val="single" w:sz="4" w:space="0" w:color="auto"/>
              <w:left w:val="single" w:sz="4" w:space="0" w:color="000000"/>
              <w:bottom w:val="single" w:sz="4" w:space="0" w:color="auto"/>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w:t>
            </w:r>
          </w:p>
        </w:tc>
        <w:tc>
          <w:tcPr>
            <w:tcW w:w="1730"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30</w:t>
            </w:r>
          </w:p>
        </w:tc>
        <w:tc>
          <w:tcPr>
            <w:tcW w:w="1275"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30</w:t>
            </w:r>
          </w:p>
        </w:tc>
        <w:tc>
          <w:tcPr>
            <w:tcW w:w="1276"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30</w:t>
            </w:r>
          </w:p>
        </w:tc>
        <w:tc>
          <w:tcPr>
            <w:tcW w:w="992"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30</w:t>
            </w:r>
          </w:p>
        </w:tc>
        <w:tc>
          <w:tcPr>
            <w:tcW w:w="1103"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30</w:t>
            </w:r>
          </w:p>
        </w:tc>
        <w:tc>
          <w:tcPr>
            <w:tcW w:w="995" w:type="dxa"/>
            <w:gridSpan w:val="3"/>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30</w:t>
            </w:r>
          </w:p>
        </w:tc>
        <w:tc>
          <w:tcPr>
            <w:tcW w:w="1978" w:type="dxa"/>
            <w:gridSpan w:val="2"/>
            <w:tcBorders>
              <w:top w:val="single" w:sz="4" w:space="0" w:color="auto"/>
              <w:left w:val="single" w:sz="4" w:space="0" w:color="000000"/>
              <w:bottom w:val="single" w:sz="4" w:space="0" w:color="auto"/>
              <w:right w:val="single" w:sz="4" w:space="0" w:color="000000"/>
            </w:tcBorders>
          </w:tcPr>
          <w:p w:rsidR="004F0BE5" w:rsidRPr="004F0BE5" w:rsidRDefault="004F0BE5" w:rsidP="004F0BE5">
            <w:pPr>
              <w:rPr>
                <w:rFonts w:ascii="Times New Roman" w:hAnsi="Times New Roman" w:cs="Times New Roman"/>
              </w:rPr>
            </w:pPr>
            <w:r w:rsidRPr="004F0BE5">
              <w:rPr>
                <w:rFonts w:ascii="Times New Roman" w:hAnsi="Times New Roman" w:cs="Times New Roman"/>
              </w:rPr>
              <w:t>12 1 07 00000 Создание условий для реализации полномочий органов местного самоуправления</w:t>
            </w:r>
          </w:p>
        </w:tc>
      </w:tr>
      <w:tr w:rsidR="004F0BE5" w:rsidRPr="004F0BE5" w:rsidTr="009F7546">
        <w:trPr>
          <w:trHeight w:val="343"/>
        </w:trPr>
        <w:tc>
          <w:tcPr>
            <w:tcW w:w="852" w:type="dxa"/>
            <w:tcBorders>
              <w:top w:val="single" w:sz="4" w:space="0" w:color="auto"/>
              <w:left w:val="single" w:sz="4" w:space="0" w:color="000000"/>
              <w:bottom w:val="single" w:sz="4" w:space="0" w:color="auto"/>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1.10.</w:t>
            </w:r>
          </w:p>
        </w:tc>
        <w:tc>
          <w:tcPr>
            <w:tcW w:w="2711" w:type="dxa"/>
            <w:gridSpan w:val="2"/>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rPr>
                <w:rFonts w:ascii="Times New Roman" w:hAnsi="Times New Roman" w:cs="Times New Roman"/>
              </w:rPr>
            </w:pPr>
            <w:r w:rsidRPr="004F0BE5">
              <w:rPr>
                <w:rFonts w:ascii="Times New Roman" w:hAnsi="Times New Roman" w:cs="Times New Roman"/>
              </w:rPr>
              <w:t>Прирост земельного налога</w:t>
            </w:r>
          </w:p>
        </w:tc>
        <w:tc>
          <w:tcPr>
            <w:tcW w:w="1399" w:type="dxa"/>
            <w:tcBorders>
              <w:top w:val="single" w:sz="4" w:space="0" w:color="auto"/>
              <w:left w:val="single" w:sz="4" w:space="0" w:color="000000"/>
              <w:bottom w:val="single" w:sz="4" w:space="0" w:color="auto"/>
              <w:right w:val="single" w:sz="4" w:space="0" w:color="000000"/>
            </w:tcBorders>
          </w:tcPr>
          <w:p w:rsidR="004F0BE5" w:rsidRPr="004F0BE5" w:rsidRDefault="004F0BE5" w:rsidP="004F0BE5">
            <w:pPr>
              <w:jc w:val="center"/>
              <w:rPr>
                <w:rFonts w:ascii="Times New Roman" w:hAnsi="Times New Roman" w:cs="Times New Roman"/>
              </w:rPr>
            </w:pPr>
            <w:r w:rsidRPr="0014420B">
              <w:rPr>
                <w:rFonts w:ascii="Times New Roman" w:hAnsi="Times New Roman" w:cs="Times New Roman"/>
              </w:rPr>
              <w:t>Приоритетный целевой показатель</w:t>
            </w:r>
          </w:p>
        </w:tc>
        <w:tc>
          <w:tcPr>
            <w:tcW w:w="1134" w:type="dxa"/>
            <w:tcBorders>
              <w:top w:val="single" w:sz="4" w:space="0" w:color="auto"/>
              <w:left w:val="single" w:sz="4" w:space="0" w:color="000000"/>
              <w:bottom w:val="single" w:sz="4" w:space="0" w:color="auto"/>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w:t>
            </w:r>
          </w:p>
        </w:tc>
        <w:tc>
          <w:tcPr>
            <w:tcW w:w="1730"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1275"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1276"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992"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1103" w:type="dxa"/>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995" w:type="dxa"/>
            <w:gridSpan w:val="3"/>
            <w:tcBorders>
              <w:top w:val="single" w:sz="4" w:space="0" w:color="000000"/>
              <w:left w:val="single" w:sz="4" w:space="0" w:color="000000"/>
              <w:bottom w:val="single" w:sz="4" w:space="0" w:color="000000"/>
              <w:right w:val="single" w:sz="4" w:space="0" w:color="000000"/>
            </w:tcBorders>
          </w:tcPr>
          <w:p w:rsidR="004F0BE5" w:rsidRPr="004F0BE5" w:rsidRDefault="004F0BE5" w:rsidP="004F0BE5">
            <w:pPr>
              <w:jc w:val="center"/>
              <w:rPr>
                <w:rFonts w:ascii="Times New Roman" w:hAnsi="Times New Roman" w:cs="Times New Roman"/>
              </w:rPr>
            </w:pPr>
            <w:r w:rsidRPr="004F0BE5">
              <w:rPr>
                <w:rFonts w:ascii="Times New Roman" w:hAnsi="Times New Roman" w:cs="Times New Roman"/>
              </w:rPr>
              <w:t>100</w:t>
            </w:r>
          </w:p>
        </w:tc>
        <w:tc>
          <w:tcPr>
            <w:tcW w:w="1978" w:type="dxa"/>
            <w:gridSpan w:val="2"/>
            <w:tcBorders>
              <w:top w:val="single" w:sz="4" w:space="0" w:color="auto"/>
              <w:left w:val="single" w:sz="4" w:space="0" w:color="000000"/>
              <w:bottom w:val="single" w:sz="4" w:space="0" w:color="auto"/>
              <w:right w:val="single" w:sz="4" w:space="0" w:color="000000"/>
            </w:tcBorders>
          </w:tcPr>
          <w:p w:rsidR="004F0BE5" w:rsidRPr="004F0BE5" w:rsidRDefault="004F0BE5" w:rsidP="004F0BE5">
            <w:pPr>
              <w:rPr>
                <w:rFonts w:ascii="Times New Roman" w:hAnsi="Times New Roman" w:cs="Times New Roman"/>
              </w:rPr>
            </w:pPr>
            <w:r w:rsidRPr="004F0BE5">
              <w:rPr>
                <w:rFonts w:ascii="Times New Roman" w:hAnsi="Times New Roman" w:cs="Times New Roman"/>
              </w:rPr>
              <w:t xml:space="preserve">12 1 07 00000 Создание условий для реализации полномочий органов местного </w:t>
            </w:r>
            <w:r w:rsidRPr="004F0BE5">
              <w:rPr>
                <w:rFonts w:ascii="Times New Roman" w:hAnsi="Times New Roman" w:cs="Times New Roman"/>
              </w:rPr>
              <w:lastRenderedPageBreak/>
              <w:t>самоуправления</w:t>
            </w:r>
          </w:p>
        </w:tc>
      </w:tr>
      <w:tr w:rsidR="00AD6BED" w:rsidRPr="004F0BE5" w:rsidTr="0048577C">
        <w:trPr>
          <w:trHeight w:val="343"/>
        </w:trPr>
        <w:tc>
          <w:tcPr>
            <w:tcW w:w="15445" w:type="dxa"/>
            <w:gridSpan w:val="15"/>
            <w:tcBorders>
              <w:top w:val="single" w:sz="4" w:space="0" w:color="auto"/>
              <w:left w:val="single" w:sz="4" w:space="0" w:color="000000"/>
              <w:bottom w:val="single" w:sz="4" w:space="0" w:color="auto"/>
              <w:right w:val="single" w:sz="4" w:space="0" w:color="000000"/>
            </w:tcBorders>
          </w:tcPr>
          <w:p w:rsidR="00AD6BED" w:rsidRPr="00AD6BED" w:rsidRDefault="00AD6BED" w:rsidP="004F0BE5">
            <w:pPr>
              <w:rPr>
                <w:rFonts w:ascii="Times New Roman" w:hAnsi="Times New Roman" w:cs="Times New Roman"/>
              </w:rPr>
            </w:pPr>
            <w:r w:rsidRPr="004F0BE5">
              <w:rPr>
                <w:rFonts w:ascii="Times New Roman" w:hAnsi="Times New Roman" w:cs="Times New Roman"/>
                <w:b/>
                <w:sz w:val="24"/>
                <w:szCs w:val="24"/>
                <w:lang w:eastAsia="ru-RU"/>
              </w:rPr>
              <w:lastRenderedPageBreak/>
              <w:t xml:space="preserve">Подпрограмма </w:t>
            </w:r>
            <w:r w:rsidRPr="004F0BE5">
              <w:rPr>
                <w:rFonts w:ascii="Times New Roman" w:hAnsi="Times New Roman" w:cs="Times New Roman"/>
                <w:b/>
                <w:sz w:val="24"/>
                <w:szCs w:val="24"/>
                <w:lang w:val="en-US" w:eastAsia="ru-RU"/>
              </w:rPr>
              <w:t>I</w:t>
            </w:r>
            <w:r>
              <w:rPr>
                <w:rFonts w:ascii="Times New Roman" w:hAnsi="Times New Roman" w:cs="Times New Roman"/>
                <w:b/>
                <w:sz w:val="24"/>
                <w:szCs w:val="24"/>
                <w:lang w:val="en-US" w:eastAsia="ru-RU"/>
              </w:rPr>
              <w:t>II</w:t>
            </w:r>
            <w:r w:rsidRPr="004F0BE5">
              <w:rPr>
                <w:rFonts w:ascii="Times New Roman" w:hAnsi="Times New Roman" w:cs="Times New Roman"/>
                <w:b/>
                <w:sz w:val="24"/>
                <w:szCs w:val="24"/>
                <w:lang w:eastAsia="ru-RU"/>
              </w:rPr>
              <w:t>.</w:t>
            </w:r>
            <w:r w:rsidRPr="00AD6BED">
              <w:rPr>
                <w:rFonts w:ascii="Times New Roman" w:hAnsi="Times New Roman" w:cs="Times New Roman"/>
                <w:b/>
                <w:sz w:val="24"/>
                <w:szCs w:val="24"/>
                <w:lang w:eastAsia="ru-RU"/>
              </w:rPr>
              <w:t xml:space="preserve"> </w:t>
            </w:r>
            <w:r>
              <w:rPr>
                <w:rFonts w:ascii="Times New Roman" w:hAnsi="Times New Roman" w:cs="Times New Roman"/>
                <w:b/>
                <w:sz w:val="24"/>
                <w:szCs w:val="24"/>
                <w:lang w:eastAsia="ru-RU"/>
              </w:rPr>
              <w:t>Совершенствование муниципальной службы Московской области</w:t>
            </w:r>
          </w:p>
        </w:tc>
      </w:tr>
      <w:tr w:rsidR="00AD6BED" w:rsidRPr="004F0BE5" w:rsidTr="00AD6BED">
        <w:trPr>
          <w:trHeight w:val="343"/>
        </w:trPr>
        <w:tc>
          <w:tcPr>
            <w:tcW w:w="852" w:type="dxa"/>
            <w:tcBorders>
              <w:top w:val="single" w:sz="4" w:space="0" w:color="auto"/>
              <w:left w:val="single" w:sz="4" w:space="0" w:color="000000"/>
              <w:bottom w:val="single" w:sz="4" w:space="0" w:color="auto"/>
              <w:right w:val="single" w:sz="4" w:space="0" w:color="000000"/>
            </w:tcBorders>
          </w:tcPr>
          <w:p w:rsidR="00AD6BED" w:rsidRPr="004F0BE5" w:rsidRDefault="00AD6BED" w:rsidP="004F0BE5">
            <w:pPr>
              <w:jc w:val="center"/>
              <w:rPr>
                <w:rFonts w:ascii="Times New Roman" w:hAnsi="Times New Roman" w:cs="Times New Roman"/>
              </w:rPr>
            </w:pPr>
            <w:r>
              <w:rPr>
                <w:rFonts w:ascii="Times New Roman" w:hAnsi="Times New Roman" w:cs="Times New Roman"/>
              </w:rPr>
              <w:t>3.1</w:t>
            </w:r>
          </w:p>
        </w:tc>
        <w:tc>
          <w:tcPr>
            <w:tcW w:w="2711" w:type="dxa"/>
            <w:gridSpan w:val="2"/>
            <w:tcBorders>
              <w:top w:val="single" w:sz="4" w:space="0" w:color="000000"/>
              <w:left w:val="single" w:sz="4" w:space="0" w:color="000000"/>
              <w:bottom w:val="single" w:sz="4" w:space="0" w:color="000000"/>
              <w:right w:val="single" w:sz="4" w:space="0" w:color="000000"/>
            </w:tcBorders>
          </w:tcPr>
          <w:p w:rsidR="00AD6BED" w:rsidRPr="00AD6BED" w:rsidRDefault="00AD6BED" w:rsidP="004F0BE5">
            <w:pPr>
              <w:rPr>
                <w:rFonts w:ascii="Times New Roman" w:hAnsi="Times New Roman" w:cs="Times New Roman"/>
              </w:rPr>
            </w:pPr>
            <w:r w:rsidRPr="00AD6BED">
              <w:rPr>
                <w:rFonts w:ascii="Times New Roman" w:hAnsi="Times New Roman" w:cs="Times New Roman"/>
                <w:bCs/>
              </w:rPr>
              <w:t xml:space="preserve">Доля муниципальных служащих, прошедших </w:t>
            </w:r>
            <w:proofErr w:type="gramStart"/>
            <w:r w:rsidRPr="00AD6BED">
              <w:rPr>
                <w:rFonts w:ascii="Times New Roman" w:hAnsi="Times New Roman" w:cs="Times New Roman"/>
                <w:bCs/>
              </w:rPr>
              <w:t>обучение по программам</w:t>
            </w:r>
            <w:proofErr w:type="gramEnd"/>
            <w:r w:rsidRPr="00AD6BED">
              <w:rPr>
                <w:rFonts w:ascii="Times New Roman" w:hAnsi="Times New Roman" w:cs="Times New Roman"/>
                <w:bCs/>
              </w:rPr>
              <w:t xml:space="preserve"> профессиональной переподготовки и повышения квалификации в соответствии с планом - заказом, от общего числа муниципальных служащих</w:t>
            </w:r>
          </w:p>
        </w:tc>
        <w:tc>
          <w:tcPr>
            <w:tcW w:w="1399" w:type="dxa"/>
            <w:tcBorders>
              <w:top w:val="single" w:sz="4" w:space="0" w:color="auto"/>
              <w:left w:val="single" w:sz="4" w:space="0" w:color="000000"/>
              <w:bottom w:val="single" w:sz="4" w:space="0" w:color="auto"/>
              <w:right w:val="single" w:sz="4" w:space="0" w:color="000000"/>
            </w:tcBorders>
          </w:tcPr>
          <w:p w:rsidR="00AD6BED" w:rsidRPr="004F0BE5" w:rsidRDefault="00AD6BED" w:rsidP="004F0BE5">
            <w:pPr>
              <w:jc w:val="center"/>
              <w:rPr>
                <w:rFonts w:ascii="Times New Roman" w:hAnsi="Times New Roman" w:cs="Times New Roman"/>
                <w:sz w:val="18"/>
                <w:szCs w:val="18"/>
              </w:rPr>
            </w:pPr>
            <w:r w:rsidRPr="0014420B">
              <w:rPr>
                <w:rFonts w:ascii="Times New Roman" w:hAnsi="Times New Roman" w:cs="Times New Roman"/>
              </w:rPr>
              <w:t>Показатель муниципальной программы</w:t>
            </w:r>
          </w:p>
        </w:tc>
        <w:tc>
          <w:tcPr>
            <w:tcW w:w="1134" w:type="dxa"/>
            <w:tcBorders>
              <w:top w:val="single" w:sz="4" w:space="0" w:color="auto"/>
              <w:left w:val="single" w:sz="4" w:space="0" w:color="000000"/>
              <w:bottom w:val="single" w:sz="4" w:space="0" w:color="auto"/>
              <w:right w:val="single" w:sz="4" w:space="0" w:color="000000"/>
            </w:tcBorders>
          </w:tcPr>
          <w:p w:rsidR="00AD6BED" w:rsidRPr="004F0BE5" w:rsidRDefault="00AD6BED" w:rsidP="004F0BE5">
            <w:pPr>
              <w:jc w:val="center"/>
              <w:rPr>
                <w:rFonts w:ascii="Times New Roman" w:hAnsi="Times New Roman" w:cs="Times New Roman"/>
              </w:rPr>
            </w:pPr>
            <w:r>
              <w:rPr>
                <w:rFonts w:ascii="Times New Roman" w:hAnsi="Times New Roman" w:cs="Times New Roman"/>
              </w:rPr>
              <w:t>%</w:t>
            </w:r>
          </w:p>
        </w:tc>
        <w:tc>
          <w:tcPr>
            <w:tcW w:w="1730" w:type="dxa"/>
            <w:tcBorders>
              <w:top w:val="single" w:sz="4" w:space="0" w:color="000000"/>
              <w:left w:val="single" w:sz="4" w:space="0" w:color="000000"/>
              <w:bottom w:val="single" w:sz="4" w:space="0" w:color="000000"/>
              <w:right w:val="single" w:sz="4" w:space="0" w:color="000000"/>
            </w:tcBorders>
          </w:tcPr>
          <w:p w:rsidR="00AD6BED" w:rsidRPr="004F0BE5" w:rsidRDefault="00AD6BED" w:rsidP="004F0BE5">
            <w:pPr>
              <w:jc w:val="center"/>
              <w:rPr>
                <w:rFonts w:ascii="Times New Roman" w:hAnsi="Times New Roman" w:cs="Times New Roman"/>
              </w:rPr>
            </w:pPr>
            <w:r>
              <w:rPr>
                <w:rFonts w:ascii="Times New Roman" w:hAnsi="Times New Roman" w:cs="Times New Roman"/>
              </w:rPr>
              <w:t>20</w:t>
            </w:r>
          </w:p>
        </w:tc>
        <w:tc>
          <w:tcPr>
            <w:tcW w:w="1275" w:type="dxa"/>
            <w:tcBorders>
              <w:top w:val="single" w:sz="4" w:space="0" w:color="000000"/>
              <w:left w:val="single" w:sz="4" w:space="0" w:color="000000"/>
              <w:bottom w:val="single" w:sz="4" w:space="0" w:color="000000"/>
              <w:right w:val="single" w:sz="4" w:space="0" w:color="000000"/>
            </w:tcBorders>
          </w:tcPr>
          <w:p w:rsidR="00AD6BED" w:rsidRPr="004F0BE5" w:rsidRDefault="00AD6BED" w:rsidP="004F0BE5">
            <w:pPr>
              <w:jc w:val="center"/>
              <w:rPr>
                <w:rFonts w:ascii="Times New Roman" w:hAnsi="Times New Roman" w:cs="Times New Roman"/>
              </w:rPr>
            </w:pPr>
            <w:r>
              <w:rPr>
                <w:rFonts w:ascii="Times New Roman" w:hAnsi="Times New Roman" w:cs="Times New Roman"/>
              </w:rPr>
              <w:t>20</w:t>
            </w:r>
          </w:p>
        </w:tc>
        <w:tc>
          <w:tcPr>
            <w:tcW w:w="1276" w:type="dxa"/>
            <w:tcBorders>
              <w:top w:val="single" w:sz="4" w:space="0" w:color="000000"/>
              <w:left w:val="single" w:sz="4" w:space="0" w:color="000000"/>
              <w:bottom w:val="single" w:sz="4" w:space="0" w:color="000000"/>
              <w:right w:val="single" w:sz="4" w:space="0" w:color="000000"/>
            </w:tcBorders>
          </w:tcPr>
          <w:p w:rsidR="00AD6BED" w:rsidRPr="004F0BE5" w:rsidRDefault="00AD6BED" w:rsidP="004F0BE5">
            <w:pPr>
              <w:jc w:val="center"/>
              <w:rPr>
                <w:rFonts w:ascii="Times New Roman" w:hAnsi="Times New Roman" w:cs="Times New Roman"/>
              </w:rPr>
            </w:pPr>
            <w:r>
              <w:rPr>
                <w:rFonts w:ascii="Times New Roman" w:hAnsi="Times New Roman" w:cs="Times New Roman"/>
              </w:rPr>
              <w:t>20</w:t>
            </w:r>
          </w:p>
        </w:tc>
        <w:tc>
          <w:tcPr>
            <w:tcW w:w="992" w:type="dxa"/>
            <w:tcBorders>
              <w:top w:val="single" w:sz="4" w:space="0" w:color="000000"/>
              <w:left w:val="single" w:sz="4" w:space="0" w:color="000000"/>
              <w:bottom w:val="single" w:sz="4" w:space="0" w:color="000000"/>
              <w:right w:val="single" w:sz="4" w:space="0" w:color="000000"/>
            </w:tcBorders>
          </w:tcPr>
          <w:p w:rsidR="00AD6BED" w:rsidRPr="004F0BE5" w:rsidRDefault="00AD6BED" w:rsidP="004F0BE5">
            <w:pPr>
              <w:jc w:val="center"/>
              <w:rPr>
                <w:rFonts w:ascii="Times New Roman" w:hAnsi="Times New Roman" w:cs="Times New Roman"/>
              </w:rPr>
            </w:pPr>
            <w:r>
              <w:rPr>
                <w:rFonts w:ascii="Times New Roman" w:hAnsi="Times New Roman" w:cs="Times New Roman"/>
              </w:rPr>
              <w:t>20</w:t>
            </w:r>
          </w:p>
        </w:tc>
        <w:tc>
          <w:tcPr>
            <w:tcW w:w="1103" w:type="dxa"/>
            <w:tcBorders>
              <w:top w:val="single" w:sz="4" w:space="0" w:color="000000"/>
              <w:left w:val="single" w:sz="4" w:space="0" w:color="000000"/>
              <w:bottom w:val="single" w:sz="4" w:space="0" w:color="000000"/>
              <w:right w:val="single" w:sz="4" w:space="0" w:color="000000"/>
            </w:tcBorders>
          </w:tcPr>
          <w:p w:rsidR="00AD6BED" w:rsidRPr="004F0BE5" w:rsidRDefault="00AD6BED" w:rsidP="004F0BE5">
            <w:pPr>
              <w:jc w:val="center"/>
              <w:rPr>
                <w:rFonts w:ascii="Times New Roman" w:hAnsi="Times New Roman" w:cs="Times New Roman"/>
              </w:rPr>
            </w:pPr>
            <w:r>
              <w:rPr>
                <w:rFonts w:ascii="Times New Roman" w:hAnsi="Times New Roman" w:cs="Times New Roman"/>
              </w:rPr>
              <w:t>20</w:t>
            </w:r>
          </w:p>
        </w:tc>
        <w:tc>
          <w:tcPr>
            <w:tcW w:w="1083" w:type="dxa"/>
            <w:gridSpan w:val="4"/>
            <w:tcBorders>
              <w:top w:val="single" w:sz="4" w:space="0" w:color="000000"/>
              <w:left w:val="single" w:sz="4" w:space="0" w:color="000000"/>
              <w:bottom w:val="single" w:sz="4" w:space="0" w:color="000000"/>
              <w:right w:val="single" w:sz="4" w:space="0" w:color="000000"/>
            </w:tcBorders>
          </w:tcPr>
          <w:p w:rsidR="00AD6BED" w:rsidRPr="004F0BE5" w:rsidRDefault="00AD6BED" w:rsidP="004F0BE5">
            <w:pPr>
              <w:jc w:val="center"/>
              <w:rPr>
                <w:rFonts w:ascii="Times New Roman" w:hAnsi="Times New Roman" w:cs="Times New Roman"/>
              </w:rPr>
            </w:pPr>
            <w:r>
              <w:rPr>
                <w:rFonts w:ascii="Times New Roman" w:hAnsi="Times New Roman" w:cs="Times New Roman"/>
              </w:rPr>
              <w:t>20</w:t>
            </w:r>
          </w:p>
        </w:tc>
        <w:tc>
          <w:tcPr>
            <w:tcW w:w="1890" w:type="dxa"/>
            <w:tcBorders>
              <w:top w:val="single" w:sz="4" w:space="0" w:color="auto"/>
              <w:left w:val="single" w:sz="4" w:space="0" w:color="000000"/>
              <w:bottom w:val="single" w:sz="4" w:space="0" w:color="auto"/>
              <w:right w:val="single" w:sz="4" w:space="0" w:color="000000"/>
            </w:tcBorders>
          </w:tcPr>
          <w:p w:rsidR="00AD6BED" w:rsidRPr="004F0BE5" w:rsidRDefault="00A87949" w:rsidP="004F0BE5">
            <w:pPr>
              <w:rPr>
                <w:rFonts w:ascii="Times New Roman" w:hAnsi="Times New Roman" w:cs="Times New Roman"/>
              </w:rPr>
            </w:pPr>
            <w:r w:rsidRPr="00A87949">
              <w:rPr>
                <w:rFonts w:ascii="Times New Roman" w:hAnsi="Times New Roman" w:cs="Times New Roman"/>
              </w:rPr>
              <w:t>123010000000000 Организация профессионального развития муниципаль</w:t>
            </w:r>
            <w:r>
              <w:rPr>
                <w:rFonts w:ascii="Times New Roman" w:hAnsi="Times New Roman" w:cs="Times New Roman"/>
              </w:rPr>
              <w:t>ных служащих Московской области</w:t>
            </w:r>
          </w:p>
        </w:tc>
      </w:tr>
      <w:tr w:rsidR="00A87949" w:rsidRPr="004F0BE5" w:rsidTr="0048577C">
        <w:trPr>
          <w:trHeight w:val="167"/>
        </w:trPr>
        <w:tc>
          <w:tcPr>
            <w:tcW w:w="15445" w:type="dxa"/>
            <w:gridSpan w:val="15"/>
            <w:tcBorders>
              <w:top w:val="single" w:sz="4" w:space="0" w:color="auto"/>
              <w:left w:val="single" w:sz="4" w:space="0" w:color="000000"/>
              <w:bottom w:val="single" w:sz="4" w:space="0" w:color="auto"/>
              <w:right w:val="single" w:sz="4" w:space="0" w:color="000000"/>
            </w:tcBorders>
          </w:tcPr>
          <w:p w:rsidR="00A87949" w:rsidRPr="00A87949" w:rsidRDefault="00A87949" w:rsidP="004F0BE5">
            <w:pPr>
              <w:rPr>
                <w:rFonts w:ascii="Times New Roman" w:hAnsi="Times New Roman" w:cs="Times New Roman"/>
                <w:b/>
              </w:rPr>
            </w:pPr>
            <w:r w:rsidRPr="00A87949">
              <w:rPr>
                <w:rFonts w:ascii="Times New Roman" w:hAnsi="Times New Roman" w:cs="Times New Roman"/>
                <w:b/>
                <w:sz w:val="24"/>
                <w:szCs w:val="24"/>
                <w:lang w:eastAsia="ru-RU"/>
              </w:rPr>
              <w:t>Подпрограмма IV. Управление муниципальными финансами</w:t>
            </w:r>
          </w:p>
        </w:tc>
      </w:tr>
      <w:tr w:rsidR="00FD17B8" w:rsidRPr="004F0BE5" w:rsidTr="009F7546">
        <w:trPr>
          <w:trHeight w:val="343"/>
        </w:trPr>
        <w:tc>
          <w:tcPr>
            <w:tcW w:w="852" w:type="dxa"/>
            <w:tcBorders>
              <w:top w:val="single" w:sz="4" w:space="0" w:color="auto"/>
              <w:left w:val="single" w:sz="4" w:space="0" w:color="000000"/>
              <w:bottom w:val="single" w:sz="4" w:space="0" w:color="auto"/>
              <w:right w:val="single" w:sz="4" w:space="0" w:color="000000"/>
            </w:tcBorders>
          </w:tcPr>
          <w:p w:rsidR="00FD17B8" w:rsidRPr="004F0BE5" w:rsidRDefault="00FD17B8" w:rsidP="004F0BE5">
            <w:pPr>
              <w:jc w:val="center"/>
              <w:rPr>
                <w:rFonts w:ascii="Times New Roman" w:hAnsi="Times New Roman" w:cs="Times New Roman"/>
              </w:rPr>
            </w:pPr>
            <w:r>
              <w:rPr>
                <w:rFonts w:ascii="Times New Roman" w:hAnsi="Times New Roman" w:cs="Times New Roman"/>
              </w:rPr>
              <w:t>4.1</w:t>
            </w:r>
          </w:p>
        </w:tc>
        <w:tc>
          <w:tcPr>
            <w:tcW w:w="2711" w:type="dxa"/>
            <w:gridSpan w:val="2"/>
            <w:tcBorders>
              <w:top w:val="single" w:sz="4" w:space="0" w:color="000000"/>
              <w:left w:val="single" w:sz="4" w:space="0" w:color="000000"/>
              <w:bottom w:val="single" w:sz="4" w:space="0" w:color="000000"/>
              <w:right w:val="single" w:sz="4" w:space="0" w:color="000000"/>
            </w:tcBorders>
          </w:tcPr>
          <w:p w:rsidR="00FD17B8" w:rsidRPr="004F0BE5" w:rsidRDefault="00FD17B8" w:rsidP="004F0BE5">
            <w:pPr>
              <w:rPr>
                <w:rFonts w:ascii="Times New Roman" w:hAnsi="Times New Roman" w:cs="Times New Roman"/>
              </w:rPr>
            </w:pPr>
            <w:r w:rsidRPr="00A87949">
              <w:rPr>
                <w:rFonts w:ascii="Times New Roman" w:hAnsi="Times New Roman" w:cs="Times New Roman"/>
                <w:bCs/>
              </w:rPr>
              <w:t>Исполнение бюджета муниципального образования по налоговым и неналоговым доходам, без учета безвозмездных поступлений, к первоначально утвержденному уровню</w:t>
            </w:r>
          </w:p>
        </w:tc>
        <w:tc>
          <w:tcPr>
            <w:tcW w:w="1399" w:type="dxa"/>
            <w:tcBorders>
              <w:top w:val="single" w:sz="4" w:space="0" w:color="auto"/>
              <w:left w:val="single" w:sz="4" w:space="0" w:color="000000"/>
              <w:bottom w:val="single" w:sz="4" w:space="0" w:color="auto"/>
              <w:right w:val="single" w:sz="4" w:space="0" w:color="000000"/>
            </w:tcBorders>
          </w:tcPr>
          <w:p w:rsidR="00FD17B8" w:rsidRPr="00310B5F" w:rsidRDefault="00FD17B8" w:rsidP="00310B5F">
            <w:pPr>
              <w:jc w:val="center"/>
              <w:rPr>
                <w:rFonts w:ascii="Times New Roman" w:hAnsi="Times New Roman" w:cs="Times New Roman"/>
              </w:rPr>
            </w:pPr>
            <w:r w:rsidRPr="00310B5F">
              <w:rPr>
                <w:rFonts w:ascii="Times New Roman" w:hAnsi="Times New Roman" w:cs="Times New Roman"/>
              </w:rPr>
              <w:t>Показатель муниципальной программы</w:t>
            </w:r>
          </w:p>
        </w:tc>
        <w:tc>
          <w:tcPr>
            <w:tcW w:w="1134" w:type="dxa"/>
            <w:tcBorders>
              <w:top w:val="single" w:sz="4" w:space="0" w:color="auto"/>
              <w:left w:val="single" w:sz="4" w:space="0" w:color="000000"/>
              <w:bottom w:val="single" w:sz="4" w:space="0" w:color="auto"/>
              <w:right w:val="single" w:sz="4" w:space="0" w:color="000000"/>
            </w:tcBorders>
          </w:tcPr>
          <w:p w:rsidR="00FD17B8" w:rsidRPr="00310B5F" w:rsidRDefault="00FD17B8" w:rsidP="0048577C">
            <w:pPr>
              <w:rPr>
                <w:rFonts w:ascii="Times New Roman" w:hAnsi="Times New Roman" w:cs="Times New Roman"/>
              </w:rPr>
            </w:pPr>
            <w:r w:rsidRPr="00310B5F">
              <w:rPr>
                <w:rFonts w:ascii="Times New Roman" w:hAnsi="Times New Roman" w:cs="Times New Roman"/>
              </w:rPr>
              <w:t>%</w:t>
            </w:r>
          </w:p>
        </w:tc>
        <w:tc>
          <w:tcPr>
            <w:tcW w:w="1730" w:type="dxa"/>
            <w:tcBorders>
              <w:top w:val="single" w:sz="4" w:space="0" w:color="000000"/>
              <w:left w:val="single" w:sz="4" w:space="0" w:color="000000"/>
              <w:bottom w:val="single" w:sz="4" w:space="0" w:color="000000"/>
              <w:right w:val="single" w:sz="4" w:space="0" w:color="000000"/>
            </w:tcBorders>
          </w:tcPr>
          <w:p w:rsidR="00FD17B8" w:rsidRPr="00310B5F" w:rsidRDefault="00310B5F" w:rsidP="00310B5F">
            <w:pPr>
              <w:jc w:val="center"/>
              <w:rPr>
                <w:rFonts w:ascii="Times New Roman" w:hAnsi="Times New Roman" w:cs="Times New Roman"/>
              </w:rPr>
            </w:pPr>
            <w:r>
              <w:rPr>
                <w:rFonts w:ascii="Times New Roman" w:hAnsi="Times New Roman" w:cs="Times New Roman"/>
              </w:rPr>
              <w:t>99,5</w:t>
            </w:r>
          </w:p>
        </w:tc>
        <w:tc>
          <w:tcPr>
            <w:tcW w:w="1275" w:type="dxa"/>
            <w:tcBorders>
              <w:top w:val="single" w:sz="4" w:space="0" w:color="000000"/>
              <w:left w:val="single" w:sz="4" w:space="0" w:color="000000"/>
              <w:bottom w:val="single" w:sz="4" w:space="0" w:color="000000"/>
              <w:right w:val="single" w:sz="4" w:space="0" w:color="000000"/>
            </w:tcBorders>
          </w:tcPr>
          <w:p w:rsidR="00FD17B8" w:rsidRPr="00310B5F" w:rsidRDefault="00310B5F" w:rsidP="00310B5F">
            <w:pPr>
              <w:jc w:val="center"/>
              <w:rPr>
                <w:rFonts w:ascii="Times New Roman" w:hAnsi="Times New Roman" w:cs="Times New Roman"/>
              </w:rPr>
            </w:pPr>
            <w:r>
              <w:rPr>
                <w:rFonts w:ascii="Times New Roman" w:hAnsi="Times New Roman" w:cs="Times New Roman"/>
              </w:rPr>
              <w:t>97</w:t>
            </w:r>
          </w:p>
        </w:tc>
        <w:tc>
          <w:tcPr>
            <w:tcW w:w="1276" w:type="dxa"/>
            <w:tcBorders>
              <w:top w:val="single" w:sz="4" w:space="0" w:color="000000"/>
              <w:left w:val="single" w:sz="4" w:space="0" w:color="000000"/>
              <w:bottom w:val="single" w:sz="4" w:space="0" w:color="000000"/>
              <w:right w:val="single" w:sz="4" w:space="0" w:color="000000"/>
            </w:tcBorders>
          </w:tcPr>
          <w:p w:rsidR="00FD17B8" w:rsidRPr="00310B5F" w:rsidRDefault="00310B5F" w:rsidP="00310B5F">
            <w:pPr>
              <w:jc w:val="center"/>
              <w:rPr>
                <w:rFonts w:ascii="Times New Roman" w:hAnsi="Times New Roman" w:cs="Times New Roman"/>
              </w:rPr>
            </w:pPr>
            <w:r>
              <w:rPr>
                <w:rFonts w:ascii="Times New Roman" w:hAnsi="Times New Roman" w:cs="Times New Roman"/>
              </w:rPr>
              <w:t>98</w:t>
            </w:r>
          </w:p>
        </w:tc>
        <w:tc>
          <w:tcPr>
            <w:tcW w:w="992" w:type="dxa"/>
            <w:tcBorders>
              <w:top w:val="single" w:sz="4" w:space="0" w:color="000000"/>
              <w:left w:val="single" w:sz="4" w:space="0" w:color="000000"/>
              <w:bottom w:val="single" w:sz="4" w:space="0" w:color="000000"/>
              <w:right w:val="single" w:sz="4" w:space="0" w:color="000000"/>
            </w:tcBorders>
          </w:tcPr>
          <w:p w:rsidR="00FD17B8" w:rsidRPr="00310B5F" w:rsidRDefault="00310B5F" w:rsidP="00310B5F">
            <w:pPr>
              <w:jc w:val="center"/>
              <w:rPr>
                <w:rFonts w:ascii="Times New Roman" w:hAnsi="Times New Roman" w:cs="Times New Roman"/>
              </w:rPr>
            </w:pPr>
            <w:r>
              <w:rPr>
                <w:rFonts w:ascii="Times New Roman" w:hAnsi="Times New Roman" w:cs="Times New Roman"/>
              </w:rPr>
              <w:t>98,5</w:t>
            </w:r>
          </w:p>
        </w:tc>
        <w:tc>
          <w:tcPr>
            <w:tcW w:w="1103" w:type="dxa"/>
            <w:tcBorders>
              <w:top w:val="single" w:sz="4" w:space="0" w:color="000000"/>
              <w:left w:val="single" w:sz="4" w:space="0" w:color="000000"/>
              <w:bottom w:val="single" w:sz="4" w:space="0" w:color="000000"/>
              <w:right w:val="single" w:sz="4" w:space="0" w:color="000000"/>
            </w:tcBorders>
          </w:tcPr>
          <w:p w:rsidR="00FD17B8" w:rsidRPr="00310B5F" w:rsidRDefault="00310B5F" w:rsidP="00310B5F">
            <w:pPr>
              <w:jc w:val="center"/>
              <w:rPr>
                <w:rFonts w:ascii="Times New Roman" w:hAnsi="Times New Roman" w:cs="Times New Roman"/>
              </w:rPr>
            </w:pPr>
            <w:r>
              <w:rPr>
                <w:rFonts w:ascii="Times New Roman" w:hAnsi="Times New Roman" w:cs="Times New Roman"/>
              </w:rPr>
              <w:t>99</w:t>
            </w:r>
          </w:p>
        </w:tc>
        <w:tc>
          <w:tcPr>
            <w:tcW w:w="853" w:type="dxa"/>
            <w:tcBorders>
              <w:top w:val="single" w:sz="4" w:space="0" w:color="000000"/>
              <w:left w:val="single" w:sz="4" w:space="0" w:color="000000"/>
              <w:bottom w:val="single" w:sz="4" w:space="0" w:color="000000"/>
              <w:right w:val="single" w:sz="4" w:space="0" w:color="000000"/>
            </w:tcBorders>
          </w:tcPr>
          <w:p w:rsidR="00FD17B8" w:rsidRPr="00310B5F" w:rsidRDefault="00310B5F" w:rsidP="00310B5F">
            <w:pPr>
              <w:jc w:val="center"/>
              <w:rPr>
                <w:rFonts w:ascii="Times New Roman" w:hAnsi="Times New Roman" w:cs="Times New Roman"/>
              </w:rPr>
            </w:pPr>
            <w:r>
              <w:rPr>
                <w:rFonts w:ascii="Times New Roman" w:hAnsi="Times New Roman" w:cs="Times New Roman"/>
              </w:rPr>
              <w:t>99</w:t>
            </w:r>
          </w:p>
        </w:tc>
        <w:tc>
          <w:tcPr>
            <w:tcW w:w="2120" w:type="dxa"/>
            <w:gridSpan w:val="4"/>
            <w:tcBorders>
              <w:top w:val="single" w:sz="4" w:space="0" w:color="auto"/>
              <w:left w:val="single" w:sz="4" w:space="0" w:color="000000"/>
              <w:bottom w:val="single" w:sz="4" w:space="0" w:color="auto"/>
              <w:right w:val="single" w:sz="4" w:space="0" w:color="000000"/>
            </w:tcBorders>
          </w:tcPr>
          <w:p w:rsidR="00FD17B8" w:rsidRPr="00713571" w:rsidRDefault="00FD17B8" w:rsidP="0048577C">
            <w:r w:rsidRPr="00DC217F">
              <w:rPr>
                <w:rFonts w:ascii="Times New Roman" w:hAnsi="Times New Roman" w:cs="Times New Roman"/>
              </w:rPr>
              <w:t>01  Проведение мероприятий в сфере формирования доходов местного бюджета</w:t>
            </w:r>
          </w:p>
        </w:tc>
      </w:tr>
      <w:tr w:rsidR="00FD17B8" w:rsidRPr="004F0BE5" w:rsidTr="009F7546">
        <w:trPr>
          <w:trHeight w:val="343"/>
        </w:trPr>
        <w:tc>
          <w:tcPr>
            <w:tcW w:w="852" w:type="dxa"/>
            <w:tcBorders>
              <w:top w:val="single" w:sz="4" w:space="0" w:color="auto"/>
              <w:left w:val="single" w:sz="4" w:space="0" w:color="000000"/>
              <w:bottom w:val="single" w:sz="4" w:space="0" w:color="auto"/>
              <w:right w:val="single" w:sz="4" w:space="0" w:color="000000"/>
            </w:tcBorders>
          </w:tcPr>
          <w:p w:rsidR="00FD17B8" w:rsidRPr="004F0BE5" w:rsidRDefault="00FD17B8" w:rsidP="004F0BE5">
            <w:pPr>
              <w:jc w:val="center"/>
              <w:rPr>
                <w:rFonts w:ascii="Times New Roman" w:hAnsi="Times New Roman" w:cs="Times New Roman"/>
              </w:rPr>
            </w:pPr>
            <w:r>
              <w:rPr>
                <w:rFonts w:ascii="Times New Roman" w:hAnsi="Times New Roman" w:cs="Times New Roman"/>
              </w:rPr>
              <w:t>4.2</w:t>
            </w:r>
          </w:p>
        </w:tc>
        <w:tc>
          <w:tcPr>
            <w:tcW w:w="2711" w:type="dxa"/>
            <w:gridSpan w:val="2"/>
            <w:tcBorders>
              <w:top w:val="single" w:sz="4" w:space="0" w:color="000000"/>
              <w:left w:val="single" w:sz="4" w:space="0" w:color="000000"/>
              <w:bottom w:val="single" w:sz="4" w:space="0" w:color="000000"/>
              <w:right w:val="single" w:sz="4" w:space="0" w:color="000000"/>
            </w:tcBorders>
          </w:tcPr>
          <w:p w:rsidR="00FD17B8" w:rsidRPr="004F0BE5" w:rsidRDefault="00FD17B8" w:rsidP="004F0BE5">
            <w:pPr>
              <w:rPr>
                <w:rFonts w:ascii="Times New Roman" w:hAnsi="Times New Roman" w:cs="Times New Roman"/>
              </w:rPr>
            </w:pPr>
            <w:r w:rsidRPr="00FD17B8">
              <w:rPr>
                <w:rFonts w:ascii="Times New Roman" w:hAnsi="Times New Roman" w:cs="Times New Roman"/>
              </w:rPr>
              <w:t xml:space="preserve"> Удельный вес расходов бюджета муниципального образования Московской области, формируемых в рамках муниципальных программ, в общем </w:t>
            </w:r>
            <w:r w:rsidRPr="00FD17B8">
              <w:rPr>
                <w:rFonts w:ascii="Times New Roman" w:hAnsi="Times New Roman" w:cs="Times New Roman"/>
              </w:rPr>
              <w:lastRenderedPageBreak/>
              <w:t>объеме расходов бюджета городского округа Истра в отчетном финансовом году</w:t>
            </w:r>
          </w:p>
        </w:tc>
        <w:tc>
          <w:tcPr>
            <w:tcW w:w="1399" w:type="dxa"/>
            <w:tcBorders>
              <w:top w:val="single" w:sz="4" w:space="0" w:color="auto"/>
              <w:left w:val="single" w:sz="4" w:space="0" w:color="000000"/>
              <w:bottom w:val="single" w:sz="4" w:space="0" w:color="auto"/>
              <w:right w:val="single" w:sz="4" w:space="0" w:color="000000"/>
            </w:tcBorders>
          </w:tcPr>
          <w:p w:rsidR="00FD17B8" w:rsidRPr="004F0BE5" w:rsidRDefault="00FD17B8" w:rsidP="004F0BE5">
            <w:pPr>
              <w:jc w:val="center"/>
              <w:rPr>
                <w:rFonts w:ascii="Times New Roman" w:hAnsi="Times New Roman" w:cs="Times New Roman"/>
                <w:sz w:val="18"/>
                <w:szCs w:val="18"/>
              </w:rPr>
            </w:pPr>
            <w:r w:rsidRPr="00310B5F">
              <w:rPr>
                <w:rFonts w:ascii="Times New Roman" w:hAnsi="Times New Roman" w:cs="Times New Roman"/>
              </w:rPr>
              <w:lastRenderedPageBreak/>
              <w:t>Показатель муниципальной программы</w:t>
            </w:r>
          </w:p>
        </w:tc>
        <w:tc>
          <w:tcPr>
            <w:tcW w:w="1134" w:type="dxa"/>
            <w:tcBorders>
              <w:top w:val="single" w:sz="4" w:space="0" w:color="auto"/>
              <w:left w:val="single" w:sz="4" w:space="0" w:color="000000"/>
              <w:bottom w:val="single" w:sz="4" w:space="0" w:color="auto"/>
              <w:right w:val="single" w:sz="4" w:space="0" w:color="000000"/>
            </w:tcBorders>
          </w:tcPr>
          <w:p w:rsidR="00FD17B8" w:rsidRPr="004F0BE5" w:rsidRDefault="00FD17B8" w:rsidP="004F0BE5">
            <w:pPr>
              <w:jc w:val="center"/>
              <w:rPr>
                <w:rFonts w:ascii="Times New Roman" w:hAnsi="Times New Roman" w:cs="Times New Roman"/>
              </w:rPr>
            </w:pPr>
            <w:r>
              <w:rPr>
                <w:rFonts w:ascii="Times New Roman" w:hAnsi="Times New Roman" w:cs="Times New Roman"/>
              </w:rPr>
              <w:t>%</w:t>
            </w:r>
          </w:p>
        </w:tc>
        <w:tc>
          <w:tcPr>
            <w:tcW w:w="1730" w:type="dxa"/>
            <w:tcBorders>
              <w:top w:val="single" w:sz="4" w:space="0" w:color="000000"/>
              <w:left w:val="single" w:sz="4" w:space="0" w:color="000000"/>
              <w:bottom w:val="single" w:sz="4" w:space="0" w:color="000000"/>
              <w:right w:val="single" w:sz="4" w:space="0" w:color="000000"/>
            </w:tcBorders>
          </w:tcPr>
          <w:p w:rsidR="00FD17B8" w:rsidRPr="004F0BE5" w:rsidRDefault="00FD17B8" w:rsidP="004F0BE5">
            <w:pPr>
              <w:jc w:val="center"/>
              <w:rPr>
                <w:rFonts w:ascii="Times New Roman" w:hAnsi="Times New Roman" w:cs="Times New Roman"/>
              </w:rPr>
            </w:pPr>
            <w:r>
              <w:rPr>
                <w:rFonts w:ascii="Times New Roman" w:hAnsi="Times New Roman" w:cs="Times New Roman"/>
              </w:rPr>
              <w:t>98</w:t>
            </w:r>
          </w:p>
        </w:tc>
        <w:tc>
          <w:tcPr>
            <w:tcW w:w="1275" w:type="dxa"/>
            <w:tcBorders>
              <w:top w:val="single" w:sz="4" w:space="0" w:color="000000"/>
              <w:left w:val="single" w:sz="4" w:space="0" w:color="000000"/>
              <w:bottom w:val="single" w:sz="4" w:space="0" w:color="000000"/>
              <w:right w:val="single" w:sz="4" w:space="0" w:color="000000"/>
            </w:tcBorders>
          </w:tcPr>
          <w:p w:rsidR="00FD17B8" w:rsidRPr="004F0BE5" w:rsidRDefault="00FD17B8" w:rsidP="004F0BE5">
            <w:pPr>
              <w:jc w:val="center"/>
              <w:rPr>
                <w:rFonts w:ascii="Times New Roman" w:hAnsi="Times New Roman" w:cs="Times New Roman"/>
              </w:rPr>
            </w:pPr>
            <w:r>
              <w:rPr>
                <w:rFonts w:ascii="Times New Roman" w:hAnsi="Times New Roman" w:cs="Times New Roman"/>
              </w:rPr>
              <w:t>98</w:t>
            </w:r>
          </w:p>
        </w:tc>
        <w:tc>
          <w:tcPr>
            <w:tcW w:w="1276" w:type="dxa"/>
            <w:tcBorders>
              <w:top w:val="single" w:sz="4" w:space="0" w:color="000000"/>
              <w:left w:val="single" w:sz="4" w:space="0" w:color="000000"/>
              <w:bottom w:val="single" w:sz="4" w:space="0" w:color="000000"/>
              <w:right w:val="single" w:sz="4" w:space="0" w:color="000000"/>
            </w:tcBorders>
          </w:tcPr>
          <w:p w:rsidR="00FD17B8" w:rsidRPr="004F0BE5" w:rsidRDefault="00FD17B8" w:rsidP="004F0BE5">
            <w:pPr>
              <w:jc w:val="center"/>
              <w:rPr>
                <w:rFonts w:ascii="Times New Roman" w:hAnsi="Times New Roman" w:cs="Times New Roman"/>
              </w:rPr>
            </w:pPr>
            <w:r>
              <w:rPr>
                <w:rFonts w:ascii="Times New Roman" w:hAnsi="Times New Roman" w:cs="Times New Roman"/>
              </w:rPr>
              <w:t>98</w:t>
            </w:r>
          </w:p>
        </w:tc>
        <w:tc>
          <w:tcPr>
            <w:tcW w:w="992" w:type="dxa"/>
            <w:tcBorders>
              <w:top w:val="single" w:sz="4" w:space="0" w:color="000000"/>
              <w:left w:val="single" w:sz="4" w:space="0" w:color="000000"/>
              <w:bottom w:val="single" w:sz="4" w:space="0" w:color="000000"/>
              <w:right w:val="single" w:sz="4" w:space="0" w:color="000000"/>
            </w:tcBorders>
          </w:tcPr>
          <w:p w:rsidR="00FD17B8" w:rsidRPr="004F0BE5" w:rsidRDefault="00FD17B8" w:rsidP="004F0BE5">
            <w:pPr>
              <w:jc w:val="center"/>
              <w:rPr>
                <w:rFonts w:ascii="Times New Roman" w:hAnsi="Times New Roman" w:cs="Times New Roman"/>
              </w:rPr>
            </w:pPr>
            <w:r>
              <w:rPr>
                <w:rFonts w:ascii="Times New Roman" w:hAnsi="Times New Roman" w:cs="Times New Roman"/>
              </w:rPr>
              <w:t>98</w:t>
            </w:r>
          </w:p>
        </w:tc>
        <w:tc>
          <w:tcPr>
            <w:tcW w:w="1103" w:type="dxa"/>
            <w:tcBorders>
              <w:top w:val="single" w:sz="4" w:space="0" w:color="000000"/>
              <w:left w:val="single" w:sz="4" w:space="0" w:color="000000"/>
              <w:bottom w:val="single" w:sz="4" w:space="0" w:color="000000"/>
              <w:right w:val="single" w:sz="4" w:space="0" w:color="000000"/>
            </w:tcBorders>
          </w:tcPr>
          <w:p w:rsidR="00FD17B8" w:rsidRPr="004F0BE5" w:rsidRDefault="00FD17B8" w:rsidP="004F0BE5">
            <w:pPr>
              <w:jc w:val="center"/>
              <w:rPr>
                <w:rFonts w:ascii="Times New Roman" w:hAnsi="Times New Roman" w:cs="Times New Roman"/>
              </w:rPr>
            </w:pPr>
            <w:r>
              <w:rPr>
                <w:rFonts w:ascii="Times New Roman" w:hAnsi="Times New Roman" w:cs="Times New Roman"/>
              </w:rPr>
              <w:t>98</w:t>
            </w:r>
          </w:p>
        </w:tc>
        <w:tc>
          <w:tcPr>
            <w:tcW w:w="853" w:type="dxa"/>
            <w:tcBorders>
              <w:top w:val="single" w:sz="4" w:space="0" w:color="000000"/>
              <w:left w:val="single" w:sz="4" w:space="0" w:color="000000"/>
              <w:bottom w:val="single" w:sz="4" w:space="0" w:color="000000"/>
              <w:right w:val="single" w:sz="4" w:space="0" w:color="000000"/>
            </w:tcBorders>
          </w:tcPr>
          <w:p w:rsidR="00FD17B8" w:rsidRPr="004F0BE5" w:rsidRDefault="00FD17B8" w:rsidP="004F0BE5">
            <w:pPr>
              <w:jc w:val="center"/>
              <w:rPr>
                <w:rFonts w:ascii="Times New Roman" w:hAnsi="Times New Roman" w:cs="Times New Roman"/>
              </w:rPr>
            </w:pPr>
            <w:r>
              <w:rPr>
                <w:rFonts w:ascii="Times New Roman" w:hAnsi="Times New Roman" w:cs="Times New Roman"/>
              </w:rPr>
              <w:t>98</w:t>
            </w:r>
          </w:p>
        </w:tc>
        <w:tc>
          <w:tcPr>
            <w:tcW w:w="2120" w:type="dxa"/>
            <w:gridSpan w:val="4"/>
            <w:tcBorders>
              <w:top w:val="single" w:sz="4" w:space="0" w:color="auto"/>
              <w:left w:val="single" w:sz="4" w:space="0" w:color="000000"/>
              <w:bottom w:val="single" w:sz="4" w:space="0" w:color="auto"/>
              <w:right w:val="single" w:sz="4" w:space="0" w:color="000000"/>
            </w:tcBorders>
          </w:tcPr>
          <w:p w:rsidR="00FD17B8" w:rsidRPr="004F0BE5" w:rsidRDefault="00FD17B8" w:rsidP="00FD17B8">
            <w:pPr>
              <w:rPr>
                <w:rFonts w:ascii="Times New Roman" w:hAnsi="Times New Roman" w:cs="Times New Roman"/>
              </w:rPr>
            </w:pPr>
            <w:r w:rsidRPr="00DC217F">
              <w:rPr>
                <w:rFonts w:ascii="Times New Roman" w:hAnsi="Times New Roman" w:cs="Times New Roman"/>
              </w:rPr>
              <w:t>05</w:t>
            </w:r>
            <w:r w:rsidR="00310B5F">
              <w:rPr>
                <w:rFonts w:ascii="Times New Roman" w:hAnsi="Times New Roman" w:cs="Times New Roman"/>
                <w:i/>
              </w:rPr>
              <w:t xml:space="preserve"> </w:t>
            </w:r>
            <w:r w:rsidRPr="00FD17B8">
              <w:rPr>
                <w:rFonts w:ascii="Times New Roman" w:hAnsi="Times New Roman" w:cs="Times New Roman"/>
              </w:rPr>
              <w:t xml:space="preserve">Повышение качества управления муниципальными финансами и соблюдения </w:t>
            </w:r>
            <w:r w:rsidRPr="00FD17B8">
              <w:rPr>
                <w:rFonts w:ascii="Times New Roman" w:hAnsi="Times New Roman" w:cs="Times New Roman"/>
              </w:rPr>
              <w:lastRenderedPageBreak/>
              <w:t xml:space="preserve">требований бюджетного законодательства Российской Федерации при осуществлении бюджетного процесса в муниципальных </w:t>
            </w:r>
            <w:r>
              <w:rPr>
                <w:rFonts w:ascii="Times New Roman" w:hAnsi="Times New Roman" w:cs="Times New Roman"/>
              </w:rPr>
              <w:t>образованиях Московской области</w:t>
            </w:r>
          </w:p>
        </w:tc>
      </w:tr>
      <w:tr w:rsidR="00FD17B8" w:rsidRPr="004F0BE5" w:rsidTr="009F7546">
        <w:trPr>
          <w:trHeight w:val="2847"/>
        </w:trPr>
        <w:tc>
          <w:tcPr>
            <w:tcW w:w="852" w:type="dxa"/>
            <w:tcBorders>
              <w:top w:val="single" w:sz="4" w:space="0" w:color="auto"/>
              <w:left w:val="single" w:sz="4" w:space="0" w:color="000000"/>
              <w:bottom w:val="single" w:sz="4" w:space="0" w:color="auto"/>
              <w:right w:val="single" w:sz="4" w:space="0" w:color="000000"/>
            </w:tcBorders>
          </w:tcPr>
          <w:p w:rsidR="00FD17B8" w:rsidRPr="004F0BE5" w:rsidRDefault="00FD17B8" w:rsidP="004F0BE5">
            <w:pPr>
              <w:jc w:val="center"/>
              <w:rPr>
                <w:rFonts w:ascii="Times New Roman" w:hAnsi="Times New Roman" w:cs="Times New Roman"/>
              </w:rPr>
            </w:pPr>
            <w:r>
              <w:rPr>
                <w:rFonts w:ascii="Times New Roman" w:hAnsi="Times New Roman" w:cs="Times New Roman"/>
              </w:rPr>
              <w:lastRenderedPageBreak/>
              <w:t>4.3</w:t>
            </w:r>
          </w:p>
        </w:tc>
        <w:tc>
          <w:tcPr>
            <w:tcW w:w="2711" w:type="dxa"/>
            <w:gridSpan w:val="2"/>
            <w:tcBorders>
              <w:top w:val="single" w:sz="4" w:space="0" w:color="000000"/>
              <w:left w:val="single" w:sz="4" w:space="0" w:color="000000"/>
              <w:bottom w:val="single" w:sz="4" w:space="0" w:color="000000"/>
              <w:right w:val="single" w:sz="4" w:space="0" w:color="000000"/>
            </w:tcBorders>
          </w:tcPr>
          <w:p w:rsidR="00FD17B8" w:rsidRPr="004F0BE5" w:rsidRDefault="00FD17B8" w:rsidP="004F0BE5">
            <w:pPr>
              <w:rPr>
                <w:rFonts w:ascii="Times New Roman" w:hAnsi="Times New Roman" w:cs="Times New Roman"/>
              </w:rPr>
            </w:pPr>
            <w:r w:rsidRPr="00FD17B8">
              <w:rPr>
                <w:rFonts w:ascii="Times New Roman" w:hAnsi="Times New Roman" w:cs="Times New Roman"/>
              </w:rPr>
              <w:t>Отношение объема муниципального долга к годовому объему доходов бюджета без учета безвозмездных поступлений и (или) поступлений налоговых доходов по дополнительным нормативам отчислений</w:t>
            </w:r>
          </w:p>
        </w:tc>
        <w:tc>
          <w:tcPr>
            <w:tcW w:w="1399" w:type="dxa"/>
            <w:tcBorders>
              <w:top w:val="single" w:sz="4" w:space="0" w:color="auto"/>
              <w:left w:val="single" w:sz="4" w:space="0" w:color="000000"/>
              <w:bottom w:val="single" w:sz="4" w:space="0" w:color="auto"/>
              <w:right w:val="single" w:sz="4" w:space="0" w:color="000000"/>
            </w:tcBorders>
          </w:tcPr>
          <w:p w:rsidR="00FD17B8" w:rsidRPr="004F0BE5" w:rsidRDefault="00FD17B8" w:rsidP="004F0BE5">
            <w:pPr>
              <w:jc w:val="center"/>
              <w:rPr>
                <w:rFonts w:ascii="Times New Roman" w:hAnsi="Times New Roman" w:cs="Times New Roman"/>
                <w:sz w:val="18"/>
                <w:szCs w:val="18"/>
              </w:rPr>
            </w:pPr>
            <w:r w:rsidRPr="00310B5F">
              <w:rPr>
                <w:rFonts w:ascii="Times New Roman" w:hAnsi="Times New Roman" w:cs="Times New Roman"/>
              </w:rPr>
              <w:t>Показатель муниципальной программы</w:t>
            </w:r>
          </w:p>
        </w:tc>
        <w:tc>
          <w:tcPr>
            <w:tcW w:w="1134" w:type="dxa"/>
            <w:tcBorders>
              <w:top w:val="single" w:sz="4" w:space="0" w:color="auto"/>
              <w:left w:val="single" w:sz="4" w:space="0" w:color="000000"/>
              <w:bottom w:val="single" w:sz="4" w:space="0" w:color="auto"/>
              <w:right w:val="single" w:sz="4" w:space="0" w:color="000000"/>
            </w:tcBorders>
          </w:tcPr>
          <w:p w:rsidR="00FD17B8" w:rsidRPr="004F0BE5" w:rsidRDefault="00FD17B8" w:rsidP="004F0BE5">
            <w:pPr>
              <w:jc w:val="center"/>
              <w:rPr>
                <w:rFonts w:ascii="Times New Roman" w:hAnsi="Times New Roman" w:cs="Times New Roman"/>
              </w:rPr>
            </w:pPr>
            <w:r>
              <w:rPr>
                <w:rFonts w:ascii="Times New Roman" w:hAnsi="Times New Roman" w:cs="Times New Roman"/>
              </w:rPr>
              <w:t>%</w:t>
            </w:r>
          </w:p>
        </w:tc>
        <w:tc>
          <w:tcPr>
            <w:tcW w:w="1730" w:type="dxa"/>
            <w:tcBorders>
              <w:top w:val="single" w:sz="4" w:space="0" w:color="000000"/>
              <w:left w:val="single" w:sz="4" w:space="0" w:color="000000"/>
              <w:bottom w:val="single" w:sz="4" w:space="0" w:color="000000"/>
              <w:right w:val="single" w:sz="4" w:space="0" w:color="000000"/>
            </w:tcBorders>
          </w:tcPr>
          <w:p w:rsidR="00FD17B8" w:rsidRPr="004F0BE5" w:rsidRDefault="00310B5F" w:rsidP="004F0BE5">
            <w:pPr>
              <w:jc w:val="center"/>
              <w:rPr>
                <w:rFonts w:ascii="Times New Roman" w:hAnsi="Times New Roman" w:cs="Times New Roman"/>
              </w:rPr>
            </w:pPr>
            <w:r>
              <w:rPr>
                <w:rFonts w:ascii="Times New Roman" w:hAnsi="Times New Roman" w:cs="Times New Roman"/>
              </w:rPr>
              <w:t>7,8</w:t>
            </w:r>
          </w:p>
        </w:tc>
        <w:tc>
          <w:tcPr>
            <w:tcW w:w="1275" w:type="dxa"/>
            <w:tcBorders>
              <w:top w:val="single" w:sz="4" w:space="0" w:color="000000"/>
              <w:left w:val="single" w:sz="4" w:space="0" w:color="000000"/>
              <w:bottom w:val="single" w:sz="4" w:space="0" w:color="000000"/>
              <w:right w:val="single" w:sz="4" w:space="0" w:color="000000"/>
            </w:tcBorders>
          </w:tcPr>
          <w:p w:rsidR="00FD17B8" w:rsidRPr="004F0BE5" w:rsidRDefault="00310B5F" w:rsidP="004F0BE5">
            <w:pPr>
              <w:jc w:val="center"/>
              <w:rPr>
                <w:rFonts w:ascii="Times New Roman" w:hAnsi="Times New Roman" w:cs="Times New Roman"/>
              </w:rPr>
            </w:pPr>
            <w:r>
              <w:rPr>
                <w:rFonts w:ascii="Times New Roman" w:hAnsi="Times New Roman" w:cs="Times New Roman"/>
              </w:rPr>
              <w:t>1,5</w:t>
            </w:r>
          </w:p>
        </w:tc>
        <w:tc>
          <w:tcPr>
            <w:tcW w:w="1276" w:type="dxa"/>
            <w:tcBorders>
              <w:top w:val="single" w:sz="4" w:space="0" w:color="000000"/>
              <w:left w:val="single" w:sz="4" w:space="0" w:color="000000"/>
              <w:bottom w:val="single" w:sz="4" w:space="0" w:color="000000"/>
              <w:right w:val="single" w:sz="4" w:space="0" w:color="000000"/>
            </w:tcBorders>
          </w:tcPr>
          <w:p w:rsidR="00FD17B8" w:rsidRPr="004F0BE5" w:rsidRDefault="00FD17B8" w:rsidP="004F0BE5">
            <w:pPr>
              <w:jc w:val="center"/>
              <w:rPr>
                <w:rFonts w:ascii="Times New Roman" w:hAnsi="Times New Roman" w:cs="Times New Roman"/>
              </w:rPr>
            </w:pPr>
            <w:r>
              <w:rPr>
                <w:rFonts w:ascii="Times New Roman" w:hAnsi="Times New Roman" w:cs="Times New Roman"/>
              </w:rPr>
              <w:t>-</w:t>
            </w:r>
          </w:p>
        </w:tc>
        <w:tc>
          <w:tcPr>
            <w:tcW w:w="992" w:type="dxa"/>
            <w:tcBorders>
              <w:top w:val="single" w:sz="4" w:space="0" w:color="000000"/>
              <w:left w:val="single" w:sz="4" w:space="0" w:color="000000"/>
              <w:bottom w:val="single" w:sz="4" w:space="0" w:color="000000"/>
              <w:right w:val="single" w:sz="4" w:space="0" w:color="000000"/>
            </w:tcBorders>
          </w:tcPr>
          <w:p w:rsidR="00FD17B8" w:rsidRPr="004F0BE5" w:rsidRDefault="00FD17B8" w:rsidP="004F0BE5">
            <w:pPr>
              <w:jc w:val="center"/>
              <w:rPr>
                <w:rFonts w:ascii="Times New Roman" w:hAnsi="Times New Roman" w:cs="Times New Roman"/>
              </w:rPr>
            </w:pPr>
            <w:r>
              <w:rPr>
                <w:rFonts w:ascii="Times New Roman" w:hAnsi="Times New Roman" w:cs="Times New Roman"/>
              </w:rPr>
              <w:t>-</w:t>
            </w:r>
          </w:p>
        </w:tc>
        <w:tc>
          <w:tcPr>
            <w:tcW w:w="1103" w:type="dxa"/>
            <w:tcBorders>
              <w:top w:val="single" w:sz="4" w:space="0" w:color="000000"/>
              <w:left w:val="single" w:sz="4" w:space="0" w:color="000000"/>
              <w:bottom w:val="single" w:sz="4" w:space="0" w:color="000000"/>
              <w:right w:val="single" w:sz="4" w:space="0" w:color="000000"/>
            </w:tcBorders>
          </w:tcPr>
          <w:p w:rsidR="00FD17B8" w:rsidRPr="004F0BE5" w:rsidRDefault="00FD17B8" w:rsidP="004F0BE5">
            <w:pPr>
              <w:jc w:val="center"/>
              <w:rPr>
                <w:rFonts w:ascii="Times New Roman" w:hAnsi="Times New Roman" w:cs="Times New Roman"/>
              </w:rPr>
            </w:pPr>
            <w:r>
              <w:rPr>
                <w:rFonts w:ascii="Times New Roman" w:hAnsi="Times New Roman" w:cs="Times New Roman"/>
              </w:rPr>
              <w:t>-</w:t>
            </w:r>
          </w:p>
        </w:tc>
        <w:tc>
          <w:tcPr>
            <w:tcW w:w="853" w:type="dxa"/>
            <w:tcBorders>
              <w:top w:val="single" w:sz="4" w:space="0" w:color="000000"/>
              <w:left w:val="single" w:sz="4" w:space="0" w:color="000000"/>
              <w:bottom w:val="single" w:sz="4" w:space="0" w:color="000000"/>
              <w:right w:val="single" w:sz="4" w:space="0" w:color="000000"/>
            </w:tcBorders>
          </w:tcPr>
          <w:p w:rsidR="00FD17B8" w:rsidRPr="004F0BE5" w:rsidRDefault="00FD17B8" w:rsidP="004F0BE5">
            <w:pPr>
              <w:jc w:val="center"/>
              <w:rPr>
                <w:rFonts w:ascii="Times New Roman" w:hAnsi="Times New Roman" w:cs="Times New Roman"/>
              </w:rPr>
            </w:pPr>
            <w:r>
              <w:rPr>
                <w:rFonts w:ascii="Times New Roman" w:hAnsi="Times New Roman" w:cs="Times New Roman"/>
              </w:rPr>
              <w:t>-</w:t>
            </w:r>
          </w:p>
        </w:tc>
        <w:tc>
          <w:tcPr>
            <w:tcW w:w="2120" w:type="dxa"/>
            <w:gridSpan w:val="4"/>
            <w:tcBorders>
              <w:top w:val="single" w:sz="4" w:space="0" w:color="auto"/>
              <w:left w:val="single" w:sz="4" w:space="0" w:color="000000"/>
              <w:bottom w:val="single" w:sz="4" w:space="0" w:color="auto"/>
              <w:right w:val="single" w:sz="4" w:space="0" w:color="000000"/>
            </w:tcBorders>
          </w:tcPr>
          <w:p w:rsidR="00FD17B8" w:rsidRPr="004F0BE5" w:rsidRDefault="00FD17B8" w:rsidP="004F0BE5">
            <w:pPr>
              <w:rPr>
                <w:rFonts w:ascii="Times New Roman" w:hAnsi="Times New Roman" w:cs="Times New Roman"/>
              </w:rPr>
            </w:pPr>
            <w:r w:rsidRPr="00DC217F">
              <w:rPr>
                <w:rFonts w:ascii="Times New Roman" w:hAnsi="Times New Roman" w:cs="Times New Roman"/>
              </w:rPr>
              <w:t>06</w:t>
            </w:r>
            <w:r w:rsidR="00310B5F">
              <w:rPr>
                <w:rFonts w:ascii="Times New Roman" w:hAnsi="Times New Roman" w:cs="Times New Roman"/>
                <w:i/>
              </w:rPr>
              <w:t xml:space="preserve"> </w:t>
            </w:r>
            <w:r>
              <w:rPr>
                <w:rFonts w:ascii="Times New Roman" w:hAnsi="Times New Roman" w:cs="Times New Roman"/>
              </w:rPr>
              <w:t>Управление муниципальным долгом</w:t>
            </w:r>
          </w:p>
        </w:tc>
      </w:tr>
      <w:tr w:rsidR="00FD17B8" w:rsidRPr="004F0BE5" w:rsidTr="009F7546">
        <w:trPr>
          <w:trHeight w:val="456"/>
        </w:trPr>
        <w:tc>
          <w:tcPr>
            <w:tcW w:w="852" w:type="dxa"/>
            <w:tcBorders>
              <w:top w:val="single" w:sz="4" w:space="0" w:color="auto"/>
              <w:left w:val="single" w:sz="4" w:space="0" w:color="000000"/>
              <w:bottom w:val="single" w:sz="4" w:space="0" w:color="000000"/>
              <w:right w:val="single" w:sz="4" w:space="0" w:color="000000"/>
            </w:tcBorders>
          </w:tcPr>
          <w:p w:rsidR="00FD17B8" w:rsidRPr="004F0BE5" w:rsidRDefault="00FD17B8" w:rsidP="004F0BE5">
            <w:pPr>
              <w:jc w:val="center"/>
              <w:rPr>
                <w:rFonts w:ascii="Times New Roman" w:hAnsi="Times New Roman" w:cs="Times New Roman"/>
              </w:rPr>
            </w:pPr>
            <w:r>
              <w:rPr>
                <w:rFonts w:ascii="Times New Roman" w:hAnsi="Times New Roman" w:cs="Times New Roman"/>
              </w:rPr>
              <w:t>4.4</w:t>
            </w:r>
          </w:p>
        </w:tc>
        <w:tc>
          <w:tcPr>
            <w:tcW w:w="2711" w:type="dxa"/>
            <w:gridSpan w:val="2"/>
            <w:tcBorders>
              <w:top w:val="single" w:sz="4" w:space="0" w:color="000000"/>
              <w:left w:val="single" w:sz="4" w:space="0" w:color="000000"/>
              <w:bottom w:val="single" w:sz="4" w:space="0" w:color="000000"/>
              <w:right w:val="single" w:sz="4" w:space="0" w:color="000000"/>
            </w:tcBorders>
          </w:tcPr>
          <w:p w:rsidR="00FD17B8" w:rsidRPr="004F0BE5" w:rsidRDefault="00FD17B8" w:rsidP="004F0BE5">
            <w:pPr>
              <w:rPr>
                <w:rFonts w:ascii="Times New Roman" w:hAnsi="Times New Roman" w:cs="Times New Roman"/>
              </w:rPr>
            </w:pPr>
            <w:r w:rsidRPr="00FD17B8">
              <w:rPr>
                <w:rFonts w:ascii="Times New Roman" w:hAnsi="Times New Roman" w:cs="Times New Roman"/>
              </w:rPr>
              <w:t>Уменьшение размера (отсутствие) просроченной кредиторской задолженности в расходах бюджета городского округа Истр</w:t>
            </w:r>
            <w:r>
              <w:rPr>
                <w:rFonts w:ascii="Times New Roman" w:hAnsi="Times New Roman" w:cs="Times New Roman"/>
              </w:rPr>
              <w:t>а</w:t>
            </w:r>
          </w:p>
        </w:tc>
        <w:tc>
          <w:tcPr>
            <w:tcW w:w="1399" w:type="dxa"/>
            <w:tcBorders>
              <w:top w:val="single" w:sz="4" w:space="0" w:color="auto"/>
              <w:left w:val="single" w:sz="4" w:space="0" w:color="000000"/>
              <w:right w:val="single" w:sz="4" w:space="0" w:color="000000"/>
            </w:tcBorders>
          </w:tcPr>
          <w:p w:rsidR="00FD17B8" w:rsidRPr="004F0BE5" w:rsidRDefault="00FD17B8" w:rsidP="004F0BE5">
            <w:pPr>
              <w:jc w:val="center"/>
              <w:rPr>
                <w:rFonts w:ascii="Times New Roman" w:hAnsi="Times New Roman" w:cs="Times New Roman"/>
                <w:sz w:val="18"/>
                <w:szCs w:val="18"/>
              </w:rPr>
            </w:pPr>
            <w:r w:rsidRPr="00310B5F">
              <w:rPr>
                <w:rFonts w:ascii="Times New Roman" w:hAnsi="Times New Roman" w:cs="Times New Roman"/>
              </w:rPr>
              <w:t>Показатель муниципальной программы</w:t>
            </w:r>
          </w:p>
        </w:tc>
        <w:tc>
          <w:tcPr>
            <w:tcW w:w="1134" w:type="dxa"/>
            <w:tcBorders>
              <w:top w:val="single" w:sz="4" w:space="0" w:color="auto"/>
              <w:left w:val="single" w:sz="4" w:space="0" w:color="000000"/>
              <w:bottom w:val="single" w:sz="4" w:space="0" w:color="000000"/>
              <w:right w:val="single" w:sz="4" w:space="0" w:color="000000"/>
            </w:tcBorders>
          </w:tcPr>
          <w:p w:rsidR="00FD17B8" w:rsidRPr="004F0BE5" w:rsidRDefault="00FD17B8" w:rsidP="004F0BE5">
            <w:pPr>
              <w:jc w:val="center"/>
              <w:rPr>
                <w:rFonts w:ascii="Times New Roman" w:hAnsi="Times New Roman" w:cs="Times New Roman"/>
              </w:rPr>
            </w:pPr>
            <w:r>
              <w:rPr>
                <w:rFonts w:ascii="Times New Roman" w:hAnsi="Times New Roman" w:cs="Times New Roman"/>
              </w:rPr>
              <w:t>%</w:t>
            </w:r>
          </w:p>
        </w:tc>
        <w:tc>
          <w:tcPr>
            <w:tcW w:w="1730" w:type="dxa"/>
            <w:tcBorders>
              <w:top w:val="single" w:sz="4" w:space="0" w:color="000000"/>
              <w:left w:val="single" w:sz="4" w:space="0" w:color="000000"/>
              <w:bottom w:val="single" w:sz="4" w:space="0" w:color="000000"/>
              <w:right w:val="single" w:sz="4" w:space="0" w:color="000000"/>
            </w:tcBorders>
          </w:tcPr>
          <w:p w:rsidR="00FD17B8" w:rsidRPr="004F0BE5" w:rsidRDefault="00FD17B8" w:rsidP="004F0BE5">
            <w:pPr>
              <w:jc w:val="center"/>
              <w:rPr>
                <w:rFonts w:ascii="Times New Roman" w:hAnsi="Times New Roman" w:cs="Times New Roman"/>
              </w:rPr>
            </w:pPr>
            <w:r>
              <w:rPr>
                <w:rFonts w:ascii="Times New Roman" w:hAnsi="Times New Roman" w:cs="Times New Roman"/>
              </w:rPr>
              <w:t>0</w:t>
            </w:r>
          </w:p>
        </w:tc>
        <w:tc>
          <w:tcPr>
            <w:tcW w:w="1275" w:type="dxa"/>
            <w:tcBorders>
              <w:top w:val="single" w:sz="4" w:space="0" w:color="000000"/>
              <w:left w:val="single" w:sz="4" w:space="0" w:color="000000"/>
              <w:bottom w:val="single" w:sz="4" w:space="0" w:color="000000"/>
              <w:right w:val="single" w:sz="4" w:space="0" w:color="000000"/>
            </w:tcBorders>
          </w:tcPr>
          <w:p w:rsidR="00FD17B8" w:rsidRPr="004F0BE5" w:rsidRDefault="00FD17B8" w:rsidP="004F0BE5">
            <w:pPr>
              <w:jc w:val="center"/>
              <w:rPr>
                <w:rFonts w:ascii="Times New Roman" w:hAnsi="Times New Roman" w:cs="Times New Roman"/>
              </w:rPr>
            </w:pPr>
            <w:r>
              <w:rPr>
                <w:rFonts w:ascii="Times New Roman" w:hAnsi="Times New Roman" w:cs="Times New Roman"/>
              </w:rPr>
              <w:t>0</w:t>
            </w:r>
          </w:p>
        </w:tc>
        <w:tc>
          <w:tcPr>
            <w:tcW w:w="1276" w:type="dxa"/>
            <w:tcBorders>
              <w:top w:val="single" w:sz="4" w:space="0" w:color="000000"/>
              <w:left w:val="single" w:sz="4" w:space="0" w:color="000000"/>
              <w:bottom w:val="single" w:sz="4" w:space="0" w:color="000000"/>
              <w:right w:val="single" w:sz="4" w:space="0" w:color="000000"/>
            </w:tcBorders>
          </w:tcPr>
          <w:p w:rsidR="00FD17B8" w:rsidRPr="004F0BE5" w:rsidRDefault="00FD17B8" w:rsidP="004F0BE5">
            <w:pPr>
              <w:jc w:val="center"/>
              <w:rPr>
                <w:rFonts w:ascii="Times New Roman" w:hAnsi="Times New Roman" w:cs="Times New Roman"/>
              </w:rPr>
            </w:pPr>
            <w:r>
              <w:rPr>
                <w:rFonts w:ascii="Times New Roman" w:hAnsi="Times New Roman" w:cs="Times New Roman"/>
              </w:rPr>
              <w:t>0</w:t>
            </w:r>
          </w:p>
        </w:tc>
        <w:tc>
          <w:tcPr>
            <w:tcW w:w="992" w:type="dxa"/>
            <w:tcBorders>
              <w:top w:val="single" w:sz="4" w:space="0" w:color="000000"/>
              <w:left w:val="single" w:sz="4" w:space="0" w:color="000000"/>
              <w:bottom w:val="single" w:sz="4" w:space="0" w:color="000000"/>
              <w:right w:val="single" w:sz="4" w:space="0" w:color="000000"/>
            </w:tcBorders>
          </w:tcPr>
          <w:p w:rsidR="00FD17B8" w:rsidRPr="004F0BE5" w:rsidRDefault="00FD17B8" w:rsidP="004F0BE5">
            <w:pPr>
              <w:jc w:val="center"/>
              <w:rPr>
                <w:rFonts w:ascii="Times New Roman" w:hAnsi="Times New Roman" w:cs="Times New Roman"/>
              </w:rPr>
            </w:pPr>
            <w:r>
              <w:rPr>
                <w:rFonts w:ascii="Times New Roman" w:hAnsi="Times New Roman" w:cs="Times New Roman"/>
              </w:rPr>
              <w:t>0</w:t>
            </w:r>
          </w:p>
        </w:tc>
        <w:tc>
          <w:tcPr>
            <w:tcW w:w="1103" w:type="dxa"/>
            <w:tcBorders>
              <w:top w:val="single" w:sz="4" w:space="0" w:color="000000"/>
              <w:left w:val="single" w:sz="4" w:space="0" w:color="000000"/>
              <w:bottom w:val="single" w:sz="4" w:space="0" w:color="000000"/>
              <w:right w:val="single" w:sz="4" w:space="0" w:color="000000"/>
            </w:tcBorders>
          </w:tcPr>
          <w:p w:rsidR="00FD17B8" w:rsidRPr="004F0BE5" w:rsidRDefault="00FD17B8" w:rsidP="004F0BE5">
            <w:pPr>
              <w:jc w:val="center"/>
              <w:rPr>
                <w:rFonts w:ascii="Times New Roman" w:hAnsi="Times New Roman" w:cs="Times New Roman"/>
              </w:rPr>
            </w:pPr>
            <w:r>
              <w:rPr>
                <w:rFonts w:ascii="Times New Roman" w:hAnsi="Times New Roman" w:cs="Times New Roman"/>
              </w:rPr>
              <w:t>0</w:t>
            </w:r>
          </w:p>
        </w:tc>
        <w:tc>
          <w:tcPr>
            <w:tcW w:w="853" w:type="dxa"/>
            <w:tcBorders>
              <w:top w:val="single" w:sz="4" w:space="0" w:color="000000"/>
              <w:left w:val="single" w:sz="4" w:space="0" w:color="000000"/>
              <w:bottom w:val="single" w:sz="4" w:space="0" w:color="000000"/>
              <w:right w:val="single" w:sz="4" w:space="0" w:color="000000"/>
            </w:tcBorders>
          </w:tcPr>
          <w:p w:rsidR="00FD17B8" w:rsidRPr="004F0BE5" w:rsidRDefault="00FD17B8" w:rsidP="004F0BE5">
            <w:pPr>
              <w:jc w:val="center"/>
              <w:rPr>
                <w:rFonts w:ascii="Times New Roman" w:hAnsi="Times New Roman" w:cs="Times New Roman"/>
              </w:rPr>
            </w:pPr>
            <w:r>
              <w:rPr>
                <w:rFonts w:ascii="Times New Roman" w:hAnsi="Times New Roman" w:cs="Times New Roman"/>
              </w:rPr>
              <w:t>0</w:t>
            </w:r>
          </w:p>
        </w:tc>
        <w:tc>
          <w:tcPr>
            <w:tcW w:w="2120" w:type="dxa"/>
            <w:gridSpan w:val="4"/>
            <w:tcBorders>
              <w:top w:val="single" w:sz="4" w:space="0" w:color="auto"/>
              <w:left w:val="single" w:sz="4" w:space="0" w:color="000000"/>
              <w:right w:val="single" w:sz="4" w:space="0" w:color="000000"/>
            </w:tcBorders>
          </w:tcPr>
          <w:p w:rsidR="00FD17B8" w:rsidRPr="004F0BE5" w:rsidRDefault="0065357C" w:rsidP="004F0BE5">
            <w:pPr>
              <w:rPr>
                <w:rFonts w:ascii="Times New Roman" w:hAnsi="Times New Roman" w:cs="Times New Roman"/>
              </w:rPr>
            </w:pPr>
            <w:r w:rsidRPr="00DC217F">
              <w:rPr>
                <w:rFonts w:ascii="Times New Roman" w:hAnsi="Times New Roman" w:cs="Times New Roman"/>
              </w:rPr>
              <w:t>07</w:t>
            </w:r>
            <w:r w:rsidR="00310B5F">
              <w:rPr>
                <w:rFonts w:ascii="Times New Roman" w:hAnsi="Times New Roman" w:cs="Times New Roman"/>
                <w:b/>
              </w:rPr>
              <w:t xml:space="preserve"> </w:t>
            </w:r>
            <w:r w:rsidRPr="0065357C">
              <w:rPr>
                <w:rFonts w:ascii="Times New Roman" w:hAnsi="Times New Roman" w:cs="Times New Roman"/>
              </w:rPr>
              <w:t>Ежегодное снижение доли просроченной кредиторской задолженности в рас</w:t>
            </w:r>
            <w:r>
              <w:rPr>
                <w:rFonts w:ascii="Times New Roman" w:hAnsi="Times New Roman" w:cs="Times New Roman"/>
              </w:rPr>
              <w:t>ходах бюджета городского</w:t>
            </w:r>
            <w:r w:rsidR="009F7546">
              <w:rPr>
                <w:rFonts w:ascii="Times New Roman" w:hAnsi="Times New Roman" w:cs="Times New Roman"/>
              </w:rPr>
              <w:t xml:space="preserve"> </w:t>
            </w:r>
            <w:r>
              <w:rPr>
                <w:rFonts w:ascii="Times New Roman" w:hAnsi="Times New Roman" w:cs="Times New Roman"/>
              </w:rPr>
              <w:t>округа</w:t>
            </w:r>
          </w:p>
        </w:tc>
      </w:tr>
    </w:tbl>
    <w:p w:rsidR="004F0BE5" w:rsidRPr="004F0BE5" w:rsidRDefault="004F0BE5" w:rsidP="009F7546">
      <w:pPr>
        <w:spacing w:after="0" w:line="240" w:lineRule="auto"/>
        <w:jc w:val="center"/>
        <w:rPr>
          <w:rFonts w:ascii="Times New Roman" w:hAnsi="Times New Roman" w:cs="Times New Roman"/>
          <w:b/>
          <w:bCs/>
          <w:sz w:val="24"/>
          <w:szCs w:val="24"/>
        </w:rPr>
      </w:pPr>
      <w:r w:rsidRPr="004F0BE5">
        <w:rPr>
          <w:rFonts w:ascii="Times New Roman" w:hAnsi="Times New Roman" w:cs="Times New Roman"/>
          <w:b/>
          <w:bCs/>
          <w:sz w:val="24"/>
          <w:szCs w:val="24"/>
        </w:rPr>
        <w:lastRenderedPageBreak/>
        <w:t xml:space="preserve">Методика </w:t>
      </w:r>
      <w:proofErr w:type="gramStart"/>
      <w:r w:rsidRPr="004F0BE5">
        <w:rPr>
          <w:rFonts w:ascii="Times New Roman" w:hAnsi="Times New Roman" w:cs="Times New Roman"/>
          <w:b/>
          <w:bCs/>
          <w:sz w:val="24"/>
          <w:szCs w:val="24"/>
        </w:rPr>
        <w:t>расчета значений планируемых результатов реализации муниципальной программы</w:t>
      </w:r>
      <w:proofErr w:type="gramEnd"/>
      <w:r w:rsidRPr="004F0BE5">
        <w:rPr>
          <w:rFonts w:ascii="Times New Roman" w:hAnsi="Times New Roman" w:cs="Times New Roman"/>
          <w:b/>
          <w:bCs/>
          <w:sz w:val="24"/>
          <w:szCs w:val="24"/>
        </w:rPr>
        <w:t>: Управление имуществом и муниципальными финансами»</w:t>
      </w:r>
    </w:p>
    <w:p w:rsidR="004F0BE5" w:rsidRPr="004F0BE5" w:rsidRDefault="004F0BE5" w:rsidP="004F0BE5">
      <w:pPr>
        <w:spacing w:after="0" w:line="240" w:lineRule="auto"/>
        <w:jc w:val="center"/>
        <w:rPr>
          <w:rFonts w:ascii="Times New Roman" w:hAnsi="Times New Roman" w:cs="Times New Roman"/>
          <w:b/>
          <w:bCs/>
          <w:sz w:val="24"/>
          <w:szCs w:val="24"/>
        </w:rPr>
      </w:pPr>
    </w:p>
    <w:tbl>
      <w:tblPr>
        <w:tblW w:w="154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0"/>
        <w:gridCol w:w="8"/>
        <w:gridCol w:w="7"/>
        <w:gridCol w:w="2207"/>
        <w:gridCol w:w="1188"/>
        <w:gridCol w:w="7513"/>
        <w:gridCol w:w="1701"/>
        <w:gridCol w:w="141"/>
        <w:gridCol w:w="1276"/>
      </w:tblGrid>
      <w:tr w:rsidR="004F0BE5" w:rsidRPr="004F0BE5" w:rsidTr="004F0BE5">
        <w:trPr>
          <w:trHeight w:val="276"/>
        </w:trPr>
        <w:tc>
          <w:tcPr>
            <w:tcW w:w="1418" w:type="dxa"/>
            <w:gridSpan w:val="2"/>
          </w:tcPr>
          <w:p w:rsidR="004F0BE5" w:rsidRPr="00310B5F" w:rsidRDefault="004F0BE5" w:rsidP="004F0BE5">
            <w:pPr>
              <w:widowControl w:val="0"/>
              <w:autoSpaceDE w:val="0"/>
              <w:autoSpaceDN w:val="0"/>
              <w:adjustRightInd w:val="0"/>
              <w:jc w:val="center"/>
              <w:rPr>
                <w:rFonts w:ascii="Times New Roman" w:hAnsi="Times New Roman" w:cs="Times New Roman"/>
                <w:lang w:eastAsia="ru-RU"/>
              </w:rPr>
            </w:pPr>
            <w:r w:rsidRPr="00310B5F">
              <w:rPr>
                <w:rFonts w:ascii="Times New Roman" w:hAnsi="Times New Roman" w:cs="Times New Roman"/>
                <w:lang w:eastAsia="ru-RU"/>
              </w:rPr>
              <w:t>№</w:t>
            </w:r>
          </w:p>
          <w:p w:rsidR="004F0BE5" w:rsidRPr="00310B5F" w:rsidRDefault="004F0BE5" w:rsidP="004F0BE5">
            <w:pPr>
              <w:widowControl w:val="0"/>
              <w:autoSpaceDE w:val="0"/>
              <w:autoSpaceDN w:val="0"/>
              <w:adjustRightInd w:val="0"/>
              <w:jc w:val="center"/>
              <w:rPr>
                <w:rFonts w:ascii="Times New Roman" w:hAnsi="Times New Roman" w:cs="Times New Roman"/>
                <w:lang w:eastAsia="ru-RU"/>
              </w:rPr>
            </w:pPr>
            <w:proofErr w:type="gramStart"/>
            <w:r w:rsidRPr="00310B5F">
              <w:rPr>
                <w:rFonts w:ascii="Times New Roman" w:hAnsi="Times New Roman" w:cs="Times New Roman"/>
                <w:lang w:eastAsia="ru-RU"/>
              </w:rPr>
              <w:t>п</w:t>
            </w:r>
            <w:proofErr w:type="gramEnd"/>
            <w:r w:rsidRPr="00310B5F">
              <w:rPr>
                <w:rFonts w:ascii="Times New Roman" w:hAnsi="Times New Roman" w:cs="Times New Roman"/>
                <w:lang w:eastAsia="ru-RU"/>
              </w:rPr>
              <w:t>/п</w:t>
            </w:r>
          </w:p>
        </w:tc>
        <w:tc>
          <w:tcPr>
            <w:tcW w:w="2214" w:type="dxa"/>
            <w:gridSpan w:val="2"/>
          </w:tcPr>
          <w:p w:rsidR="004F0BE5" w:rsidRPr="00310B5F" w:rsidRDefault="004F0BE5" w:rsidP="004F0BE5">
            <w:pPr>
              <w:widowControl w:val="0"/>
              <w:autoSpaceDE w:val="0"/>
              <w:autoSpaceDN w:val="0"/>
              <w:adjustRightInd w:val="0"/>
              <w:jc w:val="center"/>
              <w:rPr>
                <w:rFonts w:ascii="Times New Roman" w:hAnsi="Times New Roman" w:cs="Times New Roman"/>
                <w:lang w:eastAsia="ru-RU"/>
              </w:rPr>
            </w:pPr>
            <w:r w:rsidRPr="00310B5F">
              <w:rPr>
                <w:rFonts w:ascii="Times New Roman" w:hAnsi="Times New Roman" w:cs="Times New Roman"/>
                <w:lang w:eastAsia="ru-RU"/>
              </w:rPr>
              <w:t>Наименование показателя</w:t>
            </w:r>
          </w:p>
        </w:tc>
        <w:tc>
          <w:tcPr>
            <w:tcW w:w="1188" w:type="dxa"/>
          </w:tcPr>
          <w:p w:rsidR="004F0BE5" w:rsidRPr="00310B5F" w:rsidRDefault="004F0BE5" w:rsidP="004F0BE5">
            <w:pPr>
              <w:widowControl w:val="0"/>
              <w:autoSpaceDE w:val="0"/>
              <w:autoSpaceDN w:val="0"/>
              <w:adjustRightInd w:val="0"/>
              <w:jc w:val="center"/>
              <w:rPr>
                <w:rFonts w:ascii="Times New Roman" w:hAnsi="Times New Roman" w:cs="Times New Roman"/>
                <w:lang w:eastAsia="ru-RU"/>
              </w:rPr>
            </w:pPr>
            <w:r w:rsidRPr="00310B5F">
              <w:rPr>
                <w:rFonts w:ascii="Times New Roman" w:hAnsi="Times New Roman" w:cs="Times New Roman"/>
                <w:lang w:eastAsia="ru-RU"/>
              </w:rPr>
              <w:t>Единица измерения</w:t>
            </w:r>
          </w:p>
        </w:tc>
        <w:tc>
          <w:tcPr>
            <w:tcW w:w="7513" w:type="dxa"/>
          </w:tcPr>
          <w:p w:rsidR="004F0BE5" w:rsidRPr="00310B5F" w:rsidRDefault="004F0BE5" w:rsidP="004F0BE5">
            <w:pPr>
              <w:widowControl w:val="0"/>
              <w:autoSpaceDE w:val="0"/>
              <w:autoSpaceDN w:val="0"/>
              <w:adjustRightInd w:val="0"/>
              <w:jc w:val="center"/>
              <w:rPr>
                <w:rFonts w:ascii="Times New Roman" w:hAnsi="Times New Roman" w:cs="Times New Roman"/>
                <w:lang w:eastAsia="ru-RU"/>
              </w:rPr>
            </w:pPr>
            <w:r w:rsidRPr="00310B5F">
              <w:rPr>
                <w:rFonts w:ascii="Times New Roman" w:hAnsi="Times New Roman" w:cs="Times New Roman"/>
                <w:lang w:eastAsia="ru-RU"/>
              </w:rPr>
              <w:t xml:space="preserve">Методика расчета показателя </w:t>
            </w:r>
          </w:p>
        </w:tc>
        <w:tc>
          <w:tcPr>
            <w:tcW w:w="1842" w:type="dxa"/>
            <w:gridSpan w:val="2"/>
          </w:tcPr>
          <w:p w:rsidR="004F0BE5" w:rsidRPr="00310B5F" w:rsidRDefault="004F0BE5" w:rsidP="004F0BE5">
            <w:pPr>
              <w:widowControl w:val="0"/>
              <w:autoSpaceDE w:val="0"/>
              <w:autoSpaceDN w:val="0"/>
              <w:adjustRightInd w:val="0"/>
              <w:jc w:val="center"/>
              <w:rPr>
                <w:rFonts w:ascii="Times New Roman" w:hAnsi="Times New Roman" w:cs="Times New Roman"/>
                <w:lang w:eastAsia="ru-RU"/>
              </w:rPr>
            </w:pPr>
            <w:r w:rsidRPr="00310B5F">
              <w:rPr>
                <w:rFonts w:ascii="Times New Roman" w:hAnsi="Times New Roman" w:cs="Times New Roman"/>
                <w:lang w:eastAsia="ru-RU"/>
              </w:rPr>
              <w:t>Источник данных</w:t>
            </w:r>
          </w:p>
        </w:tc>
        <w:tc>
          <w:tcPr>
            <w:tcW w:w="1276" w:type="dxa"/>
            <w:tcBorders>
              <w:right w:val="single" w:sz="4" w:space="0" w:color="auto"/>
            </w:tcBorders>
          </w:tcPr>
          <w:p w:rsidR="004F0BE5" w:rsidRPr="004F0BE5" w:rsidRDefault="004F0BE5" w:rsidP="004F0BE5">
            <w:pPr>
              <w:widowControl w:val="0"/>
              <w:autoSpaceDE w:val="0"/>
              <w:autoSpaceDN w:val="0"/>
              <w:adjustRightInd w:val="0"/>
              <w:spacing w:after="0" w:line="240" w:lineRule="auto"/>
              <w:rPr>
                <w:rFonts w:ascii="Times New Roman" w:hAnsi="Times New Roman" w:cs="Times New Roman"/>
                <w:lang w:eastAsia="ru-RU"/>
              </w:rPr>
            </w:pPr>
            <w:r w:rsidRPr="004F0BE5">
              <w:rPr>
                <w:rFonts w:ascii="Times New Roman" w:hAnsi="Times New Roman" w:cs="Times New Roman"/>
                <w:lang w:eastAsia="ru-RU"/>
              </w:rPr>
              <w:t>Период представления отчетности</w:t>
            </w:r>
          </w:p>
        </w:tc>
      </w:tr>
      <w:tr w:rsidR="004F0BE5" w:rsidRPr="004F0BE5" w:rsidTr="004F0BE5">
        <w:trPr>
          <w:trHeight w:val="28"/>
        </w:trPr>
        <w:tc>
          <w:tcPr>
            <w:tcW w:w="1418" w:type="dxa"/>
            <w:gridSpan w:val="2"/>
          </w:tcPr>
          <w:p w:rsidR="004F0BE5" w:rsidRPr="00310B5F" w:rsidRDefault="004F0BE5" w:rsidP="004F0BE5">
            <w:pPr>
              <w:widowControl w:val="0"/>
              <w:autoSpaceDE w:val="0"/>
              <w:autoSpaceDN w:val="0"/>
              <w:adjustRightInd w:val="0"/>
              <w:jc w:val="center"/>
              <w:rPr>
                <w:rFonts w:ascii="Times New Roman" w:hAnsi="Times New Roman" w:cs="Times New Roman"/>
                <w:lang w:eastAsia="ru-RU"/>
              </w:rPr>
            </w:pPr>
            <w:r w:rsidRPr="00310B5F">
              <w:rPr>
                <w:rFonts w:ascii="Times New Roman" w:hAnsi="Times New Roman" w:cs="Times New Roman"/>
                <w:lang w:eastAsia="ru-RU"/>
              </w:rPr>
              <w:t>1</w:t>
            </w:r>
          </w:p>
        </w:tc>
        <w:tc>
          <w:tcPr>
            <w:tcW w:w="2214" w:type="dxa"/>
            <w:gridSpan w:val="2"/>
          </w:tcPr>
          <w:p w:rsidR="004F0BE5" w:rsidRPr="00310B5F" w:rsidRDefault="004F0BE5" w:rsidP="004F0BE5">
            <w:pPr>
              <w:widowControl w:val="0"/>
              <w:autoSpaceDE w:val="0"/>
              <w:autoSpaceDN w:val="0"/>
              <w:adjustRightInd w:val="0"/>
              <w:jc w:val="center"/>
              <w:rPr>
                <w:rFonts w:ascii="Times New Roman" w:hAnsi="Times New Roman" w:cs="Times New Roman"/>
                <w:lang w:eastAsia="ru-RU"/>
              </w:rPr>
            </w:pPr>
            <w:r w:rsidRPr="00310B5F">
              <w:rPr>
                <w:rFonts w:ascii="Times New Roman" w:hAnsi="Times New Roman" w:cs="Times New Roman"/>
                <w:lang w:eastAsia="ru-RU"/>
              </w:rPr>
              <w:t>2</w:t>
            </w:r>
          </w:p>
        </w:tc>
        <w:tc>
          <w:tcPr>
            <w:tcW w:w="1188" w:type="dxa"/>
          </w:tcPr>
          <w:p w:rsidR="004F0BE5" w:rsidRPr="00310B5F" w:rsidRDefault="004F0BE5" w:rsidP="004F0BE5">
            <w:pPr>
              <w:widowControl w:val="0"/>
              <w:autoSpaceDE w:val="0"/>
              <w:autoSpaceDN w:val="0"/>
              <w:adjustRightInd w:val="0"/>
              <w:jc w:val="center"/>
              <w:rPr>
                <w:rFonts w:ascii="Times New Roman" w:hAnsi="Times New Roman" w:cs="Times New Roman"/>
                <w:lang w:eastAsia="ru-RU"/>
              </w:rPr>
            </w:pPr>
            <w:r w:rsidRPr="00310B5F">
              <w:rPr>
                <w:rFonts w:ascii="Times New Roman" w:hAnsi="Times New Roman" w:cs="Times New Roman"/>
                <w:lang w:eastAsia="ru-RU"/>
              </w:rPr>
              <w:t>3</w:t>
            </w:r>
          </w:p>
        </w:tc>
        <w:tc>
          <w:tcPr>
            <w:tcW w:w="7513" w:type="dxa"/>
          </w:tcPr>
          <w:p w:rsidR="004F0BE5" w:rsidRPr="00310B5F" w:rsidRDefault="004F0BE5" w:rsidP="004F0BE5">
            <w:pPr>
              <w:widowControl w:val="0"/>
              <w:autoSpaceDE w:val="0"/>
              <w:autoSpaceDN w:val="0"/>
              <w:adjustRightInd w:val="0"/>
              <w:jc w:val="center"/>
              <w:rPr>
                <w:rFonts w:ascii="Times New Roman" w:hAnsi="Times New Roman" w:cs="Times New Roman"/>
                <w:lang w:eastAsia="ru-RU"/>
              </w:rPr>
            </w:pPr>
            <w:r w:rsidRPr="00310B5F">
              <w:rPr>
                <w:rFonts w:ascii="Times New Roman" w:hAnsi="Times New Roman" w:cs="Times New Roman"/>
                <w:lang w:eastAsia="ru-RU"/>
              </w:rPr>
              <w:t>4</w:t>
            </w:r>
          </w:p>
        </w:tc>
        <w:tc>
          <w:tcPr>
            <w:tcW w:w="1842" w:type="dxa"/>
            <w:gridSpan w:val="2"/>
          </w:tcPr>
          <w:p w:rsidR="004F0BE5" w:rsidRPr="00310B5F" w:rsidRDefault="004F0BE5" w:rsidP="004F0BE5">
            <w:pPr>
              <w:widowControl w:val="0"/>
              <w:autoSpaceDE w:val="0"/>
              <w:autoSpaceDN w:val="0"/>
              <w:adjustRightInd w:val="0"/>
              <w:jc w:val="center"/>
              <w:rPr>
                <w:rFonts w:ascii="Times New Roman" w:hAnsi="Times New Roman" w:cs="Times New Roman"/>
                <w:lang w:eastAsia="ru-RU"/>
              </w:rPr>
            </w:pPr>
            <w:r w:rsidRPr="00310B5F">
              <w:rPr>
                <w:rFonts w:ascii="Times New Roman" w:hAnsi="Times New Roman" w:cs="Times New Roman"/>
                <w:lang w:eastAsia="ru-RU"/>
              </w:rPr>
              <w:t>5</w:t>
            </w:r>
          </w:p>
        </w:tc>
        <w:tc>
          <w:tcPr>
            <w:tcW w:w="1276" w:type="dxa"/>
          </w:tcPr>
          <w:p w:rsidR="004F0BE5" w:rsidRPr="004F0BE5" w:rsidRDefault="004F0BE5" w:rsidP="004F0BE5">
            <w:pPr>
              <w:widowControl w:val="0"/>
              <w:autoSpaceDE w:val="0"/>
              <w:autoSpaceDN w:val="0"/>
              <w:adjustRightInd w:val="0"/>
              <w:spacing w:after="0" w:line="240" w:lineRule="auto"/>
              <w:jc w:val="both"/>
              <w:rPr>
                <w:rFonts w:ascii="Times New Roman" w:hAnsi="Times New Roman" w:cs="Times New Roman"/>
                <w:lang w:eastAsia="ru-RU"/>
              </w:rPr>
            </w:pPr>
            <w:r w:rsidRPr="004F0BE5">
              <w:rPr>
                <w:rFonts w:ascii="Times New Roman" w:hAnsi="Times New Roman" w:cs="Times New Roman"/>
                <w:lang w:eastAsia="ru-RU"/>
              </w:rPr>
              <w:t>6</w:t>
            </w:r>
          </w:p>
        </w:tc>
      </w:tr>
      <w:tr w:rsidR="004F0BE5" w:rsidRPr="004F0BE5" w:rsidTr="004F0BE5">
        <w:trPr>
          <w:trHeight w:val="297"/>
        </w:trPr>
        <w:tc>
          <w:tcPr>
            <w:tcW w:w="1418" w:type="dxa"/>
            <w:gridSpan w:val="2"/>
            <w:tcBorders>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b/>
                <w:sz w:val="24"/>
                <w:szCs w:val="24"/>
                <w:lang w:eastAsia="ru-RU"/>
              </w:rPr>
            </w:pPr>
            <w:r w:rsidRPr="004F0BE5">
              <w:rPr>
                <w:rFonts w:ascii="Times New Roman" w:hAnsi="Times New Roman" w:cs="Times New Roman"/>
                <w:b/>
                <w:sz w:val="24"/>
                <w:szCs w:val="24"/>
                <w:lang w:eastAsia="ru-RU"/>
              </w:rPr>
              <w:t>1.</w:t>
            </w:r>
          </w:p>
        </w:tc>
        <w:tc>
          <w:tcPr>
            <w:tcW w:w="14033" w:type="dxa"/>
            <w:gridSpan w:val="7"/>
            <w:tcBorders>
              <w:right w:val="single" w:sz="4" w:space="0" w:color="auto"/>
            </w:tcBorders>
          </w:tcPr>
          <w:p w:rsidR="004F0BE5" w:rsidRPr="004F0BE5" w:rsidRDefault="004F0BE5" w:rsidP="002049F5">
            <w:pPr>
              <w:widowControl w:val="0"/>
              <w:autoSpaceDE w:val="0"/>
              <w:autoSpaceDN w:val="0"/>
              <w:adjustRightInd w:val="0"/>
              <w:jc w:val="center"/>
              <w:rPr>
                <w:rFonts w:ascii="Times New Roman" w:hAnsi="Times New Roman" w:cs="Times New Roman"/>
                <w:b/>
                <w:sz w:val="24"/>
                <w:szCs w:val="24"/>
                <w:lang w:eastAsia="ru-RU"/>
              </w:rPr>
            </w:pPr>
            <w:r w:rsidRPr="004F0BE5">
              <w:rPr>
                <w:rFonts w:ascii="Times New Roman" w:hAnsi="Times New Roman" w:cs="Times New Roman"/>
                <w:b/>
                <w:sz w:val="24"/>
                <w:szCs w:val="24"/>
                <w:lang w:eastAsia="ru-RU"/>
              </w:rPr>
              <w:t xml:space="preserve">Подпрограмма </w:t>
            </w:r>
            <w:r w:rsidRPr="004F0BE5">
              <w:rPr>
                <w:rFonts w:ascii="Times New Roman" w:hAnsi="Times New Roman" w:cs="Times New Roman"/>
                <w:b/>
                <w:sz w:val="24"/>
                <w:szCs w:val="24"/>
                <w:lang w:val="en-US" w:eastAsia="ru-RU"/>
              </w:rPr>
              <w:t>I</w:t>
            </w:r>
            <w:r w:rsidRPr="004F0BE5">
              <w:rPr>
                <w:rFonts w:ascii="Times New Roman" w:hAnsi="Times New Roman" w:cs="Times New Roman"/>
                <w:b/>
                <w:sz w:val="24"/>
                <w:szCs w:val="24"/>
                <w:lang w:eastAsia="ru-RU"/>
              </w:rPr>
              <w:t>. «Развитие имущественного комплекса» (12 1 00 00000)</w:t>
            </w:r>
          </w:p>
        </w:tc>
      </w:tr>
      <w:tr w:rsidR="004F0BE5" w:rsidRPr="004F0BE5" w:rsidTr="00310B5F">
        <w:trPr>
          <w:trHeight w:val="250"/>
        </w:trPr>
        <w:tc>
          <w:tcPr>
            <w:tcW w:w="1418" w:type="dxa"/>
            <w:gridSpan w:val="2"/>
          </w:tcPr>
          <w:p w:rsidR="004F0BE5" w:rsidRPr="004F0BE5" w:rsidRDefault="004F0BE5" w:rsidP="004F0BE5">
            <w:pPr>
              <w:widowControl w:val="0"/>
              <w:autoSpaceDE w:val="0"/>
              <w:autoSpaceDN w:val="0"/>
              <w:adjustRightInd w:val="0"/>
              <w:jc w:val="center"/>
              <w:rPr>
                <w:rFonts w:ascii="Times New Roman" w:hAnsi="Times New Roman" w:cs="Times New Roman"/>
                <w:sz w:val="24"/>
                <w:szCs w:val="24"/>
                <w:lang w:eastAsia="ru-RU"/>
              </w:rPr>
            </w:pPr>
            <w:r w:rsidRPr="004F0BE5">
              <w:rPr>
                <w:rFonts w:ascii="Times New Roman" w:hAnsi="Times New Roman" w:cs="Times New Roman"/>
                <w:sz w:val="24"/>
                <w:szCs w:val="24"/>
                <w:lang w:eastAsia="ru-RU"/>
              </w:rPr>
              <w:t>1.1.</w:t>
            </w:r>
          </w:p>
        </w:tc>
        <w:tc>
          <w:tcPr>
            <w:tcW w:w="2214" w:type="dxa"/>
            <w:gridSpan w:val="2"/>
          </w:tcPr>
          <w:p w:rsidR="004F0BE5" w:rsidRPr="004F0BE5" w:rsidRDefault="004F0BE5" w:rsidP="004F0BE5">
            <w:pPr>
              <w:widowControl w:val="0"/>
              <w:autoSpaceDE w:val="0"/>
              <w:autoSpaceDN w:val="0"/>
              <w:adjustRightInd w:val="0"/>
              <w:rPr>
                <w:rFonts w:ascii="Times New Roman" w:hAnsi="Times New Roman" w:cs="Times New Roman"/>
                <w:lang w:eastAsia="ru-RU"/>
              </w:rPr>
            </w:pPr>
            <w:r w:rsidRPr="004F0BE5">
              <w:rPr>
                <w:rFonts w:ascii="Times New Roman" w:hAnsi="Times New Roman" w:cs="Times New Roman"/>
                <w:lang w:eastAsia="ru-RU"/>
              </w:rPr>
              <w:t>Эффективность работы по взысканию задолженности по арендной плате за земельные участки, государственная собственность на которые не разграничена</w:t>
            </w:r>
          </w:p>
        </w:tc>
        <w:tc>
          <w:tcPr>
            <w:tcW w:w="1188" w:type="dxa"/>
          </w:tcPr>
          <w:p w:rsidR="004F0BE5" w:rsidRPr="004F0BE5" w:rsidRDefault="004F0BE5" w:rsidP="004F0BE5">
            <w:pPr>
              <w:widowControl w:val="0"/>
              <w:autoSpaceDE w:val="0"/>
              <w:autoSpaceDN w:val="0"/>
              <w:adjustRightInd w:val="0"/>
              <w:jc w:val="center"/>
              <w:rPr>
                <w:rFonts w:ascii="Times New Roman" w:hAnsi="Times New Roman" w:cs="Times New Roman"/>
                <w:lang w:eastAsia="ru-RU"/>
              </w:rPr>
            </w:pPr>
            <w:r w:rsidRPr="004F0BE5">
              <w:rPr>
                <w:rFonts w:ascii="Times New Roman" w:hAnsi="Times New Roman" w:cs="Times New Roman"/>
              </w:rPr>
              <w:t>%</w:t>
            </w:r>
          </w:p>
        </w:tc>
        <w:tc>
          <w:tcPr>
            <w:tcW w:w="7513" w:type="dxa"/>
          </w:tcPr>
          <w:p w:rsidR="004F0BE5" w:rsidRPr="004F0BE5" w:rsidRDefault="004F0BE5" w:rsidP="004F0BE5">
            <w:pPr>
              <w:shd w:val="clear" w:color="auto" w:fill="FFFFFF"/>
              <w:tabs>
                <w:tab w:val="left" w:pos="3830"/>
                <w:tab w:val="left" w:pos="6010"/>
                <w:tab w:val="left" w:pos="8131"/>
              </w:tabs>
              <w:jc w:val="both"/>
              <w:rPr>
                <w:rFonts w:ascii="Times New Roman" w:hAnsi="Times New Roman" w:cs="Times New Roman"/>
                <w:sz w:val="24"/>
                <w:szCs w:val="28"/>
                <w:lang w:eastAsia="ru-RU"/>
              </w:rPr>
            </w:pPr>
            <w:r w:rsidRPr="004F0BE5">
              <w:rPr>
                <w:rFonts w:ascii="Times New Roman" w:hAnsi="Times New Roman" w:cs="Times New Roman"/>
                <w:sz w:val="24"/>
                <w:szCs w:val="28"/>
                <w:lang w:eastAsia="ru-RU"/>
              </w:rPr>
              <w:t>Основной целью показателя «Эффективность работы по взысканию задолженности по арендной плате за земельные участки, собственность на которые не разграничена» (далее - ЭФ), является максимальное снижение задолженности по арендной плате за земельные участки и 100 % принятие мер для снижения задолженности.</w:t>
            </w:r>
          </w:p>
          <w:p w:rsidR="004F0BE5" w:rsidRPr="004F0BE5" w:rsidRDefault="004F0BE5" w:rsidP="004F0BE5">
            <w:pPr>
              <w:shd w:val="clear" w:color="auto" w:fill="FFFFFF"/>
              <w:tabs>
                <w:tab w:val="left" w:pos="3830"/>
                <w:tab w:val="left" w:pos="6010"/>
                <w:tab w:val="left" w:pos="8131"/>
              </w:tabs>
              <w:jc w:val="both"/>
              <w:rPr>
                <w:rFonts w:ascii="Times New Roman" w:hAnsi="Times New Roman" w:cs="Times New Roman"/>
                <w:sz w:val="24"/>
                <w:szCs w:val="28"/>
                <w:lang w:eastAsia="ru-RU"/>
              </w:rPr>
            </w:pPr>
            <w:r w:rsidRPr="004F0BE5">
              <w:rPr>
                <w:rFonts w:ascii="Times New Roman" w:hAnsi="Times New Roman" w:cs="Times New Roman"/>
                <w:sz w:val="24"/>
                <w:szCs w:val="28"/>
                <w:lang w:eastAsia="ru-RU"/>
              </w:rPr>
              <w:t xml:space="preserve">Показатель </w:t>
            </w:r>
            <w:r w:rsidRPr="004F0BE5">
              <w:rPr>
                <w:rFonts w:ascii="Times New Roman" w:hAnsi="Times New Roman" w:cs="Times New Roman"/>
                <w:b/>
                <w:sz w:val="24"/>
                <w:szCs w:val="28"/>
                <w:lang w:eastAsia="ru-RU"/>
              </w:rPr>
              <w:t>ЭФ</w:t>
            </w:r>
            <w:r w:rsidRPr="004F0BE5">
              <w:rPr>
                <w:rFonts w:ascii="Times New Roman" w:hAnsi="Times New Roman" w:cs="Times New Roman"/>
                <w:sz w:val="24"/>
                <w:szCs w:val="28"/>
                <w:lang w:eastAsia="ru-RU"/>
              </w:rPr>
              <w:t xml:space="preserve"> рассчитывается по следующей формуле:</w:t>
            </w:r>
          </w:p>
          <w:p w:rsidR="004F0BE5" w:rsidRPr="004F0BE5" w:rsidRDefault="004F0BE5" w:rsidP="004F0BE5">
            <w:pPr>
              <w:jc w:val="both"/>
              <w:rPr>
                <w:rFonts w:ascii="Times New Roman" w:hAnsi="Times New Roman" w:cs="Times New Roman"/>
                <w:szCs w:val="28"/>
              </w:rPr>
            </w:pPr>
            <w:r w:rsidRPr="004F0BE5">
              <w:rPr>
                <w:rFonts w:ascii="Times New Roman" w:hAnsi="Times New Roman" w:cs="Times New Roman"/>
                <w:b/>
                <w:sz w:val="40"/>
                <w:szCs w:val="48"/>
              </w:rPr>
              <w:t xml:space="preserve">ЭФ = СЗ ± ДЗ * </w:t>
            </w:r>
            <w:proofErr w:type="spellStart"/>
            <w:r w:rsidRPr="004F0BE5">
              <w:rPr>
                <w:rFonts w:ascii="Times New Roman" w:hAnsi="Times New Roman" w:cs="Times New Roman"/>
                <w:b/>
                <w:sz w:val="40"/>
                <w:szCs w:val="48"/>
              </w:rPr>
              <w:t>Коэф</w:t>
            </w:r>
            <w:proofErr w:type="spellEnd"/>
            <w:r w:rsidRPr="004F0BE5">
              <w:rPr>
                <w:rFonts w:ascii="Times New Roman" w:hAnsi="Times New Roman" w:cs="Times New Roman"/>
                <w:szCs w:val="28"/>
              </w:rPr>
              <w:t>, где</w:t>
            </w:r>
          </w:p>
          <w:p w:rsidR="004F0BE5" w:rsidRPr="004F0BE5" w:rsidRDefault="004F0BE5" w:rsidP="004F0BE5">
            <w:pPr>
              <w:jc w:val="both"/>
              <w:rPr>
                <w:rFonts w:ascii="Times New Roman" w:hAnsi="Times New Roman" w:cs="Times New Roman"/>
                <w:sz w:val="18"/>
                <w:szCs w:val="20"/>
              </w:rPr>
            </w:pPr>
            <w:r w:rsidRPr="004F0BE5">
              <w:rPr>
                <w:rFonts w:ascii="Times New Roman" w:hAnsi="Times New Roman" w:cs="Times New Roman"/>
                <w:sz w:val="18"/>
                <w:szCs w:val="20"/>
              </w:rPr>
              <w:t xml:space="preserve">                           (п.1)    (п.2)   (п.3)                  (п.4)</w:t>
            </w:r>
          </w:p>
          <w:p w:rsidR="004F0BE5" w:rsidRPr="004F0BE5" w:rsidRDefault="004F0BE5" w:rsidP="004F0BE5">
            <w:pPr>
              <w:jc w:val="both"/>
              <w:rPr>
                <w:rFonts w:ascii="Times New Roman" w:hAnsi="Times New Roman" w:cs="Times New Roman"/>
                <w:b/>
                <w:i/>
                <w:szCs w:val="30"/>
                <w:u w:val="single"/>
              </w:rPr>
            </w:pPr>
            <w:r w:rsidRPr="004F0BE5">
              <w:rPr>
                <w:rFonts w:ascii="Times New Roman" w:hAnsi="Times New Roman" w:cs="Times New Roman"/>
                <w:b/>
                <w:i/>
                <w:szCs w:val="30"/>
                <w:u w:val="single"/>
              </w:rPr>
              <w:t xml:space="preserve">Пункт 1 </w:t>
            </w:r>
          </w:p>
          <w:p w:rsidR="004F0BE5" w:rsidRPr="004F0BE5" w:rsidRDefault="004F0BE5" w:rsidP="004F0BE5">
            <w:pPr>
              <w:jc w:val="both"/>
              <w:rPr>
                <w:rFonts w:ascii="Times New Roman" w:hAnsi="Times New Roman" w:cs="Times New Roman"/>
                <w:sz w:val="24"/>
                <w:szCs w:val="28"/>
              </w:rPr>
            </w:pPr>
            <w:r w:rsidRPr="004F0BE5">
              <w:rPr>
                <w:rFonts w:ascii="Times New Roman" w:hAnsi="Times New Roman" w:cs="Times New Roman"/>
                <w:b/>
                <w:szCs w:val="30"/>
              </w:rPr>
              <w:t>СЗ</w:t>
            </w:r>
            <w:r w:rsidRPr="004F0BE5">
              <w:rPr>
                <w:rFonts w:ascii="Times New Roman" w:hAnsi="Times New Roman" w:cs="Times New Roman"/>
                <w:sz w:val="24"/>
                <w:szCs w:val="28"/>
              </w:rPr>
              <w:t xml:space="preserve"> - проведенная муниципальным образованием работа по взысканию задолженности, которая рассчитывается по следующей формуле:</w:t>
            </w:r>
          </w:p>
          <w:p w:rsidR="004F0BE5" w:rsidRPr="004F0BE5" w:rsidRDefault="004F0BE5" w:rsidP="004F0BE5">
            <w:pPr>
              <w:spacing w:line="360" w:lineRule="auto"/>
              <w:jc w:val="center"/>
              <w:rPr>
                <w:rFonts w:ascii="Times New Roman" w:hAnsi="Times New Roman" w:cs="Times New Roman"/>
                <w:b/>
                <w:sz w:val="24"/>
                <w:szCs w:val="48"/>
                <w:lang w:eastAsia="ru-RU"/>
              </w:rPr>
            </w:pPr>
            <m:oMath>
              <m:r>
                <m:rPr>
                  <m:sty m:val="p"/>
                </m:rPr>
                <w:rPr>
                  <w:rFonts w:ascii="Cambria Math" w:hAnsi="Cambria Math" w:cs="Times New Roman"/>
                  <w:sz w:val="40"/>
                  <w:szCs w:val="44"/>
                  <w:lang w:eastAsia="ru-RU"/>
                </w:rPr>
                <m:t>СЗ=</m:t>
              </m:r>
              <m:f>
                <m:fPr>
                  <m:ctrlPr>
                    <w:rPr>
                      <w:rFonts w:ascii="Cambria Math" w:hAnsi="Cambria Math" w:cs="Times New Roman"/>
                      <w:sz w:val="40"/>
                      <w:szCs w:val="44"/>
                    </w:rPr>
                  </m:ctrlPr>
                </m:fPr>
                <m:num>
                  <m:r>
                    <m:rPr>
                      <m:sty m:val="p"/>
                    </m:rPr>
                    <w:rPr>
                      <w:rFonts w:ascii="Cambria Math" w:hAnsi="Cambria Math" w:cs="Times New Roman"/>
                      <w:sz w:val="40"/>
                      <w:szCs w:val="44"/>
                      <w:lang w:eastAsia="ru-RU"/>
                    </w:rPr>
                    <m:t>Пмз+Бсз</m:t>
                  </m:r>
                </m:num>
                <m:den>
                  <m:r>
                    <m:rPr>
                      <m:sty m:val="p"/>
                    </m:rPr>
                    <w:rPr>
                      <w:rFonts w:ascii="Cambria Math" w:hAnsi="Cambria Math" w:cs="Times New Roman"/>
                      <w:sz w:val="40"/>
                      <w:szCs w:val="44"/>
                      <w:lang w:eastAsia="ru-RU"/>
                    </w:rPr>
                    <m:t>Осз</m:t>
                  </m:r>
                </m:den>
              </m:f>
              <m:r>
                <m:rPr>
                  <m:sty m:val="p"/>
                </m:rPr>
                <w:rPr>
                  <w:rFonts w:ascii="Cambria Math" w:hAnsi="Cambria Math" w:cs="Times New Roman"/>
                  <w:sz w:val="40"/>
                  <w:szCs w:val="44"/>
                  <w:lang w:eastAsia="ru-RU"/>
                </w:rPr>
                <m:t>*100</m:t>
              </m:r>
            </m:oMath>
            <w:r w:rsidRPr="004F0BE5">
              <w:rPr>
                <w:rFonts w:ascii="Times New Roman" w:hAnsi="Times New Roman" w:cs="Times New Roman"/>
                <w:sz w:val="44"/>
                <w:szCs w:val="48"/>
                <w:lang w:eastAsia="ru-RU"/>
              </w:rPr>
              <w:t>,</w:t>
            </w:r>
            <w:r w:rsidRPr="004F0BE5">
              <w:rPr>
                <w:rFonts w:ascii="Times New Roman" w:hAnsi="Times New Roman" w:cs="Times New Roman"/>
                <w:b/>
                <w:sz w:val="44"/>
                <w:szCs w:val="48"/>
                <w:lang w:eastAsia="ru-RU"/>
              </w:rPr>
              <w:t xml:space="preserve"> </w:t>
            </w:r>
            <w:r w:rsidRPr="004F0BE5">
              <w:rPr>
                <w:rFonts w:ascii="Times New Roman" w:hAnsi="Times New Roman" w:cs="Times New Roman"/>
                <w:sz w:val="24"/>
                <w:szCs w:val="48"/>
                <w:lang w:eastAsia="ru-RU"/>
              </w:rPr>
              <w:t>где</w:t>
            </w:r>
          </w:p>
          <w:p w:rsidR="004F0BE5" w:rsidRPr="004F0BE5" w:rsidRDefault="004F0BE5" w:rsidP="004F0BE5">
            <w:pPr>
              <w:jc w:val="both"/>
              <w:rPr>
                <w:rFonts w:ascii="Times New Roman" w:hAnsi="Times New Roman" w:cs="Times New Roman"/>
                <w:sz w:val="24"/>
                <w:szCs w:val="28"/>
                <w:lang w:eastAsia="ru-RU"/>
              </w:rPr>
            </w:pPr>
            <w:proofErr w:type="spellStart"/>
            <w:r w:rsidRPr="004F0BE5">
              <w:rPr>
                <w:rFonts w:ascii="Times New Roman" w:hAnsi="Times New Roman" w:cs="Times New Roman"/>
                <w:b/>
                <w:szCs w:val="30"/>
                <w:lang w:eastAsia="ru-RU"/>
              </w:rPr>
              <w:lastRenderedPageBreak/>
              <w:t>Осз</w:t>
            </w:r>
            <w:proofErr w:type="spellEnd"/>
            <w:r w:rsidRPr="004F0BE5">
              <w:rPr>
                <w:rFonts w:ascii="Times New Roman" w:hAnsi="Times New Roman" w:cs="Times New Roman"/>
                <w:sz w:val="24"/>
                <w:szCs w:val="28"/>
                <w:lang w:eastAsia="ru-RU"/>
              </w:rPr>
              <w:t xml:space="preserve"> – общая сумма задолженности по арендной плате за земельные участки, государственная собственность на которые не разграничена, по состоянию на 01 число отчетного месяца.</w:t>
            </w:r>
          </w:p>
          <w:p w:rsidR="004F0BE5" w:rsidRPr="004F0BE5" w:rsidRDefault="004F0BE5" w:rsidP="004F0BE5">
            <w:pPr>
              <w:jc w:val="both"/>
              <w:rPr>
                <w:rFonts w:ascii="Times New Roman" w:hAnsi="Times New Roman" w:cs="Times New Roman"/>
                <w:sz w:val="24"/>
                <w:szCs w:val="28"/>
                <w:lang w:eastAsia="ru-RU"/>
              </w:rPr>
            </w:pPr>
            <w:proofErr w:type="spellStart"/>
            <w:r w:rsidRPr="004F0BE5">
              <w:rPr>
                <w:rFonts w:ascii="Times New Roman" w:hAnsi="Times New Roman" w:cs="Times New Roman"/>
                <w:b/>
                <w:szCs w:val="30"/>
                <w:lang w:eastAsia="ru-RU"/>
              </w:rPr>
              <w:t>Пмз</w:t>
            </w:r>
            <w:proofErr w:type="spellEnd"/>
            <w:r w:rsidRPr="004F0BE5">
              <w:rPr>
                <w:rFonts w:ascii="Times New Roman" w:hAnsi="Times New Roman" w:cs="Times New Roman"/>
                <w:b/>
                <w:sz w:val="32"/>
                <w:szCs w:val="36"/>
                <w:lang w:eastAsia="ru-RU"/>
              </w:rPr>
              <w:t xml:space="preserve"> </w:t>
            </w:r>
            <w:r w:rsidRPr="004F0BE5">
              <w:rPr>
                <w:rFonts w:ascii="Times New Roman" w:hAnsi="Times New Roman" w:cs="Times New Roman"/>
                <w:sz w:val="32"/>
                <w:szCs w:val="36"/>
                <w:lang w:eastAsia="ru-RU"/>
              </w:rPr>
              <w:t xml:space="preserve">– </w:t>
            </w:r>
            <w:r w:rsidRPr="004F0BE5">
              <w:rPr>
                <w:rFonts w:ascii="Times New Roman" w:hAnsi="Times New Roman" w:cs="Times New Roman"/>
                <w:sz w:val="24"/>
                <w:szCs w:val="28"/>
                <w:lang w:eastAsia="ru-RU"/>
              </w:rPr>
              <w:t>сумма задолженности, в отношении которой приняты следующие меры по взысканию, по состоянию на 01 число отчетного месяца:</w:t>
            </w:r>
          </w:p>
          <w:p w:rsidR="004F0BE5" w:rsidRPr="004F0BE5" w:rsidRDefault="004F0BE5" w:rsidP="004F0BE5">
            <w:pPr>
              <w:jc w:val="both"/>
              <w:rPr>
                <w:rFonts w:ascii="Times New Roman" w:hAnsi="Times New Roman" w:cs="Times New Roman"/>
                <w:sz w:val="24"/>
                <w:szCs w:val="28"/>
              </w:rPr>
            </w:pPr>
            <w:r w:rsidRPr="004F0BE5">
              <w:rPr>
                <w:rFonts w:ascii="Times New Roman" w:hAnsi="Times New Roman" w:cs="Times New Roman"/>
                <w:sz w:val="24"/>
                <w:szCs w:val="28"/>
              </w:rPr>
              <w:t>- подано исковое заявление о взыскании задолженности;</w:t>
            </w:r>
          </w:p>
          <w:p w:rsidR="004F0BE5" w:rsidRPr="004F0BE5" w:rsidRDefault="004F0BE5" w:rsidP="004F0BE5">
            <w:pPr>
              <w:jc w:val="both"/>
              <w:rPr>
                <w:rFonts w:ascii="Times New Roman" w:hAnsi="Times New Roman" w:cs="Times New Roman"/>
                <w:color w:val="000000"/>
                <w:sz w:val="24"/>
                <w:szCs w:val="28"/>
              </w:rPr>
            </w:pPr>
            <w:r w:rsidRPr="004F0BE5">
              <w:rPr>
                <w:rFonts w:ascii="Times New Roman" w:hAnsi="Times New Roman" w:cs="Times New Roman"/>
                <w:color w:val="000000"/>
                <w:sz w:val="24"/>
                <w:szCs w:val="28"/>
              </w:rPr>
              <w:t>- исковое заявление о взыскании задолженности находится на рассмотрении в суде;</w:t>
            </w:r>
          </w:p>
          <w:p w:rsidR="004F0BE5" w:rsidRPr="004F0BE5" w:rsidRDefault="004F0BE5" w:rsidP="004F0BE5">
            <w:pPr>
              <w:jc w:val="both"/>
              <w:rPr>
                <w:rFonts w:ascii="Times New Roman" w:hAnsi="Times New Roman" w:cs="Times New Roman"/>
                <w:sz w:val="24"/>
                <w:szCs w:val="28"/>
              </w:rPr>
            </w:pPr>
            <w:r w:rsidRPr="004F0BE5">
              <w:rPr>
                <w:rFonts w:ascii="Times New Roman" w:hAnsi="Times New Roman" w:cs="Times New Roman"/>
                <w:sz w:val="24"/>
                <w:szCs w:val="28"/>
              </w:rPr>
              <w:t>- судебное решение вступило в законную силу;</w:t>
            </w:r>
          </w:p>
          <w:p w:rsidR="004F0BE5" w:rsidRPr="004F0BE5" w:rsidRDefault="004F0BE5" w:rsidP="004F0BE5">
            <w:pPr>
              <w:jc w:val="both"/>
              <w:rPr>
                <w:rFonts w:ascii="Times New Roman" w:hAnsi="Times New Roman" w:cs="Times New Roman"/>
                <w:sz w:val="24"/>
                <w:szCs w:val="28"/>
              </w:rPr>
            </w:pPr>
            <w:r w:rsidRPr="004F0BE5">
              <w:rPr>
                <w:rFonts w:ascii="Times New Roman" w:hAnsi="Times New Roman" w:cs="Times New Roman"/>
                <w:sz w:val="24"/>
                <w:szCs w:val="28"/>
              </w:rPr>
              <w:t>- исполнительный лист направлен в Федеральную службу судебных приставов;</w:t>
            </w:r>
          </w:p>
          <w:p w:rsidR="004F0BE5" w:rsidRPr="004F0BE5" w:rsidRDefault="004F0BE5" w:rsidP="004F0BE5">
            <w:pPr>
              <w:jc w:val="both"/>
              <w:rPr>
                <w:rFonts w:ascii="Times New Roman" w:hAnsi="Times New Roman" w:cs="Times New Roman"/>
                <w:color w:val="000000"/>
                <w:sz w:val="24"/>
                <w:szCs w:val="28"/>
              </w:rPr>
            </w:pPr>
            <w:r w:rsidRPr="004F0BE5">
              <w:rPr>
                <w:rFonts w:ascii="Times New Roman" w:hAnsi="Times New Roman" w:cs="Times New Roman"/>
                <w:color w:val="000000"/>
                <w:sz w:val="24"/>
                <w:szCs w:val="28"/>
              </w:rPr>
              <w:t>- ведется исполнительное производство;</w:t>
            </w:r>
          </w:p>
          <w:p w:rsidR="004F0BE5" w:rsidRPr="004F0BE5" w:rsidRDefault="004F0BE5" w:rsidP="004F0BE5">
            <w:pPr>
              <w:jc w:val="both"/>
              <w:rPr>
                <w:rFonts w:ascii="Times New Roman" w:hAnsi="Times New Roman" w:cs="Times New Roman"/>
                <w:sz w:val="24"/>
                <w:szCs w:val="28"/>
              </w:rPr>
            </w:pPr>
            <w:r w:rsidRPr="004F0BE5">
              <w:rPr>
                <w:rFonts w:ascii="Times New Roman" w:hAnsi="Times New Roman" w:cs="Times New Roman"/>
                <w:sz w:val="24"/>
                <w:szCs w:val="28"/>
              </w:rPr>
              <w:t>- исполнительное производство окончено, ввиду невозможности взыскания;</w:t>
            </w:r>
          </w:p>
          <w:p w:rsidR="004F0BE5" w:rsidRPr="004F0BE5" w:rsidRDefault="004F0BE5" w:rsidP="004F0BE5">
            <w:pPr>
              <w:jc w:val="both"/>
              <w:rPr>
                <w:rFonts w:ascii="Times New Roman" w:hAnsi="Times New Roman" w:cs="Times New Roman"/>
                <w:sz w:val="24"/>
                <w:szCs w:val="28"/>
              </w:rPr>
            </w:pPr>
            <w:r w:rsidRPr="004F0BE5">
              <w:rPr>
                <w:rFonts w:ascii="Times New Roman" w:hAnsi="Times New Roman" w:cs="Times New Roman"/>
                <w:sz w:val="24"/>
                <w:szCs w:val="28"/>
              </w:rPr>
              <w:t>- с должником заключено мировое соглашение в рамках судопроизводства.</w:t>
            </w:r>
          </w:p>
          <w:p w:rsidR="004F0BE5" w:rsidRPr="004F0BE5" w:rsidRDefault="004F0BE5" w:rsidP="004F0BE5">
            <w:pPr>
              <w:jc w:val="both"/>
              <w:rPr>
                <w:rFonts w:ascii="Times New Roman" w:hAnsi="Times New Roman" w:cs="Times New Roman"/>
                <w:sz w:val="24"/>
                <w:szCs w:val="28"/>
              </w:rPr>
            </w:pPr>
            <w:proofErr w:type="spellStart"/>
            <w:r w:rsidRPr="004F0BE5">
              <w:rPr>
                <w:rFonts w:ascii="Times New Roman" w:hAnsi="Times New Roman" w:cs="Times New Roman"/>
                <w:b/>
                <w:szCs w:val="30"/>
              </w:rPr>
              <w:t>Бмз</w:t>
            </w:r>
            <w:proofErr w:type="spellEnd"/>
            <w:r w:rsidRPr="004F0BE5">
              <w:rPr>
                <w:rFonts w:ascii="Times New Roman" w:hAnsi="Times New Roman" w:cs="Times New Roman"/>
                <w:b/>
                <w:sz w:val="32"/>
                <w:szCs w:val="36"/>
              </w:rPr>
              <w:t xml:space="preserve"> </w:t>
            </w:r>
            <w:r w:rsidRPr="004F0BE5">
              <w:rPr>
                <w:rFonts w:ascii="Times New Roman" w:hAnsi="Times New Roman" w:cs="Times New Roman"/>
                <w:sz w:val="32"/>
                <w:szCs w:val="36"/>
              </w:rPr>
              <w:t xml:space="preserve">– </w:t>
            </w:r>
            <w:r w:rsidRPr="004F0BE5">
              <w:rPr>
                <w:rFonts w:ascii="Times New Roman" w:hAnsi="Times New Roman" w:cs="Times New Roman"/>
                <w:sz w:val="24"/>
                <w:szCs w:val="28"/>
              </w:rPr>
              <w:t>общая сумма задолженности по должникам, находящимся в одной из стадии банкротства, по состоянию на 01 число отчетного месяца.</w:t>
            </w:r>
          </w:p>
          <w:p w:rsidR="004F0BE5" w:rsidRPr="004F0BE5" w:rsidRDefault="004F0BE5" w:rsidP="004F0BE5">
            <w:pPr>
              <w:jc w:val="both"/>
              <w:rPr>
                <w:rFonts w:ascii="Times New Roman" w:hAnsi="Times New Roman" w:cs="Times New Roman"/>
                <w:sz w:val="24"/>
                <w:szCs w:val="28"/>
              </w:rPr>
            </w:pPr>
            <w:r w:rsidRPr="004F0BE5">
              <w:rPr>
                <w:rFonts w:ascii="Times New Roman" w:hAnsi="Times New Roman" w:cs="Times New Roman"/>
                <w:sz w:val="24"/>
                <w:szCs w:val="28"/>
              </w:rPr>
              <w:t>При этом</w:t>
            </w:r>
            <w:proofErr w:type="gramStart"/>
            <w:r w:rsidRPr="004F0BE5">
              <w:rPr>
                <w:rFonts w:ascii="Times New Roman" w:hAnsi="Times New Roman" w:cs="Times New Roman"/>
                <w:sz w:val="24"/>
                <w:szCs w:val="28"/>
              </w:rPr>
              <w:t>,</w:t>
            </w:r>
            <w:proofErr w:type="gramEnd"/>
            <w:r w:rsidRPr="004F0BE5">
              <w:rPr>
                <w:rFonts w:ascii="Times New Roman" w:hAnsi="Times New Roman" w:cs="Times New Roman"/>
                <w:sz w:val="24"/>
                <w:szCs w:val="28"/>
              </w:rPr>
              <w:t xml:space="preserve"> если в отчетный период принято несколько из перечисленных мер по взысканию задолженности в отношении одного </w:t>
            </w:r>
            <w:r w:rsidRPr="004F0BE5">
              <w:rPr>
                <w:rFonts w:ascii="Times New Roman" w:hAnsi="Times New Roman" w:cs="Times New Roman"/>
                <w:sz w:val="24"/>
                <w:szCs w:val="28"/>
              </w:rPr>
              <w:lastRenderedPageBreak/>
              <w:t>периода задолженности по одному договору аренды земельного участка, сумма долга по такому договору учитывается один раз.</w:t>
            </w:r>
          </w:p>
          <w:p w:rsidR="004F0BE5" w:rsidRPr="004F0BE5" w:rsidRDefault="004F0BE5" w:rsidP="004F0BE5">
            <w:pPr>
              <w:jc w:val="both"/>
              <w:rPr>
                <w:rFonts w:ascii="Times New Roman" w:hAnsi="Times New Roman" w:cs="Times New Roman"/>
                <w:b/>
                <w:i/>
                <w:szCs w:val="30"/>
                <w:u w:val="single"/>
              </w:rPr>
            </w:pPr>
            <w:r w:rsidRPr="004F0BE5">
              <w:rPr>
                <w:rFonts w:ascii="Times New Roman" w:hAnsi="Times New Roman" w:cs="Times New Roman"/>
                <w:b/>
                <w:i/>
                <w:szCs w:val="30"/>
                <w:u w:val="single"/>
              </w:rPr>
              <w:t xml:space="preserve">Пункт 2 </w:t>
            </w:r>
          </w:p>
          <w:p w:rsidR="004F0BE5" w:rsidRPr="004F0BE5" w:rsidRDefault="004F0BE5" w:rsidP="004F0BE5">
            <w:pPr>
              <w:shd w:val="clear" w:color="auto" w:fill="FFFFFF"/>
              <w:tabs>
                <w:tab w:val="left" w:pos="3830"/>
                <w:tab w:val="left" w:pos="6010"/>
                <w:tab w:val="left" w:pos="8131"/>
              </w:tabs>
              <w:jc w:val="both"/>
              <w:rPr>
                <w:rFonts w:ascii="Times New Roman" w:hAnsi="Times New Roman" w:cs="Times New Roman"/>
                <w:sz w:val="24"/>
                <w:szCs w:val="28"/>
                <w:lang w:eastAsia="ru-RU"/>
              </w:rPr>
            </w:pPr>
            <w:r w:rsidRPr="004F0BE5">
              <w:rPr>
                <w:rFonts w:ascii="Times New Roman" w:hAnsi="Times New Roman" w:cs="Times New Roman"/>
                <w:b/>
                <w:szCs w:val="30"/>
                <w:lang w:eastAsia="ru-RU"/>
              </w:rPr>
              <w:t xml:space="preserve">СЗ </w:t>
            </w:r>
            <w:r w:rsidRPr="004F0BE5">
              <w:rPr>
                <w:rFonts w:ascii="Times New Roman" w:hAnsi="Times New Roman" w:cs="Times New Roman"/>
                <w:b/>
                <w:sz w:val="44"/>
                <w:szCs w:val="48"/>
                <w:lang w:eastAsia="ru-RU"/>
              </w:rPr>
              <w:t xml:space="preserve">+ </w:t>
            </w:r>
            <w:r w:rsidRPr="004F0BE5">
              <w:rPr>
                <w:rFonts w:ascii="Times New Roman" w:hAnsi="Times New Roman" w:cs="Times New Roman"/>
                <w:b/>
                <w:szCs w:val="30"/>
                <w:lang w:eastAsia="ru-RU"/>
              </w:rPr>
              <w:t>ДЗ</w:t>
            </w:r>
            <w:r w:rsidRPr="004F0BE5">
              <w:rPr>
                <w:rFonts w:ascii="Times New Roman" w:hAnsi="Times New Roman" w:cs="Times New Roman"/>
                <w:sz w:val="24"/>
                <w:szCs w:val="28"/>
                <w:lang w:eastAsia="ru-RU"/>
              </w:rPr>
              <w:t xml:space="preserve"> - в случае, если задолженность муниципального образования </w:t>
            </w:r>
            <w:r w:rsidRPr="004F0BE5">
              <w:rPr>
                <w:rFonts w:ascii="Times New Roman" w:hAnsi="Times New Roman" w:cs="Times New Roman"/>
                <w:sz w:val="24"/>
                <w:szCs w:val="28"/>
                <w:lang w:eastAsia="ru-RU"/>
              </w:rPr>
              <w:br/>
              <w:t>с 01 января отчетного года снизилась.</w:t>
            </w:r>
          </w:p>
          <w:p w:rsidR="004F0BE5" w:rsidRPr="004F0BE5" w:rsidRDefault="004F0BE5" w:rsidP="004F0BE5">
            <w:pPr>
              <w:shd w:val="clear" w:color="auto" w:fill="FFFFFF"/>
              <w:tabs>
                <w:tab w:val="left" w:pos="3830"/>
                <w:tab w:val="left" w:pos="6010"/>
                <w:tab w:val="left" w:pos="8131"/>
              </w:tabs>
              <w:jc w:val="both"/>
              <w:rPr>
                <w:rFonts w:ascii="Times New Roman" w:hAnsi="Times New Roman" w:cs="Times New Roman"/>
                <w:sz w:val="24"/>
                <w:szCs w:val="28"/>
                <w:lang w:eastAsia="ru-RU"/>
              </w:rPr>
            </w:pPr>
            <w:r w:rsidRPr="004F0BE5">
              <w:rPr>
                <w:rFonts w:ascii="Times New Roman" w:hAnsi="Times New Roman" w:cs="Times New Roman"/>
                <w:b/>
                <w:szCs w:val="30"/>
                <w:lang w:eastAsia="ru-RU"/>
              </w:rPr>
              <w:t xml:space="preserve">СЗ </w:t>
            </w:r>
            <w:r w:rsidRPr="004F0BE5">
              <w:rPr>
                <w:rFonts w:ascii="Times New Roman" w:hAnsi="Times New Roman" w:cs="Times New Roman"/>
                <w:b/>
                <w:sz w:val="44"/>
                <w:szCs w:val="48"/>
                <w:lang w:eastAsia="ru-RU"/>
              </w:rPr>
              <w:t xml:space="preserve">- </w:t>
            </w:r>
            <w:r w:rsidRPr="004F0BE5">
              <w:rPr>
                <w:rFonts w:ascii="Times New Roman" w:hAnsi="Times New Roman" w:cs="Times New Roman"/>
                <w:b/>
                <w:szCs w:val="30"/>
                <w:lang w:eastAsia="ru-RU"/>
              </w:rPr>
              <w:t xml:space="preserve">ДЗ </w:t>
            </w:r>
            <w:r w:rsidRPr="004F0BE5">
              <w:rPr>
                <w:rFonts w:ascii="Times New Roman" w:hAnsi="Times New Roman" w:cs="Times New Roman"/>
                <w:sz w:val="24"/>
                <w:szCs w:val="28"/>
                <w:lang w:eastAsia="ru-RU"/>
              </w:rPr>
              <w:t xml:space="preserve">- в случае, если задолженность муниципального образования </w:t>
            </w:r>
            <w:r w:rsidRPr="004F0BE5">
              <w:rPr>
                <w:rFonts w:ascii="Times New Roman" w:hAnsi="Times New Roman" w:cs="Times New Roman"/>
                <w:sz w:val="24"/>
                <w:szCs w:val="28"/>
                <w:lang w:eastAsia="ru-RU"/>
              </w:rPr>
              <w:br/>
              <w:t>с 01 января отчетного года увеличилась.</w:t>
            </w:r>
          </w:p>
          <w:p w:rsidR="004F0BE5" w:rsidRPr="004F0BE5" w:rsidRDefault="004F0BE5" w:rsidP="004F0BE5">
            <w:pPr>
              <w:shd w:val="clear" w:color="auto" w:fill="FFFFFF"/>
              <w:tabs>
                <w:tab w:val="left" w:pos="3830"/>
                <w:tab w:val="left" w:pos="6010"/>
                <w:tab w:val="left" w:pos="8131"/>
              </w:tabs>
              <w:jc w:val="both"/>
              <w:rPr>
                <w:rFonts w:ascii="Times New Roman" w:hAnsi="Times New Roman" w:cs="Times New Roman"/>
                <w:b/>
                <w:i/>
                <w:szCs w:val="30"/>
                <w:u w:val="single"/>
                <w:lang w:eastAsia="ru-RU"/>
              </w:rPr>
            </w:pPr>
            <w:r w:rsidRPr="004F0BE5">
              <w:rPr>
                <w:rFonts w:ascii="Times New Roman" w:hAnsi="Times New Roman" w:cs="Times New Roman"/>
                <w:b/>
                <w:i/>
                <w:szCs w:val="30"/>
                <w:u w:val="single"/>
                <w:lang w:eastAsia="ru-RU"/>
              </w:rPr>
              <w:t>Пункт 3</w:t>
            </w:r>
          </w:p>
          <w:p w:rsidR="004F0BE5" w:rsidRPr="004F0BE5" w:rsidRDefault="004F0BE5" w:rsidP="004F0BE5">
            <w:pPr>
              <w:shd w:val="clear" w:color="auto" w:fill="FFFFFF"/>
              <w:tabs>
                <w:tab w:val="left" w:pos="3830"/>
                <w:tab w:val="left" w:pos="6010"/>
                <w:tab w:val="left" w:pos="8131"/>
              </w:tabs>
              <w:jc w:val="both"/>
              <w:rPr>
                <w:rFonts w:ascii="Times New Roman" w:hAnsi="Times New Roman" w:cs="Times New Roman"/>
                <w:sz w:val="24"/>
                <w:szCs w:val="28"/>
                <w:lang w:eastAsia="ru-RU"/>
              </w:rPr>
            </w:pPr>
            <w:r w:rsidRPr="004F0BE5">
              <w:rPr>
                <w:rFonts w:ascii="Times New Roman" w:hAnsi="Times New Roman" w:cs="Times New Roman"/>
                <w:b/>
                <w:szCs w:val="30"/>
                <w:lang w:eastAsia="ru-RU"/>
              </w:rPr>
              <w:t>ДЗ</w:t>
            </w:r>
            <w:r w:rsidRPr="004F0BE5">
              <w:rPr>
                <w:rFonts w:ascii="Times New Roman" w:hAnsi="Times New Roman" w:cs="Times New Roman"/>
                <w:sz w:val="24"/>
                <w:szCs w:val="28"/>
                <w:lang w:eastAsia="ru-RU"/>
              </w:rPr>
              <w:t xml:space="preserve"> - показатель снижения /роста задолженности по арендной плате за земельные участки (динамика задолженности) рассчитывается по следующей формуле:</w:t>
            </w:r>
          </w:p>
          <w:p w:rsidR="004F0BE5" w:rsidRPr="004F0BE5" w:rsidRDefault="004F0BE5" w:rsidP="004F0BE5">
            <w:pPr>
              <w:spacing w:line="360" w:lineRule="auto"/>
              <w:jc w:val="both"/>
              <w:rPr>
                <w:rFonts w:ascii="Times New Roman" w:hAnsi="Times New Roman" w:cs="Times New Roman"/>
                <w:sz w:val="24"/>
                <w:szCs w:val="28"/>
              </w:rPr>
            </w:pPr>
            <m:oMath>
              <m:r>
                <m:rPr>
                  <m:sty m:val="p"/>
                </m:rPr>
                <w:rPr>
                  <w:rFonts w:ascii="Cambria Math" w:hAnsi="Cambria Math" w:cs="Times New Roman"/>
                  <w:sz w:val="40"/>
                  <w:szCs w:val="44"/>
                </w:rPr>
                <m:t>ДЗ=</m:t>
              </m:r>
              <m:f>
                <m:fPr>
                  <m:ctrlPr>
                    <w:rPr>
                      <w:rFonts w:ascii="Cambria Math" w:hAnsi="Cambria Math" w:cs="Times New Roman"/>
                      <w:sz w:val="40"/>
                      <w:szCs w:val="44"/>
                    </w:rPr>
                  </m:ctrlPr>
                </m:fPr>
                <m:num>
                  <m:r>
                    <m:rPr>
                      <m:sty m:val="p"/>
                    </m:rPr>
                    <w:rPr>
                      <w:rFonts w:ascii="Cambria Math" w:hAnsi="Cambria Math" w:cs="Times New Roman"/>
                      <w:sz w:val="40"/>
                      <w:szCs w:val="44"/>
                    </w:rPr>
                    <m:t>Осз-Знг</m:t>
                  </m:r>
                </m:num>
                <m:den>
                  <m:r>
                    <w:rPr>
                      <w:rFonts w:ascii="Cambria Math" w:hAnsi="Cambria Math" w:cs="Times New Roman"/>
                      <w:sz w:val="40"/>
                      <w:szCs w:val="44"/>
                    </w:rPr>
                    <m:t>Знг</m:t>
                  </m:r>
                </m:den>
              </m:f>
              <m:r>
                <m:rPr>
                  <m:sty m:val="p"/>
                </m:rPr>
                <w:rPr>
                  <w:rFonts w:ascii="Cambria Math" w:hAnsi="Cambria Math" w:cs="Times New Roman"/>
                  <w:sz w:val="40"/>
                  <w:szCs w:val="44"/>
                </w:rPr>
                <m:t>*100</m:t>
              </m:r>
            </m:oMath>
            <w:r w:rsidRPr="004F0BE5">
              <w:rPr>
                <w:rFonts w:ascii="Times New Roman" w:hAnsi="Times New Roman" w:cs="Times New Roman"/>
                <w:sz w:val="24"/>
                <w:szCs w:val="28"/>
              </w:rPr>
              <w:t>, где</w:t>
            </w:r>
          </w:p>
          <w:p w:rsidR="004F0BE5" w:rsidRPr="004F0BE5" w:rsidRDefault="004F0BE5" w:rsidP="004F0BE5">
            <w:pPr>
              <w:jc w:val="both"/>
              <w:rPr>
                <w:rFonts w:ascii="Times New Roman" w:hAnsi="Times New Roman" w:cs="Times New Roman"/>
                <w:sz w:val="24"/>
                <w:szCs w:val="28"/>
              </w:rPr>
            </w:pPr>
            <w:proofErr w:type="spellStart"/>
            <w:r w:rsidRPr="004F0BE5">
              <w:rPr>
                <w:rFonts w:ascii="Times New Roman" w:hAnsi="Times New Roman" w:cs="Times New Roman"/>
                <w:b/>
                <w:szCs w:val="30"/>
              </w:rPr>
              <w:t>Осз</w:t>
            </w:r>
            <w:proofErr w:type="spellEnd"/>
            <w:r w:rsidRPr="004F0BE5">
              <w:rPr>
                <w:rFonts w:ascii="Times New Roman" w:hAnsi="Times New Roman" w:cs="Times New Roman"/>
                <w:sz w:val="32"/>
                <w:szCs w:val="36"/>
              </w:rPr>
              <w:t xml:space="preserve"> </w:t>
            </w:r>
            <w:r w:rsidRPr="004F0BE5">
              <w:rPr>
                <w:rFonts w:ascii="Times New Roman" w:hAnsi="Times New Roman" w:cs="Times New Roman"/>
                <w:sz w:val="24"/>
                <w:szCs w:val="28"/>
              </w:rPr>
              <w:t>– общая сумма задолженности по арендной плате за земельные участки, государственная собственность на которые не разграничена, по состоянию на 01 число отчетного месяца.</w:t>
            </w:r>
          </w:p>
          <w:p w:rsidR="004F0BE5" w:rsidRPr="004F0BE5" w:rsidRDefault="004F0BE5" w:rsidP="004F0BE5">
            <w:pPr>
              <w:jc w:val="both"/>
              <w:rPr>
                <w:rFonts w:ascii="Times New Roman" w:hAnsi="Times New Roman" w:cs="Times New Roman"/>
                <w:sz w:val="24"/>
                <w:szCs w:val="28"/>
              </w:rPr>
            </w:pPr>
            <w:proofErr w:type="spellStart"/>
            <w:r w:rsidRPr="004F0BE5">
              <w:rPr>
                <w:rFonts w:ascii="Times New Roman" w:hAnsi="Times New Roman" w:cs="Times New Roman"/>
                <w:b/>
                <w:szCs w:val="30"/>
              </w:rPr>
              <w:t>Знг</w:t>
            </w:r>
            <w:proofErr w:type="spellEnd"/>
            <w:r w:rsidRPr="004F0BE5">
              <w:rPr>
                <w:rFonts w:ascii="Times New Roman" w:hAnsi="Times New Roman" w:cs="Times New Roman"/>
                <w:sz w:val="24"/>
                <w:szCs w:val="28"/>
              </w:rPr>
              <w:t xml:space="preserve"> – общая сумма задолженности по арендной плате за земельные участки, государственная собственность на которые не разграничена, по состоянию на 01 января отчетного года.</w:t>
            </w:r>
          </w:p>
          <w:p w:rsidR="004F0BE5" w:rsidRPr="004F0BE5" w:rsidRDefault="004F0BE5" w:rsidP="004F0BE5">
            <w:pPr>
              <w:shd w:val="clear" w:color="auto" w:fill="FFFFFF"/>
              <w:tabs>
                <w:tab w:val="left" w:pos="3830"/>
                <w:tab w:val="left" w:pos="6010"/>
                <w:tab w:val="left" w:pos="8131"/>
              </w:tabs>
              <w:jc w:val="both"/>
              <w:rPr>
                <w:rFonts w:ascii="Times New Roman" w:hAnsi="Times New Roman" w:cs="Times New Roman"/>
                <w:b/>
                <w:i/>
                <w:szCs w:val="30"/>
                <w:u w:val="single"/>
                <w:lang w:eastAsia="ru-RU"/>
              </w:rPr>
            </w:pPr>
            <w:r w:rsidRPr="004F0BE5">
              <w:rPr>
                <w:rFonts w:ascii="Times New Roman" w:hAnsi="Times New Roman" w:cs="Times New Roman"/>
                <w:b/>
                <w:i/>
                <w:szCs w:val="30"/>
                <w:u w:val="single"/>
                <w:lang w:eastAsia="ru-RU"/>
              </w:rPr>
              <w:t>Пункт 4</w:t>
            </w:r>
          </w:p>
          <w:p w:rsidR="004F0BE5" w:rsidRPr="004F0BE5" w:rsidRDefault="004F0BE5" w:rsidP="004F0BE5">
            <w:pPr>
              <w:shd w:val="clear" w:color="auto" w:fill="FFFFFF"/>
              <w:tabs>
                <w:tab w:val="left" w:pos="3830"/>
                <w:tab w:val="left" w:pos="6010"/>
                <w:tab w:val="left" w:pos="8131"/>
              </w:tabs>
              <w:jc w:val="both"/>
              <w:rPr>
                <w:rFonts w:ascii="Times New Roman" w:hAnsi="Times New Roman" w:cs="Times New Roman"/>
                <w:sz w:val="24"/>
                <w:szCs w:val="28"/>
                <w:lang w:eastAsia="ru-RU"/>
              </w:rPr>
            </w:pPr>
            <w:proofErr w:type="spellStart"/>
            <w:r w:rsidRPr="004F0BE5">
              <w:rPr>
                <w:rFonts w:ascii="Times New Roman" w:hAnsi="Times New Roman" w:cs="Times New Roman"/>
                <w:b/>
                <w:szCs w:val="30"/>
                <w:lang w:eastAsia="ru-RU"/>
              </w:rPr>
              <w:t>Коэф</w:t>
            </w:r>
            <w:proofErr w:type="spellEnd"/>
            <w:r w:rsidRPr="004F0BE5">
              <w:rPr>
                <w:rFonts w:ascii="Times New Roman" w:hAnsi="Times New Roman" w:cs="Times New Roman"/>
                <w:b/>
                <w:sz w:val="24"/>
                <w:szCs w:val="28"/>
                <w:lang w:eastAsia="ru-RU"/>
              </w:rPr>
              <w:t xml:space="preserve"> </w:t>
            </w:r>
            <w:proofErr w:type="gramStart"/>
            <w:r w:rsidRPr="004F0BE5">
              <w:rPr>
                <w:rFonts w:ascii="Times New Roman" w:hAnsi="Times New Roman" w:cs="Times New Roman"/>
                <w:b/>
                <w:sz w:val="24"/>
                <w:szCs w:val="28"/>
                <w:lang w:eastAsia="ru-RU"/>
              </w:rPr>
              <w:t>–</w:t>
            </w:r>
            <w:r w:rsidRPr="004F0BE5">
              <w:rPr>
                <w:rFonts w:ascii="Times New Roman" w:hAnsi="Times New Roman" w:cs="Times New Roman"/>
                <w:sz w:val="24"/>
                <w:szCs w:val="28"/>
                <w:lang w:eastAsia="ru-RU"/>
              </w:rPr>
              <w:t>п</w:t>
            </w:r>
            <w:proofErr w:type="gramEnd"/>
            <w:r w:rsidRPr="004F0BE5">
              <w:rPr>
                <w:rFonts w:ascii="Times New Roman" w:hAnsi="Times New Roman" w:cs="Times New Roman"/>
                <w:sz w:val="24"/>
                <w:szCs w:val="28"/>
                <w:lang w:eastAsia="ru-RU"/>
              </w:rPr>
              <w:t xml:space="preserve">онижающий/повышающий коэффициент, устанавливается в </w:t>
            </w:r>
            <w:r w:rsidRPr="004F0BE5">
              <w:rPr>
                <w:rFonts w:ascii="Times New Roman" w:hAnsi="Times New Roman" w:cs="Times New Roman"/>
                <w:sz w:val="24"/>
                <w:szCs w:val="28"/>
                <w:lang w:eastAsia="ru-RU"/>
              </w:rPr>
              <w:lastRenderedPageBreak/>
              <w:t>следующих значениях:</w:t>
            </w:r>
          </w:p>
          <w:p w:rsidR="004F0BE5" w:rsidRPr="004F0BE5" w:rsidRDefault="004F0BE5" w:rsidP="004F0BE5">
            <w:pPr>
              <w:shd w:val="clear" w:color="auto" w:fill="FFFFFF"/>
              <w:tabs>
                <w:tab w:val="left" w:pos="3830"/>
                <w:tab w:val="left" w:pos="6010"/>
                <w:tab w:val="left" w:pos="8131"/>
              </w:tabs>
              <w:jc w:val="both"/>
              <w:rPr>
                <w:rFonts w:ascii="Times New Roman" w:hAnsi="Times New Roman" w:cs="Times New Roman"/>
                <w:sz w:val="24"/>
                <w:szCs w:val="28"/>
                <w:lang w:eastAsia="ru-RU"/>
              </w:rPr>
            </w:pPr>
            <w:r w:rsidRPr="004F0BE5">
              <w:rPr>
                <w:rFonts w:ascii="Times New Roman" w:hAnsi="Times New Roman" w:cs="Times New Roman"/>
                <w:sz w:val="24"/>
                <w:szCs w:val="28"/>
                <w:lang w:eastAsia="ru-RU"/>
              </w:rPr>
              <w:t>1. В случае</w:t>
            </w:r>
            <w:proofErr w:type="gramStart"/>
            <w:r w:rsidRPr="004F0BE5">
              <w:rPr>
                <w:rFonts w:ascii="Times New Roman" w:hAnsi="Times New Roman" w:cs="Times New Roman"/>
                <w:sz w:val="24"/>
                <w:szCs w:val="28"/>
                <w:lang w:eastAsia="ru-RU"/>
              </w:rPr>
              <w:t>,</w:t>
            </w:r>
            <w:proofErr w:type="gramEnd"/>
            <w:r w:rsidRPr="004F0BE5">
              <w:rPr>
                <w:rFonts w:ascii="Times New Roman" w:hAnsi="Times New Roman" w:cs="Times New Roman"/>
                <w:sz w:val="24"/>
                <w:szCs w:val="28"/>
                <w:lang w:eastAsia="ru-RU"/>
              </w:rPr>
              <w:t xml:space="preserve"> если задолженность муниципального образования </w:t>
            </w:r>
            <w:r w:rsidRPr="004F0BE5">
              <w:rPr>
                <w:rFonts w:ascii="Times New Roman" w:hAnsi="Times New Roman" w:cs="Times New Roman"/>
                <w:sz w:val="24"/>
                <w:szCs w:val="28"/>
                <w:lang w:eastAsia="ru-RU"/>
              </w:rPr>
              <w:br/>
              <w:t>с 01 января отчетного года снизилась на:</w:t>
            </w:r>
          </w:p>
          <w:p w:rsidR="004F0BE5" w:rsidRPr="004F0BE5" w:rsidRDefault="004F0BE5" w:rsidP="004F0BE5">
            <w:pPr>
              <w:shd w:val="clear" w:color="auto" w:fill="FFFFFF"/>
              <w:tabs>
                <w:tab w:val="left" w:pos="3830"/>
                <w:tab w:val="left" w:pos="6010"/>
                <w:tab w:val="left" w:pos="8131"/>
              </w:tabs>
              <w:jc w:val="both"/>
              <w:rPr>
                <w:rFonts w:ascii="Times New Roman" w:hAnsi="Times New Roman" w:cs="Times New Roman"/>
                <w:sz w:val="24"/>
                <w:szCs w:val="28"/>
                <w:lang w:eastAsia="ru-RU"/>
              </w:rPr>
            </w:pPr>
            <w:r w:rsidRPr="004F0BE5">
              <w:rPr>
                <w:rFonts w:ascii="Times New Roman" w:hAnsi="Times New Roman" w:cs="Times New Roman"/>
                <w:sz w:val="24"/>
                <w:szCs w:val="28"/>
                <w:lang w:eastAsia="ru-RU"/>
              </w:rPr>
              <w:t xml:space="preserve">- 30% и более - </w:t>
            </w:r>
            <w:proofErr w:type="spellStart"/>
            <w:r w:rsidRPr="004F0BE5">
              <w:rPr>
                <w:rFonts w:ascii="Times New Roman" w:hAnsi="Times New Roman" w:cs="Times New Roman"/>
                <w:b/>
                <w:sz w:val="24"/>
                <w:szCs w:val="28"/>
                <w:lang w:eastAsia="ru-RU"/>
              </w:rPr>
              <w:t>коэф</w:t>
            </w:r>
            <w:proofErr w:type="spellEnd"/>
            <w:r w:rsidRPr="004F0BE5">
              <w:rPr>
                <w:rFonts w:ascii="Times New Roman" w:hAnsi="Times New Roman" w:cs="Times New Roman"/>
                <w:b/>
                <w:sz w:val="24"/>
                <w:szCs w:val="28"/>
                <w:lang w:eastAsia="ru-RU"/>
              </w:rPr>
              <w:t>.= 1;</w:t>
            </w:r>
          </w:p>
          <w:p w:rsidR="004F0BE5" w:rsidRPr="004F0BE5" w:rsidRDefault="004F0BE5" w:rsidP="004F0BE5">
            <w:pPr>
              <w:shd w:val="clear" w:color="auto" w:fill="FFFFFF"/>
              <w:tabs>
                <w:tab w:val="left" w:pos="3830"/>
                <w:tab w:val="left" w:pos="6010"/>
                <w:tab w:val="left" w:pos="8131"/>
              </w:tabs>
              <w:jc w:val="both"/>
              <w:rPr>
                <w:rFonts w:ascii="Times New Roman" w:hAnsi="Times New Roman" w:cs="Times New Roman"/>
                <w:sz w:val="24"/>
                <w:szCs w:val="28"/>
                <w:lang w:eastAsia="ru-RU"/>
              </w:rPr>
            </w:pPr>
            <w:r w:rsidRPr="004F0BE5">
              <w:rPr>
                <w:rFonts w:ascii="Times New Roman" w:hAnsi="Times New Roman" w:cs="Times New Roman"/>
                <w:sz w:val="24"/>
                <w:szCs w:val="28"/>
                <w:lang w:eastAsia="ru-RU"/>
              </w:rPr>
              <w:t xml:space="preserve">- менее 30% - </w:t>
            </w:r>
            <w:proofErr w:type="spellStart"/>
            <w:r w:rsidRPr="004F0BE5">
              <w:rPr>
                <w:rFonts w:ascii="Times New Roman" w:hAnsi="Times New Roman" w:cs="Times New Roman"/>
                <w:b/>
                <w:sz w:val="24"/>
                <w:szCs w:val="28"/>
                <w:lang w:eastAsia="ru-RU"/>
              </w:rPr>
              <w:t>коэф</w:t>
            </w:r>
            <w:proofErr w:type="spellEnd"/>
            <w:r w:rsidRPr="004F0BE5">
              <w:rPr>
                <w:rFonts w:ascii="Times New Roman" w:hAnsi="Times New Roman" w:cs="Times New Roman"/>
                <w:b/>
                <w:sz w:val="24"/>
                <w:szCs w:val="28"/>
                <w:lang w:eastAsia="ru-RU"/>
              </w:rPr>
              <w:t>. = 0,4.</w:t>
            </w:r>
          </w:p>
          <w:p w:rsidR="004F0BE5" w:rsidRPr="004F0BE5" w:rsidRDefault="004F0BE5" w:rsidP="004F0BE5">
            <w:pPr>
              <w:shd w:val="clear" w:color="auto" w:fill="FFFFFF"/>
              <w:tabs>
                <w:tab w:val="left" w:pos="3830"/>
                <w:tab w:val="left" w:pos="6010"/>
                <w:tab w:val="left" w:pos="8131"/>
              </w:tabs>
              <w:jc w:val="both"/>
              <w:rPr>
                <w:rFonts w:ascii="Times New Roman" w:hAnsi="Times New Roman" w:cs="Times New Roman"/>
                <w:sz w:val="24"/>
                <w:szCs w:val="28"/>
                <w:lang w:eastAsia="ru-RU"/>
              </w:rPr>
            </w:pPr>
            <w:r w:rsidRPr="004F0BE5">
              <w:rPr>
                <w:rFonts w:ascii="Times New Roman" w:hAnsi="Times New Roman" w:cs="Times New Roman"/>
                <w:sz w:val="24"/>
                <w:szCs w:val="28"/>
                <w:lang w:eastAsia="ru-RU"/>
              </w:rPr>
              <w:t>2. В случае</w:t>
            </w:r>
            <w:proofErr w:type="gramStart"/>
            <w:r w:rsidRPr="004F0BE5">
              <w:rPr>
                <w:rFonts w:ascii="Times New Roman" w:hAnsi="Times New Roman" w:cs="Times New Roman"/>
                <w:sz w:val="24"/>
                <w:szCs w:val="28"/>
                <w:lang w:eastAsia="ru-RU"/>
              </w:rPr>
              <w:t>,</w:t>
            </w:r>
            <w:proofErr w:type="gramEnd"/>
            <w:r w:rsidRPr="004F0BE5">
              <w:rPr>
                <w:rFonts w:ascii="Times New Roman" w:hAnsi="Times New Roman" w:cs="Times New Roman"/>
                <w:sz w:val="24"/>
                <w:szCs w:val="28"/>
                <w:lang w:eastAsia="ru-RU"/>
              </w:rPr>
              <w:t xml:space="preserve"> если задолженность муниципального образования </w:t>
            </w:r>
            <w:r w:rsidRPr="004F0BE5">
              <w:rPr>
                <w:rFonts w:ascii="Times New Roman" w:hAnsi="Times New Roman" w:cs="Times New Roman"/>
                <w:sz w:val="24"/>
                <w:szCs w:val="28"/>
                <w:lang w:eastAsia="ru-RU"/>
              </w:rPr>
              <w:br/>
              <w:t>с 01 января отчетного года увеличилась на:</w:t>
            </w:r>
          </w:p>
          <w:p w:rsidR="004F0BE5" w:rsidRPr="004F0BE5" w:rsidRDefault="004F0BE5" w:rsidP="004F0BE5">
            <w:pPr>
              <w:shd w:val="clear" w:color="auto" w:fill="FFFFFF"/>
              <w:tabs>
                <w:tab w:val="left" w:pos="3830"/>
                <w:tab w:val="left" w:pos="6010"/>
                <w:tab w:val="left" w:pos="8131"/>
              </w:tabs>
              <w:jc w:val="both"/>
              <w:rPr>
                <w:rFonts w:ascii="Times New Roman" w:hAnsi="Times New Roman" w:cs="Times New Roman"/>
                <w:sz w:val="24"/>
                <w:szCs w:val="28"/>
                <w:lang w:eastAsia="ru-RU"/>
              </w:rPr>
            </w:pPr>
            <w:r w:rsidRPr="004F0BE5">
              <w:rPr>
                <w:rFonts w:ascii="Times New Roman" w:hAnsi="Times New Roman" w:cs="Times New Roman"/>
                <w:sz w:val="24"/>
                <w:szCs w:val="28"/>
                <w:lang w:eastAsia="ru-RU"/>
              </w:rPr>
              <w:t xml:space="preserve">- 10% и более – </w:t>
            </w:r>
            <w:proofErr w:type="spellStart"/>
            <w:r w:rsidRPr="004F0BE5">
              <w:rPr>
                <w:rFonts w:ascii="Times New Roman" w:hAnsi="Times New Roman" w:cs="Times New Roman"/>
                <w:b/>
                <w:sz w:val="24"/>
                <w:szCs w:val="28"/>
                <w:lang w:eastAsia="ru-RU"/>
              </w:rPr>
              <w:t>коэф</w:t>
            </w:r>
            <w:proofErr w:type="spellEnd"/>
            <w:r w:rsidRPr="004F0BE5">
              <w:rPr>
                <w:rFonts w:ascii="Times New Roman" w:hAnsi="Times New Roman" w:cs="Times New Roman"/>
                <w:b/>
                <w:sz w:val="24"/>
                <w:szCs w:val="28"/>
                <w:lang w:eastAsia="ru-RU"/>
              </w:rPr>
              <w:t>. = 0,7;</w:t>
            </w:r>
          </w:p>
          <w:p w:rsidR="004F0BE5" w:rsidRPr="004F0BE5" w:rsidRDefault="004F0BE5" w:rsidP="004F0BE5">
            <w:pPr>
              <w:shd w:val="clear" w:color="auto" w:fill="FFFFFF"/>
              <w:tabs>
                <w:tab w:val="left" w:pos="3830"/>
                <w:tab w:val="left" w:pos="6010"/>
                <w:tab w:val="left" w:pos="8131"/>
              </w:tabs>
              <w:jc w:val="both"/>
              <w:rPr>
                <w:rFonts w:ascii="Times New Roman" w:hAnsi="Times New Roman" w:cs="Times New Roman"/>
                <w:lang w:eastAsia="ru-RU"/>
              </w:rPr>
            </w:pPr>
            <w:r w:rsidRPr="004F0BE5">
              <w:rPr>
                <w:rFonts w:ascii="Times New Roman" w:hAnsi="Times New Roman" w:cs="Times New Roman"/>
                <w:sz w:val="24"/>
                <w:szCs w:val="28"/>
                <w:lang w:eastAsia="ru-RU"/>
              </w:rPr>
              <w:t xml:space="preserve">- менее 10% - </w:t>
            </w:r>
            <w:proofErr w:type="spellStart"/>
            <w:r w:rsidRPr="004F0BE5">
              <w:rPr>
                <w:rFonts w:ascii="Times New Roman" w:hAnsi="Times New Roman" w:cs="Times New Roman"/>
                <w:b/>
                <w:sz w:val="24"/>
                <w:szCs w:val="28"/>
                <w:lang w:eastAsia="ru-RU"/>
              </w:rPr>
              <w:t>коэф</w:t>
            </w:r>
            <w:proofErr w:type="spellEnd"/>
            <w:r w:rsidRPr="004F0BE5">
              <w:rPr>
                <w:rFonts w:ascii="Times New Roman" w:hAnsi="Times New Roman" w:cs="Times New Roman"/>
                <w:b/>
                <w:sz w:val="24"/>
                <w:szCs w:val="28"/>
                <w:lang w:eastAsia="ru-RU"/>
              </w:rPr>
              <w:t>. = 0,3.</w:t>
            </w:r>
          </w:p>
        </w:tc>
        <w:tc>
          <w:tcPr>
            <w:tcW w:w="1701" w:type="dxa"/>
          </w:tcPr>
          <w:p w:rsidR="004F0BE5" w:rsidRPr="004F0BE5" w:rsidRDefault="004F0BE5" w:rsidP="004F0BE5">
            <w:pPr>
              <w:widowControl w:val="0"/>
              <w:autoSpaceDE w:val="0"/>
              <w:autoSpaceDN w:val="0"/>
              <w:adjustRightInd w:val="0"/>
              <w:jc w:val="center"/>
              <w:rPr>
                <w:rFonts w:ascii="Times New Roman" w:hAnsi="Times New Roman" w:cs="Times New Roman"/>
                <w:highlight w:val="yellow"/>
                <w:lang w:eastAsia="ru-RU"/>
              </w:rPr>
            </w:pPr>
            <w:r w:rsidRPr="004F0BE5">
              <w:rPr>
                <w:rFonts w:ascii="Times New Roman" w:hAnsi="Times New Roman" w:cs="Times New Roman"/>
              </w:rPr>
              <w:lastRenderedPageBreak/>
              <w:t>Система ГАС «Управление»</w:t>
            </w:r>
          </w:p>
        </w:tc>
        <w:tc>
          <w:tcPr>
            <w:tcW w:w="1417" w:type="dxa"/>
            <w:gridSpan w:val="2"/>
            <w:tcBorders>
              <w:right w:val="single" w:sz="4" w:space="0" w:color="auto"/>
            </w:tcBorders>
          </w:tcPr>
          <w:p w:rsidR="004F0BE5" w:rsidRPr="004F0BE5" w:rsidRDefault="004F0BE5" w:rsidP="004F0BE5">
            <w:pPr>
              <w:widowControl w:val="0"/>
              <w:autoSpaceDE w:val="0"/>
              <w:autoSpaceDN w:val="0"/>
              <w:adjustRightInd w:val="0"/>
              <w:spacing w:after="0" w:line="240" w:lineRule="auto"/>
              <w:jc w:val="both"/>
              <w:rPr>
                <w:rFonts w:ascii="Times New Roman" w:hAnsi="Times New Roman" w:cs="Times New Roman"/>
                <w:lang w:eastAsia="ru-RU"/>
              </w:rPr>
            </w:pPr>
            <w:r w:rsidRPr="004F0BE5">
              <w:rPr>
                <w:rFonts w:ascii="Times New Roman" w:hAnsi="Times New Roman" w:cs="Times New Roman"/>
                <w:lang w:eastAsia="ru-RU"/>
              </w:rPr>
              <w:t>Ежемесячно</w:t>
            </w:r>
          </w:p>
        </w:tc>
      </w:tr>
      <w:tr w:rsidR="004F0BE5" w:rsidRPr="004F0BE5" w:rsidTr="00310B5F">
        <w:trPr>
          <w:trHeight w:val="332"/>
        </w:trPr>
        <w:tc>
          <w:tcPr>
            <w:tcW w:w="1418" w:type="dxa"/>
            <w:gridSpan w:val="2"/>
          </w:tcPr>
          <w:p w:rsidR="004F0BE5" w:rsidRPr="004F0BE5" w:rsidRDefault="004F0BE5" w:rsidP="004F0BE5">
            <w:pPr>
              <w:widowControl w:val="0"/>
              <w:autoSpaceDE w:val="0"/>
              <w:autoSpaceDN w:val="0"/>
              <w:adjustRightInd w:val="0"/>
              <w:jc w:val="center"/>
              <w:rPr>
                <w:rFonts w:ascii="Times New Roman" w:hAnsi="Times New Roman" w:cs="Times New Roman"/>
                <w:sz w:val="24"/>
                <w:szCs w:val="24"/>
                <w:lang w:eastAsia="ru-RU"/>
              </w:rPr>
            </w:pPr>
            <w:r w:rsidRPr="004F0BE5">
              <w:rPr>
                <w:rFonts w:ascii="Times New Roman" w:hAnsi="Times New Roman" w:cs="Times New Roman"/>
                <w:sz w:val="24"/>
                <w:szCs w:val="24"/>
                <w:lang w:eastAsia="ru-RU"/>
              </w:rPr>
              <w:lastRenderedPageBreak/>
              <w:t>1.2.</w:t>
            </w:r>
          </w:p>
        </w:tc>
        <w:tc>
          <w:tcPr>
            <w:tcW w:w="2214" w:type="dxa"/>
            <w:gridSpan w:val="2"/>
          </w:tcPr>
          <w:p w:rsidR="004F0BE5" w:rsidRPr="004F0BE5" w:rsidRDefault="004F0BE5" w:rsidP="004F0BE5">
            <w:pPr>
              <w:widowControl w:val="0"/>
              <w:autoSpaceDE w:val="0"/>
              <w:autoSpaceDN w:val="0"/>
              <w:adjustRightInd w:val="0"/>
              <w:rPr>
                <w:rFonts w:ascii="Times New Roman" w:hAnsi="Times New Roman" w:cs="Times New Roman"/>
                <w:lang w:eastAsia="ru-RU"/>
              </w:rPr>
            </w:pPr>
            <w:r w:rsidRPr="004F0BE5">
              <w:rPr>
                <w:rFonts w:ascii="Times New Roman" w:hAnsi="Times New Roman" w:cs="Times New Roman"/>
                <w:lang w:eastAsia="ru-RU"/>
              </w:rPr>
              <w:t>Эффективность работы по взысканию задолженности по арендной плате за муниципальное имущество</w:t>
            </w:r>
          </w:p>
        </w:tc>
        <w:tc>
          <w:tcPr>
            <w:tcW w:w="1188" w:type="dxa"/>
          </w:tcPr>
          <w:p w:rsidR="004F0BE5" w:rsidRPr="004F0BE5" w:rsidRDefault="004F0BE5" w:rsidP="004F0BE5">
            <w:pPr>
              <w:widowControl w:val="0"/>
              <w:autoSpaceDE w:val="0"/>
              <w:autoSpaceDN w:val="0"/>
              <w:adjustRightInd w:val="0"/>
              <w:jc w:val="center"/>
              <w:rPr>
                <w:rFonts w:ascii="Times New Roman" w:hAnsi="Times New Roman" w:cs="Times New Roman"/>
                <w:lang w:eastAsia="ru-RU"/>
              </w:rPr>
            </w:pPr>
            <w:r w:rsidRPr="004F0BE5">
              <w:rPr>
                <w:rFonts w:ascii="Times New Roman" w:hAnsi="Times New Roman" w:cs="Times New Roman"/>
                <w:lang w:eastAsia="ru-RU"/>
              </w:rPr>
              <w:t>%</w:t>
            </w:r>
          </w:p>
        </w:tc>
        <w:tc>
          <w:tcPr>
            <w:tcW w:w="7513" w:type="dxa"/>
          </w:tcPr>
          <w:p w:rsidR="004F0BE5" w:rsidRPr="004F0BE5" w:rsidRDefault="004F0BE5" w:rsidP="004F0BE5">
            <w:pPr>
              <w:shd w:val="clear" w:color="auto" w:fill="FFFFFF"/>
              <w:tabs>
                <w:tab w:val="left" w:pos="3830"/>
                <w:tab w:val="left" w:pos="6010"/>
                <w:tab w:val="left" w:pos="8131"/>
              </w:tabs>
              <w:jc w:val="both"/>
              <w:rPr>
                <w:rFonts w:ascii="Times New Roman" w:hAnsi="Times New Roman" w:cs="Times New Roman"/>
                <w:sz w:val="24"/>
                <w:szCs w:val="28"/>
                <w:lang w:eastAsia="ru-RU"/>
              </w:rPr>
            </w:pPr>
            <w:r w:rsidRPr="004F0BE5">
              <w:rPr>
                <w:rFonts w:ascii="Times New Roman" w:hAnsi="Times New Roman" w:cs="Times New Roman"/>
                <w:sz w:val="24"/>
                <w:szCs w:val="28"/>
                <w:lang w:eastAsia="ru-RU"/>
              </w:rPr>
              <w:t>Основной целью показателя «Эффективность работы по взысканию задолженности по арендной плате за муниципальное имущество» (далее - ЭФ), является максимальное снижение задолженности по арендной плате за имущество и 100 % принятие мер для снижения задолженности.</w:t>
            </w:r>
          </w:p>
          <w:p w:rsidR="004F0BE5" w:rsidRPr="004F0BE5" w:rsidRDefault="004F0BE5" w:rsidP="004F0BE5">
            <w:pPr>
              <w:shd w:val="clear" w:color="auto" w:fill="FFFFFF"/>
              <w:tabs>
                <w:tab w:val="left" w:pos="3830"/>
                <w:tab w:val="left" w:pos="6010"/>
                <w:tab w:val="left" w:pos="8131"/>
              </w:tabs>
              <w:jc w:val="both"/>
              <w:rPr>
                <w:rFonts w:ascii="Times New Roman" w:hAnsi="Times New Roman" w:cs="Times New Roman"/>
                <w:sz w:val="24"/>
                <w:szCs w:val="28"/>
                <w:lang w:eastAsia="ru-RU"/>
              </w:rPr>
            </w:pPr>
            <w:r w:rsidRPr="004F0BE5">
              <w:rPr>
                <w:rFonts w:ascii="Times New Roman" w:hAnsi="Times New Roman" w:cs="Times New Roman"/>
                <w:sz w:val="24"/>
                <w:szCs w:val="28"/>
                <w:lang w:eastAsia="ru-RU"/>
              </w:rPr>
              <w:t xml:space="preserve">Показатель </w:t>
            </w:r>
            <w:r w:rsidRPr="004F0BE5">
              <w:rPr>
                <w:rFonts w:ascii="Times New Roman" w:hAnsi="Times New Roman" w:cs="Times New Roman"/>
                <w:b/>
                <w:sz w:val="24"/>
                <w:szCs w:val="28"/>
                <w:lang w:eastAsia="ru-RU"/>
              </w:rPr>
              <w:t>ЭФ</w:t>
            </w:r>
            <w:r w:rsidRPr="004F0BE5">
              <w:rPr>
                <w:rFonts w:ascii="Times New Roman" w:hAnsi="Times New Roman" w:cs="Times New Roman"/>
                <w:sz w:val="24"/>
                <w:szCs w:val="28"/>
                <w:lang w:eastAsia="ru-RU"/>
              </w:rPr>
              <w:t xml:space="preserve"> рассчитывается по следующей формуле:</w:t>
            </w:r>
          </w:p>
          <w:p w:rsidR="004F0BE5" w:rsidRPr="004F0BE5" w:rsidRDefault="004F0BE5" w:rsidP="004F0BE5">
            <w:pPr>
              <w:jc w:val="both"/>
              <w:rPr>
                <w:rFonts w:ascii="Times New Roman" w:hAnsi="Times New Roman" w:cs="Times New Roman"/>
                <w:szCs w:val="28"/>
              </w:rPr>
            </w:pPr>
            <w:r w:rsidRPr="004F0BE5">
              <w:rPr>
                <w:rFonts w:ascii="Times New Roman" w:hAnsi="Times New Roman" w:cs="Times New Roman"/>
                <w:b/>
                <w:sz w:val="40"/>
                <w:szCs w:val="48"/>
              </w:rPr>
              <w:t xml:space="preserve">ЭФ = СЗ ± ДЗ * </w:t>
            </w:r>
            <w:proofErr w:type="spellStart"/>
            <w:r w:rsidRPr="004F0BE5">
              <w:rPr>
                <w:rFonts w:ascii="Times New Roman" w:hAnsi="Times New Roman" w:cs="Times New Roman"/>
                <w:b/>
                <w:sz w:val="40"/>
                <w:szCs w:val="48"/>
              </w:rPr>
              <w:t>Коэф</w:t>
            </w:r>
            <w:proofErr w:type="spellEnd"/>
            <w:r w:rsidRPr="004F0BE5">
              <w:rPr>
                <w:rFonts w:ascii="Times New Roman" w:hAnsi="Times New Roman" w:cs="Times New Roman"/>
                <w:szCs w:val="28"/>
              </w:rPr>
              <w:t>, где</w:t>
            </w:r>
          </w:p>
          <w:p w:rsidR="004F0BE5" w:rsidRPr="004F0BE5" w:rsidRDefault="004F0BE5" w:rsidP="004F0BE5">
            <w:pPr>
              <w:jc w:val="both"/>
              <w:rPr>
                <w:rFonts w:ascii="Times New Roman" w:hAnsi="Times New Roman" w:cs="Times New Roman"/>
                <w:sz w:val="18"/>
                <w:szCs w:val="20"/>
              </w:rPr>
            </w:pPr>
            <w:r w:rsidRPr="004F0BE5">
              <w:rPr>
                <w:rFonts w:ascii="Times New Roman" w:hAnsi="Times New Roman" w:cs="Times New Roman"/>
                <w:sz w:val="18"/>
                <w:szCs w:val="20"/>
              </w:rPr>
              <w:t xml:space="preserve">                           (п.1)    (п.2)   (п.3)                  (п.4)</w:t>
            </w:r>
          </w:p>
          <w:p w:rsidR="004F0BE5" w:rsidRPr="004F0BE5" w:rsidRDefault="004F0BE5" w:rsidP="004F0BE5">
            <w:pPr>
              <w:jc w:val="both"/>
              <w:rPr>
                <w:rFonts w:ascii="Times New Roman" w:hAnsi="Times New Roman" w:cs="Times New Roman"/>
                <w:b/>
                <w:i/>
                <w:szCs w:val="30"/>
                <w:u w:val="single"/>
              </w:rPr>
            </w:pPr>
            <w:r w:rsidRPr="004F0BE5">
              <w:rPr>
                <w:rFonts w:ascii="Times New Roman" w:hAnsi="Times New Roman" w:cs="Times New Roman"/>
                <w:b/>
                <w:i/>
                <w:szCs w:val="30"/>
                <w:u w:val="single"/>
              </w:rPr>
              <w:t xml:space="preserve">Пункт 1 </w:t>
            </w:r>
          </w:p>
          <w:p w:rsidR="004F0BE5" w:rsidRPr="004F0BE5" w:rsidRDefault="004F0BE5" w:rsidP="004F0BE5">
            <w:pPr>
              <w:jc w:val="both"/>
              <w:rPr>
                <w:rFonts w:ascii="Times New Roman" w:hAnsi="Times New Roman" w:cs="Times New Roman"/>
                <w:sz w:val="24"/>
                <w:szCs w:val="28"/>
              </w:rPr>
            </w:pPr>
            <w:r w:rsidRPr="004F0BE5">
              <w:rPr>
                <w:rFonts w:ascii="Times New Roman" w:hAnsi="Times New Roman" w:cs="Times New Roman"/>
                <w:b/>
                <w:szCs w:val="30"/>
              </w:rPr>
              <w:t>СЗ</w:t>
            </w:r>
            <w:r w:rsidRPr="004F0BE5">
              <w:rPr>
                <w:rFonts w:ascii="Times New Roman" w:hAnsi="Times New Roman" w:cs="Times New Roman"/>
                <w:sz w:val="24"/>
                <w:szCs w:val="28"/>
              </w:rPr>
              <w:t xml:space="preserve"> - проведенная муниципальным образованием работа по взысканию задолженности, которая рассчитывается по следующей формуле:</w:t>
            </w:r>
          </w:p>
          <w:p w:rsidR="004F0BE5" w:rsidRPr="004F0BE5" w:rsidRDefault="004F0BE5" w:rsidP="004F0BE5">
            <w:pPr>
              <w:spacing w:line="360" w:lineRule="auto"/>
              <w:jc w:val="center"/>
              <w:rPr>
                <w:rFonts w:ascii="Times New Roman" w:hAnsi="Times New Roman" w:cs="Times New Roman"/>
                <w:b/>
                <w:sz w:val="24"/>
                <w:szCs w:val="48"/>
                <w:lang w:eastAsia="ru-RU"/>
              </w:rPr>
            </w:pPr>
            <m:oMath>
              <m:r>
                <m:rPr>
                  <m:sty m:val="p"/>
                </m:rPr>
                <w:rPr>
                  <w:rFonts w:ascii="Cambria Math" w:hAnsi="Cambria Math" w:cs="Times New Roman"/>
                  <w:sz w:val="40"/>
                  <w:szCs w:val="44"/>
                  <w:lang w:eastAsia="ru-RU"/>
                </w:rPr>
                <w:lastRenderedPageBreak/>
                <m:t>СЗ=</m:t>
              </m:r>
              <m:f>
                <m:fPr>
                  <m:ctrlPr>
                    <w:rPr>
                      <w:rFonts w:ascii="Cambria Math" w:hAnsi="Cambria Math" w:cs="Times New Roman"/>
                      <w:sz w:val="40"/>
                      <w:szCs w:val="44"/>
                    </w:rPr>
                  </m:ctrlPr>
                </m:fPr>
                <m:num>
                  <m:r>
                    <m:rPr>
                      <m:sty m:val="p"/>
                    </m:rPr>
                    <w:rPr>
                      <w:rFonts w:ascii="Cambria Math" w:hAnsi="Cambria Math" w:cs="Times New Roman"/>
                      <w:sz w:val="40"/>
                      <w:szCs w:val="44"/>
                      <w:lang w:eastAsia="ru-RU"/>
                    </w:rPr>
                    <m:t>Пмз+Бсз</m:t>
                  </m:r>
                </m:num>
                <m:den>
                  <m:r>
                    <m:rPr>
                      <m:sty m:val="p"/>
                    </m:rPr>
                    <w:rPr>
                      <w:rFonts w:ascii="Cambria Math" w:hAnsi="Cambria Math" w:cs="Times New Roman"/>
                      <w:sz w:val="40"/>
                      <w:szCs w:val="44"/>
                      <w:lang w:eastAsia="ru-RU"/>
                    </w:rPr>
                    <m:t>Осз</m:t>
                  </m:r>
                </m:den>
              </m:f>
              <m:r>
                <m:rPr>
                  <m:sty m:val="p"/>
                </m:rPr>
                <w:rPr>
                  <w:rFonts w:ascii="Cambria Math" w:hAnsi="Cambria Math" w:cs="Times New Roman"/>
                  <w:sz w:val="40"/>
                  <w:szCs w:val="44"/>
                  <w:lang w:eastAsia="ru-RU"/>
                </w:rPr>
                <m:t>*100</m:t>
              </m:r>
            </m:oMath>
            <w:r w:rsidRPr="004F0BE5">
              <w:rPr>
                <w:rFonts w:ascii="Times New Roman" w:hAnsi="Times New Roman" w:cs="Times New Roman"/>
                <w:sz w:val="44"/>
                <w:szCs w:val="48"/>
                <w:lang w:eastAsia="ru-RU"/>
              </w:rPr>
              <w:t>,</w:t>
            </w:r>
            <w:r w:rsidRPr="004F0BE5">
              <w:rPr>
                <w:rFonts w:ascii="Times New Roman" w:hAnsi="Times New Roman" w:cs="Times New Roman"/>
                <w:b/>
                <w:sz w:val="44"/>
                <w:szCs w:val="48"/>
                <w:lang w:eastAsia="ru-RU"/>
              </w:rPr>
              <w:t xml:space="preserve"> </w:t>
            </w:r>
            <w:r w:rsidRPr="004F0BE5">
              <w:rPr>
                <w:rFonts w:ascii="Times New Roman" w:hAnsi="Times New Roman" w:cs="Times New Roman"/>
                <w:sz w:val="24"/>
                <w:szCs w:val="48"/>
                <w:lang w:eastAsia="ru-RU"/>
              </w:rPr>
              <w:t>где</w:t>
            </w:r>
          </w:p>
          <w:p w:rsidR="004F0BE5" w:rsidRPr="004F0BE5" w:rsidRDefault="004F0BE5" w:rsidP="004F0BE5">
            <w:pPr>
              <w:jc w:val="both"/>
              <w:rPr>
                <w:rFonts w:ascii="Times New Roman" w:hAnsi="Times New Roman" w:cs="Times New Roman"/>
                <w:sz w:val="24"/>
                <w:szCs w:val="28"/>
                <w:lang w:eastAsia="ru-RU"/>
              </w:rPr>
            </w:pPr>
            <w:proofErr w:type="spellStart"/>
            <w:r w:rsidRPr="004F0BE5">
              <w:rPr>
                <w:rFonts w:ascii="Times New Roman" w:hAnsi="Times New Roman" w:cs="Times New Roman"/>
                <w:b/>
                <w:szCs w:val="30"/>
                <w:lang w:eastAsia="ru-RU"/>
              </w:rPr>
              <w:t>Осз</w:t>
            </w:r>
            <w:proofErr w:type="spellEnd"/>
            <w:r w:rsidRPr="004F0BE5">
              <w:rPr>
                <w:rFonts w:ascii="Times New Roman" w:hAnsi="Times New Roman" w:cs="Times New Roman"/>
                <w:sz w:val="24"/>
                <w:szCs w:val="28"/>
                <w:lang w:eastAsia="ru-RU"/>
              </w:rPr>
              <w:t xml:space="preserve"> – общая сумма задолженности за муниципальное имущество (за исключением земельных участков) по состоянию на 01 число отчетного месяца.</w:t>
            </w:r>
          </w:p>
          <w:p w:rsidR="004F0BE5" w:rsidRPr="004F0BE5" w:rsidRDefault="004F0BE5" w:rsidP="004F0BE5">
            <w:pPr>
              <w:jc w:val="both"/>
              <w:rPr>
                <w:rFonts w:ascii="Times New Roman" w:hAnsi="Times New Roman" w:cs="Times New Roman"/>
                <w:sz w:val="24"/>
                <w:szCs w:val="28"/>
                <w:lang w:eastAsia="ru-RU"/>
              </w:rPr>
            </w:pPr>
            <w:proofErr w:type="spellStart"/>
            <w:r w:rsidRPr="004F0BE5">
              <w:rPr>
                <w:rFonts w:ascii="Times New Roman" w:hAnsi="Times New Roman" w:cs="Times New Roman"/>
                <w:b/>
                <w:szCs w:val="30"/>
                <w:lang w:eastAsia="ru-RU"/>
              </w:rPr>
              <w:t>Пмз</w:t>
            </w:r>
            <w:proofErr w:type="spellEnd"/>
            <w:r w:rsidRPr="004F0BE5">
              <w:rPr>
                <w:rFonts w:ascii="Times New Roman" w:hAnsi="Times New Roman" w:cs="Times New Roman"/>
                <w:b/>
                <w:sz w:val="32"/>
                <w:szCs w:val="36"/>
                <w:lang w:eastAsia="ru-RU"/>
              </w:rPr>
              <w:t xml:space="preserve"> </w:t>
            </w:r>
            <w:r w:rsidRPr="004F0BE5">
              <w:rPr>
                <w:rFonts w:ascii="Times New Roman" w:hAnsi="Times New Roman" w:cs="Times New Roman"/>
                <w:sz w:val="32"/>
                <w:szCs w:val="36"/>
                <w:lang w:eastAsia="ru-RU"/>
              </w:rPr>
              <w:t xml:space="preserve">– </w:t>
            </w:r>
            <w:r w:rsidRPr="004F0BE5">
              <w:rPr>
                <w:rFonts w:ascii="Times New Roman" w:hAnsi="Times New Roman" w:cs="Times New Roman"/>
                <w:sz w:val="24"/>
                <w:szCs w:val="28"/>
                <w:lang w:eastAsia="ru-RU"/>
              </w:rPr>
              <w:t>сумма задолженности, в отношении которой приняты следующие меры по взысканию, по состоянию на 01 число отчетного месяца:</w:t>
            </w:r>
          </w:p>
          <w:p w:rsidR="004F0BE5" w:rsidRPr="004F0BE5" w:rsidRDefault="004F0BE5" w:rsidP="004F0BE5">
            <w:pPr>
              <w:jc w:val="both"/>
              <w:rPr>
                <w:rFonts w:ascii="Times New Roman" w:hAnsi="Times New Roman" w:cs="Times New Roman"/>
                <w:sz w:val="24"/>
                <w:szCs w:val="28"/>
              </w:rPr>
            </w:pPr>
            <w:r w:rsidRPr="004F0BE5">
              <w:rPr>
                <w:rFonts w:ascii="Times New Roman" w:hAnsi="Times New Roman" w:cs="Times New Roman"/>
                <w:sz w:val="24"/>
                <w:szCs w:val="28"/>
              </w:rPr>
              <w:t>- подано исковое заявление о взыскании задолженности;</w:t>
            </w:r>
          </w:p>
          <w:p w:rsidR="004F0BE5" w:rsidRPr="004F0BE5" w:rsidRDefault="004F0BE5" w:rsidP="004F0BE5">
            <w:pPr>
              <w:jc w:val="both"/>
              <w:rPr>
                <w:rFonts w:ascii="Times New Roman" w:hAnsi="Times New Roman" w:cs="Times New Roman"/>
                <w:color w:val="000000"/>
                <w:sz w:val="24"/>
                <w:szCs w:val="28"/>
              </w:rPr>
            </w:pPr>
            <w:r w:rsidRPr="004F0BE5">
              <w:rPr>
                <w:rFonts w:ascii="Times New Roman" w:hAnsi="Times New Roman" w:cs="Times New Roman"/>
                <w:color w:val="000000"/>
                <w:sz w:val="24"/>
                <w:szCs w:val="28"/>
              </w:rPr>
              <w:t>- исковое заявление о взыскании задолженности находится на рассмотрении в суде;</w:t>
            </w:r>
          </w:p>
          <w:p w:rsidR="004F0BE5" w:rsidRPr="004F0BE5" w:rsidRDefault="004F0BE5" w:rsidP="004F0BE5">
            <w:pPr>
              <w:jc w:val="both"/>
              <w:rPr>
                <w:rFonts w:ascii="Times New Roman" w:hAnsi="Times New Roman" w:cs="Times New Roman"/>
                <w:sz w:val="24"/>
                <w:szCs w:val="28"/>
              </w:rPr>
            </w:pPr>
            <w:r w:rsidRPr="004F0BE5">
              <w:rPr>
                <w:rFonts w:ascii="Times New Roman" w:hAnsi="Times New Roman" w:cs="Times New Roman"/>
                <w:sz w:val="24"/>
                <w:szCs w:val="28"/>
              </w:rPr>
              <w:t>- судебное решение вступило в законную силу;</w:t>
            </w:r>
          </w:p>
          <w:p w:rsidR="004F0BE5" w:rsidRPr="004F0BE5" w:rsidRDefault="004F0BE5" w:rsidP="004F0BE5">
            <w:pPr>
              <w:jc w:val="both"/>
              <w:rPr>
                <w:rFonts w:ascii="Times New Roman" w:hAnsi="Times New Roman" w:cs="Times New Roman"/>
                <w:sz w:val="24"/>
                <w:szCs w:val="28"/>
              </w:rPr>
            </w:pPr>
            <w:r w:rsidRPr="004F0BE5">
              <w:rPr>
                <w:rFonts w:ascii="Times New Roman" w:hAnsi="Times New Roman" w:cs="Times New Roman"/>
                <w:sz w:val="24"/>
                <w:szCs w:val="28"/>
              </w:rPr>
              <w:t>- исполнительный лист направлен в Федеральную службу судебных приставов;</w:t>
            </w:r>
          </w:p>
          <w:p w:rsidR="004F0BE5" w:rsidRPr="004F0BE5" w:rsidRDefault="004F0BE5" w:rsidP="004F0BE5">
            <w:pPr>
              <w:jc w:val="both"/>
              <w:rPr>
                <w:rFonts w:ascii="Times New Roman" w:hAnsi="Times New Roman" w:cs="Times New Roman"/>
                <w:color w:val="000000"/>
                <w:sz w:val="24"/>
                <w:szCs w:val="28"/>
              </w:rPr>
            </w:pPr>
            <w:r w:rsidRPr="004F0BE5">
              <w:rPr>
                <w:rFonts w:ascii="Times New Roman" w:hAnsi="Times New Roman" w:cs="Times New Roman"/>
                <w:color w:val="000000"/>
                <w:sz w:val="24"/>
                <w:szCs w:val="28"/>
              </w:rPr>
              <w:t>- ведется исполнительное производство;</w:t>
            </w:r>
          </w:p>
          <w:p w:rsidR="004F0BE5" w:rsidRPr="004F0BE5" w:rsidRDefault="004F0BE5" w:rsidP="004F0BE5">
            <w:pPr>
              <w:jc w:val="both"/>
              <w:rPr>
                <w:rFonts w:ascii="Times New Roman" w:hAnsi="Times New Roman" w:cs="Times New Roman"/>
                <w:sz w:val="24"/>
                <w:szCs w:val="28"/>
              </w:rPr>
            </w:pPr>
            <w:r w:rsidRPr="004F0BE5">
              <w:rPr>
                <w:rFonts w:ascii="Times New Roman" w:hAnsi="Times New Roman" w:cs="Times New Roman"/>
                <w:sz w:val="24"/>
                <w:szCs w:val="28"/>
              </w:rPr>
              <w:t>- исполнительное производство окончено, ввиду невозможности взыскания;</w:t>
            </w:r>
          </w:p>
          <w:p w:rsidR="004F0BE5" w:rsidRPr="004F0BE5" w:rsidRDefault="004F0BE5" w:rsidP="004F0BE5">
            <w:pPr>
              <w:jc w:val="both"/>
              <w:rPr>
                <w:rFonts w:ascii="Times New Roman" w:hAnsi="Times New Roman" w:cs="Times New Roman"/>
                <w:sz w:val="24"/>
                <w:szCs w:val="28"/>
              </w:rPr>
            </w:pPr>
            <w:r w:rsidRPr="004F0BE5">
              <w:rPr>
                <w:rFonts w:ascii="Times New Roman" w:hAnsi="Times New Roman" w:cs="Times New Roman"/>
                <w:sz w:val="24"/>
                <w:szCs w:val="28"/>
              </w:rPr>
              <w:t>- с должником заключено мировое соглашение в рамках судопроизводства.</w:t>
            </w:r>
          </w:p>
          <w:p w:rsidR="004F0BE5" w:rsidRPr="004F0BE5" w:rsidRDefault="004F0BE5" w:rsidP="004F0BE5">
            <w:pPr>
              <w:jc w:val="both"/>
              <w:rPr>
                <w:rFonts w:ascii="Times New Roman" w:hAnsi="Times New Roman" w:cs="Times New Roman"/>
                <w:sz w:val="24"/>
                <w:szCs w:val="28"/>
              </w:rPr>
            </w:pPr>
            <w:proofErr w:type="spellStart"/>
            <w:r w:rsidRPr="004F0BE5">
              <w:rPr>
                <w:rFonts w:ascii="Times New Roman" w:hAnsi="Times New Roman" w:cs="Times New Roman"/>
                <w:b/>
                <w:szCs w:val="30"/>
              </w:rPr>
              <w:t>Бмз</w:t>
            </w:r>
            <w:proofErr w:type="spellEnd"/>
            <w:r w:rsidRPr="004F0BE5">
              <w:rPr>
                <w:rFonts w:ascii="Times New Roman" w:hAnsi="Times New Roman" w:cs="Times New Roman"/>
                <w:b/>
                <w:sz w:val="32"/>
                <w:szCs w:val="36"/>
              </w:rPr>
              <w:t xml:space="preserve"> </w:t>
            </w:r>
            <w:r w:rsidRPr="004F0BE5">
              <w:rPr>
                <w:rFonts w:ascii="Times New Roman" w:hAnsi="Times New Roman" w:cs="Times New Roman"/>
                <w:sz w:val="32"/>
                <w:szCs w:val="36"/>
              </w:rPr>
              <w:t xml:space="preserve">– </w:t>
            </w:r>
            <w:r w:rsidRPr="004F0BE5">
              <w:rPr>
                <w:rFonts w:ascii="Times New Roman" w:hAnsi="Times New Roman" w:cs="Times New Roman"/>
                <w:sz w:val="24"/>
                <w:szCs w:val="28"/>
              </w:rPr>
              <w:t xml:space="preserve">общая сумма задолженности по должникам, находящимся в одной из стадии банкротства, по состоянию на 01 число отчетного </w:t>
            </w:r>
            <w:r w:rsidRPr="004F0BE5">
              <w:rPr>
                <w:rFonts w:ascii="Times New Roman" w:hAnsi="Times New Roman" w:cs="Times New Roman"/>
                <w:sz w:val="24"/>
                <w:szCs w:val="28"/>
              </w:rPr>
              <w:lastRenderedPageBreak/>
              <w:t>месяца.</w:t>
            </w:r>
          </w:p>
          <w:p w:rsidR="004F0BE5" w:rsidRPr="004F0BE5" w:rsidRDefault="004F0BE5" w:rsidP="004F0BE5">
            <w:pPr>
              <w:jc w:val="both"/>
              <w:rPr>
                <w:rFonts w:ascii="Times New Roman" w:hAnsi="Times New Roman" w:cs="Times New Roman"/>
                <w:sz w:val="24"/>
                <w:szCs w:val="28"/>
              </w:rPr>
            </w:pPr>
            <w:r w:rsidRPr="004F0BE5">
              <w:rPr>
                <w:rFonts w:ascii="Times New Roman" w:hAnsi="Times New Roman" w:cs="Times New Roman"/>
                <w:sz w:val="24"/>
                <w:szCs w:val="28"/>
              </w:rPr>
              <w:t>При этом</w:t>
            </w:r>
            <w:proofErr w:type="gramStart"/>
            <w:r w:rsidRPr="004F0BE5">
              <w:rPr>
                <w:rFonts w:ascii="Times New Roman" w:hAnsi="Times New Roman" w:cs="Times New Roman"/>
                <w:sz w:val="24"/>
                <w:szCs w:val="28"/>
              </w:rPr>
              <w:t>,</w:t>
            </w:r>
            <w:proofErr w:type="gramEnd"/>
            <w:r w:rsidRPr="004F0BE5">
              <w:rPr>
                <w:rFonts w:ascii="Times New Roman" w:hAnsi="Times New Roman" w:cs="Times New Roman"/>
                <w:sz w:val="24"/>
                <w:szCs w:val="28"/>
              </w:rPr>
              <w:t xml:space="preserve"> если в отчетный период принято несколько из перечисленных мер по взысканию задолженности в отношении одного периода задолженности по одному договору аренды земельного участка, сумма долга по такому договору учитывается один раз.</w:t>
            </w:r>
          </w:p>
          <w:p w:rsidR="004F0BE5" w:rsidRPr="004F0BE5" w:rsidRDefault="004F0BE5" w:rsidP="004F0BE5">
            <w:pPr>
              <w:jc w:val="both"/>
              <w:rPr>
                <w:rFonts w:ascii="Times New Roman" w:hAnsi="Times New Roman" w:cs="Times New Roman"/>
                <w:b/>
                <w:i/>
                <w:szCs w:val="30"/>
                <w:u w:val="single"/>
              </w:rPr>
            </w:pPr>
            <w:r w:rsidRPr="004F0BE5">
              <w:rPr>
                <w:rFonts w:ascii="Times New Roman" w:hAnsi="Times New Roman" w:cs="Times New Roman"/>
                <w:b/>
                <w:i/>
                <w:szCs w:val="30"/>
                <w:u w:val="single"/>
              </w:rPr>
              <w:t xml:space="preserve">Пункт 2 </w:t>
            </w:r>
          </w:p>
          <w:p w:rsidR="004F0BE5" w:rsidRPr="004F0BE5" w:rsidRDefault="004F0BE5" w:rsidP="004F0BE5">
            <w:pPr>
              <w:shd w:val="clear" w:color="auto" w:fill="FFFFFF"/>
              <w:tabs>
                <w:tab w:val="left" w:pos="3830"/>
                <w:tab w:val="left" w:pos="6010"/>
                <w:tab w:val="left" w:pos="8131"/>
              </w:tabs>
              <w:jc w:val="both"/>
              <w:rPr>
                <w:rFonts w:ascii="Times New Roman" w:hAnsi="Times New Roman" w:cs="Times New Roman"/>
                <w:sz w:val="24"/>
                <w:szCs w:val="28"/>
                <w:lang w:eastAsia="ru-RU"/>
              </w:rPr>
            </w:pPr>
            <w:r w:rsidRPr="004F0BE5">
              <w:rPr>
                <w:rFonts w:ascii="Times New Roman" w:hAnsi="Times New Roman" w:cs="Times New Roman"/>
                <w:b/>
                <w:szCs w:val="30"/>
                <w:lang w:eastAsia="ru-RU"/>
              </w:rPr>
              <w:t xml:space="preserve">СЗ </w:t>
            </w:r>
            <w:r w:rsidRPr="004F0BE5">
              <w:rPr>
                <w:rFonts w:ascii="Times New Roman" w:hAnsi="Times New Roman" w:cs="Times New Roman"/>
                <w:b/>
                <w:sz w:val="44"/>
                <w:szCs w:val="48"/>
                <w:lang w:eastAsia="ru-RU"/>
              </w:rPr>
              <w:t xml:space="preserve">+ </w:t>
            </w:r>
            <w:r w:rsidRPr="004F0BE5">
              <w:rPr>
                <w:rFonts w:ascii="Times New Roman" w:hAnsi="Times New Roman" w:cs="Times New Roman"/>
                <w:b/>
                <w:szCs w:val="30"/>
                <w:lang w:eastAsia="ru-RU"/>
              </w:rPr>
              <w:t>ДЗ</w:t>
            </w:r>
            <w:r w:rsidRPr="004F0BE5">
              <w:rPr>
                <w:rFonts w:ascii="Times New Roman" w:hAnsi="Times New Roman" w:cs="Times New Roman"/>
                <w:sz w:val="24"/>
                <w:szCs w:val="28"/>
                <w:lang w:eastAsia="ru-RU"/>
              </w:rPr>
              <w:t xml:space="preserve"> - в случае, если задолженность муниципального образования </w:t>
            </w:r>
            <w:r w:rsidRPr="004F0BE5">
              <w:rPr>
                <w:rFonts w:ascii="Times New Roman" w:hAnsi="Times New Roman" w:cs="Times New Roman"/>
                <w:sz w:val="24"/>
                <w:szCs w:val="28"/>
                <w:lang w:eastAsia="ru-RU"/>
              </w:rPr>
              <w:br/>
              <w:t>с 01 января отчетного года снизилась.</w:t>
            </w:r>
          </w:p>
          <w:p w:rsidR="004F0BE5" w:rsidRPr="004F0BE5" w:rsidRDefault="004F0BE5" w:rsidP="004F0BE5">
            <w:pPr>
              <w:shd w:val="clear" w:color="auto" w:fill="FFFFFF"/>
              <w:tabs>
                <w:tab w:val="left" w:pos="3830"/>
                <w:tab w:val="left" w:pos="6010"/>
                <w:tab w:val="left" w:pos="8131"/>
              </w:tabs>
              <w:jc w:val="both"/>
              <w:rPr>
                <w:rFonts w:ascii="Times New Roman" w:hAnsi="Times New Roman" w:cs="Times New Roman"/>
                <w:sz w:val="24"/>
                <w:szCs w:val="28"/>
                <w:lang w:eastAsia="ru-RU"/>
              </w:rPr>
            </w:pPr>
            <w:r w:rsidRPr="004F0BE5">
              <w:rPr>
                <w:rFonts w:ascii="Times New Roman" w:hAnsi="Times New Roman" w:cs="Times New Roman"/>
                <w:b/>
                <w:szCs w:val="30"/>
                <w:lang w:eastAsia="ru-RU"/>
              </w:rPr>
              <w:t xml:space="preserve">СЗ </w:t>
            </w:r>
            <w:r w:rsidRPr="004F0BE5">
              <w:rPr>
                <w:rFonts w:ascii="Times New Roman" w:hAnsi="Times New Roman" w:cs="Times New Roman"/>
                <w:b/>
                <w:sz w:val="44"/>
                <w:szCs w:val="48"/>
                <w:lang w:eastAsia="ru-RU"/>
              </w:rPr>
              <w:t xml:space="preserve">- </w:t>
            </w:r>
            <w:r w:rsidRPr="004F0BE5">
              <w:rPr>
                <w:rFonts w:ascii="Times New Roman" w:hAnsi="Times New Roman" w:cs="Times New Roman"/>
                <w:b/>
                <w:szCs w:val="30"/>
                <w:lang w:eastAsia="ru-RU"/>
              </w:rPr>
              <w:t xml:space="preserve">ДЗ </w:t>
            </w:r>
            <w:r w:rsidRPr="004F0BE5">
              <w:rPr>
                <w:rFonts w:ascii="Times New Roman" w:hAnsi="Times New Roman" w:cs="Times New Roman"/>
                <w:sz w:val="24"/>
                <w:szCs w:val="28"/>
                <w:lang w:eastAsia="ru-RU"/>
              </w:rPr>
              <w:t xml:space="preserve">- в случае, если задолженность муниципального образования </w:t>
            </w:r>
            <w:r w:rsidRPr="004F0BE5">
              <w:rPr>
                <w:rFonts w:ascii="Times New Roman" w:hAnsi="Times New Roman" w:cs="Times New Roman"/>
                <w:sz w:val="24"/>
                <w:szCs w:val="28"/>
                <w:lang w:eastAsia="ru-RU"/>
              </w:rPr>
              <w:br/>
              <w:t>с 01 января отчетного года увеличилась.</w:t>
            </w:r>
          </w:p>
          <w:p w:rsidR="004F0BE5" w:rsidRPr="004F0BE5" w:rsidRDefault="004F0BE5" w:rsidP="004F0BE5">
            <w:pPr>
              <w:shd w:val="clear" w:color="auto" w:fill="FFFFFF"/>
              <w:tabs>
                <w:tab w:val="left" w:pos="3830"/>
                <w:tab w:val="left" w:pos="6010"/>
                <w:tab w:val="left" w:pos="8131"/>
              </w:tabs>
              <w:jc w:val="both"/>
              <w:rPr>
                <w:rFonts w:ascii="Times New Roman" w:hAnsi="Times New Roman" w:cs="Times New Roman"/>
                <w:b/>
                <w:i/>
                <w:szCs w:val="30"/>
                <w:u w:val="single"/>
                <w:lang w:eastAsia="ru-RU"/>
              </w:rPr>
            </w:pPr>
            <w:r w:rsidRPr="004F0BE5">
              <w:rPr>
                <w:rFonts w:ascii="Times New Roman" w:hAnsi="Times New Roman" w:cs="Times New Roman"/>
                <w:b/>
                <w:i/>
                <w:szCs w:val="30"/>
                <w:u w:val="single"/>
                <w:lang w:eastAsia="ru-RU"/>
              </w:rPr>
              <w:t>Пункт 3</w:t>
            </w:r>
          </w:p>
          <w:p w:rsidR="004F0BE5" w:rsidRPr="004F0BE5" w:rsidRDefault="004F0BE5" w:rsidP="004F0BE5">
            <w:pPr>
              <w:shd w:val="clear" w:color="auto" w:fill="FFFFFF"/>
              <w:tabs>
                <w:tab w:val="left" w:pos="3830"/>
                <w:tab w:val="left" w:pos="6010"/>
                <w:tab w:val="left" w:pos="8131"/>
              </w:tabs>
              <w:jc w:val="both"/>
              <w:rPr>
                <w:rFonts w:ascii="Times New Roman" w:hAnsi="Times New Roman" w:cs="Times New Roman"/>
                <w:sz w:val="24"/>
                <w:szCs w:val="28"/>
                <w:lang w:eastAsia="ru-RU"/>
              </w:rPr>
            </w:pPr>
            <w:r w:rsidRPr="004F0BE5">
              <w:rPr>
                <w:rFonts w:ascii="Times New Roman" w:hAnsi="Times New Roman" w:cs="Times New Roman"/>
                <w:b/>
                <w:szCs w:val="30"/>
                <w:lang w:eastAsia="ru-RU"/>
              </w:rPr>
              <w:t>ДЗ</w:t>
            </w:r>
            <w:r w:rsidRPr="004F0BE5">
              <w:rPr>
                <w:rFonts w:ascii="Times New Roman" w:hAnsi="Times New Roman" w:cs="Times New Roman"/>
                <w:sz w:val="24"/>
                <w:szCs w:val="28"/>
                <w:lang w:eastAsia="ru-RU"/>
              </w:rPr>
              <w:t xml:space="preserve"> - показатель снижения /роста задолженности по арендной плате за муниципальное имущество (динамика задолженности) рассчитывается по следующей формуле:</w:t>
            </w:r>
          </w:p>
          <w:p w:rsidR="004F0BE5" w:rsidRPr="004F0BE5" w:rsidRDefault="004F0BE5" w:rsidP="004F0BE5">
            <w:pPr>
              <w:spacing w:line="360" w:lineRule="auto"/>
              <w:jc w:val="both"/>
              <w:rPr>
                <w:rFonts w:ascii="Times New Roman" w:hAnsi="Times New Roman" w:cs="Times New Roman"/>
                <w:sz w:val="24"/>
                <w:szCs w:val="28"/>
              </w:rPr>
            </w:pPr>
            <m:oMath>
              <m:r>
                <m:rPr>
                  <m:sty m:val="p"/>
                </m:rPr>
                <w:rPr>
                  <w:rFonts w:ascii="Cambria Math" w:hAnsi="Cambria Math" w:cs="Times New Roman"/>
                  <w:sz w:val="40"/>
                  <w:szCs w:val="44"/>
                </w:rPr>
                <m:t>ДЗ=</m:t>
              </m:r>
              <m:f>
                <m:fPr>
                  <m:ctrlPr>
                    <w:rPr>
                      <w:rFonts w:ascii="Cambria Math" w:hAnsi="Cambria Math" w:cs="Times New Roman"/>
                      <w:sz w:val="40"/>
                      <w:szCs w:val="44"/>
                    </w:rPr>
                  </m:ctrlPr>
                </m:fPr>
                <m:num>
                  <m:r>
                    <m:rPr>
                      <m:sty m:val="p"/>
                    </m:rPr>
                    <w:rPr>
                      <w:rFonts w:ascii="Cambria Math" w:hAnsi="Cambria Math" w:cs="Times New Roman"/>
                      <w:sz w:val="40"/>
                      <w:szCs w:val="44"/>
                    </w:rPr>
                    <m:t>Осз-Знг</m:t>
                  </m:r>
                </m:num>
                <m:den>
                  <m:r>
                    <w:rPr>
                      <w:rFonts w:ascii="Cambria Math" w:hAnsi="Cambria Math" w:cs="Times New Roman"/>
                      <w:sz w:val="40"/>
                      <w:szCs w:val="44"/>
                    </w:rPr>
                    <m:t>Знг</m:t>
                  </m:r>
                </m:den>
              </m:f>
              <m:r>
                <m:rPr>
                  <m:sty m:val="p"/>
                </m:rPr>
                <w:rPr>
                  <w:rFonts w:ascii="Cambria Math" w:hAnsi="Cambria Math" w:cs="Times New Roman"/>
                  <w:sz w:val="40"/>
                  <w:szCs w:val="44"/>
                </w:rPr>
                <m:t>*100</m:t>
              </m:r>
            </m:oMath>
            <w:r w:rsidRPr="004F0BE5">
              <w:rPr>
                <w:rFonts w:ascii="Times New Roman" w:hAnsi="Times New Roman" w:cs="Times New Roman"/>
                <w:sz w:val="24"/>
                <w:szCs w:val="28"/>
              </w:rPr>
              <w:t>, где</w:t>
            </w:r>
          </w:p>
          <w:p w:rsidR="004F0BE5" w:rsidRPr="004F0BE5" w:rsidRDefault="004F0BE5" w:rsidP="004F0BE5">
            <w:pPr>
              <w:jc w:val="both"/>
              <w:rPr>
                <w:rFonts w:ascii="Times New Roman" w:hAnsi="Times New Roman" w:cs="Times New Roman"/>
                <w:sz w:val="24"/>
                <w:szCs w:val="28"/>
              </w:rPr>
            </w:pPr>
            <w:proofErr w:type="spellStart"/>
            <w:r w:rsidRPr="004F0BE5">
              <w:rPr>
                <w:rFonts w:ascii="Times New Roman" w:hAnsi="Times New Roman" w:cs="Times New Roman"/>
                <w:b/>
                <w:szCs w:val="30"/>
              </w:rPr>
              <w:t>Осз</w:t>
            </w:r>
            <w:proofErr w:type="spellEnd"/>
            <w:r w:rsidRPr="004F0BE5">
              <w:rPr>
                <w:rFonts w:ascii="Times New Roman" w:hAnsi="Times New Roman" w:cs="Times New Roman"/>
                <w:sz w:val="32"/>
                <w:szCs w:val="36"/>
              </w:rPr>
              <w:t xml:space="preserve"> </w:t>
            </w:r>
            <w:r w:rsidRPr="004F0BE5">
              <w:rPr>
                <w:rFonts w:ascii="Times New Roman" w:hAnsi="Times New Roman" w:cs="Times New Roman"/>
                <w:sz w:val="24"/>
                <w:szCs w:val="28"/>
              </w:rPr>
              <w:t>– общая сумма задолженности по арендной плате за муниципальное имущество (за исключением земельных участков) по состоянию на 01 число отчетного месяца.</w:t>
            </w:r>
          </w:p>
          <w:p w:rsidR="004F0BE5" w:rsidRPr="004F0BE5" w:rsidRDefault="004F0BE5" w:rsidP="004F0BE5">
            <w:pPr>
              <w:jc w:val="both"/>
              <w:rPr>
                <w:rFonts w:ascii="Times New Roman" w:hAnsi="Times New Roman" w:cs="Times New Roman"/>
                <w:sz w:val="24"/>
                <w:szCs w:val="28"/>
              </w:rPr>
            </w:pPr>
            <w:proofErr w:type="spellStart"/>
            <w:r w:rsidRPr="004F0BE5">
              <w:rPr>
                <w:rFonts w:ascii="Times New Roman" w:hAnsi="Times New Roman" w:cs="Times New Roman"/>
                <w:b/>
                <w:szCs w:val="30"/>
              </w:rPr>
              <w:t>Знг</w:t>
            </w:r>
            <w:proofErr w:type="spellEnd"/>
            <w:r w:rsidRPr="004F0BE5">
              <w:rPr>
                <w:rFonts w:ascii="Times New Roman" w:hAnsi="Times New Roman" w:cs="Times New Roman"/>
                <w:sz w:val="24"/>
                <w:szCs w:val="28"/>
              </w:rPr>
              <w:t xml:space="preserve"> – общая сумма задолженности по арендной плате за муниципальное имущество (за исключением земельных участков) по </w:t>
            </w:r>
            <w:r w:rsidRPr="004F0BE5">
              <w:rPr>
                <w:rFonts w:ascii="Times New Roman" w:hAnsi="Times New Roman" w:cs="Times New Roman"/>
                <w:sz w:val="24"/>
                <w:szCs w:val="28"/>
              </w:rPr>
              <w:lastRenderedPageBreak/>
              <w:t>состоянию на 01 января отчетного года.</w:t>
            </w:r>
          </w:p>
          <w:p w:rsidR="004F0BE5" w:rsidRPr="004F0BE5" w:rsidRDefault="004F0BE5" w:rsidP="004F0BE5">
            <w:pPr>
              <w:shd w:val="clear" w:color="auto" w:fill="FFFFFF"/>
              <w:tabs>
                <w:tab w:val="left" w:pos="3830"/>
                <w:tab w:val="left" w:pos="6010"/>
                <w:tab w:val="left" w:pos="8131"/>
              </w:tabs>
              <w:jc w:val="both"/>
              <w:rPr>
                <w:rFonts w:ascii="Times New Roman" w:hAnsi="Times New Roman" w:cs="Times New Roman"/>
                <w:b/>
                <w:i/>
                <w:szCs w:val="30"/>
                <w:u w:val="single"/>
                <w:lang w:eastAsia="ru-RU"/>
              </w:rPr>
            </w:pPr>
            <w:r w:rsidRPr="004F0BE5">
              <w:rPr>
                <w:rFonts w:ascii="Times New Roman" w:hAnsi="Times New Roman" w:cs="Times New Roman"/>
                <w:b/>
                <w:i/>
                <w:szCs w:val="30"/>
                <w:u w:val="single"/>
                <w:lang w:eastAsia="ru-RU"/>
              </w:rPr>
              <w:t>Пункт 4</w:t>
            </w:r>
          </w:p>
          <w:p w:rsidR="004F0BE5" w:rsidRPr="004F0BE5" w:rsidRDefault="004F0BE5" w:rsidP="004F0BE5">
            <w:pPr>
              <w:shd w:val="clear" w:color="auto" w:fill="FFFFFF"/>
              <w:tabs>
                <w:tab w:val="left" w:pos="3830"/>
                <w:tab w:val="left" w:pos="6010"/>
                <w:tab w:val="left" w:pos="8131"/>
              </w:tabs>
              <w:jc w:val="both"/>
              <w:rPr>
                <w:rFonts w:ascii="Times New Roman" w:hAnsi="Times New Roman" w:cs="Times New Roman"/>
                <w:sz w:val="24"/>
                <w:szCs w:val="28"/>
                <w:lang w:eastAsia="ru-RU"/>
              </w:rPr>
            </w:pPr>
            <w:proofErr w:type="spellStart"/>
            <w:r w:rsidRPr="004F0BE5">
              <w:rPr>
                <w:rFonts w:ascii="Times New Roman" w:hAnsi="Times New Roman" w:cs="Times New Roman"/>
                <w:b/>
                <w:szCs w:val="30"/>
                <w:lang w:eastAsia="ru-RU"/>
              </w:rPr>
              <w:t>Коэф</w:t>
            </w:r>
            <w:proofErr w:type="spellEnd"/>
            <w:r w:rsidRPr="004F0BE5">
              <w:rPr>
                <w:rFonts w:ascii="Times New Roman" w:hAnsi="Times New Roman" w:cs="Times New Roman"/>
                <w:b/>
                <w:sz w:val="24"/>
                <w:szCs w:val="28"/>
                <w:lang w:eastAsia="ru-RU"/>
              </w:rPr>
              <w:t xml:space="preserve"> </w:t>
            </w:r>
            <w:proofErr w:type="gramStart"/>
            <w:r w:rsidRPr="004F0BE5">
              <w:rPr>
                <w:rFonts w:ascii="Times New Roman" w:hAnsi="Times New Roman" w:cs="Times New Roman"/>
                <w:b/>
                <w:sz w:val="24"/>
                <w:szCs w:val="28"/>
                <w:lang w:eastAsia="ru-RU"/>
              </w:rPr>
              <w:t>–</w:t>
            </w:r>
            <w:r w:rsidRPr="004F0BE5">
              <w:rPr>
                <w:rFonts w:ascii="Times New Roman" w:hAnsi="Times New Roman" w:cs="Times New Roman"/>
                <w:sz w:val="24"/>
                <w:szCs w:val="28"/>
                <w:lang w:eastAsia="ru-RU"/>
              </w:rPr>
              <w:t>п</w:t>
            </w:r>
            <w:proofErr w:type="gramEnd"/>
            <w:r w:rsidRPr="004F0BE5">
              <w:rPr>
                <w:rFonts w:ascii="Times New Roman" w:hAnsi="Times New Roman" w:cs="Times New Roman"/>
                <w:sz w:val="24"/>
                <w:szCs w:val="28"/>
                <w:lang w:eastAsia="ru-RU"/>
              </w:rPr>
              <w:t>онижающий/повышающий коэффициент, устанавливается в следующих значениях:</w:t>
            </w:r>
          </w:p>
          <w:p w:rsidR="004F0BE5" w:rsidRPr="004F0BE5" w:rsidRDefault="004F0BE5" w:rsidP="004F0BE5">
            <w:pPr>
              <w:shd w:val="clear" w:color="auto" w:fill="FFFFFF"/>
              <w:tabs>
                <w:tab w:val="left" w:pos="3830"/>
                <w:tab w:val="left" w:pos="6010"/>
                <w:tab w:val="left" w:pos="8131"/>
              </w:tabs>
              <w:jc w:val="both"/>
              <w:rPr>
                <w:rFonts w:ascii="Times New Roman" w:hAnsi="Times New Roman" w:cs="Times New Roman"/>
                <w:sz w:val="24"/>
                <w:szCs w:val="28"/>
                <w:lang w:eastAsia="ru-RU"/>
              </w:rPr>
            </w:pPr>
            <w:r w:rsidRPr="004F0BE5">
              <w:rPr>
                <w:rFonts w:ascii="Times New Roman" w:hAnsi="Times New Roman" w:cs="Times New Roman"/>
                <w:sz w:val="24"/>
                <w:szCs w:val="28"/>
                <w:lang w:eastAsia="ru-RU"/>
              </w:rPr>
              <w:t>1. В случае</w:t>
            </w:r>
            <w:proofErr w:type="gramStart"/>
            <w:r w:rsidRPr="004F0BE5">
              <w:rPr>
                <w:rFonts w:ascii="Times New Roman" w:hAnsi="Times New Roman" w:cs="Times New Roman"/>
                <w:sz w:val="24"/>
                <w:szCs w:val="28"/>
                <w:lang w:eastAsia="ru-RU"/>
              </w:rPr>
              <w:t>,</w:t>
            </w:r>
            <w:proofErr w:type="gramEnd"/>
            <w:r w:rsidRPr="004F0BE5">
              <w:rPr>
                <w:rFonts w:ascii="Times New Roman" w:hAnsi="Times New Roman" w:cs="Times New Roman"/>
                <w:sz w:val="24"/>
                <w:szCs w:val="28"/>
                <w:lang w:eastAsia="ru-RU"/>
              </w:rPr>
              <w:t xml:space="preserve"> если задолженность муниципального образования </w:t>
            </w:r>
            <w:r w:rsidRPr="004F0BE5">
              <w:rPr>
                <w:rFonts w:ascii="Times New Roman" w:hAnsi="Times New Roman" w:cs="Times New Roman"/>
                <w:sz w:val="24"/>
                <w:szCs w:val="28"/>
                <w:lang w:eastAsia="ru-RU"/>
              </w:rPr>
              <w:br/>
              <w:t>с 01 января отчетного года снизилась на:</w:t>
            </w:r>
          </w:p>
          <w:p w:rsidR="004F0BE5" w:rsidRPr="004F0BE5" w:rsidRDefault="004F0BE5" w:rsidP="004F0BE5">
            <w:pPr>
              <w:shd w:val="clear" w:color="auto" w:fill="FFFFFF"/>
              <w:tabs>
                <w:tab w:val="left" w:pos="3830"/>
                <w:tab w:val="left" w:pos="6010"/>
                <w:tab w:val="left" w:pos="8131"/>
              </w:tabs>
              <w:jc w:val="both"/>
              <w:rPr>
                <w:rFonts w:ascii="Times New Roman" w:hAnsi="Times New Roman" w:cs="Times New Roman"/>
                <w:sz w:val="24"/>
                <w:szCs w:val="28"/>
                <w:lang w:eastAsia="ru-RU"/>
              </w:rPr>
            </w:pPr>
            <w:r w:rsidRPr="004F0BE5">
              <w:rPr>
                <w:rFonts w:ascii="Times New Roman" w:hAnsi="Times New Roman" w:cs="Times New Roman"/>
                <w:sz w:val="24"/>
                <w:szCs w:val="28"/>
                <w:lang w:eastAsia="ru-RU"/>
              </w:rPr>
              <w:t xml:space="preserve">- 30% и более - </w:t>
            </w:r>
            <w:proofErr w:type="spellStart"/>
            <w:r w:rsidRPr="004F0BE5">
              <w:rPr>
                <w:rFonts w:ascii="Times New Roman" w:hAnsi="Times New Roman" w:cs="Times New Roman"/>
                <w:b/>
                <w:sz w:val="24"/>
                <w:szCs w:val="28"/>
                <w:lang w:eastAsia="ru-RU"/>
              </w:rPr>
              <w:t>коэф</w:t>
            </w:r>
            <w:proofErr w:type="spellEnd"/>
            <w:r w:rsidRPr="004F0BE5">
              <w:rPr>
                <w:rFonts w:ascii="Times New Roman" w:hAnsi="Times New Roman" w:cs="Times New Roman"/>
                <w:b/>
                <w:sz w:val="24"/>
                <w:szCs w:val="28"/>
                <w:lang w:eastAsia="ru-RU"/>
              </w:rPr>
              <w:t>.= 1;</w:t>
            </w:r>
          </w:p>
          <w:p w:rsidR="004F0BE5" w:rsidRPr="004F0BE5" w:rsidRDefault="004F0BE5" w:rsidP="004F0BE5">
            <w:pPr>
              <w:shd w:val="clear" w:color="auto" w:fill="FFFFFF"/>
              <w:tabs>
                <w:tab w:val="left" w:pos="3830"/>
                <w:tab w:val="left" w:pos="6010"/>
                <w:tab w:val="left" w:pos="8131"/>
              </w:tabs>
              <w:jc w:val="both"/>
              <w:rPr>
                <w:rFonts w:ascii="Times New Roman" w:hAnsi="Times New Roman" w:cs="Times New Roman"/>
                <w:sz w:val="24"/>
                <w:szCs w:val="28"/>
                <w:lang w:eastAsia="ru-RU"/>
              </w:rPr>
            </w:pPr>
            <w:r w:rsidRPr="004F0BE5">
              <w:rPr>
                <w:rFonts w:ascii="Times New Roman" w:hAnsi="Times New Roman" w:cs="Times New Roman"/>
                <w:sz w:val="24"/>
                <w:szCs w:val="28"/>
                <w:lang w:eastAsia="ru-RU"/>
              </w:rPr>
              <w:t xml:space="preserve">- менее 30% - </w:t>
            </w:r>
            <w:proofErr w:type="spellStart"/>
            <w:r w:rsidRPr="004F0BE5">
              <w:rPr>
                <w:rFonts w:ascii="Times New Roman" w:hAnsi="Times New Roman" w:cs="Times New Roman"/>
                <w:b/>
                <w:sz w:val="24"/>
                <w:szCs w:val="28"/>
                <w:lang w:eastAsia="ru-RU"/>
              </w:rPr>
              <w:t>коэф</w:t>
            </w:r>
            <w:proofErr w:type="spellEnd"/>
            <w:r w:rsidRPr="004F0BE5">
              <w:rPr>
                <w:rFonts w:ascii="Times New Roman" w:hAnsi="Times New Roman" w:cs="Times New Roman"/>
                <w:b/>
                <w:sz w:val="24"/>
                <w:szCs w:val="28"/>
                <w:lang w:eastAsia="ru-RU"/>
              </w:rPr>
              <w:t>. = 0,4.</w:t>
            </w:r>
          </w:p>
          <w:p w:rsidR="004F0BE5" w:rsidRPr="004F0BE5" w:rsidRDefault="004F0BE5" w:rsidP="004F0BE5">
            <w:pPr>
              <w:shd w:val="clear" w:color="auto" w:fill="FFFFFF"/>
              <w:tabs>
                <w:tab w:val="left" w:pos="3830"/>
                <w:tab w:val="left" w:pos="6010"/>
                <w:tab w:val="left" w:pos="8131"/>
              </w:tabs>
              <w:jc w:val="both"/>
              <w:rPr>
                <w:rFonts w:ascii="Times New Roman" w:hAnsi="Times New Roman" w:cs="Times New Roman"/>
                <w:sz w:val="24"/>
                <w:szCs w:val="28"/>
                <w:lang w:eastAsia="ru-RU"/>
              </w:rPr>
            </w:pPr>
            <w:r w:rsidRPr="004F0BE5">
              <w:rPr>
                <w:rFonts w:ascii="Times New Roman" w:hAnsi="Times New Roman" w:cs="Times New Roman"/>
                <w:sz w:val="24"/>
                <w:szCs w:val="28"/>
                <w:lang w:eastAsia="ru-RU"/>
              </w:rPr>
              <w:t>2. В случае</w:t>
            </w:r>
            <w:proofErr w:type="gramStart"/>
            <w:r w:rsidRPr="004F0BE5">
              <w:rPr>
                <w:rFonts w:ascii="Times New Roman" w:hAnsi="Times New Roman" w:cs="Times New Roman"/>
                <w:sz w:val="24"/>
                <w:szCs w:val="28"/>
                <w:lang w:eastAsia="ru-RU"/>
              </w:rPr>
              <w:t>,</w:t>
            </w:r>
            <w:proofErr w:type="gramEnd"/>
            <w:r w:rsidRPr="004F0BE5">
              <w:rPr>
                <w:rFonts w:ascii="Times New Roman" w:hAnsi="Times New Roman" w:cs="Times New Roman"/>
                <w:sz w:val="24"/>
                <w:szCs w:val="28"/>
                <w:lang w:eastAsia="ru-RU"/>
              </w:rPr>
              <w:t xml:space="preserve"> если задолженность муниципального образования </w:t>
            </w:r>
            <w:r w:rsidRPr="004F0BE5">
              <w:rPr>
                <w:rFonts w:ascii="Times New Roman" w:hAnsi="Times New Roman" w:cs="Times New Roman"/>
                <w:sz w:val="24"/>
                <w:szCs w:val="28"/>
                <w:lang w:eastAsia="ru-RU"/>
              </w:rPr>
              <w:br/>
              <w:t>с 01 января отчетного года увеличилась на:</w:t>
            </w:r>
          </w:p>
          <w:p w:rsidR="004F0BE5" w:rsidRPr="004F0BE5" w:rsidRDefault="004F0BE5" w:rsidP="004F0BE5">
            <w:pPr>
              <w:shd w:val="clear" w:color="auto" w:fill="FFFFFF"/>
              <w:tabs>
                <w:tab w:val="left" w:pos="3830"/>
                <w:tab w:val="left" w:pos="6010"/>
                <w:tab w:val="left" w:pos="8131"/>
              </w:tabs>
              <w:rPr>
                <w:rFonts w:ascii="Times New Roman" w:hAnsi="Times New Roman" w:cs="Times New Roman"/>
                <w:b/>
                <w:sz w:val="24"/>
                <w:szCs w:val="28"/>
                <w:lang w:eastAsia="ru-RU"/>
              </w:rPr>
            </w:pPr>
            <w:r w:rsidRPr="004F0BE5">
              <w:rPr>
                <w:rFonts w:ascii="Times New Roman" w:hAnsi="Times New Roman" w:cs="Times New Roman"/>
                <w:sz w:val="24"/>
                <w:szCs w:val="28"/>
                <w:lang w:eastAsia="ru-RU"/>
              </w:rPr>
              <w:t xml:space="preserve">- 10% и более – </w:t>
            </w:r>
            <w:proofErr w:type="spellStart"/>
            <w:r w:rsidRPr="004F0BE5">
              <w:rPr>
                <w:rFonts w:ascii="Times New Roman" w:hAnsi="Times New Roman" w:cs="Times New Roman"/>
                <w:b/>
                <w:sz w:val="24"/>
                <w:szCs w:val="28"/>
                <w:lang w:eastAsia="ru-RU"/>
              </w:rPr>
              <w:t>коэф</w:t>
            </w:r>
            <w:proofErr w:type="spellEnd"/>
            <w:r w:rsidRPr="004F0BE5">
              <w:rPr>
                <w:rFonts w:ascii="Times New Roman" w:hAnsi="Times New Roman" w:cs="Times New Roman"/>
                <w:b/>
                <w:sz w:val="24"/>
                <w:szCs w:val="28"/>
                <w:lang w:eastAsia="ru-RU"/>
              </w:rPr>
              <w:t>. = 0,7;</w:t>
            </w:r>
          </w:p>
          <w:p w:rsidR="004F0BE5" w:rsidRPr="004F0BE5" w:rsidRDefault="004F0BE5" w:rsidP="004F0BE5">
            <w:pPr>
              <w:widowControl w:val="0"/>
              <w:autoSpaceDE w:val="0"/>
              <w:autoSpaceDN w:val="0"/>
              <w:adjustRightInd w:val="0"/>
              <w:jc w:val="both"/>
              <w:rPr>
                <w:rFonts w:ascii="Times New Roman" w:hAnsi="Times New Roman" w:cs="Times New Roman"/>
                <w:lang w:eastAsia="ru-RU"/>
              </w:rPr>
            </w:pPr>
            <w:r w:rsidRPr="004F0BE5">
              <w:rPr>
                <w:rFonts w:ascii="Times New Roman" w:hAnsi="Times New Roman" w:cs="Times New Roman"/>
                <w:sz w:val="24"/>
                <w:szCs w:val="28"/>
                <w:lang w:eastAsia="ru-RU"/>
              </w:rPr>
              <w:t xml:space="preserve">- менее 10% - </w:t>
            </w:r>
            <w:proofErr w:type="spellStart"/>
            <w:r w:rsidRPr="004F0BE5">
              <w:rPr>
                <w:rFonts w:ascii="Times New Roman" w:hAnsi="Times New Roman" w:cs="Times New Roman"/>
                <w:b/>
                <w:sz w:val="24"/>
                <w:szCs w:val="28"/>
                <w:lang w:eastAsia="ru-RU"/>
              </w:rPr>
              <w:t>коэф</w:t>
            </w:r>
            <w:proofErr w:type="spellEnd"/>
            <w:r w:rsidRPr="004F0BE5">
              <w:rPr>
                <w:rFonts w:ascii="Times New Roman" w:hAnsi="Times New Roman" w:cs="Times New Roman"/>
                <w:b/>
                <w:sz w:val="24"/>
                <w:szCs w:val="28"/>
                <w:lang w:eastAsia="ru-RU"/>
              </w:rPr>
              <w:t>. = 0,3.</w:t>
            </w:r>
          </w:p>
        </w:tc>
        <w:tc>
          <w:tcPr>
            <w:tcW w:w="1701" w:type="dxa"/>
          </w:tcPr>
          <w:p w:rsidR="004F0BE5" w:rsidRPr="004F0BE5" w:rsidRDefault="004F0BE5" w:rsidP="004F0BE5">
            <w:pPr>
              <w:widowControl w:val="0"/>
              <w:autoSpaceDE w:val="0"/>
              <w:autoSpaceDN w:val="0"/>
              <w:adjustRightInd w:val="0"/>
              <w:jc w:val="center"/>
              <w:rPr>
                <w:rFonts w:ascii="Times New Roman" w:hAnsi="Times New Roman" w:cs="Times New Roman"/>
                <w:highlight w:val="yellow"/>
                <w:lang w:eastAsia="ru-RU"/>
              </w:rPr>
            </w:pPr>
            <w:r w:rsidRPr="004F0BE5">
              <w:rPr>
                <w:rFonts w:ascii="Times New Roman" w:hAnsi="Times New Roman" w:cs="Times New Roman"/>
              </w:rPr>
              <w:lastRenderedPageBreak/>
              <w:t>Система ГАС «Управление»</w:t>
            </w:r>
          </w:p>
        </w:tc>
        <w:tc>
          <w:tcPr>
            <w:tcW w:w="1417" w:type="dxa"/>
            <w:gridSpan w:val="2"/>
            <w:tcBorders>
              <w:right w:val="single" w:sz="4" w:space="0" w:color="auto"/>
            </w:tcBorders>
          </w:tcPr>
          <w:p w:rsidR="004F0BE5" w:rsidRPr="004F0BE5" w:rsidRDefault="004F0BE5" w:rsidP="004F0BE5">
            <w:pPr>
              <w:widowControl w:val="0"/>
              <w:autoSpaceDE w:val="0"/>
              <w:autoSpaceDN w:val="0"/>
              <w:adjustRightInd w:val="0"/>
              <w:spacing w:after="0" w:line="240" w:lineRule="auto"/>
              <w:jc w:val="both"/>
              <w:rPr>
                <w:rFonts w:ascii="Times New Roman" w:hAnsi="Times New Roman" w:cs="Times New Roman"/>
                <w:lang w:eastAsia="ru-RU"/>
              </w:rPr>
            </w:pPr>
            <w:r w:rsidRPr="004F0BE5">
              <w:rPr>
                <w:rFonts w:ascii="Times New Roman" w:hAnsi="Times New Roman" w:cs="Times New Roman"/>
                <w:lang w:eastAsia="ru-RU"/>
              </w:rPr>
              <w:t>Ежемесячно</w:t>
            </w:r>
          </w:p>
        </w:tc>
      </w:tr>
      <w:tr w:rsidR="004F0BE5" w:rsidRPr="004F0BE5" w:rsidTr="00310B5F">
        <w:trPr>
          <w:trHeight w:val="332"/>
        </w:trPr>
        <w:tc>
          <w:tcPr>
            <w:tcW w:w="1418" w:type="dxa"/>
            <w:gridSpan w:val="2"/>
          </w:tcPr>
          <w:p w:rsidR="004F0BE5" w:rsidRPr="004F0BE5" w:rsidRDefault="004F0BE5" w:rsidP="004F0BE5">
            <w:pPr>
              <w:widowControl w:val="0"/>
              <w:autoSpaceDE w:val="0"/>
              <w:autoSpaceDN w:val="0"/>
              <w:adjustRightInd w:val="0"/>
              <w:jc w:val="center"/>
              <w:rPr>
                <w:rFonts w:ascii="Times New Roman" w:hAnsi="Times New Roman" w:cs="Times New Roman"/>
                <w:sz w:val="24"/>
                <w:szCs w:val="24"/>
                <w:lang w:eastAsia="ru-RU"/>
              </w:rPr>
            </w:pPr>
            <w:r w:rsidRPr="004F0BE5">
              <w:rPr>
                <w:rFonts w:ascii="Times New Roman" w:hAnsi="Times New Roman" w:cs="Times New Roman"/>
                <w:sz w:val="24"/>
                <w:szCs w:val="24"/>
                <w:lang w:eastAsia="ru-RU"/>
              </w:rPr>
              <w:lastRenderedPageBreak/>
              <w:t>1.3.</w:t>
            </w:r>
          </w:p>
        </w:tc>
        <w:tc>
          <w:tcPr>
            <w:tcW w:w="2214" w:type="dxa"/>
            <w:gridSpan w:val="2"/>
          </w:tcPr>
          <w:p w:rsidR="004F0BE5" w:rsidRPr="004F0BE5" w:rsidRDefault="004F0BE5" w:rsidP="004F0BE5">
            <w:pPr>
              <w:rPr>
                <w:rFonts w:ascii="Times New Roman" w:hAnsi="Times New Roman" w:cs="Times New Roman"/>
              </w:rPr>
            </w:pPr>
            <w:r w:rsidRPr="004F0BE5">
              <w:rPr>
                <w:rFonts w:ascii="Times New Roman" w:hAnsi="Times New Roman" w:cs="Times New Roman"/>
              </w:rPr>
              <w:t xml:space="preserve">Поступления средств </w:t>
            </w:r>
          </w:p>
          <w:p w:rsidR="004F0BE5" w:rsidRPr="004F0BE5" w:rsidRDefault="004F0BE5" w:rsidP="004F0BE5">
            <w:pPr>
              <w:rPr>
                <w:rFonts w:ascii="Times New Roman" w:hAnsi="Times New Roman" w:cs="Times New Roman"/>
                <w:lang w:eastAsia="ru-RU"/>
              </w:rPr>
            </w:pPr>
            <w:r w:rsidRPr="004F0BE5">
              <w:rPr>
                <w:rFonts w:ascii="Times New Roman" w:hAnsi="Times New Roman" w:cs="Times New Roman"/>
              </w:rPr>
              <w:t>в бюджет от аренды и продажи земельных участков, государственная собственность на которые не разграничена</w:t>
            </w:r>
          </w:p>
        </w:tc>
        <w:tc>
          <w:tcPr>
            <w:tcW w:w="1188" w:type="dxa"/>
          </w:tcPr>
          <w:p w:rsidR="004F0BE5" w:rsidRPr="004F0BE5" w:rsidRDefault="004F0BE5" w:rsidP="004F0BE5">
            <w:pPr>
              <w:widowControl w:val="0"/>
              <w:autoSpaceDE w:val="0"/>
              <w:autoSpaceDN w:val="0"/>
              <w:adjustRightInd w:val="0"/>
              <w:jc w:val="center"/>
              <w:rPr>
                <w:rFonts w:ascii="Times New Roman" w:hAnsi="Times New Roman" w:cs="Times New Roman"/>
                <w:lang w:eastAsia="ru-RU"/>
              </w:rPr>
            </w:pPr>
            <w:r w:rsidRPr="004F0BE5">
              <w:rPr>
                <w:rFonts w:ascii="Times New Roman" w:hAnsi="Times New Roman" w:cs="Times New Roman"/>
                <w:lang w:eastAsia="ru-RU"/>
              </w:rPr>
              <w:t>%</w:t>
            </w:r>
          </w:p>
        </w:tc>
        <w:tc>
          <w:tcPr>
            <w:tcW w:w="7513" w:type="dxa"/>
          </w:tcPr>
          <w:p w:rsidR="004F0BE5" w:rsidRPr="004F0BE5" w:rsidRDefault="004F0BE5" w:rsidP="004F0BE5">
            <w:pPr>
              <w:jc w:val="both"/>
              <w:rPr>
                <w:rFonts w:ascii="Times New Roman" w:hAnsi="Times New Roman" w:cs="Times New Roman"/>
                <w:sz w:val="24"/>
                <w:szCs w:val="28"/>
              </w:rPr>
            </w:pPr>
            <w:r w:rsidRPr="004F0BE5">
              <w:rPr>
                <w:rFonts w:ascii="Times New Roman" w:hAnsi="Times New Roman" w:cs="Times New Roman"/>
                <w:sz w:val="24"/>
                <w:szCs w:val="28"/>
              </w:rPr>
              <w:t>Основной целью показателя является максимальные поступления в бюджет от арендной платы и продажи земельных участков, государственная собственность на которые не разграничена.</w:t>
            </w:r>
          </w:p>
          <w:p w:rsidR="004F0BE5" w:rsidRPr="004F0BE5" w:rsidRDefault="004F0BE5" w:rsidP="004F0BE5">
            <w:pPr>
              <w:jc w:val="both"/>
              <w:rPr>
                <w:rFonts w:ascii="Times New Roman" w:hAnsi="Times New Roman" w:cs="Times New Roman"/>
                <w:sz w:val="24"/>
                <w:szCs w:val="28"/>
              </w:rPr>
            </w:pPr>
            <w:r w:rsidRPr="004F0BE5">
              <w:rPr>
                <w:rFonts w:ascii="Times New Roman" w:hAnsi="Times New Roman" w:cs="Times New Roman"/>
                <w:sz w:val="24"/>
                <w:szCs w:val="28"/>
              </w:rPr>
              <w:t>Расчет показателя осуществляется по следующей формуле:</w:t>
            </w:r>
          </w:p>
          <w:p w:rsidR="004F0BE5" w:rsidRPr="004F0BE5" w:rsidRDefault="004F0BE5" w:rsidP="004F0BE5">
            <w:pPr>
              <w:spacing w:line="360" w:lineRule="auto"/>
              <w:jc w:val="both"/>
              <w:rPr>
                <w:rFonts w:ascii="Times New Roman" w:hAnsi="Times New Roman" w:cs="Times New Roman"/>
                <w:color w:val="FF0000"/>
                <w:sz w:val="24"/>
                <w:szCs w:val="28"/>
              </w:rPr>
            </w:pPr>
            <m:oMath>
              <m:r>
                <m:rPr>
                  <m:sty m:val="p"/>
                </m:rPr>
                <w:rPr>
                  <w:rFonts w:ascii="Cambria Math" w:hAnsi="Cambria Math" w:cs="Times New Roman"/>
                  <w:sz w:val="44"/>
                  <w:szCs w:val="44"/>
                </w:rPr>
                <m:t>Сап=</m:t>
              </m:r>
              <m:f>
                <m:fPr>
                  <m:ctrlPr>
                    <w:rPr>
                      <w:rFonts w:ascii="Cambria Math" w:hAnsi="Cambria Math" w:cs="Times New Roman"/>
                      <w:sz w:val="44"/>
                      <w:szCs w:val="44"/>
                    </w:rPr>
                  </m:ctrlPr>
                </m:fPr>
                <m:num>
                  <m:r>
                    <w:rPr>
                      <w:rFonts w:ascii="Cambria Math" w:hAnsi="Cambria Math" w:cs="Times New Roman"/>
                      <w:sz w:val="44"/>
                      <w:szCs w:val="44"/>
                    </w:rPr>
                    <m:t xml:space="preserve">ФП </m:t>
                  </m:r>
                  <m:r>
                    <m:rPr>
                      <m:sty m:val="p"/>
                    </m:rPr>
                    <w:rPr>
                      <w:rFonts w:ascii="Cambria Math" w:hAnsi="Cambria Math" w:cs="Times New Roman"/>
                      <w:sz w:val="20"/>
                      <w:szCs w:val="20"/>
                    </w:rPr>
                    <m:t>(п.2)</m:t>
                  </m:r>
                </m:num>
                <m:den>
                  <m:r>
                    <w:rPr>
                      <w:rFonts w:ascii="Cambria Math" w:hAnsi="Cambria Math" w:cs="Times New Roman"/>
                      <w:sz w:val="44"/>
                      <w:szCs w:val="44"/>
                    </w:rPr>
                    <m:t xml:space="preserve">БП </m:t>
                  </m:r>
                  <m:r>
                    <m:rPr>
                      <m:sty m:val="p"/>
                    </m:rPr>
                    <w:rPr>
                      <w:rFonts w:ascii="Cambria Math" w:hAnsi="Cambria Math" w:cs="Times New Roman"/>
                      <w:sz w:val="20"/>
                      <w:szCs w:val="20"/>
                    </w:rPr>
                    <m:t>(п.1)</m:t>
                  </m:r>
                </m:den>
              </m:f>
              <m:r>
                <m:rPr>
                  <m:sty m:val="p"/>
                </m:rPr>
                <w:rPr>
                  <w:rFonts w:ascii="Cambria Math" w:hAnsi="Cambria Math" w:cs="Times New Roman"/>
                  <w:sz w:val="44"/>
                  <w:szCs w:val="44"/>
                </w:rPr>
                <m:t>*100</m:t>
              </m:r>
            </m:oMath>
            <w:r w:rsidRPr="004F0BE5">
              <w:rPr>
                <w:rFonts w:ascii="Times New Roman" w:hAnsi="Times New Roman" w:cs="Times New Roman"/>
                <w:sz w:val="40"/>
                <w:szCs w:val="44"/>
              </w:rPr>
              <w:t xml:space="preserve">, </w:t>
            </w:r>
            <w:r w:rsidRPr="004F0BE5">
              <w:rPr>
                <w:rFonts w:ascii="Times New Roman" w:hAnsi="Times New Roman" w:cs="Times New Roman"/>
                <w:szCs w:val="32"/>
              </w:rPr>
              <w:t>где</w:t>
            </w:r>
            <w:r w:rsidRPr="004F0BE5">
              <w:rPr>
                <w:rFonts w:ascii="Times New Roman" w:hAnsi="Times New Roman" w:cs="Times New Roman"/>
                <w:sz w:val="40"/>
                <w:szCs w:val="44"/>
              </w:rPr>
              <w:t xml:space="preserve"> </w:t>
            </w:r>
          </w:p>
          <w:p w:rsidR="004F0BE5" w:rsidRPr="004F0BE5" w:rsidRDefault="004F0BE5" w:rsidP="004F0BE5">
            <w:pPr>
              <w:jc w:val="both"/>
              <w:rPr>
                <w:rFonts w:ascii="Times New Roman" w:hAnsi="Times New Roman" w:cs="Times New Roman"/>
                <w:sz w:val="24"/>
                <w:szCs w:val="28"/>
              </w:rPr>
            </w:pPr>
            <w:r w:rsidRPr="004F0BE5">
              <w:rPr>
                <w:rFonts w:ascii="Times New Roman" w:hAnsi="Times New Roman" w:cs="Times New Roman"/>
                <w:b/>
                <w:szCs w:val="30"/>
              </w:rPr>
              <w:t>Сап</w:t>
            </w:r>
            <w:r w:rsidRPr="004F0BE5">
              <w:rPr>
                <w:rFonts w:ascii="Times New Roman" w:hAnsi="Times New Roman" w:cs="Times New Roman"/>
                <w:szCs w:val="28"/>
              </w:rPr>
              <w:t xml:space="preserve"> </w:t>
            </w:r>
            <w:r w:rsidRPr="004F0BE5">
              <w:rPr>
                <w:rFonts w:ascii="Times New Roman" w:hAnsi="Times New Roman" w:cs="Times New Roman"/>
                <w:sz w:val="24"/>
                <w:szCs w:val="28"/>
              </w:rPr>
              <w:t>– показатель «</w:t>
            </w:r>
            <w:r w:rsidRPr="004F0BE5">
              <w:rPr>
                <w:rFonts w:ascii="Times New Roman" w:hAnsi="Times New Roman" w:cs="Times New Roman"/>
              </w:rPr>
              <w:t>Поступления сре</w:t>
            </w:r>
            <w:proofErr w:type="gramStart"/>
            <w:r w:rsidRPr="004F0BE5">
              <w:rPr>
                <w:rFonts w:ascii="Times New Roman" w:hAnsi="Times New Roman" w:cs="Times New Roman"/>
              </w:rPr>
              <w:t>дств в б</w:t>
            </w:r>
            <w:proofErr w:type="gramEnd"/>
            <w:r w:rsidRPr="004F0BE5">
              <w:rPr>
                <w:rFonts w:ascii="Times New Roman" w:hAnsi="Times New Roman" w:cs="Times New Roman"/>
              </w:rPr>
              <w:t xml:space="preserve">юджет от аренды и продажи земельных участков, государственная собственность на которые не </w:t>
            </w:r>
            <w:r w:rsidRPr="004F0BE5">
              <w:rPr>
                <w:rFonts w:ascii="Times New Roman" w:hAnsi="Times New Roman" w:cs="Times New Roman"/>
              </w:rPr>
              <w:lastRenderedPageBreak/>
              <w:t>разграничена</w:t>
            </w:r>
            <w:r w:rsidRPr="004F0BE5">
              <w:rPr>
                <w:rFonts w:ascii="Times New Roman" w:hAnsi="Times New Roman" w:cs="Times New Roman"/>
                <w:sz w:val="24"/>
                <w:szCs w:val="28"/>
              </w:rPr>
              <w:t xml:space="preserve">». </w:t>
            </w:r>
          </w:p>
          <w:p w:rsidR="004F0BE5" w:rsidRPr="004F0BE5" w:rsidRDefault="004F0BE5" w:rsidP="004F0BE5">
            <w:pPr>
              <w:jc w:val="both"/>
              <w:rPr>
                <w:rFonts w:ascii="Times New Roman" w:hAnsi="Times New Roman" w:cs="Times New Roman"/>
                <w:b/>
                <w:i/>
                <w:szCs w:val="30"/>
                <w:u w:val="single"/>
              </w:rPr>
            </w:pPr>
            <w:r w:rsidRPr="004F0BE5">
              <w:rPr>
                <w:rFonts w:ascii="Times New Roman" w:hAnsi="Times New Roman" w:cs="Times New Roman"/>
                <w:b/>
                <w:i/>
                <w:szCs w:val="30"/>
                <w:u w:val="single"/>
              </w:rPr>
              <w:t xml:space="preserve">Пункт 1 </w:t>
            </w:r>
          </w:p>
          <w:p w:rsidR="004F0BE5" w:rsidRPr="004F0BE5" w:rsidRDefault="004F0BE5" w:rsidP="004F0BE5">
            <w:pPr>
              <w:jc w:val="both"/>
              <w:rPr>
                <w:rFonts w:ascii="Times New Roman" w:hAnsi="Times New Roman" w:cs="Times New Roman"/>
                <w:sz w:val="24"/>
                <w:szCs w:val="28"/>
              </w:rPr>
            </w:pPr>
            <w:r w:rsidRPr="004F0BE5">
              <w:rPr>
                <w:rFonts w:ascii="Times New Roman" w:hAnsi="Times New Roman" w:cs="Times New Roman"/>
                <w:b/>
                <w:szCs w:val="30"/>
              </w:rPr>
              <w:t>БП</w:t>
            </w:r>
            <w:r w:rsidRPr="004F0BE5">
              <w:rPr>
                <w:rFonts w:ascii="Times New Roman" w:hAnsi="Times New Roman" w:cs="Times New Roman"/>
                <w:b/>
                <w:szCs w:val="28"/>
              </w:rPr>
              <w:t xml:space="preserve"> – </w:t>
            </w:r>
            <w:r w:rsidRPr="004F0BE5">
              <w:rPr>
                <w:rFonts w:ascii="Times New Roman" w:hAnsi="Times New Roman" w:cs="Times New Roman"/>
                <w:sz w:val="24"/>
                <w:szCs w:val="28"/>
              </w:rPr>
              <w:t>бюджетный показатель по доходам от арендной платы и продажи земельных участков, государственная собственность на которые не разграничена, рассчитывается по следующей формуле:</w:t>
            </w:r>
          </w:p>
          <w:p w:rsidR="004F0BE5" w:rsidRPr="004F0BE5" w:rsidRDefault="004F0BE5" w:rsidP="004F0BE5">
            <w:pPr>
              <w:spacing w:line="360" w:lineRule="auto"/>
              <w:jc w:val="both"/>
              <w:rPr>
                <w:rFonts w:ascii="Times New Roman" w:hAnsi="Times New Roman" w:cs="Times New Roman"/>
                <w:color w:val="FF0000"/>
                <w:szCs w:val="28"/>
              </w:rPr>
            </w:pPr>
            <m:oMath>
              <m:r>
                <m:rPr>
                  <m:sty m:val="p"/>
                </m:rPr>
                <w:rPr>
                  <w:rFonts w:ascii="Cambria Math" w:hAnsi="Cambria Math" w:cs="Times New Roman"/>
                  <w:sz w:val="36"/>
                  <w:szCs w:val="44"/>
                </w:rPr>
                <m:t>БП=БПар+БПпр</m:t>
              </m:r>
            </m:oMath>
            <w:r w:rsidRPr="004F0BE5">
              <w:rPr>
                <w:rFonts w:ascii="Times New Roman" w:hAnsi="Times New Roman" w:cs="Times New Roman"/>
                <w:sz w:val="36"/>
                <w:szCs w:val="44"/>
              </w:rPr>
              <w:t xml:space="preserve">, </w:t>
            </w:r>
            <w:r w:rsidRPr="004F0BE5">
              <w:rPr>
                <w:rFonts w:ascii="Times New Roman" w:hAnsi="Times New Roman" w:cs="Times New Roman"/>
                <w:sz w:val="24"/>
                <w:szCs w:val="32"/>
              </w:rPr>
              <w:t>где</w:t>
            </w:r>
            <w:r w:rsidRPr="004F0BE5">
              <w:rPr>
                <w:rFonts w:ascii="Times New Roman" w:hAnsi="Times New Roman" w:cs="Times New Roman"/>
                <w:sz w:val="36"/>
                <w:szCs w:val="44"/>
              </w:rPr>
              <w:t xml:space="preserve"> </w:t>
            </w:r>
          </w:p>
          <w:p w:rsidR="004F0BE5" w:rsidRPr="004F0BE5" w:rsidRDefault="004F0BE5" w:rsidP="004F0BE5">
            <w:pPr>
              <w:jc w:val="both"/>
              <w:rPr>
                <w:rFonts w:ascii="Times New Roman" w:hAnsi="Times New Roman" w:cs="Times New Roman"/>
                <w:sz w:val="24"/>
                <w:szCs w:val="28"/>
              </w:rPr>
            </w:pPr>
            <w:proofErr w:type="spellStart"/>
            <w:r w:rsidRPr="004F0BE5">
              <w:rPr>
                <w:rFonts w:ascii="Times New Roman" w:hAnsi="Times New Roman" w:cs="Times New Roman"/>
                <w:b/>
                <w:szCs w:val="30"/>
              </w:rPr>
              <w:t>БПар</w:t>
            </w:r>
            <w:proofErr w:type="spellEnd"/>
            <w:r w:rsidRPr="004F0BE5">
              <w:rPr>
                <w:rFonts w:ascii="Times New Roman" w:hAnsi="Times New Roman" w:cs="Times New Roman"/>
                <w:szCs w:val="36"/>
              </w:rPr>
              <w:t xml:space="preserve"> </w:t>
            </w:r>
            <w:r w:rsidRPr="004F0BE5">
              <w:rPr>
                <w:rFonts w:ascii="Times New Roman" w:hAnsi="Times New Roman" w:cs="Times New Roman"/>
                <w:sz w:val="24"/>
                <w:szCs w:val="28"/>
              </w:rPr>
              <w:t>– доход, получаемый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 заложенный в бюджет муниципального образования на текущий год.</w:t>
            </w:r>
          </w:p>
          <w:p w:rsidR="004F0BE5" w:rsidRPr="004F0BE5" w:rsidRDefault="004F0BE5" w:rsidP="004F0BE5">
            <w:pPr>
              <w:jc w:val="both"/>
              <w:rPr>
                <w:rFonts w:ascii="Times New Roman" w:hAnsi="Times New Roman" w:cs="Times New Roman"/>
                <w:sz w:val="24"/>
                <w:szCs w:val="28"/>
              </w:rPr>
            </w:pPr>
            <w:proofErr w:type="spellStart"/>
            <w:r w:rsidRPr="004F0BE5">
              <w:rPr>
                <w:rFonts w:ascii="Times New Roman" w:hAnsi="Times New Roman" w:cs="Times New Roman"/>
                <w:b/>
                <w:szCs w:val="30"/>
              </w:rPr>
              <w:t>БПпр</w:t>
            </w:r>
            <w:proofErr w:type="spellEnd"/>
            <w:r w:rsidRPr="004F0BE5">
              <w:rPr>
                <w:rFonts w:ascii="Times New Roman" w:hAnsi="Times New Roman" w:cs="Times New Roman"/>
                <w:szCs w:val="36"/>
              </w:rPr>
              <w:t xml:space="preserve"> </w:t>
            </w:r>
            <w:r w:rsidRPr="004F0BE5">
              <w:rPr>
                <w:rFonts w:ascii="Times New Roman" w:hAnsi="Times New Roman" w:cs="Times New Roman"/>
                <w:sz w:val="24"/>
                <w:szCs w:val="28"/>
              </w:rPr>
              <w:t>– доход, получаемый от продажи земельных участков, государственная собственность на которые не разграничена, а также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 заложенный в бюджет муниципального образования на текущий год.</w:t>
            </w:r>
          </w:p>
          <w:p w:rsidR="004F0BE5" w:rsidRPr="004F0BE5" w:rsidRDefault="004F0BE5" w:rsidP="004F0BE5">
            <w:pPr>
              <w:jc w:val="both"/>
              <w:rPr>
                <w:rFonts w:ascii="Times New Roman" w:hAnsi="Times New Roman" w:cs="Times New Roman"/>
                <w:b/>
                <w:i/>
                <w:szCs w:val="30"/>
                <w:u w:val="single"/>
              </w:rPr>
            </w:pPr>
            <w:r w:rsidRPr="004F0BE5">
              <w:rPr>
                <w:rFonts w:ascii="Times New Roman" w:hAnsi="Times New Roman" w:cs="Times New Roman"/>
                <w:b/>
                <w:i/>
                <w:szCs w:val="30"/>
                <w:u w:val="single"/>
              </w:rPr>
              <w:t xml:space="preserve">Пункт 2 </w:t>
            </w:r>
          </w:p>
          <w:p w:rsidR="004F0BE5" w:rsidRPr="004F0BE5" w:rsidRDefault="004F0BE5" w:rsidP="004F0BE5">
            <w:pPr>
              <w:jc w:val="both"/>
              <w:rPr>
                <w:rFonts w:ascii="Times New Roman" w:hAnsi="Times New Roman" w:cs="Times New Roman"/>
                <w:sz w:val="24"/>
                <w:szCs w:val="28"/>
              </w:rPr>
            </w:pPr>
            <w:r w:rsidRPr="004F0BE5">
              <w:rPr>
                <w:rFonts w:ascii="Times New Roman" w:hAnsi="Times New Roman" w:cs="Times New Roman"/>
                <w:b/>
                <w:szCs w:val="30"/>
              </w:rPr>
              <w:t>ФП</w:t>
            </w:r>
            <w:r w:rsidRPr="004F0BE5">
              <w:rPr>
                <w:rFonts w:ascii="Times New Roman" w:hAnsi="Times New Roman" w:cs="Times New Roman"/>
                <w:b/>
                <w:szCs w:val="28"/>
              </w:rPr>
              <w:t xml:space="preserve"> – </w:t>
            </w:r>
            <w:r w:rsidRPr="004F0BE5">
              <w:rPr>
                <w:rFonts w:ascii="Times New Roman" w:hAnsi="Times New Roman" w:cs="Times New Roman"/>
                <w:sz w:val="24"/>
                <w:szCs w:val="28"/>
              </w:rPr>
              <w:t>Фактические поступления от арендной платы и продажи земельных участков, государственная собственность на которые не разграничена, рассчитывается по следующей формуле:</w:t>
            </w:r>
          </w:p>
          <w:p w:rsidR="004F0BE5" w:rsidRPr="004F0BE5" w:rsidRDefault="004F0BE5" w:rsidP="004F0BE5">
            <w:pPr>
              <w:spacing w:line="360" w:lineRule="auto"/>
              <w:jc w:val="both"/>
              <w:rPr>
                <w:rFonts w:ascii="Times New Roman" w:hAnsi="Times New Roman" w:cs="Times New Roman"/>
                <w:color w:val="FF0000"/>
                <w:szCs w:val="28"/>
              </w:rPr>
            </w:pPr>
            <m:oMath>
              <m:r>
                <m:rPr>
                  <m:sty m:val="p"/>
                </m:rPr>
                <w:rPr>
                  <w:rFonts w:ascii="Cambria Math" w:hAnsi="Cambria Math" w:cs="Times New Roman"/>
                  <w:sz w:val="36"/>
                  <w:szCs w:val="44"/>
                </w:rPr>
                <w:lastRenderedPageBreak/>
                <m:t>ФП=ФПар+ФПпр</m:t>
              </m:r>
            </m:oMath>
            <w:r w:rsidRPr="004F0BE5">
              <w:rPr>
                <w:rFonts w:ascii="Times New Roman" w:hAnsi="Times New Roman" w:cs="Times New Roman"/>
                <w:sz w:val="36"/>
                <w:szCs w:val="44"/>
              </w:rPr>
              <w:t xml:space="preserve">, </w:t>
            </w:r>
            <w:r w:rsidRPr="004F0BE5">
              <w:rPr>
                <w:rFonts w:ascii="Times New Roman" w:hAnsi="Times New Roman" w:cs="Times New Roman"/>
                <w:sz w:val="24"/>
                <w:szCs w:val="32"/>
              </w:rPr>
              <w:t>где</w:t>
            </w:r>
            <w:r w:rsidRPr="004F0BE5">
              <w:rPr>
                <w:rFonts w:ascii="Times New Roman" w:hAnsi="Times New Roman" w:cs="Times New Roman"/>
                <w:sz w:val="36"/>
                <w:szCs w:val="44"/>
              </w:rPr>
              <w:t xml:space="preserve"> </w:t>
            </w:r>
          </w:p>
          <w:p w:rsidR="004F0BE5" w:rsidRPr="004F0BE5" w:rsidRDefault="004F0BE5" w:rsidP="004F0BE5">
            <w:pPr>
              <w:jc w:val="both"/>
              <w:rPr>
                <w:rFonts w:ascii="Times New Roman" w:hAnsi="Times New Roman" w:cs="Times New Roman"/>
                <w:sz w:val="24"/>
                <w:szCs w:val="28"/>
              </w:rPr>
            </w:pPr>
            <w:proofErr w:type="spellStart"/>
            <w:r w:rsidRPr="004F0BE5">
              <w:rPr>
                <w:rFonts w:ascii="Times New Roman" w:hAnsi="Times New Roman" w:cs="Times New Roman"/>
                <w:b/>
                <w:szCs w:val="30"/>
              </w:rPr>
              <w:t>ФПар</w:t>
            </w:r>
            <w:proofErr w:type="spellEnd"/>
            <w:r w:rsidRPr="004F0BE5">
              <w:rPr>
                <w:rFonts w:ascii="Times New Roman" w:hAnsi="Times New Roman" w:cs="Times New Roman"/>
                <w:szCs w:val="36"/>
              </w:rPr>
              <w:t xml:space="preserve"> </w:t>
            </w:r>
            <w:r w:rsidRPr="004F0BE5">
              <w:rPr>
                <w:rFonts w:ascii="Times New Roman" w:hAnsi="Times New Roman" w:cs="Times New Roman"/>
                <w:sz w:val="24"/>
                <w:szCs w:val="28"/>
              </w:rPr>
              <w:t>– фактические поступления от арендной платы за земельные участки, государственная собственность на которые не разграничена, а также поступления от продажи права на заключение договоров аренды указанных земельных участков, за текущий год по состоянию на 01 число отчетного месяца.</w:t>
            </w:r>
          </w:p>
          <w:p w:rsidR="004F0BE5" w:rsidRPr="004F0BE5" w:rsidRDefault="004F0BE5" w:rsidP="004F0BE5">
            <w:pPr>
              <w:tabs>
                <w:tab w:val="left" w:pos="2040"/>
              </w:tabs>
              <w:rPr>
                <w:rFonts w:ascii="Times New Roman" w:hAnsi="Times New Roman" w:cs="Times New Roman"/>
                <w:sz w:val="24"/>
                <w:szCs w:val="28"/>
                <w:lang w:eastAsia="ru-RU"/>
              </w:rPr>
            </w:pPr>
            <w:proofErr w:type="spellStart"/>
            <w:proofErr w:type="gramStart"/>
            <w:r w:rsidRPr="004F0BE5">
              <w:rPr>
                <w:rFonts w:ascii="Times New Roman" w:hAnsi="Times New Roman" w:cs="Times New Roman"/>
                <w:b/>
                <w:szCs w:val="30"/>
              </w:rPr>
              <w:t>ФПпр</w:t>
            </w:r>
            <w:proofErr w:type="spellEnd"/>
            <w:r w:rsidRPr="004F0BE5">
              <w:rPr>
                <w:rFonts w:ascii="Times New Roman" w:hAnsi="Times New Roman" w:cs="Times New Roman"/>
                <w:szCs w:val="36"/>
              </w:rPr>
              <w:t xml:space="preserve"> </w:t>
            </w:r>
            <w:r w:rsidRPr="004F0BE5">
              <w:rPr>
                <w:rFonts w:ascii="Times New Roman" w:hAnsi="Times New Roman" w:cs="Times New Roman"/>
                <w:sz w:val="24"/>
                <w:szCs w:val="28"/>
              </w:rPr>
              <w:t>– фактические поступления от продажи земельных участков, государственная собственность на которые не разграничена, а также поступления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 за текущий год по состоянию на 01 число отчетного месяца.</w:t>
            </w:r>
            <w:proofErr w:type="gramEnd"/>
          </w:p>
        </w:tc>
        <w:tc>
          <w:tcPr>
            <w:tcW w:w="1701" w:type="dxa"/>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lang w:eastAsia="ru-RU"/>
              </w:rPr>
            </w:pPr>
            <w:r w:rsidRPr="004F0BE5">
              <w:rPr>
                <w:rFonts w:ascii="Times New Roman" w:hAnsi="Times New Roman" w:cs="Times New Roman"/>
              </w:rPr>
              <w:lastRenderedPageBreak/>
              <w:t xml:space="preserve">Система ГАС «Управление», </w:t>
            </w:r>
            <w:r w:rsidRPr="004F0BE5">
              <w:rPr>
                <w:rFonts w:ascii="Times New Roman" w:hAnsi="Times New Roman" w:cs="Times New Roman"/>
                <w:lang w:eastAsia="ru-RU"/>
              </w:rPr>
              <w:t>утвержденные бюджеты органов местного самоуправления Московской области</w:t>
            </w:r>
          </w:p>
        </w:tc>
        <w:tc>
          <w:tcPr>
            <w:tcW w:w="1417" w:type="dxa"/>
            <w:gridSpan w:val="2"/>
            <w:tcBorders>
              <w:right w:val="single" w:sz="4" w:space="0" w:color="auto"/>
            </w:tcBorders>
            <w:shd w:val="clear" w:color="auto" w:fill="auto"/>
          </w:tcPr>
          <w:p w:rsidR="004F0BE5" w:rsidRPr="004F0BE5" w:rsidRDefault="004F0BE5" w:rsidP="004F0BE5">
            <w:pPr>
              <w:widowControl w:val="0"/>
              <w:autoSpaceDE w:val="0"/>
              <w:autoSpaceDN w:val="0"/>
              <w:adjustRightInd w:val="0"/>
              <w:spacing w:after="0" w:line="240" w:lineRule="auto"/>
              <w:jc w:val="both"/>
              <w:rPr>
                <w:rFonts w:ascii="Times New Roman" w:hAnsi="Times New Roman" w:cs="Times New Roman"/>
                <w:lang w:eastAsia="ru-RU"/>
              </w:rPr>
            </w:pPr>
            <w:r w:rsidRPr="004F0BE5">
              <w:rPr>
                <w:rFonts w:ascii="Times New Roman" w:hAnsi="Times New Roman" w:cs="Times New Roman"/>
                <w:lang w:eastAsia="ru-RU"/>
              </w:rPr>
              <w:t>Ежемесячно</w:t>
            </w:r>
          </w:p>
        </w:tc>
      </w:tr>
      <w:tr w:rsidR="004F0BE5" w:rsidRPr="004F0BE5" w:rsidTr="00310B5F">
        <w:trPr>
          <w:trHeight w:val="332"/>
        </w:trPr>
        <w:tc>
          <w:tcPr>
            <w:tcW w:w="1418" w:type="dxa"/>
            <w:gridSpan w:val="2"/>
          </w:tcPr>
          <w:p w:rsidR="004F0BE5" w:rsidRPr="004F0BE5" w:rsidRDefault="004F0BE5" w:rsidP="004F0BE5">
            <w:pPr>
              <w:widowControl w:val="0"/>
              <w:autoSpaceDE w:val="0"/>
              <w:autoSpaceDN w:val="0"/>
              <w:adjustRightInd w:val="0"/>
              <w:jc w:val="center"/>
              <w:rPr>
                <w:rFonts w:ascii="Times New Roman" w:hAnsi="Times New Roman" w:cs="Times New Roman"/>
                <w:sz w:val="24"/>
                <w:szCs w:val="24"/>
                <w:lang w:eastAsia="ru-RU"/>
              </w:rPr>
            </w:pPr>
            <w:r w:rsidRPr="004F0BE5">
              <w:rPr>
                <w:rFonts w:ascii="Times New Roman" w:hAnsi="Times New Roman" w:cs="Times New Roman"/>
                <w:sz w:val="24"/>
                <w:szCs w:val="24"/>
                <w:lang w:eastAsia="ru-RU"/>
              </w:rPr>
              <w:lastRenderedPageBreak/>
              <w:t>1.4.</w:t>
            </w:r>
          </w:p>
        </w:tc>
        <w:tc>
          <w:tcPr>
            <w:tcW w:w="2214" w:type="dxa"/>
            <w:gridSpan w:val="2"/>
          </w:tcPr>
          <w:p w:rsidR="004F0BE5" w:rsidRPr="004F0BE5" w:rsidRDefault="004F0BE5" w:rsidP="004F0BE5">
            <w:pPr>
              <w:rPr>
                <w:rFonts w:ascii="Times New Roman" w:hAnsi="Times New Roman" w:cs="Times New Roman"/>
                <w:lang w:eastAsia="ru-RU"/>
              </w:rPr>
            </w:pPr>
            <w:r w:rsidRPr="004F0BE5">
              <w:rPr>
                <w:rFonts w:ascii="Times New Roman" w:hAnsi="Times New Roman" w:cs="Times New Roman"/>
              </w:rPr>
              <w:t>Поступления сре</w:t>
            </w:r>
            <w:proofErr w:type="gramStart"/>
            <w:r w:rsidRPr="004F0BE5">
              <w:rPr>
                <w:rFonts w:ascii="Times New Roman" w:hAnsi="Times New Roman" w:cs="Times New Roman"/>
              </w:rPr>
              <w:t>дств в б</w:t>
            </w:r>
            <w:proofErr w:type="gramEnd"/>
            <w:r w:rsidRPr="004F0BE5">
              <w:rPr>
                <w:rFonts w:ascii="Times New Roman" w:hAnsi="Times New Roman" w:cs="Times New Roman"/>
              </w:rPr>
              <w:t>юджет от аренды и продажи муниципального имущества</w:t>
            </w:r>
          </w:p>
        </w:tc>
        <w:tc>
          <w:tcPr>
            <w:tcW w:w="1188" w:type="dxa"/>
          </w:tcPr>
          <w:p w:rsidR="004F0BE5" w:rsidRPr="004F0BE5" w:rsidRDefault="004F0BE5" w:rsidP="004F0BE5">
            <w:pPr>
              <w:widowControl w:val="0"/>
              <w:autoSpaceDE w:val="0"/>
              <w:autoSpaceDN w:val="0"/>
              <w:adjustRightInd w:val="0"/>
              <w:jc w:val="center"/>
              <w:rPr>
                <w:rFonts w:ascii="Times New Roman" w:hAnsi="Times New Roman" w:cs="Times New Roman"/>
                <w:lang w:eastAsia="ru-RU"/>
              </w:rPr>
            </w:pPr>
            <w:r w:rsidRPr="004F0BE5">
              <w:rPr>
                <w:rFonts w:ascii="Times New Roman" w:hAnsi="Times New Roman" w:cs="Times New Roman"/>
                <w:lang w:eastAsia="ru-RU"/>
              </w:rPr>
              <w:t>%</w:t>
            </w:r>
          </w:p>
        </w:tc>
        <w:tc>
          <w:tcPr>
            <w:tcW w:w="7513" w:type="dxa"/>
          </w:tcPr>
          <w:p w:rsidR="004F0BE5" w:rsidRPr="004F0BE5" w:rsidRDefault="004F0BE5" w:rsidP="004F0BE5">
            <w:pPr>
              <w:jc w:val="both"/>
              <w:rPr>
                <w:rFonts w:ascii="Times New Roman" w:hAnsi="Times New Roman" w:cs="Times New Roman"/>
                <w:sz w:val="24"/>
                <w:szCs w:val="28"/>
              </w:rPr>
            </w:pPr>
            <w:r w:rsidRPr="004F0BE5">
              <w:rPr>
                <w:rFonts w:ascii="Times New Roman" w:hAnsi="Times New Roman" w:cs="Times New Roman"/>
                <w:sz w:val="24"/>
                <w:szCs w:val="28"/>
              </w:rPr>
              <w:t>Основной целью показателя является максимальные поступления в бюджет от арендной платы и продажи муниципального имущества.</w:t>
            </w:r>
          </w:p>
          <w:p w:rsidR="004F0BE5" w:rsidRPr="004F0BE5" w:rsidRDefault="004F0BE5" w:rsidP="004F0BE5">
            <w:pPr>
              <w:jc w:val="both"/>
              <w:rPr>
                <w:rFonts w:ascii="Times New Roman" w:hAnsi="Times New Roman" w:cs="Times New Roman"/>
                <w:sz w:val="24"/>
                <w:szCs w:val="28"/>
              </w:rPr>
            </w:pPr>
            <w:r w:rsidRPr="004F0BE5">
              <w:rPr>
                <w:rFonts w:ascii="Times New Roman" w:hAnsi="Times New Roman" w:cs="Times New Roman"/>
                <w:sz w:val="24"/>
                <w:szCs w:val="28"/>
              </w:rPr>
              <w:t>Расчет показателя осуществляется по следующей формуле:</w:t>
            </w:r>
          </w:p>
          <w:p w:rsidR="004F0BE5" w:rsidRPr="004F0BE5" w:rsidRDefault="004F0BE5" w:rsidP="004F0BE5">
            <w:pPr>
              <w:spacing w:line="360" w:lineRule="auto"/>
              <w:jc w:val="both"/>
              <w:rPr>
                <w:rFonts w:ascii="Times New Roman" w:hAnsi="Times New Roman" w:cs="Times New Roman"/>
                <w:color w:val="FF0000"/>
                <w:sz w:val="20"/>
                <w:szCs w:val="28"/>
              </w:rPr>
            </w:pPr>
            <m:oMath>
              <m:r>
                <m:rPr>
                  <m:sty m:val="p"/>
                </m:rPr>
                <w:rPr>
                  <w:rFonts w:ascii="Cambria Math" w:hAnsi="Cambria Math" w:cs="Times New Roman"/>
                  <w:sz w:val="44"/>
                  <w:szCs w:val="44"/>
                </w:rPr>
                <m:t>Сап=</m:t>
              </m:r>
              <m:f>
                <m:fPr>
                  <m:ctrlPr>
                    <w:rPr>
                      <w:rFonts w:ascii="Cambria Math" w:hAnsi="Cambria Math" w:cs="Times New Roman"/>
                      <w:sz w:val="44"/>
                      <w:szCs w:val="44"/>
                    </w:rPr>
                  </m:ctrlPr>
                </m:fPr>
                <m:num>
                  <m:r>
                    <w:rPr>
                      <w:rFonts w:ascii="Cambria Math" w:hAnsi="Cambria Math" w:cs="Times New Roman"/>
                      <w:sz w:val="44"/>
                      <w:szCs w:val="44"/>
                    </w:rPr>
                    <m:t xml:space="preserve">ФП </m:t>
                  </m:r>
                  <m:r>
                    <m:rPr>
                      <m:sty m:val="p"/>
                    </m:rPr>
                    <w:rPr>
                      <w:rFonts w:ascii="Cambria Math" w:hAnsi="Cambria Math" w:cs="Times New Roman"/>
                      <w:sz w:val="20"/>
                      <w:szCs w:val="20"/>
                    </w:rPr>
                    <m:t>(п.2)</m:t>
                  </m:r>
                </m:num>
                <m:den>
                  <m:r>
                    <w:rPr>
                      <w:rFonts w:ascii="Cambria Math" w:hAnsi="Cambria Math" w:cs="Times New Roman"/>
                      <w:sz w:val="44"/>
                      <w:szCs w:val="44"/>
                    </w:rPr>
                    <m:t xml:space="preserve">БП </m:t>
                  </m:r>
                  <m:r>
                    <m:rPr>
                      <m:sty m:val="p"/>
                    </m:rPr>
                    <w:rPr>
                      <w:rFonts w:ascii="Cambria Math" w:hAnsi="Cambria Math" w:cs="Times New Roman"/>
                      <w:sz w:val="20"/>
                      <w:szCs w:val="20"/>
                    </w:rPr>
                    <m:t>(п.1)</m:t>
                  </m:r>
                </m:den>
              </m:f>
              <m:r>
                <m:rPr>
                  <m:sty m:val="p"/>
                </m:rPr>
                <w:rPr>
                  <w:rFonts w:ascii="Cambria Math" w:hAnsi="Cambria Math" w:cs="Times New Roman"/>
                  <w:sz w:val="44"/>
                  <w:szCs w:val="44"/>
                </w:rPr>
                <m:t>*100</m:t>
              </m:r>
            </m:oMath>
            <w:r w:rsidRPr="004F0BE5">
              <w:rPr>
                <w:rFonts w:ascii="Times New Roman" w:hAnsi="Times New Roman" w:cs="Times New Roman"/>
                <w:sz w:val="32"/>
                <w:szCs w:val="44"/>
              </w:rPr>
              <w:t xml:space="preserve">, </w:t>
            </w:r>
            <w:r w:rsidRPr="004F0BE5">
              <w:rPr>
                <w:rFonts w:ascii="Times New Roman" w:hAnsi="Times New Roman" w:cs="Times New Roman"/>
                <w:szCs w:val="32"/>
              </w:rPr>
              <w:t>где</w:t>
            </w:r>
            <w:r w:rsidRPr="004F0BE5">
              <w:rPr>
                <w:rFonts w:ascii="Times New Roman" w:hAnsi="Times New Roman" w:cs="Times New Roman"/>
                <w:sz w:val="32"/>
                <w:szCs w:val="44"/>
              </w:rPr>
              <w:t xml:space="preserve"> </w:t>
            </w:r>
          </w:p>
          <w:p w:rsidR="004F0BE5" w:rsidRPr="004F0BE5" w:rsidRDefault="004F0BE5" w:rsidP="004F0BE5">
            <w:pPr>
              <w:rPr>
                <w:rFonts w:ascii="Times New Roman" w:hAnsi="Times New Roman" w:cs="Times New Roman"/>
                <w:sz w:val="24"/>
                <w:szCs w:val="28"/>
              </w:rPr>
            </w:pPr>
            <w:r w:rsidRPr="004F0BE5">
              <w:rPr>
                <w:rFonts w:ascii="Times New Roman" w:hAnsi="Times New Roman" w:cs="Times New Roman"/>
                <w:b/>
                <w:szCs w:val="30"/>
              </w:rPr>
              <w:t>Сап</w:t>
            </w:r>
            <w:r w:rsidRPr="004F0BE5">
              <w:rPr>
                <w:rFonts w:ascii="Times New Roman" w:hAnsi="Times New Roman" w:cs="Times New Roman"/>
                <w:szCs w:val="28"/>
              </w:rPr>
              <w:t xml:space="preserve"> </w:t>
            </w:r>
            <w:r w:rsidRPr="004F0BE5">
              <w:rPr>
                <w:rFonts w:ascii="Times New Roman" w:hAnsi="Times New Roman" w:cs="Times New Roman"/>
                <w:sz w:val="24"/>
                <w:szCs w:val="28"/>
              </w:rPr>
              <w:t>– показатель «</w:t>
            </w:r>
            <w:r w:rsidRPr="004F0BE5">
              <w:rPr>
                <w:rFonts w:ascii="Times New Roman" w:hAnsi="Times New Roman" w:cs="Times New Roman"/>
              </w:rPr>
              <w:t>Поступления сре</w:t>
            </w:r>
            <w:proofErr w:type="gramStart"/>
            <w:r w:rsidRPr="004F0BE5">
              <w:rPr>
                <w:rFonts w:ascii="Times New Roman" w:hAnsi="Times New Roman" w:cs="Times New Roman"/>
              </w:rPr>
              <w:t>дств в б</w:t>
            </w:r>
            <w:proofErr w:type="gramEnd"/>
            <w:r w:rsidRPr="004F0BE5">
              <w:rPr>
                <w:rFonts w:ascii="Times New Roman" w:hAnsi="Times New Roman" w:cs="Times New Roman"/>
              </w:rPr>
              <w:t>юджет от аренды и продажи муниципального имущества</w:t>
            </w:r>
            <w:r w:rsidRPr="004F0BE5">
              <w:rPr>
                <w:rFonts w:ascii="Times New Roman" w:hAnsi="Times New Roman" w:cs="Times New Roman"/>
                <w:sz w:val="24"/>
                <w:szCs w:val="28"/>
              </w:rPr>
              <w:t xml:space="preserve">». </w:t>
            </w:r>
          </w:p>
          <w:p w:rsidR="004F0BE5" w:rsidRPr="004F0BE5" w:rsidRDefault="004F0BE5" w:rsidP="004F0BE5">
            <w:pPr>
              <w:jc w:val="both"/>
              <w:rPr>
                <w:rFonts w:ascii="Times New Roman" w:hAnsi="Times New Roman" w:cs="Times New Roman"/>
                <w:b/>
                <w:i/>
                <w:szCs w:val="30"/>
                <w:u w:val="single"/>
              </w:rPr>
            </w:pPr>
            <w:r w:rsidRPr="004F0BE5">
              <w:rPr>
                <w:rFonts w:ascii="Times New Roman" w:hAnsi="Times New Roman" w:cs="Times New Roman"/>
                <w:b/>
                <w:i/>
                <w:szCs w:val="30"/>
                <w:u w:val="single"/>
              </w:rPr>
              <w:t xml:space="preserve">Пункт 1 </w:t>
            </w:r>
          </w:p>
          <w:p w:rsidR="004F0BE5" w:rsidRPr="004F0BE5" w:rsidRDefault="004F0BE5" w:rsidP="004F0BE5">
            <w:pPr>
              <w:jc w:val="both"/>
              <w:rPr>
                <w:rFonts w:ascii="Times New Roman" w:hAnsi="Times New Roman" w:cs="Times New Roman"/>
                <w:sz w:val="24"/>
                <w:szCs w:val="28"/>
              </w:rPr>
            </w:pPr>
            <w:r w:rsidRPr="004F0BE5">
              <w:rPr>
                <w:rFonts w:ascii="Times New Roman" w:hAnsi="Times New Roman" w:cs="Times New Roman"/>
                <w:b/>
                <w:szCs w:val="30"/>
              </w:rPr>
              <w:lastRenderedPageBreak/>
              <w:t>БП</w:t>
            </w:r>
            <w:r w:rsidRPr="004F0BE5">
              <w:rPr>
                <w:rFonts w:ascii="Times New Roman" w:hAnsi="Times New Roman" w:cs="Times New Roman"/>
                <w:b/>
                <w:szCs w:val="28"/>
              </w:rPr>
              <w:t xml:space="preserve"> – </w:t>
            </w:r>
            <w:r w:rsidRPr="004F0BE5">
              <w:rPr>
                <w:rFonts w:ascii="Times New Roman" w:hAnsi="Times New Roman" w:cs="Times New Roman"/>
                <w:sz w:val="24"/>
                <w:szCs w:val="28"/>
              </w:rPr>
              <w:t>бюджетный показатель по доходам от арендной платы и продажи муниципального имущества (за исключением земельных участков), рассчитывается по следующей формуле:</w:t>
            </w:r>
          </w:p>
          <w:p w:rsidR="004F0BE5" w:rsidRPr="004F0BE5" w:rsidRDefault="004F0BE5" w:rsidP="004F0BE5">
            <w:pPr>
              <w:jc w:val="both"/>
              <w:rPr>
                <w:rFonts w:ascii="Times New Roman" w:hAnsi="Times New Roman" w:cs="Times New Roman"/>
                <w:sz w:val="24"/>
                <w:szCs w:val="28"/>
              </w:rPr>
            </w:pPr>
          </w:p>
          <w:p w:rsidR="004F0BE5" w:rsidRPr="004F0BE5" w:rsidRDefault="004F0BE5" w:rsidP="004F0BE5">
            <w:pPr>
              <w:spacing w:line="360" w:lineRule="auto"/>
              <w:jc w:val="both"/>
              <w:rPr>
                <w:rFonts w:ascii="Times New Roman" w:hAnsi="Times New Roman" w:cs="Times New Roman"/>
                <w:color w:val="FF0000"/>
                <w:szCs w:val="28"/>
              </w:rPr>
            </w:pPr>
            <m:oMath>
              <m:r>
                <m:rPr>
                  <m:sty m:val="p"/>
                </m:rPr>
                <w:rPr>
                  <w:rFonts w:ascii="Cambria Math" w:hAnsi="Cambria Math" w:cs="Times New Roman"/>
                  <w:sz w:val="36"/>
                  <w:szCs w:val="44"/>
                </w:rPr>
                <m:t>БП=БПар+БПпр</m:t>
              </m:r>
            </m:oMath>
            <w:r w:rsidRPr="004F0BE5">
              <w:rPr>
                <w:rFonts w:ascii="Times New Roman" w:hAnsi="Times New Roman" w:cs="Times New Roman"/>
                <w:sz w:val="36"/>
                <w:szCs w:val="44"/>
              </w:rPr>
              <w:t xml:space="preserve">, </w:t>
            </w:r>
            <w:r w:rsidRPr="004F0BE5">
              <w:rPr>
                <w:rFonts w:ascii="Times New Roman" w:hAnsi="Times New Roman" w:cs="Times New Roman"/>
                <w:sz w:val="24"/>
                <w:szCs w:val="32"/>
              </w:rPr>
              <w:t>где</w:t>
            </w:r>
            <w:r w:rsidRPr="004F0BE5">
              <w:rPr>
                <w:rFonts w:ascii="Times New Roman" w:hAnsi="Times New Roman" w:cs="Times New Roman"/>
                <w:sz w:val="36"/>
                <w:szCs w:val="44"/>
              </w:rPr>
              <w:t xml:space="preserve"> </w:t>
            </w:r>
          </w:p>
          <w:p w:rsidR="004F0BE5" w:rsidRPr="004F0BE5" w:rsidRDefault="004F0BE5" w:rsidP="004F0BE5">
            <w:pPr>
              <w:jc w:val="both"/>
              <w:rPr>
                <w:rFonts w:ascii="Times New Roman" w:hAnsi="Times New Roman" w:cs="Times New Roman"/>
                <w:sz w:val="24"/>
                <w:szCs w:val="28"/>
              </w:rPr>
            </w:pPr>
            <w:proofErr w:type="spellStart"/>
            <w:r w:rsidRPr="004F0BE5">
              <w:rPr>
                <w:rFonts w:ascii="Times New Roman" w:hAnsi="Times New Roman" w:cs="Times New Roman"/>
                <w:b/>
                <w:szCs w:val="30"/>
              </w:rPr>
              <w:t>БПар</w:t>
            </w:r>
            <w:proofErr w:type="spellEnd"/>
            <w:r w:rsidRPr="004F0BE5">
              <w:rPr>
                <w:rFonts w:ascii="Times New Roman" w:hAnsi="Times New Roman" w:cs="Times New Roman"/>
                <w:szCs w:val="36"/>
              </w:rPr>
              <w:t xml:space="preserve"> </w:t>
            </w:r>
            <w:r w:rsidRPr="004F0BE5">
              <w:rPr>
                <w:rFonts w:ascii="Times New Roman" w:hAnsi="Times New Roman" w:cs="Times New Roman"/>
                <w:sz w:val="24"/>
                <w:szCs w:val="28"/>
              </w:rPr>
              <w:t>– доход, получаемый от сдачи в аренду имущества, составляющего муниципальную казну (за исключением земельных участков), заложенный в бюджет муниципального образования на текущий год.</w:t>
            </w:r>
          </w:p>
          <w:p w:rsidR="004F0BE5" w:rsidRPr="004F0BE5" w:rsidRDefault="004F0BE5" w:rsidP="004F0BE5">
            <w:pPr>
              <w:jc w:val="both"/>
              <w:rPr>
                <w:rFonts w:ascii="Times New Roman" w:hAnsi="Times New Roman" w:cs="Times New Roman"/>
                <w:sz w:val="24"/>
                <w:szCs w:val="28"/>
              </w:rPr>
            </w:pPr>
            <w:proofErr w:type="spellStart"/>
            <w:r w:rsidRPr="004F0BE5">
              <w:rPr>
                <w:rFonts w:ascii="Times New Roman" w:hAnsi="Times New Roman" w:cs="Times New Roman"/>
                <w:b/>
                <w:szCs w:val="30"/>
              </w:rPr>
              <w:t>БПпр</w:t>
            </w:r>
            <w:proofErr w:type="spellEnd"/>
            <w:r w:rsidRPr="004F0BE5">
              <w:rPr>
                <w:rFonts w:ascii="Times New Roman" w:hAnsi="Times New Roman" w:cs="Times New Roman"/>
                <w:szCs w:val="36"/>
              </w:rPr>
              <w:t xml:space="preserve"> </w:t>
            </w:r>
            <w:r w:rsidRPr="004F0BE5">
              <w:rPr>
                <w:rFonts w:ascii="Times New Roman" w:hAnsi="Times New Roman" w:cs="Times New Roman"/>
                <w:sz w:val="24"/>
                <w:szCs w:val="28"/>
              </w:rPr>
              <w:t>– доход, получаемый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 заложенный в бюджет муниципального образования на текущий год.</w:t>
            </w:r>
          </w:p>
          <w:p w:rsidR="004F0BE5" w:rsidRPr="004F0BE5" w:rsidRDefault="004F0BE5" w:rsidP="004F0BE5">
            <w:pPr>
              <w:jc w:val="both"/>
              <w:rPr>
                <w:rFonts w:ascii="Times New Roman" w:hAnsi="Times New Roman" w:cs="Times New Roman"/>
                <w:b/>
                <w:i/>
                <w:szCs w:val="30"/>
                <w:u w:val="single"/>
              </w:rPr>
            </w:pPr>
            <w:r w:rsidRPr="004F0BE5">
              <w:rPr>
                <w:rFonts w:ascii="Times New Roman" w:hAnsi="Times New Roman" w:cs="Times New Roman"/>
                <w:b/>
                <w:i/>
                <w:szCs w:val="30"/>
                <w:u w:val="single"/>
              </w:rPr>
              <w:t xml:space="preserve">Пункт 2 </w:t>
            </w:r>
          </w:p>
          <w:p w:rsidR="004F0BE5" w:rsidRPr="004F0BE5" w:rsidRDefault="004F0BE5" w:rsidP="004F0BE5">
            <w:pPr>
              <w:jc w:val="both"/>
              <w:rPr>
                <w:rFonts w:ascii="Times New Roman" w:hAnsi="Times New Roman" w:cs="Times New Roman"/>
                <w:sz w:val="24"/>
                <w:szCs w:val="28"/>
              </w:rPr>
            </w:pPr>
            <w:r w:rsidRPr="004F0BE5">
              <w:rPr>
                <w:rFonts w:ascii="Times New Roman" w:hAnsi="Times New Roman" w:cs="Times New Roman"/>
                <w:b/>
                <w:szCs w:val="30"/>
              </w:rPr>
              <w:t>ФП</w:t>
            </w:r>
            <w:r w:rsidRPr="004F0BE5">
              <w:rPr>
                <w:rFonts w:ascii="Times New Roman" w:hAnsi="Times New Roman" w:cs="Times New Roman"/>
                <w:b/>
                <w:szCs w:val="28"/>
              </w:rPr>
              <w:t xml:space="preserve"> – </w:t>
            </w:r>
            <w:r w:rsidRPr="004F0BE5">
              <w:rPr>
                <w:rFonts w:ascii="Times New Roman" w:hAnsi="Times New Roman" w:cs="Times New Roman"/>
                <w:sz w:val="24"/>
                <w:szCs w:val="28"/>
              </w:rPr>
              <w:t>Фактические поступления от арендной платы и продажи муниципального имущества (за исключением земельных участков), рассчитывается по следующей формуле:</w:t>
            </w:r>
          </w:p>
          <w:p w:rsidR="004F0BE5" w:rsidRPr="004F0BE5" w:rsidRDefault="004F0BE5" w:rsidP="004F0BE5">
            <w:pPr>
              <w:spacing w:line="360" w:lineRule="auto"/>
              <w:jc w:val="both"/>
              <w:rPr>
                <w:rFonts w:ascii="Times New Roman" w:hAnsi="Times New Roman" w:cs="Times New Roman"/>
                <w:color w:val="FF0000"/>
                <w:szCs w:val="28"/>
              </w:rPr>
            </w:pPr>
            <m:oMath>
              <m:r>
                <m:rPr>
                  <m:sty m:val="p"/>
                </m:rPr>
                <w:rPr>
                  <w:rFonts w:ascii="Cambria Math" w:hAnsi="Cambria Math" w:cs="Times New Roman"/>
                  <w:sz w:val="36"/>
                  <w:szCs w:val="44"/>
                </w:rPr>
                <m:t>ФП=ФПар+ФПпр</m:t>
              </m:r>
            </m:oMath>
            <w:r w:rsidRPr="004F0BE5">
              <w:rPr>
                <w:rFonts w:ascii="Times New Roman" w:hAnsi="Times New Roman" w:cs="Times New Roman"/>
                <w:sz w:val="36"/>
                <w:szCs w:val="44"/>
              </w:rPr>
              <w:t xml:space="preserve">, </w:t>
            </w:r>
            <w:r w:rsidRPr="004F0BE5">
              <w:rPr>
                <w:rFonts w:ascii="Times New Roman" w:hAnsi="Times New Roman" w:cs="Times New Roman"/>
                <w:sz w:val="24"/>
                <w:szCs w:val="32"/>
              </w:rPr>
              <w:t>где</w:t>
            </w:r>
            <w:r w:rsidRPr="004F0BE5">
              <w:rPr>
                <w:rFonts w:ascii="Times New Roman" w:hAnsi="Times New Roman" w:cs="Times New Roman"/>
                <w:sz w:val="36"/>
                <w:szCs w:val="44"/>
              </w:rPr>
              <w:t xml:space="preserve"> </w:t>
            </w:r>
          </w:p>
          <w:p w:rsidR="004F0BE5" w:rsidRPr="004F0BE5" w:rsidRDefault="004F0BE5" w:rsidP="004F0BE5">
            <w:pPr>
              <w:jc w:val="both"/>
              <w:rPr>
                <w:rFonts w:ascii="Times New Roman" w:hAnsi="Times New Roman" w:cs="Times New Roman"/>
                <w:sz w:val="24"/>
                <w:szCs w:val="28"/>
              </w:rPr>
            </w:pPr>
            <w:proofErr w:type="spellStart"/>
            <w:r w:rsidRPr="004F0BE5">
              <w:rPr>
                <w:rFonts w:ascii="Times New Roman" w:hAnsi="Times New Roman" w:cs="Times New Roman"/>
                <w:b/>
                <w:szCs w:val="30"/>
              </w:rPr>
              <w:t>ФПар</w:t>
            </w:r>
            <w:proofErr w:type="spellEnd"/>
            <w:r w:rsidRPr="004F0BE5">
              <w:rPr>
                <w:rFonts w:ascii="Times New Roman" w:hAnsi="Times New Roman" w:cs="Times New Roman"/>
                <w:szCs w:val="36"/>
              </w:rPr>
              <w:t xml:space="preserve"> </w:t>
            </w:r>
            <w:r w:rsidRPr="004F0BE5">
              <w:rPr>
                <w:rFonts w:ascii="Times New Roman" w:hAnsi="Times New Roman" w:cs="Times New Roman"/>
                <w:sz w:val="24"/>
                <w:szCs w:val="28"/>
              </w:rPr>
              <w:t xml:space="preserve">– фактические поступления, получаемые от сдачи в аренду имущества, составляющего муниципальную казну (за исключением </w:t>
            </w:r>
            <w:r w:rsidRPr="004F0BE5">
              <w:rPr>
                <w:rFonts w:ascii="Times New Roman" w:hAnsi="Times New Roman" w:cs="Times New Roman"/>
                <w:sz w:val="24"/>
                <w:szCs w:val="28"/>
              </w:rPr>
              <w:lastRenderedPageBreak/>
              <w:t>земельных участков), за текущий год по состоянию на 01 число отчетного месяца.</w:t>
            </w:r>
          </w:p>
          <w:p w:rsidR="004F0BE5" w:rsidRPr="004F0BE5" w:rsidRDefault="004F0BE5" w:rsidP="004F0BE5">
            <w:pPr>
              <w:jc w:val="both"/>
              <w:rPr>
                <w:rFonts w:ascii="Times New Roman" w:hAnsi="Times New Roman" w:cs="Times New Roman"/>
                <w:sz w:val="24"/>
                <w:szCs w:val="28"/>
              </w:rPr>
            </w:pPr>
            <w:proofErr w:type="spellStart"/>
            <w:r w:rsidRPr="004F0BE5">
              <w:rPr>
                <w:rFonts w:ascii="Times New Roman" w:hAnsi="Times New Roman" w:cs="Times New Roman"/>
                <w:b/>
                <w:szCs w:val="30"/>
                <w:lang w:eastAsia="ru-RU"/>
              </w:rPr>
              <w:t>ФПпр</w:t>
            </w:r>
            <w:proofErr w:type="spellEnd"/>
            <w:r w:rsidRPr="004F0BE5">
              <w:rPr>
                <w:rFonts w:ascii="Times New Roman" w:hAnsi="Times New Roman" w:cs="Times New Roman"/>
                <w:szCs w:val="36"/>
                <w:lang w:eastAsia="ru-RU"/>
              </w:rPr>
              <w:t xml:space="preserve"> </w:t>
            </w:r>
            <w:r w:rsidRPr="004F0BE5">
              <w:rPr>
                <w:rFonts w:ascii="Times New Roman" w:hAnsi="Times New Roman" w:cs="Times New Roman"/>
                <w:sz w:val="24"/>
                <w:szCs w:val="28"/>
                <w:lang w:eastAsia="ru-RU"/>
              </w:rPr>
              <w:t>– фактические поступления, получаемые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 за текущий год по состоянию на 01 число отчетного месяца.</w:t>
            </w:r>
          </w:p>
        </w:tc>
        <w:tc>
          <w:tcPr>
            <w:tcW w:w="1701" w:type="dxa"/>
          </w:tcPr>
          <w:p w:rsidR="004F0BE5" w:rsidRPr="004F0BE5" w:rsidRDefault="004F0BE5" w:rsidP="004F0BE5">
            <w:pPr>
              <w:widowControl w:val="0"/>
              <w:autoSpaceDE w:val="0"/>
              <w:autoSpaceDN w:val="0"/>
              <w:adjustRightInd w:val="0"/>
              <w:jc w:val="center"/>
              <w:rPr>
                <w:rFonts w:ascii="Times New Roman" w:hAnsi="Times New Roman" w:cs="Times New Roman"/>
                <w:lang w:eastAsia="ru-RU"/>
              </w:rPr>
            </w:pPr>
            <w:r w:rsidRPr="004F0BE5">
              <w:rPr>
                <w:rFonts w:ascii="Times New Roman" w:hAnsi="Times New Roman" w:cs="Times New Roman"/>
              </w:rPr>
              <w:lastRenderedPageBreak/>
              <w:t xml:space="preserve">Система ГАС «Управление», </w:t>
            </w:r>
            <w:r w:rsidRPr="004F0BE5">
              <w:rPr>
                <w:rFonts w:ascii="Times New Roman" w:hAnsi="Times New Roman" w:cs="Times New Roman"/>
                <w:lang w:eastAsia="ru-RU"/>
              </w:rPr>
              <w:t>утвержденные бюджеты органов местного самоуправления Московской области</w:t>
            </w:r>
          </w:p>
        </w:tc>
        <w:tc>
          <w:tcPr>
            <w:tcW w:w="1417" w:type="dxa"/>
            <w:gridSpan w:val="2"/>
            <w:tcBorders>
              <w:right w:val="single" w:sz="4" w:space="0" w:color="auto"/>
            </w:tcBorders>
          </w:tcPr>
          <w:p w:rsidR="004F0BE5" w:rsidRPr="004F0BE5" w:rsidRDefault="004F0BE5" w:rsidP="004F0BE5">
            <w:pPr>
              <w:widowControl w:val="0"/>
              <w:autoSpaceDE w:val="0"/>
              <w:autoSpaceDN w:val="0"/>
              <w:adjustRightInd w:val="0"/>
              <w:spacing w:after="0" w:line="240" w:lineRule="auto"/>
              <w:jc w:val="both"/>
              <w:rPr>
                <w:rFonts w:ascii="Times New Roman" w:hAnsi="Times New Roman" w:cs="Times New Roman"/>
                <w:lang w:eastAsia="ru-RU"/>
              </w:rPr>
            </w:pPr>
            <w:r w:rsidRPr="004F0BE5">
              <w:rPr>
                <w:rFonts w:ascii="Times New Roman" w:hAnsi="Times New Roman" w:cs="Times New Roman"/>
                <w:lang w:eastAsia="ru-RU"/>
              </w:rPr>
              <w:t>Ежемесячно</w:t>
            </w:r>
          </w:p>
        </w:tc>
      </w:tr>
      <w:tr w:rsidR="004F0BE5" w:rsidRPr="004F0BE5" w:rsidTr="00310B5F">
        <w:trPr>
          <w:trHeight w:val="332"/>
        </w:trPr>
        <w:tc>
          <w:tcPr>
            <w:tcW w:w="1418" w:type="dxa"/>
            <w:gridSpan w:val="2"/>
          </w:tcPr>
          <w:p w:rsidR="004F0BE5" w:rsidRPr="004F0BE5" w:rsidRDefault="004F0BE5" w:rsidP="004F0BE5">
            <w:pPr>
              <w:widowControl w:val="0"/>
              <w:autoSpaceDE w:val="0"/>
              <w:autoSpaceDN w:val="0"/>
              <w:adjustRightInd w:val="0"/>
              <w:jc w:val="center"/>
              <w:rPr>
                <w:rFonts w:ascii="Times New Roman" w:hAnsi="Times New Roman" w:cs="Times New Roman"/>
                <w:sz w:val="24"/>
                <w:szCs w:val="24"/>
                <w:lang w:eastAsia="ru-RU"/>
              </w:rPr>
            </w:pPr>
            <w:r w:rsidRPr="004F0BE5">
              <w:rPr>
                <w:rFonts w:ascii="Times New Roman" w:hAnsi="Times New Roman" w:cs="Times New Roman"/>
                <w:sz w:val="24"/>
                <w:szCs w:val="24"/>
                <w:lang w:eastAsia="ru-RU"/>
              </w:rPr>
              <w:lastRenderedPageBreak/>
              <w:t>1.5.</w:t>
            </w:r>
          </w:p>
        </w:tc>
        <w:tc>
          <w:tcPr>
            <w:tcW w:w="2214" w:type="dxa"/>
            <w:gridSpan w:val="2"/>
          </w:tcPr>
          <w:p w:rsidR="004F0BE5" w:rsidRPr="004F0BE5" w:rsidRDefault="004F0BE5" w:rsidP="004F0BE5">
            <w:pPr>
              <w:widowControl w:val="0"/>
              <w:autoSpaceDE w:val="0"/>
              <w:autoSpaceDN w:val="0"/>
              <w:adjustRightInd w:val="0"/>
              <w:rPr>
                <w:rFonts w:ascii="Times New Roman" w:hAnsi="Times New Roman" w:cs="Times New Roman"/>
                <w:lang w:eastAsia="ru-RU"/>
              </w:rPr>
            </w:pPr>
            <w:r w:rsidRPr="004F0BE5">
              <w:rPr>
                <w:rFonts w:ascii="Times New Roman" w:hAnsi="Times New Roman" w:cs="Times New Roman"/>
                <w:lang w:eastAsia="ru-RU"/>
              </w:rPr>
              <w:t>Предоставление земельных участков многодетным семьям</w:t>
            </w:r>
          </w:p>
        </w:tc>
        <w:tc>
          <w:tcPr>
            <w:tcW w:w="1188" w:type="dxa"/>
          </w:tcPr>
          <w:p w:rsidR="004F0BE5" w:rsidRPr="004F0BE5" w:rsidRDefault="004F0BE5" w:rsidP="004F0BE5">
            <w:pPr>
              <w:widowControl w:val="0"/>
              <w:autoSpaceDE w:val="0"/>
              <w:autoSpaceDN w:val="0"/>
              <w:adjustRightInd w:val="0"/>
              <w:jc w:val="center"/>
              <w:rPr>
                <w:rFonts w:ascii="Times New Roman" w:hAnsi="Times New Roman" w:cs="Times New Roman"/>
                <w:lang w:eastAsia="ru-RU"/>
              </w:rPr>
            </w:pPr>
            <w:r w:rsidRPr="004F0BE5">
              <w:rPr>
                <w:rFonts w:ascii="Times New Roman" w:hAnsi="Times New Roman" w:cs="Times New Roman"/>
                <w:lang w:eastAsia="ru-RU"/>
              </w:rPr>
              <w:t>%</w:t>
            </w:r>
          </w:p>
        </w:tc>
        <w:tc>
          <w:tcPr>
            <w:tcW w:w="7513" w:type="dxa"/>
          </w:tcPr>
          <w:p w:rsidR="004F0BE5" w:rsidRPr="004F0BE5" w:rsidRDefault="004F0BE5" w:rsidP="004F0BE5">
            <w:pPr>
              <w:jc w:val="both"/>
              <w:rPr>
                <w:rFonts w:ascii="Times New Roman" w:hAnsi="Times New Roman" w:cs="Times New Roman"/>
                <w:sz w:val="24"/>
                <w:szCs w:val="28"/>
              </w:rPr>
            </w:pPr>
            <w:r w:rsidRPr="004F0BE5">
              <w:rPr>
                <w:rFonts w:ascii="Times New Roman" w:hAnsi="Times New Roman" w:cs="Times New Roman"/>
                <w:sz w:val="24"/>
                <w:szCs w:val="28"/>
              </w:rPr>
              <w:t>Показатель отражает работу органов местного самоуправления, проводимую в рамках реализации Закона Московской области от 01.06.2011 № 73/2011-03 «О бесплатном предоставлении земельных участков многодетным семьям в Московской области» (далее - Закон).</w:t>
            </w:r>
          </w:p>
          <w:p w:rsidR="004F0BE5" w:rsidRPr="004F0BE5" w:rsidRDefault="004F0BE5" w:rsidP="004F0BE5">
            <w:pPr>
              <w:jc w:val="both"/>
              <w:rPr>
                <w:rFonts w:ascii="Times New Roman" w:hAnsi="Times New Roman" w:cs="Times New Roman"/>
                <w:sz w:val="24"/>
                <w:szCs w:val="28"/>
              </w:rPr>
            </w:pPr>
            <w:r w:rsidRPr="004F0BE5">
              <w:rPr>
                <w:rFonts w:ascii="Times New Roman" w:hAnsi="Times New Roman" w:cs="Times New Roman"/>
                <w:sz w:val="24"/>
                <w:szCs w:val="28"/>
              </w:rPr>
              <w:t>Органы местного самоуправления должны проводить системную работу по предоставлению земельных участков многодетным семьям, состоящим на учете многодетных семей, признанных нуждающимися в обеспечении земельными участками. Основной целью показателя является 100% предоставление земель такой льготной категории граждан как многодетные семьи.</w:t>
            </w:r>
          </w:p>
          <w:p w:rsidR="004F0BE5" w:rsidRPr="004F0BE5" w:rsidRDefault="004F0BE5" w:rsidP="004F0BE5">
            <w:pPr>
              <w:jc w:val="both"/>
              <w:rPr>
                <w:rFonts w:ascii="Times New Roman" w:hAnsi="Times New Roman" w:cs="Times New Roman"/>
                <w:sz w:val="24"/>
                <w:szCs w:val="28"/>
              </w:rPr>
            </w:pPr>
            <w:r w:rsidRPr="004F0BE5">
              <w:rPr>
                <w:rFonts w:ascii="Times New Roman" w:hAnsi="Times New Roman" w:cs="Times New Roman"/>
                <w:sz w:val="24"/>
                <w:szCs w:val="28"/>
              </w:rPr>
              <w:t>Показатель рассчитывается по следующей формуле:</w:t>
            </w:r>
          </w:p>
          <w:p w:rsidR="004F0BE5" w:rsidRPr="004F0BE5" w:rsidRDefault="004F0BE5" w:rsidP="004F0BE5">
            <w:pPr>
              <w:jc w:val="both"/>
              <w:rPr>
                <w:rFonts w:ascii="Times New Roman" w:hAnsi="Times New Roman" w:cs="Times New Roman"/>
                <w:sz w:val="24"/>
                <w:szCs w:val="28"/>
              </w:rPr>
            </w:pPr>
            <w:r w:rsidRPr="004F0BE5">
              <w:rPr>
                <w:rFonts w:ascii="Times New Roman" w:hAnsi="Times New Roman" w:cs="Times New Roman"/>
                <w:sz w:val="24"/>
                <w:szCs w:val="28"/>
              </w:rPr>
              <w:t>МС=</w:t>
            </w:r>
            <w:proofErr w:type="spellStart"/>
            <w:r w:rsidRPr="004F0BE5">
              <w:rPr>
                <w:rFonts w:ascii="Times New Roman" w:hAnsi="Times New Roman" w:cs="Times New Roman"/>
                <w:sz w:val="24"/>
                <w:szCs w:val="28"/>
              </w:rPr>
              <w:t>Кпр</w:t>
            </w:r>
            <w:proofErr w:type="spellEnd"/>
            <w:r w:rsidRPr="004F0BE5">
              <w:rPr>
                <w:rFonts w:ascii="Times New Roman" w:hAnsi="Times New Roman" w:cs="Times New Roman"/>
                <w:sz w:val="24"/>
                <w:szCs w:val="28"/>
              </w:rPr>
              <w:t>/Кс*100, где</w:t>
            </w:r>
          </w:p>
          <w:p w:rsidR="004F0BE5" w:rsidRPr="004F0BE5" w:rsidRDefault="004F0BE5" w:rsidP="004F0BE5">
            <w:pPr>
              <w:jc w:val="both"/>
              <w:rPr>
                <w:rFonts w:ascii="Times New Roman" w:hAnsi="Times New Roman" w:cs="Times New Roman"/>
                <w:sz w:val="24"/>
                <w:szCs w:val="28"/>
              </w:rPr>
            </w:pPr>
            <w:r w:rsidRPr="004F0BE5">
              <w:rPr>
                <w:rFonts w:ascii="Times New Roman" w:hAnsi="Times New Roman" w:cs="Times New Roman"/>
                <w:sz w:val="24"/>
                <w:szCs w:val="28"/>
              </w:rPr>
              <w:t>МС – показатель «Предоставление земельных участков многодетным семьям</w:t>
            </w:r>
            <w:proofErr w:type="gramStart"/>
            <w:r w:rsidRPr="004F0BE5">
              <w:rPr>
                <w:rFonts w:ascii="Times New Roman" w:hAnsi="Times New Roman" w:cs="Times New Roman"/>
                <w:sz w:val="24"/>
                <w:szCs w:val="28"/>
              </w:rPr>
              <w:t>» (%).</w:t>
            </w:r>
            <w:proofErr w:type="gramEnd"/>
          </w:p>
          <w:p w:rsidR="004F0BE5" w:rsidRPr="004F0BE5" w:rsidRDefault="004F0BE5" w:rsidP="004F0BE5">
            <w:pPr>
              <w:jc w:val="both"/>
              <w:rPr>
                <w:rFonts w:ascii="Times New Roman" w:hAnsi="Times New Roman" w:cs="Times New Roman"/>
                <w:sz w:val="24"/>
                <w:szCs w:val="28"/>
              </w:rPr>
            </w:pPr>
            <w:proofErr w:type="spellStart"/>
            <w:r w:rsidRPr="004F0BE5">
              <w:rPr>
                <w:rFonts w:ascii="Times New Roman" w:hAnsi="Times New Roman" w:cs="Times New Roman"/>
                <w:sz w:val="24"/>
                <w:szCs w:val="28"/>
              </w:rPr>
              <w:t>Кпр</w:t>
            </w:r>
            <w:proofErr w:type="spellEnd"/>
            <w:r w:rsidRPr="004F0BE5">
              <w:rPr>
                <w:rFonts w:ascii="Times New Roman" w:hAnsi="Times New Roman" w:cs="Times New Roman"/>
                <w:sz w:val="24"/>
                <w:szCs w:val="28"/>
              </w:rPr>
              <w:t xml:space="preserve"> – количество предоставленных земельных участков многодетным семьям, по состоянию на отчетную дату.</w:t>
            </w:r>
          </w:p>
          <w:p w:rsidR="004F0BE5" w:rsidRPr="004F0BE5" w:rsidRDefault="004F0BE5" w:rsidP="004F0BE5">
            <w:pPr>
              <w:jc w:val="both"/>
              <w:rPr>
                <w:rFonts w:ascii="Times New Roman" w:hAnsi="Times New Roman" w:cs="Times New Roman"/>
                <w:sz w:val="24"/>
                <w:szCs w:val="28"/>
              </w:rPr>
            </w:pPr>
            <w:r w:rsidRPr="004F0BE5">
              <w:rPr>
                <w:rFonts w:ascii="Times New Roman" w:hAnsi="Times New Roman" w:cs="Times New Roman"/>
                <w:sz w:val="24"/>
                <w:szCs w:val="28"/>
              </w:rPr>
              <w:lastRenderedPageBreak/>
              <w:t xml:space="preserve">Указывается количество земельных участков, предоставленных многодетным семьям за период с момента реализации Закона по отчетную дату. Под количеством предоставленных земельных участков следует понимать количество земельных участков, на которые в соответствии с действующим законодательством зарегистрировано право долевой собственности членов многодетной семьи. </w:t>
            </w:r>
          </w:p>
          <w:p w:rsidR="004F0BE5" w:rsidRPr="004F0BE5" w:rsidRDefault="004F0BE5" w:rsidP="004F0BE5">
            <w:pPr>
              <w:jc w:val="both"/>
              <w:rPr>
                <w:rFonts w:ascii="Times New Roman" w:hAnsi="Times New Roman" w:cs="Times New Roman"/>
                <w:sz w:val="24"/>
                <w:szCs w:val="28"/>
              </w:rPr>
            </w:pPr>
            <w:r w:rsidRPr="004F0BE5">
              <w:rPr>
                <w:rFonts w:ascii="Times New Roman" w:hAnsi="Times New Roman" w:cs="Times New Roman"/>
                <w:sz w:val="24"/>
                <w:szCs w:val="28"/>
              </w:rPr>
              <w:t>Кс - количество многодетных семей, состоящих на учете многодетных семей, признанных нуждающимися в обеспечении землей.</w:t>
            </w:r>
          </w:p>
          <w:p w:rsidR="004F0BE5" w:rsidRPr="004F0BE5" w:rsidRDefault="004F0BE5" w:rsidP="004F0BE5">
            <w:pPr>
              <w:jc w:val="both"/>
              <w:rPr>
                <w:rFonts w:ascii="Times New Roman" w:hAnsi="Times New Roman" w:cs="Times New Roman"/>
                <w:sz w:val="24"/>
                <w:szCs w:val="28"/>
              </w:rPr>
            </w:pPr>
            <w:r w:rsidRPr="004F0BE5">
              <w:rPr>
                <w:rFonts w:ascii="Times New Roman" w:hAnsi="Times New Roman" w:cs="Times New Roman"/>
                <w:sz w:val="24"/>
                <w:szCs w:val="28"/>
              </w:rPr>
              <w:t>Указывается количество многодетных семей, поставленных на учет многодетных семей, признанных нуждающимися в обеспечении земельными участками в соответствии с требованиями Закона с момента реализации Закона по отчетную дату.</w:t>
            </w:r>
          </w:p>
        </w:tc>
        <w:tc>
          <w:tcPr>
            <w:tcW w:w="1701" w:type="dxa"/>
          </w:tcPr>
          <w:p w:rsidR="004F0BE5" w:rsidRPr="004F0BE5" w:rsidRDefault="004F0BE5" w:rsidP="004F0BE5">
            <w:pPr>
              <w:widowControl w:val="0"/>
              <w:autoSpaceDE w:val="0"/>
              <w:autoSpaceDN w:val="0"/>
              <w:adjustRightInd w:val="0"/>
              <w:jc w:val="center"/>
              <w:rPr>
                <w:rFonts w:ascii="Times New Roman" w:hAnsi="Times New Roman" w:cs="Times New Roman"/>
                <w:highlight w:val="yellow"/>
                <w:lang w:eastAsia="ru-RU"/>
              </w:rPr>
            </w:pPr>
            <w:r w:rsidRPr="004F0BE5">
              <w:rPr>
                <w:rFonts w:ascii="Times New Roman" w:hAnsi="Times New Roman" w:cs="Times New Roman"/>
              </w:rPr>
              <w:lastRenderedPageBreak/>
              <w:t>Система ГАС «Управление»</w:t>
            </w:r>
          </w:p>
        </w:tc>
        <w:tc>
          <w:tcPr>
            <w:tcW w:w="1417" w:type="dxa"/>
            <w:gridSpan w:val="2"/>
            <w:tcBorders>
              <w:right w:val="single" w:sz="4" w:space="0" w:color="auto"/>
            </w:tcBorders>
          </w:tcPr>
          <w:p w:rsidR="004F0BE5" w:rsidRPr="004F0BE5" w:rsidRDefault="004F0BE5" w:rsidP="004F0BE5">
            <w:pPr>
              <w:widowControl w:val="0"/>
              <w:autoSpaceDE w:val="0"/>
              <w:autoSpaceDN w:val="0"/>
              <w:adjustRightInd w:val="0"/>
              <w:spacing w:after="0" w:line="240" w:lineRule="auto"/>
              <w:jc w:val="both"/>
              <w:rPr>
                <w:rFonts w:ascii="Times New Roman" w:hAnsi="Times New Roman" w:cs="Times New Roman"/>
                <w:lang w:eastAsia="ru-RU"/>
              </w:rPr>
            </w:pPr>
            <w:r w:rsidRPr="004F0BE5">
              <w:rPr>
                <w:rFonts w:ascii="Times New Roman" w:hAnsi="Times New Roman" w:cs="Times New Roman"/>
                <w:lang w:eastAsia="ru-RU"/>
              </w:rPr>
              <w:t>Ежемесячно</w:t>
            </w:r>
          </w:p>
        </w:tc>
      </w:tr>
      <w:tr w:rsidR="004F0BE5" w:rsidRPr="004F0BE5" w:rsidTr="00310B5F">
        <w:trPr>
          <w:trHeight w:val="390"/>
        </w:trPr>
        <w:tc>
          <w:tcPr>
            <w:tcW w:w="1418" w:type="dxa"/>
            <w:gridSpan w:val="2"/>
          </w:tcPr>
          <w:p w:rsidR="004F0BE5" w:rsidRPr="004F0BE5" w:rsidRDefault="004F0BE5" w:rsidP="004F0BE5">
            <w:pPr>
              <w:widowControl w:val="0"/>
              <w:autoSpaceDE w:val="0"/>
              <w:autoSpaceDN w:val="0"/>
              <w:adjustRightInd w:val="0"/>
              <w:jc w:val="center"/>
              <w:rPr>
                <w:rFonts w:ascii="Times New Roman" w:hAnsi="Times New Roman" w:cs="Times New Roman"/>
                <w:sz w:val="24"/>
                <w:szCs w:val="24"/>
                <w:lang w:eastAsia="ru-RU"/>
              </w:rPr>
            </w:pPr>
            <w:r w:rsidRPr="004F0BE5">
              <w:rPr>
                <w:rFonts w:ascii="Times New Roman" w:hAnsi="Times New Roman" w:cs="Times New Roman"/>
                <w:sz w:val="24"/>
                <w:szCs w:val="24"/>
                <w:lang w:eastAsia="ru-RU"/>
              </w:rPr>
              <w:lastRenderedPageBreak/>
              <w:t>1.6.</w:t>
            </w:r>
          </w:p>
        </w:tc>
        <w:tc>
          <w:tcPr>
            <w:tcW w:w="2214" w:type="dxa"/>
            <w:gridSpan w:val="2"/>
          </w:tcPr>
          <w:p w:rsidR="004F0BE5" w:rsidRPr="004F0BE5" w:rsidRDefault="004F0BE5" w:rsidP="004F0BE5">
            <w:pPr>
              <w:widowControl w:val="0"/>
              <w:autoSpaceDE w:val="0"/>
              <w:autoSpaceDN w:val="0"/>
              <w:adjustRightInd w:val="0"/>
              <w:rPr>
                <w:rFonts w:ascii="Times New Roman" w:hAnsi="Times New Roman" w:cs="Times New Roman"/>
                <w:sz w:val="24"/>
                <w:szCs w:val="24"/>
                <w:lang w:eastAsia="ru-RU"/>
              </w:rPr>
            </w:pPr>
            <w:r w:rsidRPr="004F0BE5">
              <w:rPr>
                <w:rFonts w:ascii="Times New Roman" w:hAnsi="Times New Roman" w:cs="Times New Roman"/>
                <w:sz w:val="24"/>
                <w:szCs w:val="24"/>
                <w:lang w:eastAsia="ru-RU"/>
              </w:rPr>
              <w:t>Проверка использования земель</w:t>
            </w:r>
          </w:p>
        </w:tc>
        <w:tc>
          <w:tcPr>
            <w:tcW w:w="1188" w:type="dxa"/>
          </w:tcPr>
          <w:p w:rsidR="004F0BE5" w:rsidRPr="004F0BE5" w:rsidRDefault="004F0BE5" w:rsidP="004F0BE5">
            <w:pPr>
              <w:widowControl w:val="0"/>
              <w:autoSpaceDE w:val="0"/>
              <w:autoSpaceDN w:val="0"/>
              <w:adjustRightInd w:val="0"/>
              <w:jc w:val="center"/>
              <w:rPr>
                <w:rFonts w:ascii="Times New Roman" w:hAnsi="Times New Roman" w:cs="Times New Roman"/>
                <w:sz w:val="24"/>
                <w:szCs w:val="24"/>
                <w:lang w:eastAsia="ru-RU"/>
              </w:rPr>
            </w:pPr>
            <w:r w:rsidRPr="004F0BE5">
              <w:rPr>
                <w:rFonts w:ascii="Times New Roman" w:hAnsi="Times New Roman" w:cs="Times New Roman"/>
                <w:sz w:val="24"/>
                <w:szCs w:val="24"/>
                <w:lang w:eastAsia="ru-RU"/>
              </w:rPr>
              <w:t>%</w:t>
            </w:r>
          </w:p>
        </w:tc>
        <w:tc>
          <w:tcPr>
            <w:tcW w:w="7513" w:type="dxa"/>
          </w:tcPr>
          <w:p w:rsidR="004F0BE5" w:rsidRPr="004F0BE5" w:rsidRDefault="004F0BE5" w:rsidP="004F0BE5">
            <w:pPr>
              <w:jc w:val="both"/>
              <w:rPr>
                <w:rFonts w:ascii="Times New Roman" w:hAnsi="Times New Roman" w:cs="Times New Roman"/>
                <w:sz w:val="24"/>
                <w:szCs w:val="28"/>
                <w:lang w:eastAsia="ru-RU"/>
              </w:rPr>
            </w:pPr>
            <w:r w:rsidRPr="004F0BE5">
              <w:rPr>
                <w:rFonts w:ascii="Times New Roman" w:hAnsi="Times New Roman" w:cs="Times New Roman"/>
                <w:sz w:val="24"/>
                <w:szCs w:val="28"/>
                <w:lang w:eastAsia="ru-RU"/>
              </w:rPr>
              <w:t xml:space="preserve">Показатель отражает работу органов местного самоуправления в части </w:t>
            </w:r>
            <w:proofErr w:type="gramStart"/>
            <w:r w:rsidRPr="004F0BE5">
              <w:rPr>
                <w:rFonts w:ascii="Times New Roman" w:hAnsi="Times New Roman" w:cs="Times New Roman"/>
                <w:sz w:val="24"/>
                <w:szCs w:val="28"/>
                <w:lang w:eastAsia="ru-RU"/>
              </w:rPr>
              <w:t>контроля за</w:t>
            </w:r>
            <w:proofErr w:type="gramEnd"/>
            <w:r w:rsidRPr="004F0BE5">
              <w:rPr>
                <w:rFonts w:ascii="Times New Roman" w:hAnsi="Times New Roman" w:cs="Times New Roman"/>
                <w:sz w:val="24"/>
                <w:szCs w:val="28"/>
                <w:lang w:eastAsia="ru-RU"/>
              </w:rPr>
              <w:t xml:space="preserve"> использованием земель сельскохозяйственного назначения, а также земель иных категорий с использованием автоматизированных систем.</w:t>
            </w:r>
          </w:p>
          <w:p w:rsidR="004F0BE5" w:rsidRPr="004F0BE5" w:rsidRDefault="004F0BE5" w:rsidP="004F0BE5">
            <w:pPr>
              <w:jc w:val="both"/>
              <w:rPr>
                <w:rFonts w:ascii="Times New Roman" w:hAnsi="Times New Roman" w:cs="Times New Roman"/>
                <w:sz w:val="24"/>
                <w:szCs w:val="28"/>
              </w:rPr>
            </w:pPr>
            <w:r w:rsidRPr="004F0BE5">
              <w:rPr>
                <w:rFonts w:ascii="Times New Roman" w:hAnsi="Times New Roman" w:cs="Times New Roman"/>
                <w:sz w:val="24"/>
                <w:szCs w:val="28"/>
                <w:lang w:eastAsia="ru-RU"/>
              </w:rPr>
              <w:t xml:space="preserve">Основной задачей является 100% выполнение органом местного самоуправления плана по </w:t>
            </w:r>
            <w:r w:rsidRPr="004F0BE5">
              <w:rPr>
                <w:rFonts w:ascii="Times New Roman" w:hAnsi="Times New Roman" w:cs="Times New Roman"/>
                <w:sz w:val="24"/>
                <w:szCs w:val="28"/>
              </w:rPr>
              <w:t xml:space="preserve">осмотрам и проверкам, сформированного при помощи выборки с применением автоматизированного </w:t>
            </w:r>
            <w:proofErr w:type="gramStart"/>
            <w:r w:rsidRPr="004F0BE5">
              <w:rPr>
                <w:rFonts w:ascii="Times New Roman" w:hAnsi="Times New Roman" w:cs="Times New Roman"/>
                <w:sz w:val="24"/>
                <w:szCs w:val="28"/>
              </w:rPr>
              <w:t>риск-ориентированного</w:t>
            </w:r>
            <w:proofErr w:type="gramEnd"/>
            <w:r w:rsidRPr="004F0BE5">
              <w:rPr>
                <w:rFonts w:ascii="Times New Roman" w:hAnsi="Times New Roman" w:cs="Times New Roman"/>
                <w:sz w:val="24"/>
                <w:szCs w:val="28"/>
              </w:rPr>
              <w:t xml:space="preserve"> подхода. </w:t>
            </w:r>
            <w:r w:rsidRPr="004F0BE5">
              <w:rPr>
                <w:rFonts w:ascii="Times New Roman" w:hAnsi="Times New Roman" w:cs="Times New Roman"/>
                <w:sz w:val="24"/>
                <w:szCs w:val="28"/>
                <w:lang w:eastAsia="ru-RU"/>
              </w:rPr>
              <w:t>Цель - максимальное вовлечение в оборот неиспользуемых земель.</w:t>
            </w:r>
          </w:p>
          <w:p w:rsidR="004F0BE5" w:rsidRPr="004F0BE5" w:rsidRDefault="004F0BE5" w:rsidP="004F0BE5">
            <w:pPr>
              <w:jc w:val="both"/>
              <w:rPr>
                <w:rFonts w:ascii="Times New Roman" w:hAnsi="Times New Roman" w:cs="Times New Roman"/>
                <w:color w:val="000000"/>
                <w:sz w:val="24"/>
                <w:szCs w:val="28"/>
                <w:lang w:eastAsia="ru-RU"/>
              </w:rPr>
            </w:pPr>
            <w:r w:rsidRPr="004F0BE5">
              <w:rPr>
                <w:rFonts w:ascii="Times New Roman" w:hAnsi="Times New Roman" w:cs="Times New Roman"/>
                <w:color w:val="000000"/>
                <w:sz w:val="24"/>
                <w:szCs w:val="28"/>
                <w:lang w:eastAsia="ru-RU"/>
              </w:rPr>
              <w:t xml:space="preserve">Исполнение показателя вычисляется, исходя из выполнения плана </w:t>
            </w:r>
            <w:proofErr w:type="gramStart"/>
            <w:r w:rsidRPr="004F0BE5">
              <w:rPr>
                <w:rFonts w:ascii="Times New Roman" w:hAnsi="Times New Roman" w:cs="Times New Roman"/>
                <w:color w:val="000000"/>
                <w:sz w:val="24"/>
                <w:szCs w:val="28"/>
                <w:lang w:eastAsia="ru-RU"/>
              </w:rPr>
              <w:t>по</w:t>
            </w:r>
            <w:proofErr w:type="gramEnd"/>
            <w:r w:rsidRPr="004F0BE5">
              <w:rPr>
                <w:rFonts w:ascii="Times New Roman" w:hAnsi="Times New Roman" w:cs="Times New Roman"/>
                <w:color w:val="000000"/>
                <w:sz w:val="24"/>
                <w:szCs w:val="28"/>
                <w:lang w:eastAsia="ru-RU"/>
              </w:rPr>
              <w:t>:</w:t>
            </w:r>
          </w:p>
          <w:p w:rsidR="004F0BE5" w:rsidRPr="004F0BE5" w:rsidRDefault="004F0BE5" w:rsidP="004F0BE5">
            <w:pPr>
              <w:jc w:val="both"/>
              <w:rPr>
                <w:rFonts w:ascii="Times New Roman" w:hAnsi="Times New Roman" w:cs="Times New Roman"/>
                <w:color w:val="000000"/>
                <w:sz w:val="24"/>
                <w:szCs w:val="28"/>
                <w:lang w:eastAsia="ru-RU"/>
              </w:rPr>
            </w:pPr>
            <w:r w:rsidRPr="004F0BE5">
              <w:rPr>
                <w:rFonts w:ascii="Times New Roman" w:hAnsi="Times New Roman" w:cs="Times New Roman"/>
                <w:color w:val="000000"/>
                <w:sz w:val="24"/>
                <w:szCs w:val="28"/>
                <w:lang w:eastAsia="ru-RU"/>
              </w:rPr>
              <w:t xml:space="preserve">- осмотрам земель </w:t>
            </w:r>
            <w:proofErr w:type="spellStart"/>
            <w:r w:rsidRPr="004F0BE5">
              <w:rPr>
                <w:rFonts w:ascii="Times New Roman" w:hAnsi="Times New Roman" w:cs="Times New Roman"/>
                <w:color w:val="000000"/>
                <w:sz w:val="24"/>
                <w:szCs w:val="28"/>
                <w:lang w:eastAsia="ru-RU"/>
              </w:rPr>
              <w:t>сельхозназначения</w:t>
            </w:r>
            <w:proofErr w:type="spellEnd"/>
            <w:r w:rsidRPr="004F0BE5">
              <w:rPr>
                <w:rFonts w:ascii="Times New Roman" w:hAnsi="Times New Roman" w:cs="Times New Roman"/>
                <w:color w:val="000000"/>
                <w:sz w:val="24"/>
                <w:szCs w:val="28"/>
                <w:lang w:eastAsia="ru-RU"/>
              </w:rPr>
              <w:t xml:space="preserve"> и иных категорий;</w:t>
            </w:r>
          </w:p>
          <w:p w:rsidR="004F0BE5" w:rsidRPr="004F0BE5" w:rsidRDefault="004F0BE5" w:rsidP="004F0BE5">
            <w:pPr>
              <w:rPr>
                <w:rFonts w:ascii="Times New Roman" w:hAnsi="Times New Roman" w:cs="Times New Roman"/>
                <w:color w:val="000000"/>
                <w:sz w:val="24"/>
                <w:szCs w:val="28"/>
              </w:rPr>
            </w:pPr>
            <w:r w:rsidRPr="004F0BE5">
              <w:rPr>
                <w:rFonts w:ascii="Times New Roman" w:hAnsi="Times New Roman" w:cs="Times New Roman"/>
                <w:color w:val="000000"/>
                <w:sz w:val="24"/>
                <w:szCs w:val="28"/>
              </w:rPr>
              <w:lastRenderedPageBreak/>
              <w:t xml:space="preserve">- проверкам земель </w:t>
            </w:r>
            <w:proofErr w:type="spellStart"/>
            <w:r w:rsidRPr="004F0BE5">
              <w:rPr>
                <w:rFonts w:ascii="Times New Roman" w:hAnsi="Times New Roman" w:cs="Times New Roman"/>
                <w:color w:val="000000"/>
                <w:sz w:val="24"/>
                <w:szCs w:val="28"/>
              </w:rPr>
              <w:t>сельхозназначения</w:t>
            </w:r>
            <w:proofErr w:type="spellEnd"/>
            <w:r w:rsidRPr="004F0BE5">
              <w:rPr>
                <w:rFonts w:ascii="Times New Roman" w:hAnsi="Times New Roman" w:cs="Times New Roman"/>
                <w:color w:val="000000"/>
                <w:sz w:val="24"/>
                <w:szCs w:val="28"/>
              </w:rPr>
              <w:t xml:space="preserve"> и иных категорий;</w:t>
            </w:r>
          </w:p>
          <w:p w:rsidR="004F0BE5" w:rsidRPr="004F0BE5" w:rsidRDefault="004F0BE5" w:rsidP="004F0BE5">
            <w:pPr>
              <w:jc w:val="both"/>
              <w:rPr>
                <w:rFonts w:ascii="Times New Roman" w:hAnsi="Times New Roman" w:cs="Times New Roman"/>
                <w:color w:val="000000"/>
                <w:sz w:val="24"/>
                <w:szCs w:val="28"/>
                <w:lang w:eastAsia="ru-RU"/>
              </w:rPr>
            </w:pPr>
            <w:r w:rsidRPr="004F0BE5">
              <w:rPr>
                <w:rFonts w:ascii="Times New Roman" w:hAnsi="Times New Roman" w:cs="Times New Roman"/>
                <w:color w:val="000000"/>
                <w:sz w:val="24"/>
                <w:szCs w:val="28"/>
                <w:lang w:eastAsia="ru-RU"/>
              </w:rPr>
              <w:t xml:space="preserve">- вовлечению в оборот </w:t>
            </w:r>
            <w:proofErr w:type="gramStart"/>
            <w:r w:rsidRPr="004F0BE5">
              <w:rPr>
                <w:rFonts w:ascii="Times New Roman" w:hAnsi="Times New Roman" w:cs="Times New Roman"/>
                <w:color w:val="000000"/>
                <w:sz w:val="24"/>
                <w:szCs w:val="28"/>
                <w:lang w:eastAsia="ru-RU"/>
              </w:rPr>
              <w:t>неиспользуемых</w:t>
            </w:r>
            <w:proofErr w:type="gramEnd"/>
            <w:r w:rsidRPr="004F0BE5">
              <w:rPr>
                <w:rFonts w:ascii="Times New Roman" w:hAnsi="Times New Roman" w:cs="Times New Roman"/>
                <w:color w:val="000000"/>
                <w:sz w:val="24"/>
                <w:szCs w:val="28"/>
                <w:lang w:eastAsia="ru-RU"/>
              </w:rPr>
              <w:t xml:space="preserve"> сельхозземель;</w:t>
            </w:r>
          </w:p>
          <w:p w:rsidR="004F0BE5" w:rsidRPr="004F0BE5" w:rsidRDefault="004F0BE5" w:rsidP="004F0BE5">
            <w:pPr>
              <w:jc w:val="both"/>
              <w:rPr>
                <w:rFonts w:ascii="Times New Roman" w:hAnsi="Times New Roman" w:cs="Times New Roman"/>
                <w:color w:val="000000"/>
                <w:sz w:val="24"/>
                <w:szCs w:val="28"/>
                <w:lang w:eastAsia="ru-RU"/>
              </w:rPr>
            </w:pPr>
            <w:r w:rsidRPr="004F0BE5">
              <w:rPr>
                <w:rFonts w:ascii="Times New Roman" w:hAnsi="Times New Roman" w:cs="Times New Roman"/>
                <w:color w:val="000000"/>
                <w:sz w:val="24"/>
                <w:szCs w:val="28"/>
                <w:lang w:eastAsia="ru-RU"/>
              </w:rPr>
              <w:t>- наложенным штрафам.</w:t>
            </w:r>
          </w:p>
          <w:p w:rsidR="004F0BE5" w:rsidRPr="004F0BE5" w:rsidRDefault="004F0BE5" w:rsidP="004F0BE5">
            <w:pPr>
              <w:jc w:val="both"/>
              <w:rPr>
                <w:rFonts w:ascii="Times New Roman" w:hAnsi="Times New Roman" w:cs="Times New Roman"/>
                <w:color w:val="000000"/>
                <w:sz w:val="24"/>
                <w:szCs w:val="28"/>
              </w:rPr>
            </w:pPr>
            <w:r w:rsidRPr="004F0BE5">
              <w:rPr>
                <w:rFonts w:ascii="Times New Roman" w:hAnsi="Times New Roman" w:cs="Times New Roman"/>
                <w:color w:val="000000"/>
                <w:sz w:val="24"/>
                <w:szCs w:val="28"/>
              </w:rPr>
              <w:t>Расчет показателя «проверка использования земель» осуществляется по следующей формуле:</w:t>
            </w:r>
          </w:p>
          <w:p w:rsidR="004F0BE5" w:rsidRPr="004F0BE5" w:rsidRDefault="004F0BE5" w:rsidP="004F0BE5">
            <w:pPr>
              <w:jc w:val="center"/>
              <w:rPr>
                <w:rFonts w:ascii="Times New Roman" w:hAnsi="Times New Roman" w:cs="Times New Roman"/>
                <w:color w:val="000000"/>
                <w:sz w:val="24"/>
                <w:szCs w:val="28"/>
              </w:rPr>
            </w:pPr>
            <m:oMath>
              <m:r>
                <m:rPr>
                  <m:sty m:val="p"/>
                </m:rPr>
                <w:rPr>
                  <w:rFonts w:ascii="Cambria Math" w:hAnsi="Cambria Math" w:cs="Times New Roman"/>
                  <w:color w:val="000000"/>
                  <w:sz w:val="40"/>
                  <w:szCs w:val="44"/>
                </w:rPr>
                <m:t>Пз=СХ*0,6+ИК*0,4</m:t>
              </m:r>
            </m:oMath>
            <w:r w:rsidRPr="004F0BE5">
              <w:rPr>
                <w:rFonts w:ascii="Times New Roman" w:hAnsi="Times New Roman" w:cs="Times New Roman"/>
                <w:color w:val="000000"/>
                <w:sz w:val="40"/>
                <w:szCs w:val="44"/>
              </w:rPr>
              <w:t xml:space="preserve">, </w:t>
            </w:r>
            <w:r w:rsidRPr="004F0BE5">
              <w:rPr>
                <w:rFonts w:ascii="Times New Roman" w:hAnsi="Times New Roman" w:cs="Times New Roman"/>
                <w:color w:val="000000"/>
                <w:sz w:val="24"/>
                <w:szCs w:val="28"/>
              </w:rPr>
              <w:t>где</w:t>
            </w:r>
          </w:p>
          <w:p w:rsidR="004F0BE5" w:rsidRPr="004F0BE5" w:rsidRDefault="004F0BE5" w:rsidP="004F0BE5">
            <w:pPr>
              <w:jc w:val="both"/>
              <w:rPr>
                <w:rFonts w:ascii="Times New Roman" w:hAnsi="Times New Roman" w:cs="Times New Roman"/>
                <w:color w:val="000000"/>
                <w:sz w:val="24"/>
                <w:szCs w:val="28"/>
              </w:rPr>
            </w:pPr>
          </w:p>
          <w:p w:rsidR="004F0BE5" w:rsidRPr="004F0BE5" w:rsidRDefault="004F0BE5" w:rsidP="004F0BE5">
            <w:pPr>
              <w:jc w:val="both"/>
              <w:rPr>
                <w:rFonts w:ascii="Times New Roman" w:hAnsi="Times New Roman" w:cs="Times New Roman"/>
                <w:color w:val="000000"/>
                <w:sz w:val="24"/>
                <w:szCs w:val="28"/>
              </w:rPr>
            </w:pPr>
            <w:proofErr w:type="spellStart"/>
            <w:r w:rsidRPr="004F0BE5">
              <w:rPr>
                <w:rFonts w:ascii="Times New Roman" w:hAnsi="Times New Roman" w:cs="Times New Roman"/>
                <w:b/>
                <w:color w:val="000000"/>
                <w:szCs w:val="30"/>
              </w:rPr>
              <w:t>Пз</w:t>
            </w:r>
            <w:proofErr w:type="spellEnd"/>
            <w:r w:rsidRPr="004F0BE5">
              <w:rPr>
                <w:rFonts w:ascii="Times New Roman" w:hAnsi="Times New Roman" w:cs="Times New Roman"/>
                <w:color w:val="000000"/>
                <w:sz w:val="24"/>
                <w:szCs w:val="28"/>
              </w:rPr>
              <w:t xml:space="preserve"> – показатель «Проверка использования земель</w:t>
            </w:r>
            <w:proofErr w:type="gramStart"/>
            <w:r w:rsidRPr="004F0BE5">
              <w:rPr>
                <w:rFonts w:ascii="Times New Roman" w:hAnsi="Times New Roman" w:cs="Times New Roman"/>
                <w:color w:val="000000"/>
                <w:sz w:val="24"/>
                <w:szCs w:val="28"/>
              </w:rPr>
              <w:t xml:space="preserve">» (%). </w:t>
            </w:r>
            <w:proofErr w:type="gramEnd"/>
          </w:p>
          <w:p w:rsidR="004F0BE5" w:rsidRPr="004F0BE5" w:rsidRDefault="004F0BE5" w:rsidP="004F0BE5">
            <w:pPr>
              <w:jc w:val="both"/>
              <w:rPr>
                <w:rFonts w:ascii="Times New Roman" w:hAnsi="Times New Roman" w:cs="Times New Roman"/>
                <w:color w:val="000000"/>
                <w:sz w:val="8"/>
                <w:szCs w:val="10"/>
              </w:rPr>
            </w:pPr>
          </w:p>
          <w:p w:rsidR="004F0BE5" w:rsidRPr="004F0BE5" w:rsidRDefault="004F0BE5" w:rsidP="004F0BE5">
            <w:pPr>
              <w:jc w:val="both"/>
              <w:rPr>
                <w:rFonts w:ascii="Times New Roman" w:hAnsi="Times New Roman" w:cs="Times New Roman"/>
                <w:color w:val="000000"/>
                <w:sz w:val="24"/>
                <w:szCs w:val="28"/>
              </w:rPr>
            </w:pPr>
            <w:r w:rsidRPr="004F0BE5">
              <w:rPr>
                <w:rFonts w:ascii="Times New Roman" w:hAnsi="Times New Roman" w:cs="Times New Roman"/>
                <w:b/>
                <w:color w:val="000000"/>
                <w:szCs w:val="30"/>
              </w:rPr>
              <w:t>СХ</w:t>
            </w:r>
            <w:r w:rsidRPr="004F0BE5">
              <w:rPr>
                <w:rFonts w:ascii="Times New Roman" w:hAnsi="Times New Roman" w:cs="Times New Roman"/>
                <w:color w:val="000000"/>
                <w:sz w:val="32"/>
                <w:szCs w:val="36"/>
              </w:rPr>
              <w:t xml:space="preserve"> </w:t>
            </w:r>
            <w:r w:rsidRPr="004F0BE5">
              <w:rPr>
                <w:rFonts w:ascii="Times New Roman" w:hAnsi="Times New Roman" w:cs="Times New Roman"/>
                <w:color w:val="000000"/>
                <w:sz w:val="24"/>
                <w:szCs w:val="28"/>
              </w:rPr>
              <w:t>– процентное исполнение показателя по проверкам сельхозземель.</w:t>
            </w:r>
          </w:p>
          <w:p w:rsidR="004F0BE5" w:rsidRPr="004F0BE5" w:rsidRDefault="004F0BE5" w:rsidP="004F0BE5">
            <w:pPr>
              <w:jc w:val="both"/>
              <w:rPr>
                <w:rFonts w:ascii="Times New Roman" w:hAnsi="Times New Roman" w:cs="Times New Roman"/>
                <w:color w:val="000000"/>
                <w:sz w:val="8"/>
                <w:szCs w:val="10"/>
              </w:rPr>
            </w:pPr>
          </w:p>
          <w:p w:rsidR="004F0BE5" w:rsidRPr="004F0BE5" w:rsidRDefault="004F0BE5" w:rsidP="004F0BE5">
            <w:pPr>
              <w:jc w:val="both"/>
              <w:rPr>
                <w:rFonts w:ascii="Times New Roman" w:hAnsi="Times New Roman" w:cs="Times New Roman"/>
                <w:color w:val="000000"/>
                <w:sz w:val="24"/>
                <w:szCs w:val="28"/>
              </w:rPr>
            </w:pPr>
            <w:r w:rsidRPr="004F0BE5">
              <w:rPr>
                <w:rFonts w:ascii="Times New Roman" w:hAnsi="Times New Roman" w:cs="Times New Roman"/>
                <w:b/>
                <w:color w:val="000000"/>
                <w:szCs w:val="30"/>
              </w:rPr>
              <w:t>ИК</w:t>
            </w:r>
            <w:r w:rsidRPr="004F0BE5">
              <w:rPr>
                <w:rFonts w:ascii="Times New Roman" w:hAnsi="Times New Roman" w:cs="Times New Roman"/>
                <w:color w:val="000000"/>
                <w:sz w:val="24"/>
                <w:szCs w:val="28"/>
              </w:rPr>
              <w:t xml:space="preserve"> – процентное исполнение показателя по проверкам земель иных категорий.</w:t>
            </w:r>
          </w:p>
          <w:p w:rsidR="004F0BE5" w:rsidRPr="004F0BE5" w:rsidRDefault="004F0BE5" w:rsidP="004F0BE5">
            <w:pPr>
              <w:jc w:val="both"/>
              <w:rPr>
                <w:rFonts w:ascii="Times New Roman" w:hAnsi="Times New Roman" w:cs="Times New Roman"/>
                <w:color w:val="000000"/>
                <w:sz w:val="24"/>
                <w:szCs w:val="28"/>
              </w:rPr>
            </w:pPr>
          </w:p>
          <w:p w:rsidR="004F0BE5" w:rsidRPr="004F0BE5" w:rsidRDefault="004F0BE5" w:rsidP="004F0BE5">
            <w:pPr>
              <w:jc w:val="both"/>
              <w:rPr>
                <w:rFonts w:ascii="Times New Roman" w:hAnsi="Times New Roman" w:cs="Times New Roman"/>
                <w:color w:val="000000"/>
                <w:sz w:val="24"/>
                <w:szCs w:val="28"/>
              </w:rPr>
            </w:pPr>
            <w:r w:rsidRPr="004F0BE5">
              <w:rPr>
                <w:rFonts w:ascii="Times New Roman" w:hAnsi="Times New Roman" w:cs="Times New Roman"/>
                <w:b/>
                <w:color w:val="000000"/>
                <w:szCs w:val="30"/>
              </w:rPr>
              <w:t>0,6</w:t>
            </w:r>
            <w:r w:rsidRPr="004F0BE5">
              <w:rPr>
                <w:rFonts w:ascii="Times New Roman" w:hAnsi="Times New Roman" w:cs="Times New Roman"/>
                <w:b/>
                <w:color w:val="000000"/>
                <w:sz w:val="24"/>
                <w:szCs w:val="28"/>
              </w:rPr>
              <w:t xml:space="preserve"> и </w:t>
            </w:r>
            <w:r w:rsidRPr="004F0BE5">
              <w:rPr>
                <w:rFonts w:ascii="Times New Roman" w:hAnsi="Times New Roman" w:cs="Times New Roman"/>
                <w:b/>
                <w:color w:val="000000"/>
                <w:szCs w:val="30"/>
              </w:rPr>
              <w:t>0,4</w:t>
            </w:r>
            <w:r w:rsidRPr="004F0BE5">
              <w:rPr>
                <w:rFonts w:ascii="Times New Roman" w:hAnsi="Times New Roman" w:cs="Times New Roman"/>
                <w:color w:val="000000"/>
                <w:sz w:val="24"/>
                <w:szCs w:val="28"/>
              </w:rPr>
              <w:t xml:space="preserve"> – веса, присвоенные категориям земель из расчета приоритета по осуществлению мероприятий в отношении земель различных категорий.</w:t>
            </w:r>
          </w:p>
          <w:p w:rsidR="004F0BE5" w:rsidRPr="004F0BE5" w:rsidRDefault="004F0BE5" w:rsidP="004F0BE5">
            <w:pPr>
              <w:shd w:val="clear" w:color="auto" w:fill="FFFFFF"/>
              <w:jc w:val="both"/>
              <w:rPr>
                <w:rFonts w:ascii="Times New Roman" w:hAnsi="Times New Roman" w:cs="Times New Roman"/>
                <w:color w:val="000000"/>
                <w:sz w:val="24"/>
                <w:szCs w:val="28"/>
                <w:lang w:eastAsia="ru-RU"/>
              </w:rPr>
            </w:pPr>
            <w:r w:rsidRPr="004F0BE5">
              <w:rPr>
                <w:rFonts w:ascii="Times New Roman" w:hAnsi="Times New Roman" w:cs="Times New Roman"/>
                <w:color w:val="000000"/>
                <w:sz w:val="24"/>
                <w:szCs w:val="28"/>
                <w:lang w:eastAsia="ru-RU"/>
              </w:rPr>
              <w:t>Расчет процентного исполнения показателя по проверкам сельхозземель (СХ) осуществляется по следующей формуле:</w:t>
            </w:r>
          </w:p>
          <w:p w:rsidR="004F0BE5" w:rsidRPr="004F0BE5" w:rsidRDefault="004F0BE5" w:rsidP="004F0BE5">
            <w:pPr>
              <w:shd w:val="clear" w:color="auto" w:fill="FFFFFF"/>
              <w:jc w:val="center"/>
              <w:rPr>
                <w:rFonts w:ascii="Times New Roman" w:hAnsi="Times New Roman" w:cs="Times New Roman"/>
                <w:color w:val="000000"/>
                <w:sz w:val="24"/>
                <w:szCs w:val="28"/>
              </w:rPr>
            </w:pPr>
            <m:oMath>
              <m:r>
                <m:rPr>
                  <m:sty m:val="b"/>
                </m:rPr>
                <w:rPr>
                  <w:rFonts w:ascii="Cambria Math" w:hAnsi="Cambria Math" w:cs="Times New Roman"/>
                  <w:color w:val="000000"/>
                  <w:sz w:val="24"/>
                  <w:szCs w:val="28"/>
                </w:rPr>
                <m:t>СХ=</m:t>
              </m:r>
              <m:d>
                <m:dPr>
                  <m:ctrlPr>
                    <w:rPr>
                      <w:rFonts w:ascii="Cambria Math" w:hAnsi="Cambria Math" w:cs="Times New Roman"/>
                      <w:b/>
                      <w:color w:val="000000"/>
                      <w:sz w:val="24"/>
                      <w:szCs w:val="28"/>
                    </w:rPr>
                  </m:ctrlPr>
                </m:dPr>
                <m:e>
                  <m:f>
                    <m:fPr>
                      <m:ctrlPr>
                        <w:rPr>
                          <w:rFonts w:ascii="Cambria Math" w:hAnsi="Cambria Math" w:cs="Times New Roman"/>
                          <w:b/>
                          <w:color w:val="000000"/>
                          <w:sz w:val="24"/>
                          <w:szCs w:val="28"/>
                        </w:rPr>
                      </m:ctrlPr>
                    </m:fPr>
                    <m:num>
                      <m:r>
                        <m:rPr>
                          <m:sty m:val="b"/>
                        </m:rPr>
                        <w:rPr>
                          <w:rFonts w:ascii="Cambria Math" w:hAnsi="Cambria Math" w:cs="Times New Roman"/>
                          <w:color w:val="000000"/>
                          <w:sz w:val="24"/>
                          <w:szCs w:val="28"/>
                        </w:rPr>
                        <m:t>СХ</m:t>
                      </m:r>
                      <m:r>
                        <m:rPr>
                          <m:sty m:val="bi"/>
                        </m:rPr>
                        <w:rPr>
                          <w:rFonts w:ascii="Cambria Math" w:hAnsi="Cambria Math" w:cs="Times New Roman"/>
                          <w:color w:val="000000"/>
                          <w:sz w:val="24"/>
                          <w:szCs w:val="28"/>
                        </w:rPr>
                        <m:t>осм</m:t>
                      </m:r>
                      <m:d>
                        <m:dPr>
                          <m:ctrlPr>
                            <w:rPr>
                              <w:rFonts w:ascii="Cambria Math" w:hAnsi="Cambria Math" w:cs="Times New Roman"/>
                              <w:b/>
                              <w:color w:val="000000"/>
                              <w:sz w:val="24"/>
                              <w:szCs w:val="28"/>
                            </w:rPr>
                          </m:ctrlPr>
                        </m:dPr>
                        <m:e>
                          <m:r>
                            <m:rPr>
                              <m:sty m:val="b"/>
                            </m:rPr>
                            <w:rPr>
                              <w:rFonts w:ascii="Cambria Math" w:hAnsi="Cambria Math" w:cs="Times New Roman"/>
                              <w:color w:val="000000"/>
                              <w:sz w:val="24"/>
                              <w:szCs w:val="28"/>
                            </w:rPr>
                            <m:t>факт</m:t>
                          </m:r>
                        </m:e>
                      </m:d>
                    </m:num>
                    <m:den>
                      <m:r>
                        <m:rPr>
                          <m:sty m:val="b"/>
                        </m:rPr>
                        <w:rPr>
                          <w:rFonts w:ascii="Cambria Math" w:hAnsi="Cambria Math" w:cs="Times New Roman"/>
                          <w:color w:val="000000"/>
                          <w:sz w:val="24"/>
                          <w:szCs w:val="28"/>
                        </w:rPr>
                        <m:t>СХосм</m:t>
                      </m:r>
                      <m:d>
                        <m:dPr>
                          <m:ctrlPr>
                            <w:rPr>
                              <w:rFonts w:ascii="Cambria Math" w:hAnsi="Cambria Math" w:cs="Times New Roman"/>
                              <w:b/>
                              <w:color w:val="000000"/>
                              <w:sz w:val="24"/>
                              <w:szCs w:val="28"/>
                            </w:rPr>
                          </m:ctrlPr>
                        </m:dPr>
                        <m:e>
                          <m:r>
                            <m:rPr>
                              <m:sty m:val="b"/>
                            </m:rPr>
                            <w:rPr>
                              <w:rFonts w:ascii="Cambria Math" w:hAnsi="Cambria Math" w:cs="Times New Roman"/>
                              <w:color w:val="000000"/>
                              <w:sz w:val="24"/>
                              <w:szCs w:val="28"/>
                            </w:rPr>
                            <m:t>план</m:t>
                          </m:r>
                        </m:e>
                      </m:d>
                    </m:den>
                  </m:f>
                  <m:r>
                    <m:rPr>
                      <m:sty m:val="bi"/>
                    </m:rPr>
                    <w:rPr>
                      <w:rFonts w:ascii="Cambria Math" w:hAnsi="Cambria Math" w:cs="Times New Roman"/>
                      <w:color w:val="000000"/>
                      <w:sz w:val="24"/>
                      <w:szCs w:val="28"/>
                    </w:rPr>
                    <m:t>*0,3+</m:t>
                  </m:r>
                  <m:f>
                    <m:fPr>
                      <m:ctrlPr>
                        <w:rPr>
                          <w:rFonts w:ascii="Cambria Math" w:hAnsi="Cambria Math" w:cs="Times New Roman"/>
                          <w:b/>
                          <w:color w:val="000000"/>
                          <w:sz w:val="24"/>
                          <w:szCs w:val="28"/>
                        </w:rPr>
                      </m:ctrlPr>
                    </m:fPr>
                    <m:num>
                      <m:r>
                        <m:rPr>
                          <m:sty m:val="b"/>
                        </m:rPr>
                        <w:rPr>
                          <w:rFonts w:ascii="Cambria Math" w:hAnsi="Cambria Math" w:cs="Times New Roman"/>
                          <w:color w:val="000000"/>
                          <w:sz w:val="24"/>
                          <w:szCs w:val="28"/>
                        </w:rPr>
                        <m:t>СХпр</m:t>
                      </m:r>
                      <m:d>
                        <m:dPr>
                          <m:ctrlPr>
                            <w:rPr>
                              <w:rFonts w:ascii="Cambria Math" w:hAnsi="Cambria Math" w:cs="Times New Roman"/>
                              <w:b/>
                              <w:color w:val="000000"/>
                              <w:sz w:val="24"/>
                              <w:szCs w:val="28"/>
                            </w:rPr>
                          </m:ctrlPr>
                        </m:dPr>
                        <m:e>
                          <m:r>
                            <m:rPr>
                              <m:sty m:val="b"/>
                            </m:rPr>
                            <w:rPr>
                              <w:rFonts w:ascii="Cambria Math" w:hAnsi="Cambria Math" w:cs="Times New Roman"/>
                              <w:color w:val="000000"/>
                              <w:sz w:val="24"/>
                              <w:szCs w:val="28"/>
                            </w:rPr>
                            <m:t>факт</m:t>
                          </m:r>
                        </m:e>
                      </m:d>
                    </m:num>
                    <m:den>
                      <m:r>
                        <m:rPr>
                          <m:sty m:val="b"/>
                        </m:rPr>
                        <w:rPr>
                          <w:rFonts w:ascii="Cambria Math" w:hAnsi="Cambria Math" w:cs="Times New Roman"/>
                          <w:color w:val="000000"/>
                          <w:sz w:val="24"/>
                          <w:szCs w:val="28"/>
                        </w:rPr>
                        <m:t>СХпр</m:t>
                      </m:r>
                      <m:d>
                        <m:dPr>
                          <m:ctrlPr>
                            <w:rPr>
                              <w:rFonts w:ascii="Cambria Math" w:hAnsi="Cambria Math" w:cs="Times New Roman"/>
                              <w:b/>
                              <w:color w:val="000000"/>
                              <w:sz w:val="24"/>
                              <w:szCs w:val="28"/>
                            </w:rPr>
                          </m:ctrlPr>
                        </m:dPr>
                        <m:e>
                          <m:r>
                            <m:rPr>
                              <m:sty m:val="b"/>
                            </m:rPr>
                            <w:rPr>
                              <w:rFonts w:ascii="Cambria Math" w:hAnsi="Cambria Math" w:cs="Times New Roman"/>
                              <w:color w:val="000000"/>
                              <w:sz w:val="24"/>
                              <w:szCs w:val="28"/>
                            </w:rPr>
                            <m:t>план</m:t>
                          </m:r>
                        </m:e>
                      </m:d>
                    </m:den>
                  </m:f>
                  <m:r>
                    <m:rPr>
                      <m:sty m:val="bi"/>
                    </m:rPr>
                    <w:rPr>
                      <w:rFonts w:ascii="Cambria Math" w:hAnsi="Cambria Math" w:cs="Times New Roman"/>
                      <w:color w:val="000000"/>
                      <w:sz w:val="24"/>
                      <w:szCs w:val="28"/>
                    </w:rPr>
                    <m:t>*0,5+</m:t>
                  </m:r>
                  <m:f>
                    <m:fPr>
                      <m:ctrlPr>
                        <w:rPr>
                          <w:rFonts w:ascii="Cambria Math" w:hAnsi="Cambria Math" w:cs="Times New Roman"/>
                          <w:b/>
                          <w:color w:val="000000"/>
                          <w:sz w:val="24"/>
                          <w:szCs w:val="28"/>
                        </w:rPr>
                      </m:ctrlPr>
                    </m:fPr>
                    <m:num>
                      <m:r>
                        <m:rPr>
                          <m:sty m:val="b"/>
                        </m:rPr>
                        <w:rPr>
                          <w:rFonts w:ascii="Cambria Math" w:hAnsi="Cambria Math" w:cs="Times New Roman"/>
                          <w:color w:val="000000"/>
                          <w:sz w:val="24"/>
                          <w:szCs w:val="28"/>
                        </w:rPr>
                        <m:t xml:space="preserve">В </m:t>
                      </m:r>
                      <m:d>
                        <m:dPr>
                          <m:ctrlPr>
                            <w:rPr>
                              <w:rFonts w:ascii="Cambria Math" w:hAnsi="Cambria Math" w:cs="Times New Roman"/>
                              <w:b/>
                              <w:color w:val="000000"/>
                              <w:sz w:val="24"/>
                              <w:szCs w:val="28"/>
                            </w:rPr>
                          </m:ctrlPr>
                        </m:dPr>
                        <m:e>
                          <m:r>
                            <m:rPr>
                              <m:sty m:val="b"/>
                            </m:rPr>
                            <w:rPr>
                              <w:rFonts w:ascii="Cambria Math" w:hAnsi="Cambria Math" w:cs="Times New Roman"/>
                              <w:color w:val="000000"/>
                              <w:sz w:val="24"/>
                              <w:szCs w:val="28"/>
                            </w:rPr>
                            <m:t>факт</m:t>
                          </m:r>
                        </m:e>
                      </m:d>
                    </m:num>
                    <m:den>
                      <m:r>
                        <m:rPr>
                          <m:sty m:val="b"/>
                        </m:rPr>
                        <w:rPr>
                          <w:rFonts w:ascii="Cambria Math" w:hAnsi="Cambria Math" w:cs="Times New Roman"/>
                          <w:color w:val="000000"/>
                          <w:sz w:val="24"/>
                          <w:szCs w:val="28"/>
                        </w:rPr>
                        <m:t xml:space="preserve">В </m:t>
                      </m:r>
                      <m:d>
                        <m:dPr>
                          <m:ctrlPr>
                            <w:rPr>
                              <w:rFonts w:ascii="Cambria Math" w:hAnsi="Cambria Math" w:cs="Times New Roman"/>
                              <w:b/>
                              <w:color w:val="000000"/>
                              <w:sz w:val="24"/>
                              <w:szCs w:val="28"/>
                            </w:rPr>
                          </m:ctrlPr>
                        </m:dPr>
                        <m:e>
                          <m:r>
                            <m:rPr>
                              <m:sty m:val="b"/>
                            </m:rPr>
                            <w:rPr>
                              <w:rFonts w:ascii="Cambria Math" w:hAnsi="Cambria Math" w:cs="Times New Roman"/>
                              <w:color w:val="000000"/>
                              <w:sz w:val="24"/>
                              <w:szCs w:val="28"/>
                            </w:rPr>
                            <m:t>план</m:t>
                          </m:r>
                        </m:e>
                      </m:d>
                    </m:den>
                  </m:f>
                  <m:r>
                    <m:rPr>
                      <m:sty m:val="bi"/>
                    </m:rPr>
                    <w:rPr>
                      <w:rFonts w:ascii="Cambria Math" w:hAnsi="Cambria Math" w:cs="Times New Roman"/>
                      <w:color w:val="000000"/>
                      <w:sz w:val="24"/>
                      <w:szCs w:val="28"/>
                    </w:rPr>
                    <m:t>*0,1</m:t>
                  </m:r>
                </m:e>
              </m:d>
              <m:r>
                <m:rPr>
                  <m:sty m:val="b"/>
                </m:rPr>
                <w:rPr>
                  <w:rFonts w:ascii="Cambria Math" w:hAnsi="Cambria Math" w:cs="Times New Roman"/>
                  <w:color w:val="000000"/>
                  <w:sz w:val="24"/>
                  <w:szCs w:val="28"/>
                </w:rPr>
                <m:t>*100%+Ш</m:t>
              </m:r>
            </m:oMath>
            <w:r w:rsidRPr="004F0BE5">
              <w:rPr>
                <w:rFonts w:ascii="Times New Roman" w:hAnsi="Times New Roman" w:cs="Times New Roman"/>
                <w:b/>
                <w:color w:val="000000"/>
                <w:sz w:val="24"/>
                <w:szCs w:val="28"/>
              </w:rPr>
              <w:t>,</w:t>
            </w:r>
            <w:r w:rsidRPr="004F0BE5">
              <w:rPr>
                <w:rFonts w:ascii="Times New Roman" w:hAnsi="Times New Roman" w:cs="Times New Roman"/>
                <w:color w:val="000000"/>
                <w:sz w:val="24"/>
                <w:szCs w:val="28"/>
              </w:rPr>
              <w:t xml:space="preserve"> </w:t>
            </w:r>
            <w:r w:rsidRPr="004F0BE5">
              <w:rPr>
                <w:rFonts w:ascii="Times New Roman" w:hAnsi="Times New Roman" w:cs="Times New Roman"/>
                <w:color w:val="000000"/>
                <w:sz w:val="24"/>
                <w:szCs w:val="28"/>
              </w:rPr>
              <w:lastRenderedPageBreak/>
              <w:t>где</w:t>
            </w:r>
          </w:p>
          <w:p w:rsidR="004F0BE5" w:rsidRPr="004F0BE5" w:rsidRDefault="004F0BE5" w:rsidP="004F0BE5">
            <w:pPr>
              <w:shd w:val="clear" w:color="auto" w:fill="FFFFFF"/>
              <w:jc w:val="both"/>
              <w:rPr>
                <w:rFonts w:ascii="Times New Roman" w:hAnsi="Times New Roman" w:cs="Times New Roman"/>
                <w:b/>
                <w:color w:val="000000"/>
                <w:sz w:val="24"/>
                <w:szCs w:val="28"/>
              </w:rPr>
            </w:pPr>
            <w:r w:rsidRPr="004F0BE5">
              <w:rPr>
                <w:rFonts w:ascii="Times New Roman" w:hAnsi="Times New Roman" w:cs="Times New Roman"/>
                <w:b/>
                <w:color w:val="000000"/>
                <w:szCs w:val="30"/>
              </w:rPr>
              <w:t>СХ</w:t>
            </w:r>
            <w:r w:rsidRPr="004F0BE5">
              <w:rPr>
                <w:rFonts w:ascii="Times New Roman" w:hAnsi="Times New Roman" w:cs="Times New Roman"/>
                <w:color w:val="000000"/>
                <w:sz w:val="24"/>
                <w:szCs w:val="28"/>
              </w:rPr>
              <w:t xml:space="preserve"> – процентное исполнение показателя по проверкам сельхозземель</w:t>
            </w:r>
            <w:r w:rsidRPr="004F0BE5">
              <w:rPr>
                <w:rFonts w:ascii="Times New Roman" w:hAnsi="Times New Roman" w:cs="Times New Roman"/>
                <w:b/>
                <w:color w:val="000000"/>
                <w:sz w:val="24"/>
                <w:szCs w:val="28"/>
              </w:rPr>
              <w:t>.</w:t>
            </w:r>
          </w:p>
          <w:p w:rsidR="004F0BE5" w:rsidRPr="004F0BE5" w:rsidRDefault="004F0BE5" w:rsidP="004F0BE5">
            <w:pPr>
              <w:jc w:val="both"/>
              <w:rPr>
                <w:rFonts w:ascii="Times New Roman" w:hAnsi="Times New Roman" w:cs="Times New Roman"/>
                <w:color w:val="000000"/>
                <w:sz w:val="24"/>
                <w:szCs w:val="28"/>
              </w:rPr>
            </w:pPr>
            <w:proofErr w:type="spellStart"/>
            <w:r w:rsidRPr="004F0BE5">
              <w:rPr>
                <w:rFonts w:ascii="Times New Roman" w:hAnsi="Times New Roman" w:cs="Times New Roman"/>
                <w:b/>
                <w:color w:val="000000"/>
                <w:szCs w:val="30"/>
              </w:rPr>
              <w:t>СХосм</w:t>
            </w:r>
            <w:proofErr w:type="spellEnd"/>
            <w:r w:rsidRPr="004F0BE5">
              <w:rPr>
                <w:rFonts w:ascii="Times New Roman" w:hAnsi="Times New Roman" w:cs="Times New Roman"/>
                <w:color w:val="000000"/>
                <w:sz w:val="24"/>
                <w:szCs w:val="28"/>
              </w:rPr>
              <w:t xml:space="preserve"> – количество осмотров </w:t>
            </w:r>
            <w:r w:rsidRPr="004F0BE5">
              <w:rPr>
                <w:rFonts w:ascii="Times New Roman" w:hAnsi="Times New Roman" w:cs="Times New Roman"/>
                <w:bCs/>
                <w:color w:val="000000"/>
                <w:sz w:val="24"/>
                <w:szCs w:val="28"/>
              </w:rPr>
              <w:t xml:space="preserve">земельных участков </w:t>
            </w:r>
            <w:proofErr w:type="spellStart"/>
            <w:r w:rsidRPr="004F0BE5">
              <w:rPr>
                <w:rFonts w:ascii="Times New Roman" w:hAnsi="Times New Roman" w:cs="Times New Roman"/>
                <w:bCs/>
                <w:color w:val="000000"/>
                <w:sz w:val="24"/>
                <w:szCs w:val="28"/>
              </w:rPr>
              <w:t>сельхозназначения</w:t>
            </w:r>
            <w:proofErr w:type="spellEnd"/>
            <w:r w:rsidRPr="004F0BE5">
              <w:rPr>
                <w:rFonts w:ascii="Times New Roman" w:hAnsi="Times New Roman" w:cs="Times New Roman"/>
                <w:color w:val="000000"/>
                <w:sz w:val="24"/>
                <w:szCs w:val="28"/>
              </w:rPr>
              <w:t>, включая арендованные земли.</w:t>
            </w:r>
          </w:p>
          <w:p w:rsidR="004F0BE5" w:rsidRPr="004F0BE5" w:rsidRDefault="004F0BE5" w:rsidP="004F0BE5">
            <w:pPr>
              <w:tabs>
                <w:tab w:val="right" w:pos="9922"/>
              </w:tabs>
              <w:jc w:val="both"/>
              <w:rPr>
                <w:rFonts w:ascii="Times New Roman" w:hAnsi="Times New Roman" w:cs="Times New Roman"/>
                <w:color w:val="000000"/>
                <w:sz w:val="24"/>
                <w:szCs w:val="28"/>
              </w:rPr>
            </w:pPr>
            <w:proofErr w:type="spellStart"/>
            <w:r w:rsidRPr="004F0BE5">
              <w:rPr>
                <w:rFonts w:ascii="Times New Roman" w:hAnsi="Times New Roman" w:cs="Times New Roman"/>
                <w:b/>
                <w:color w:val="000000"/>
                <w:szCs w:val="30"/>
              </w:rPr>
              <w:t>СХпр</w:t>
            </w:r>
            <w:proofErr w:type="spellEnd"/>
            <w:r w:rsidRPr="004F0BE5">
              <w:rPr>
                <w:rFonts w:ascii="Times New Roman" w:hAnsi="Times New Roman" w:cs="Times New Roman"/>
                <w:color w:val="000000"/>
                <w:sz w:val="24"/>
                <w:szCs w:val="28"/>
              </w:rPr>
              <w:t xml:space="preserve"> – количество участков </w:t>
            </w:r>
            <w:proofErr w:type="spellStart"/>
            <w:r w:rsidRPr="004F0BE5">
              <w:rPr>
                <w:rFonts w:ascii="Times New Roman" w:hAnsi="Times New Roman" w:cs="Times New Roman"/>
                <w:bCs/>
                <w:color w:val="000000"/>
                <w:sz w:val="24"/>
                <w:szCs w:val="28"/>
              </w:rPr>
              <w:t>сельхозназначения</w:t>
            </w:r>
            <w:proofErr w:type="spellEnd"/>
            <w:r w:rsidRPr="004F0BE5">
              <w:rPr>
                <w:rFonts w:ascii="Times New Roman" w:hAnsi="Times New Roman" w:cs="Times New Roman"/>
                <w:color w:val="000000"/>
                <w:sz w:val="24"/>
                <w:szCs w:val="28"/>
              </w:rPr>
              <w:t xml:space="preserve"> для проверок.</w:t>
            </w:r>
            <w:r w:rsidRPr="004F0BE5">
              <w:rPr>
                <w:rFonts w:ascii="Times New Roman" w:hAnsi="Times New Roman" w:cs="Times New Roman"/>
                <w:color w:val="000000"/>
                <w:sz w:val="24"/>
                <w:szCs w:val="28"/>
              </w:rPr>
              <w:tab/>
            </w:r>
          </w:p>
          <w:p w:rsidR="004F0BE5" w:rsidRPr="004F0BE5" w:rsidRDefault="004F0BE5" w:rsidP="004F0BE5">
            <w:pPr>
              <w:jc w:val="both"/>
              <w:rPr>
                <w:rFonts w:ascii="Times New Roman" w:hAnsi="Times New Roman" w:cs="Times New Roman"/>
                <w:color w:val="000000"/>
                <w:sz w:val="24"/>
                <w:szCs w:val="28"/>
              </w:rPr>
            </w:pPr>
            <w:r w:rsidRPr="004F0BE5">
              <w:rPr>
                <w:rFonts w:ascii="Times New Roman" w:hAnsi="Times New Roman" w:cs="Times New Roman"/>
                <w:b/>
                <w:color w:val="000000"/>
                <w:szCs w:val="30"/>
              </w:rPr>
              <w:t>В</w:t>
            </w:r>
            <w:r w:rsidRPr="004F0BE5">
              <w:rPr>
                <w:rFonts w:ascii="Times New Roman" w:hAnsi="Times New Roman" w:cs="Times New Roman"/>
                <w:color w:val="000000"/>
                <w:sz w:val="24"/>
                <w:szCs w:val="28"/>
              </w:rPr>
              <w:t xml:space="preserve"> – вовлечение в оборот </w:t>
            </w:r>
            <w:proofErr w:type="gramStart"/>
            <w:r w:rsidRPr="004F0BE5">
              <w:rPr>
                <w:rFonts w:ascii="Times New Roman" w:hAnsi="Times New Roman" w:cs="Times New Roman"/>
                <w:color w:val="000000"/>
                <w:sz w:val="24"/>
                <w:szCs w:val="28"/>
              </w:rPr>
              <w:t>неиспользуемых</w:t>
            </w:r>
            <w:proofErr w:type="gramEnd"/>
            <w:r w:rsidRPr="004F0BE5">
              <w:rPr>
                <w:rFonts w:ascii="Times New Roman" w:hAnsi="Times New Roman" w:cs="Times New Roman"/>
                <w:color w:val="000000"/>
                <w:sz w:val="24"/>
                <w:szCs w:val="28"/>
              </w:rPr>
              <w:t xml:space="preserve"> сельхозземель.</w:t>
            </w:r>
          </w:p>
          <w:p w:rsidR="004F0BE5" w:rsidRPr="004F0BE5" w:rsidRDefault="004F0BE5" w:rsidP="004F0BE5">
            <w:pPr>
              <w:jc w:val="both"/>
              <w:rPr>
                <w:rFonts w:ascii="Times New Roman" w:hAnsi="Times New Roman" w:cs="Times New Roman"/>
                <w:color w:val="000000"/>
                <w:sz w:val="24"/>
                <w:szCs w:val="28"/>
              </w:rPr>
            </w:pPr>
            <w:proofErr w:type="gramStart"/>
            <w:r w:rsidRPr="004F0BE5">
              <w:rPr>
                <w:rFonts w:ascii="Times New Roman" w:hAnsi="Times New Roman" w:cs="Times New Roman"/>
                <w:b/>
                <w:color w:val="000000"/>
                <w:szCs w:val="30"/>
              </w:rPr>
              <w:t>Ш</w:t>
            </w:r>
            <w:proofErr w:type="gramEnd"/>
            <w:r w:rsidRPr="004F0BE5">
              <w:rPr>
                <w:rFonts w:ascii="Times New Roman" w:hAnsi="Times New Roman" w:cs="Times New Roman"/>
                <w:color w:val="000000"/>
                <w:sz w:val="24"/>
                <w:szCs w:val="28"/>
              </w:rPr>
              <w:t xml:space="preserve"> – наложенные штрафы. Значение переменной равно 10% в случае, если штрафы наложены. Значение переменной равно нулю, если штрафы не наложены.</w:t>
            </w:r>
          </w:p>
          <w:p w:rsidR="004F0BE5" w:rsidRPr="004F0BE5" w:rsidRDefault="004F0BE5" w:rsidP="004F0BE5">
            <w:pPr>
              <w:jc w:val="both"/>
              <w:rPr>
                <w:rFonts w:ascii="Times New Roman" w:hAnsi="Times New Roman" w:cs="Times New Roman"/>
                <w:color w:val="000000"/>
                <w:sz w:val="24"/>
                <w:szCs w:val="28"/>
              </w:rPr>
            </w:pPr>
            <w:r w:rsidRPr="004F0BE5">
              <w:rPr>
                <w:rFonts w:ascii="Times New Roman" w:hAnsi="Times New Roman" w:cs="Times New Roman"/>
                <w:b/>
                <w:color w:val="000000"/>
                <w:szCs w:val="30"/>
              </w:rPr>
              <w:t>0,1, 0,3</w:t>
            </w:r>
            <w:r w:rsidRPr="004F0BE5">
              <w:rPr>
                <w:rFonts w:ascii="Times New Roman" w:hAnsi="Times New Roman" w:cs="Times New Roman"/>
                <w:b/>
                <w:color w:val="000000"/>
                <w:sz w:val="24"/>
                <w:szCs w:val="28"/>
              </w:rPr>
              <w:t xml:space="preserve"> и </w:t>
            </w:r>
            <w:r w:rsidRPr="004F0BE5">
              <w:rPr>
                <w:rFonts w:ascii="Times New Roman" w:hAnsi="Times New Roman" w:cs="Times New Roman"/>
                <w:b/>
                <w:color w:val="000000"/>
                <w:szCs w:val="30"/>
              </w:rPr>
              <w:t>0,5</w:t>
            </w:r>
            <w:r w:rsidRPr="004F0BE5">
              <w:rPr>
                <w:rFonts w:ascii="Times New Roman" w:hAnsi="Times New Roman" w:cs="Times New Roman"/>
                <w:color w:val="000000"/>
                <w:sz w:val="24"/>
                <w:szCs w:val="28"/>
              </w:rPr>
              <w:t xml:space="preserve"> – веса, присвоенные значениям, исходя из значимости осуществления тех или иных мероприятий (значения весов могут изменяться в зависимости от приоритетности мероприятий).</w:t>
            </w:r>
          </w:p>
          <w:p w:rsidR="004F0BE5" w:rsidRPr="004F0BE5" w:rsidRDefault="004F0BE5" w:rsidP="004F0BE5">
            <w:pPr>
              <w:shd w:val="clear" w:color="auto" w:fill="FFFFFF"/>
              <w:jc w:val="both"/>
              <w:rPr>
                <w:rFonts w:ascii="Times New Roman" w:hAnsi="Times New Roman" w:cs="Times New Roman"/>
                <w:sz w:val="24"/>
                <w:szCs w:val="28"/>
                <w:lang w:eastAsia="ru-RU"/>
              </w:rPr>
            </w:pPr>
            <w:r w:rsidRPr="004F0BE5">
              <w:rPr>
                <w:rFonts w:ascii="Times New Roman" w:hAnsi="Times New Roman" w:cs="Times New Roman"/>
                <w:sz w:val="24"/>
                <w:szCs w:val="28"/>
                <w:lang w:eastAsia="ru-RU"/>
              </w:rPr>
              <w:t>Расчет процентного исполнения показателя по проверкам земель иных категорий (ИК) осуществляется по следующей формуле:</w:t>
            </w:r>
          </w:p>
          <w:p w:rsidR="004F0BE5" w:rsidRPr="004F0BE5" w:rsidRDefault="004F0BE5" w:rsidP="004F0BE5">
            <w:pPr>
              <w:jc w:val="center"/>
              <w:rPr>
                <w:rFonts w:ascii="Times New Roman" w:hAnsi="Times New Roman" w:cs="Times New Roman"/>
                <w:color w:val="000000"/>
                <w:sz w:val="24"/>
                <w:szCs w:val="26"/>
              </w:rPr>
            </w:pPr>
            <m:oMath>
              <m:r>
                <m:rPr>
                  <m:sty m:val="b"/>
                </m:rPr>
                <w:rPr>
                  <w:rFonts w:ascii="Cambria Math" w:hAnsi="Cambria Math" w:cs="Times New Roman"/>
                  <w:color w:val="000000"/>
                  <w:sz w:val="24"/>
                  <w:szCs w:val="28"/>
                </w:rPr>
                <m:t>ИК=</m:t>
              </m:r>
              <m:d>
                <m:dPr>
                  <m:ctrlPr>
                    <w:rPr>
                      <w:rFonts w:ascii="Cambria Math" w:hAnsi="Cambria Math" w:cs="Times New Roman"/>
                      <w:b/>
                      <w:color w:val="000000"/>
                      <w:sz w:val="24"/>
                      <w:szCs w:val="28"/>
                    </w:rPr>
                  </m:ctrlPr>
                </m:dPr>
                <m:e>
                  <m:f>
                    <m:fPr>
                      <m:ctrlPr>
                        <w:rPr>
                          <w:rFonts w:ascii="Cambria Math" w:hAnsi="Cambria Math" w:cs="Times New Roman"/>
                          <w:b/>
                          <w:color w:val="000000"/>
                          <w:sz w:val="24"/>
                          <w:szCs w:val="28"/>
                        </w:rPr>
                      </m:ctrlPr>
                    </m:fPr>
                    <m:num>
                      <m:r>
                        <m:rPr>
                          <m:sty m:val="b"/>
                        </m:rPr>
                        <w:rPr>
                          <w:rFonts w:ascii="Cambria Math" w:hAnsi="Cambria Math" w:cs="Times New Roman"/>
                          <w:color w:val="000000"/>
                          <w:sz w:val="24"/>
                          <w:szCs w:val="28"/>
                        </w:rPr>
                        <m:t>ИКосм</m:t>
                      </m:r>
                      <m:d>
                        <m:dPr>
                          <m:ctrlPr>
                            <w:rPr>
                              <w:rFonts w:ascii="Cambria Math" w:hAnsi="Cambria Math" w:cs="Times New Roman"/>
                              <w:b/>
                              <w:color w:val="000000"/>
                              <w:sz w:val="24"/>
                              <w:szCs w:val="28"/>
                            </w:rPr>
                          </m:ctrlPr>
                        </m:dPr>
                        <m:e>
                          <m:r>
                            <m:rPr>
                              <m:sty m:val="b"/>
                            </m:rPr>
                            <w:rPr>
                              <w:rFonts w:ascii="Cambria Math" w:hAnsi="Cambria Math" w:cs="Times New Roman"/>
                              <w:color w:val="000000"/>
                              <w:sz w:val="24"/>
                              <w:szCs w:val="28"/>
                            </w:rPr>
                            <m:t>факт</m:t>
                          </m:r>
                        </m:e>
                      </m:d>
                    </m:num>
                    <m:den>
                      <m:r>
                        <m:rPr>
                          <m:sty m:val="b"/>
                        </m:rPr>
                        <w:rPr>
                          <w:rFonts w:ascii="Cambria Math" w:hAnsi="Cambria Math" w:cs="Times New Roman"/>
                          <w:color w:val="000000"/>
                          <w:sz w:val="24"/>
                          <w:szCs w:val="28"/>
                        </w:rPr>
                        <m:t>ИКосм</m:t>
                      </m:r>
                      <m:d>
                        <m:dPr>
                          <m:ctrlPr>
                            <w:rPr>
                              <w:rFonts w:ascii="Cambria Math" w:hAnsi="Cambria Math" w:cs="Times New Roman"/>
                              <w:b/>
                              <w:color w:val="000000"/>
                              <w:sz w:val="24"/>
                              <w:szCs w:val="28"/>
                            </w:rPr>
                          </m:ctrlPr>
                        </m:dPr>
                        <m:e>
                          <m:r>
                            <m:rPr>
                              <m:sty m:val="b"/>
                            </m:rPr>
                            <w:rPr>
                              <w:rFonts w:ascii="Cambria Math" w:hAnsi="Cambria Math" w:cs="Times New Roman"/>
                              <w:color w:val="000000"/>
                              <w:sz w:val="24"/>
                              <w:szCs w:val="28"/>
                            </w:rPr>
                            <m:t>план</m:t>
                          </m:r>
                        </m:e>
                      </m:d>
                    </m:den>
                  </m:f>
                  <m:r>
                    <m:rPr>
                      <m:sty m:val="bi"/>
                    </m:rPr>
                    <w:rPr>
                      <w:rFonts w:ascii="Cambria Math" w:hAnsi="Cambria Math" w:cs="Times New Roman"/>
                      <w:color w:val="000000"/>
                      <w:sz w:val="24"/>
                      <w:szCs w:val="28"/>
                    </w:rPr>
                    <m:t>*0,3+</m:t>
                  </m:r>
                  <m:f>
                    <m:fPr>
                      <m:ctrlPr>
                        <w:rPr>
                          <w:rFonts w:ascii="Cambria Math" w:hAnsi="Cambria Math" w:cs="Times New Roman"/>
                          <w:b/>
                          <w:color w:val="000000"/>
                          <w:sz w:val="24"/>
                          <w:szCs w:val="28"/>
                        </w:rPr>
                      </m:ctrlPr>
                    </m:fPr>
                    <m:num>
                      <m:r>
                        <m:rPr>
                          <m:sty m:val="b"/>
                        </m:rPr>
                        <w:rPr>
                          <w:rFonts w:ascii="Cambria Math" w:hAnsi="Cambria Math" w:cs="Times New Roman"/>
                          <w:color w:val="000000"/>
                          <w:sz w:val="24"/>
                          <w:szCs w:val="28"/>
                        </w:rPr>
                        <m:t>ИКпр</m:t>
                      </m:r>
                      <m:d>
                        <m:dPr>
                          <m:ctrlPr>
                            <w:rPr>
                              <w:rFonts w:ascii="Cambria Math" w:hAnsi="Cambria Math" w:cs="Times New Roman"/>
                              <w:b/>
                              <w:color w:val="000000"/>
                              <w:sz w:val="24"/>
                              <w:szCs w:val="28"/>
                            </w:rPr>
                          </m:ctrlPr>
                        </m:dPr>
                        <m:e>
                          <m:r>
                            <m:rPr>
                              <m:sty m:val="b"/>
                            </m:rPr>
                            <w:rPr>
                              <w:rFonts w:ascii="Cambria Math" w:hAnsi="Cambria Math" w:cs="Times New Roman"/>
                              <w:color w:val="000000"/>
                              <w:sz w:val="24"/>
                              <w:szCs w:val="28"/>
                            </w:rPr>
                            <m:t>факт</m:t>
                          </m:r>
                        </m:e>
                      </m:d>
                    </m:num>
                    <m:den>
                      <m:r>
                        <m:rPr>
                          <m:sty m:val="b"/>
                        </m:rPr>
                        <w:rPr>
                          <w:rFonts w:ascii="Cambria Math" w:hAnsi="Cambria Math" w:cs="Times New Roman"/>
                          <w:color w:val="000000"/>
                          <w:sz w:val="24"/>
                          <w:szCs w:val="28"/>
                        </w:rPr>
                        <m:t>ИКпр</m:t>
                      </m:r>
                      <m:d>
                        <m:dPr>
                          <m:ctrlPr>
                            <w:rPr>
                              <w:rFonts w:ascii="Cambria Math" w:hAnsi="Cambria Math" w:cs="Times New Roman"/>
                              <w:b/>
                              <w:color w:val="000000"/>
                              <w:sz w:val="24"/>
                              <w:szCs w:val="28"/>
                            </w:rPr>
                          </m:ctrlPr>
                        </m:dPr>
                        <m:e>
                          <m:r>
                            <m:rPr>
                              <m:sty m:val="b"/>
                            </m:rPr>
                            <w:rPr>
                              <w:rFonts w:ascii="Cambria Math" w:hAnsi="Cambria Math" w:cs="Times New Roman"/>
                              <w:color w:val="000000"/>
                              <w:sz w:val="24"/>
                              <w:szCs w:val="28"/>
                            </w:rPr>
                            <m:t>план</m:t>
                          </m:r>
                        </m:e>
                      </m:d>
                    </m:den>
                  </m:f>
                  <m:r>
                    <m:rPr>
                      <m:sty m:val="bi"/>
                    </m:rPr>
                    <w:rPr>
                      <w:rFonts w:ascii="Cambria Math" w:hAnsi="Cambria Math" w:cs="Times New Roman"/>
                      <w:color w:val="000000"/>
                      <w:sz w:val="24"/>
                      <w:szCs w:val="28"/>
                    </w:rPr>
                    <m:t>*0,6</m:t>
                  </m:r>
                </m:e>
              </m:d>
              <m:r>
                <m:rPr>
                  <m:sty m:val="b"/>
                </m:rPr>
                <w:rPr>
                  <w:rFonts w:ascii="Cambria Math" w:hAnsi="Cambria Math" w:cs="Times New Roman"/>
                  <w:color w:val="000000"/>
                  <w:sz w:val="24"/>
                  <w:szCs w:val="28"/>
                </w:rPr>
                <m:t>*100%+Ш</m:t>
              </m:r>
            </m:oMath>
            <w:r w:rsidRPr="004F0BE5">
              <w:rPr>
                <w:rFonts w:ascii="Times New Roman" w:hAnsi="Times New Roman" w:cs="Times New Roman"/>
                <w:b/>
                <w:color w:val="000000"/>
                <w:sz w:val="24"/>
                <w:szCs w:val="28"/>
              </w:rPr>
              <w:t>,</w:t>
            </w:r>
            <w:r w:rsidRPr="004F0BE5">
              <w:rPr>
                <w:rFonts w:ascii="Times New Roman" w:hAnsi="Times New Roman" w:cs="Times New Roman"/>
                <w:b/>
                <w:color w:val="000000"/>
                <w:sz w:val="24"/>
                <w:szCs w:val="26"/>
              </w:rPr>
              <w:t xml:space="preserve"> </w:t>
            </w:r>
            <w:r w:rsidRPr="004F0BE5">
              <w:rPr>
                <w:rFonts w:ascii="Times New Roman" w:hAnsi="Times New Roman" w:cs="Times New Roman"/>
                <w:color w:val="000000"/>
                <w:sz w:val="24"/>
                <w:szCs w:val="26"/>
              </w:rPr>
              <w:t>где</w:t>
            </w:r>
          </w:p>
          <w:p w:rsidR="004F0BE5" w:rsidRPr="004F0BE5" w:rsidRDefault="004F0BE5" w:rsidP="004F0BE5">
            <w:pPr>
              <w:jc w:val="both"/>
              <w:rPr>
                <w:rFonts w:ascii="Times New Roman" w:hAnsi="Times New Roman" w:cs="Times New Roman"/>
                <w:sz w:val="24"/>
                <w:szCs w:val="28"/>
              </w:rPr>
            </w:pPr>
            <w:r w:rsidRPr="004F0BE5">
              <w:rPr>
                <w:rFonts w:ascii="Times New Roman" w:hAnsi="Times New Roman" w:cs="Times New Roman"/>
                <w:b/>
                <w:szCs w:val="30"/>
              </w:rPr>
              <w:t>ИК</w:t>
            </w:r>
            <w:r w:rsidRPr="004F0BE5">
              <w:rPr>
                <w:rFonts w:ascii="Times New Roman" w:hAnsi="Times New Roman" w:cs="Times New Roman"/>
                <w:sz w:val="24"/>
                <w:szCs w:val="28"/>
              </w:rPr>
              <w:t xml:space="preserve"> – процентное исполнение показателя по проверкам земель иных категорий.</w:t>
            </w:r>
          </w:p>
          <w:p w:rsidR="004F0BE5" w:rsidRPr="004F0BE5" w:rsidRDefault="004F0BE5" w:rsidP="004F0BE5">
            <w:pPr>
              <w:jc w:val="both"/>
              <w:rPr>
                <w:rFonts w:ascii="Times New Roman" w:hAnsi="Times New Roman" w:cs="Times New Roman"/>
                <w:sz w:val="24"/>
                <w:szCs w:val="28"/>
              </w:rPr>
            </w:pPr>
            <w:proofErr w:type="spellStart"/>
            <w:r w:rsidRPr="004F0BE5">
              <w:rPr>
                <w:rFonts w:ascii="Times New Roman" w:hAnsi="Times New Roman" w:cs="Times New Roman"/>
                <w:b/>
                <w:szCs w:val="30"/>
              </w:rPr>
              <w:t>ИКосм</w:t>
            </w:r>
            <w:proofErr w:type="spellEnd"/>
            <w:r w:rsidRPr="004F0BE5">
              <w:rPr>
                <w:rFonts w:ascii="Times New Roman" w:hAnsi="Times New Roman" w:cs="Times New Roman"/>
                <w:sz w:val="32"/>
                <w:szCs w:val="36"/>
              </w:rPr>
              <w:t xml:space="preserve"> </w:t>
            </w:r>
            <w:r w:rsidRPr="004F0BE5">
              <w:rPr>
                <w:rFonts w:ascii="Times New Roman" w:hAnsi="Times New Roman" w:cs="Times New Roman"/>
                <w:sz w:val="24"/>
                <w:szCs w:val="28"/>
              </w:rPr>
              <w:t xml:space="preserve">– количество осмотров </w:t>
            </w:r>
            <w:r w:rsidRPr="004F0BE5">
              <w:rPr>
                <w:rFonts w:ascii="Times New Roman" w:hAnsi="Times New Roman" w:cs="Times New Roman"/>
                <w:bCs/>
                <w:sz w:val="24"/>
                <w:szCs w:val="28"/>
              </w:rPr>
              <w:t>земельных участков иных категорий</w:t>
            </w:r>
            <w:r w:rsidRPr="004F0BE5">
              <w:rPr>
                <w:rFonts w:ascii="Times New Roman" w:hAnsi="Times New Roman" w:cs="Times New Roman"/>
                <w:sz w:val="24"/>
                <w:szCs w:val="28"/>
              </w:rPr>
              <w:t>,</w:t>
            </w:r>
            <w:r w:rsidRPr="004F0BE5">
              <w:rPr>
                <w:rFonts w:ascii="Times New Roman" w:hAnsi="Times New Roman" w:cs="Times New Roman"/>
                <w:color w:val="000000"/>
                <w:sz w:val="24"/>
                <w:szCs w:val="28"/>
              </w:rPr>
              <w:t xml:space="preserve"> включая арендованные земли.</w:t>
            </w:r>
          </w:p>
          <w:p w:rsidR="004F0BE5" w:rsidRPr="004F0BE5" w:rsidRDefault="004F0BE5" w:rsidP="004F0BE5">
            <w:pPr>
              <w:jc w:val="both"/>
              <w:rPr>
                <w:rFonts w:ascii="Times New Roman" w:hAnsi="Times New Roman" w:cs="Times New Roman"/>
                <w:sz w:val="24"/>
                <w:szCs w:val="28"/>
              </w:rPr>
            </w:pPr>
            <w:proofErr w:type="spellStart"/>
            <w:r w:rsidRPr="004F0BE5">
              <w:rPr>
                <w:rFonts w:ascii="Times New Roman" w:hAnsi="Times New Roman" w:cs="Times New Roman"/>
                <w:b/>
                <w:szCs w:val="30"/>
              </w:rPr>
              <w:t>ИКпр</w:t>
            </w:r>
            <w:proofErr w:type="spellEnd"/>
            <w:r w:rsidRPr="004F0BE5">
              <w:rPr>
                <w:rFonts w:ascii="Times New Roman" w:hAnsi="Times New Roman" w:cs="Times New Roman"/>
                <w:sz w:val="32"/>
                <w:szCs w:val="36"/>
              </w:rPr>
              <w:t xml:space="preserve"> </w:t>
            </w:r>
            <w:r w:rsidRPr="004F0BE5">
              <w:rPr>
                <w:rFonts w:ascii="Times New Roman" w:hAnsi="Times New Roman" w:cs="Times New Roman"/>
                <w:sz w:val="24"/>
                <w:szCs w:val="28"/>
              </w:rPr>
              <w:t xml:space="preserve">– </w:t>
            </w:r>
            <w:r w:rsidRPr="004F0BE5">
              <w:rPr>
                <w:rFonts w:ascii="Times New Roman" w:hAnsi="Times New Roman" w:cs="Times New Roman"/>
                <w:color w:val="000000"/>
                <w:sz w:val="24"/>
                <w:szCs w:val="28"/>
              </w:rPr>
              <w:t xml:space="preserve">количество участков </w:t>
            </w:r>
            <w:r w:rsidRPr="004F0BE5">
              <w:rPr>
                <w:rFonts w:ascii="Times New Roman" w:hAnsi="Times New Roman" w:cs="Times New Roman"/>
                <w:bCs/>
                <w:color w:val="000000"/>
                <w:sz w:val="24"/>
                <w:szCs w:val="28"/>
              </w:rPr>
              <w:t>иных категорий</w:t>
            </w:r>
            <w:r w:rsidRPr="004F0BE5">
              <w:rPr>
                <w:rFonts w:ascii="Times New Roman" w:hAnsi="Times New Roman" w:cs="Times New Roman"/>
                <w:color w:val="000000"/>
                <w:sz w:val="24"/>
                <w:szCs w:val="28"/>
              </w:rPr>
              <w:t xml:space="preserve"> для проверок.</w:t>
            </w:r>
          </w:p>
          <w:p w:rsidR="004F0BE5" w:rsidRPr="004F0BE5" w:rsidRDefault="004F0BE5" w:rsidP="004F0BE5">
            <w:pPr>
              <w:jc w:val="both"/>
              <w:rPr>
                <w:rFonts w:ascii="Times New Roman" w:hAnsi="Times New Roman" w:cs="Times New Roman"/>
                <w:sz w:val="24"/>
                <w:szCs w:val="28"/>
              </w:rPr>
            </w:pPr>
            <w:proofErr w:type="gramStart"/>
            <w:r w:rsidRPr="004F0BE5">
              <w:rPr>
                <w:rFonts w:ascii="Times New Roman" w:hAnsi="Times New Roman" w:cs="Times New Roman"/>
                <w:b/>
                <w:szCs w:val="30"/>
              </w:rPr>
              <w:t>Ш</w:t>
            </w:r>
            <w:proofErr w:type="gramEnd"/>
            <w:r w:rsidRPr="004F0BE5">
              <w:rPr>
                <w:rFonts w:ascii="Times New Roman" w:hAnsi="Times New Roman" w:cs="Times New Roman"/>
                <w:sz w:val="24"/>
                <w:szCs w:val="28"/>
              </w:rPr>
              <w:t xml:space="preserve"> – наложенные штрафы. Значение переменной равно 10% в случае, </w:t>
            </w:r>
            <w:r w:rsidRPr="004F0BE5">
              <w:rPr>
                <w:rFonts w:ascii="Times New Roman" w:hAnsi="Times New Roman" w:cs="Times New Roman"/>
                <w:sz w:val="24"/>
                <w:szCs w:val="28"/>
              </w:rPr>
              <w:lastRenderedPageBreak/>
              <w:t>если штрафы наложены. Значение переменной равно нулю, если штрафы не наложены.</w:t>
            </w:r>
          </w:p>
          <w:p w:rsidR="004F0BE5" w:rsidRPr="004F0BE5" w:rsidRDefault="004F0BE5" w:rsidP="004F0BE5">
            <w:pPr>
              <w:jc w:val="both"/>
              <w:rPr>
                <w:rFonts w:ascii="Times New Roman" w:hAnsi="Times New Roman" w:cs="Times New Roman"/>
                <w:sz w:val="24"/>
                <w:szCs w:val="28"/>
              </w:rPr>
            </w:pPr>
            <w:r w:rsidRPr="004F0BE5">
              <w:rPr>
                <w:rFonts w:ascii="Times New Roman" w:hAnsi="Times New Roman" w:cs="Times New Roman"/>
                <w:b/>
                <w:szCs w:val="30"/>
              </w:rPr>
              <w:t>0,3</w:t>
            </w:r>
            <w:r w:rsidRPr="004F0BE5">
              <w:rPr>
                <w:rFonts w:ascii="Times New Roman" w:hAnsi="Times New Roman" w:cs="Times New Roman"/>
                <w:b/>
                <w:sz w:val="24"/>
                <w:szCs w:val="28"/>
              </w:rPr>
              <w:t xml:space="preserve"> и </w:t>
            </w:r>
            <w:r w:rsidRPr="004F0BE5">
              <w:rPr>
                <w:rFonts w:ascii="Times New Roman" w:hAnsi="Times New Roman" w:cs="Times New Roman"/>
                <w:b/>
                <w:szCs w:val="30"/>
              </w:rPr>
              <w:t>0,6</w:t>
            </w:r>
            <w:r w:rsidRPr="004F0BE5">
              <w:rPr>
                <w:rFonts w:ascii="Times New Roman" w:hAnsi="Times New Roman" w:cs="Times New Roman"/>
                <w:sz w:val="24"/>
                <w:szCs w:val="28"/>
              </w:rPr>
              <w:t xml:space="preserve"> – веса, присвоенные значениям, исходя из значимости осуществления тех или иных мероприятий </w:t>
            </w:r>
            <w:r w:rsidRPr="004F0BE5">
              <w:rPr>
                <w:rFonts w:ascii="Times New Roman" w:hAnsi="Times New Roman" w:cs="Times New Roman"/>
                <w:color w:val="000000"/>
                <w:sz w:val="24"/>
                <w:szCs w:val="28"/>
              </w:rPr>
              <w:t>(значения весов могут изменяться в зависимости от приоритетности мероприятий)</w:t>
            </w:r>
            <w:r w:rsidRPr="004F0BE5">
              <w:rPr>
                <w:rFonts w:ascii="Times New Roman" w:hAnsi="Times New Roman" w:cs="Times New Roman"/>
                <w:sz w:val="24"/>
                <w:szCs w:val="28"/>
              </w:rPr>
              <w:t>.</w:t>
            </w:r>
          </w:p>
          <w:p w:rsidR="004F0BE5" w:rsidRPr="004F0BE5" w:rsidRDefault="004F0BE5" w:rsidP="004F0BE5">
            <w:pPr>
              <w:jc w:val="both"/>
              <w:rPr>
                <w:rFonts w:ascii="Times New Roman" w:hAnsi="Times New Roman" w:cs="Times New Roman"/>
                <w:sz w:val="24"/>
                <w:szCs w:val="24"/>
                <w:lang w:eastAsia="ru-RU"/>
              </w:rPr>
            </w:pPr>
            <w:r w:rsidRPr="004F0BE5">
              <w:rPr>
                <w:rFonts w:ascii="Times New Roman" w:hAnsi="Times New Roman" w:cs="Times New Roman"/>
                <w:bCs/>
                <w:sz w:val="24"/>
                <w:szCs w:val="28"/>
                <w:lang w:eastAsia="ru-RU"/>
              </w:rPr>
              <w:t>Для муниципальных образований, не имеющих земель сельскохозяйственного назначения, итоговый процент исполнения равен проценту исполнения по проверкам земель иных категорий.</w:t>
            </w:r>
          </w:p>
        </w:tc>
        <w:tc>
          <w:tcPr>
            <w:tcW w:w="1701" w:type="dxa"/>
          </w:tcPr>
          <w:p w:rsidR="004F0BE5" w:rsidRPr="004F0BE5" w:rsidRDefault="004F0BE5" w:rsidP="004F0BE5">
            <w:pPr>
              <w:widowControl w:val="0"/>
              <w:autoSpaceDE w:val="0"/>
              <w:autoSpaceDN w:val="0"/>
              <w:adjustRightInd w:val="0"/>
              <w:jc w:val="center"/>
              <w:rPr>
                <w:rFonts w:ascii="Times New Roman" w:hAnsi="Times New Roman" w:cs="Times New Roman"/>
                <w:sz w:val="24"/>
                <w:szCs w:val="24"/>
                <w:highlight w:val="yellow"/>
                <w:lang w:eastAsia="ru-RU"/>
              </w:rPr>
            </w:pPr>
            <w:r w:rsidRPr="004F0BE5">
              <w:rPr>
                <w:rFonts w:ascii="Times New Roman" w:hAnsi="Times New Roman" w:cs="Times New Roman"/>
              </w:rPr>
              <w:lastRenderedPageBreak/>
              <w:t>Система ГАС «Управление»/ ЕГИС ОКНД</w:t>
            </w:r>
          </w:p>
        </w:tc>
        <w:tc>
          <w:tcPr>
            <w:tcW w:w="1417" w:type="dxa"/>
            <w:gridSpan w:val="2"/>
          </w:tcPr>
          <w:p w:rsidR="004F0BE5" w:rsidRPr="004F0BE5" w:rsidRDefault="004F0BE5" w:rsidP="004F0BE5">
            <w:pPr>
              <w:widowControl w:val="0"/>
              <w:autoSpaceDE w:val="0"/>
              <w:autoSpaceDN w:val="0"/>
              <w:adjustRightInd w:val="0"/>
              <w:spacing w:after="0" w:line="240" w:lineRule="auto"/>
              <w:jc w:val="both"/>
              <w:rPr>
                <w:rFonts w:ascii="Times New Roman" w:hAnsi="Times New Roman" w:cs="Times New Roman"/>
                <w:lang w:eastAsia="ru-RU"/>
              </w:rPr>
            </w:pPr>
            <w:r w:rsidRPr="004F0BE5">
              <w:rPr>
                <w:rFonts w:ascii="Times New Roman" w:hAnsi="Times New Roman" w:cs="Times New Roman"/>
                <w:lang w:eastAsia="ru-RU"/>
              </w:rPr>
              <w:t>Ежемесячно/ежедневно</w:t>
            </w:r>
          </w:p>
        </w:tc>
      </w:tr>
      <w:tr w:rsidR="004F0BE5" w:rsidRPr="004F0BE5" w:rsidTr="00310B5F">
        <w:trPr>
          <w:trHeight w:val="253"/>
        </w:trPr>
        <w:tc>
          <w:tcPr>
            <w:tcW w:w="1418" w:type="dxa"/>
            <w:gridSpan w:val="2"/>
          </w:tcPr>
          <w:p w:rsidR="004F0BE5" w:rsidRPr="004F0BE5" w:rsidRDefault="004F0BE5" w:rsidP="004F0BE5">
            <w:pPr>
              <w:widowControl w:val="0"/>
              <w:autoSpaceDE w:val="0"/>
              <w:autoSpaceDN w:val="0"/>
              <w:adjustRightInd w:val="0"/>
              <w:jc w:val="center"/>
              <w:rPr>
                <w:rFonts w:ascii="Times New Roman" w:hAnsi="Times New Roman" w:cs="Times New Roman"/>
                <w:sz w:val="24"/>
                <w:szCs w:val="24"/>
                <w:lang w:eastAsia="ru-RU"/>
              </w:rPr>
            </w:pPr>
            <w:r w:rsidRPr="004F0BE5">
              <w:rPr>
                <w:rFonts w:ascii="Times New Roman" w:hAnsi="Times New Roman" w:cs="Times New Roman"/>
                <w:sz w:val="24"/>
                <w:szCs w:val="24"/>
                <w:lang w:eastAsia="ru-RU"/>
              </w:rPr>
              <w:lastRenderedPageBreak/>
              <w:t>1.7.</w:t>
            </w:r>
          </w:p>
        </w:tc>
        <w:tc>
          <w:tcPr>
            <w:tcW w:w="2214" w:type="dxa"/>
            <w:gridSpan w:val="2"/>
          </w:tcPr>
          <w:p w:rsidR="004F0BE5" w:rsidRPr="004F0BE5" w:rsidRDefault="004F0BE5" w:rsidP="004F0BE5">
            <w:pPr>
              <w:widowControl w:val="0"/>
              <w:autoSpaceDE w:val="0"/>
              <w:autoSpaceDN w:val="0"/>
              <w:adjustRightInd w:val="0"/>
              <w:rPr>
                <w:rFonts w:ascii="Times New Roman" w:hAnsi="Times New Roman" w:cs="Times New Roman"/>
                <w:sz w:val="24"/>
                <w:szCs w:val="24"/>
                <w:lang w:eastAsia="ru-RU"/>
              </w:rPr>
            </w:pPr>
            <w:r w:rsidRPr="004F0BE5">
              <w:rPr>
                <w:rFonts w:ascii="Times New Roman" w:hAnsi="Times New Roman" w:cs="Times New Roman"/>
                <w:sz w:val="24"/>
                <w:szCs w:val="24"/>
                <w:lang w:eastAsia="ru-RU"/>
              </w:rPr>
              <w:t>Исключение незаконных решений по земле</w:t>
            </w:r>
          </w:p>
        </w:tc>
        <w:tc>
          <w:tcPr>
            <w:tcW w:w="1188" w:type="dxa"/>
            <w:tcBorders>
              <w:top w:val="single" w:sz="4" w:space="0" w:color="000000"/>
              <w:left w:val="single" w:sz="4" w:space="0" w:color="000000"/>
              <w:bottom w:val="single" w:sz="4" w:space="0" w:color="000000"/>
              <w:right w:val="single" w:sz="4" w:space="0" w:color="000000"/>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4"/>
                <w:szCs w:val="24"/>
                <w:lang w:eastAsia="ru-RU"/>
              </w:rPr>
            </w:pPr>
            <w:r w:rsidRPr="004F0BE5">
              <w:rPr>
                <w:rFonts w:ascii="Times New Roman" w:hAnsi="Times New Roman" w:cs="Times New Roman"/>
                <w:sz w:val="24"/>
                <w:szCs w:val="24"/>
                <w:lang w:eastAsia="ru-RU"/>
              </w:rPr>
              <w:t>Шт.</w:t>
            </w:r>
          </w:p>
        </w:tc>
        <w:tc>
          <w:tcPr>
            <w:tcW w:w="7513" w:type="dxa"/>
            <w:tcBorders>
              <w:top w:val="single" w:sz="4" w:space="0" w:color="000000"/>
              <w:left w:val="single" w:sz="4" w:space="0" w:color="000000"/>
              <w:bottom w:val="single" w:sz="4" w:space="0" w:color="000000"/>
              <w:right w:val="single" w:sz="4" w:space="0" w:color="000000"/>
            </w:tcBorders>
            <w:shd w:val="clear" w:color="auto" w:fill="auto"/>
          </w:tcPr>
          <w:p w:rsidR="004F0BE5" w:rsidRPr="004F0BE5" w:rsidRDefault="004F0BE5" w:rsidP="004F0BE5">
            <w:pPr>
              <w:jc w:val="both"/>
              <w:rPr>
                <w:rFonts w:ascii="Times New Roman" w:hAnsi="Times New Roman" w:cs="Times New Roman"/>
                <w:sz w:val="24"/>
                <w:szCs w:val="24"/>
              </w:rPr>
            </w:pPr>
            <w:proofErr w:type="gramStart"/>
            <w:r w:rsidRPr="004F0BE5">
              <w:rPr>
                <w:rFonts w:ascii="Times New Roman" w:hAnsi="Times New Roman" w:cs="Times New Roman"/>
                <w:sz w:val="24"/>
                <w:szCs w:val="24"/>
              </w:rPr>
              <w:t>Методика оценки эффективности работы органов местного самоуправления Московской области по обеспечению достижения целевых показателей развития Московской области в 2019 году по показателю «Исключение незаконных решений по земле» разработана с целью осуществления оценки качества работы органов местного самоуправления во исполнение закона Московской области от 26 декабря 2018 года №242/2018-ОЗ «О наделении органов местного самоуправления муниципальных образований Московской области отдельными государственными</w:t>
            </w:r>
            <w:proofErr w:type="gramEnd"/>
            <w:r w:rsidRPr="004F0BE5">
              <w:rPr>
                <w:rFonts w:ascii="Times New Roman" w:hAnsi="Times New Roman" w:cs="Times New Roman"/>
                <w:sz w:val="24"/>
                <w:szCs w:val="24"/>
              </w:rPr>
              <w:t xml:space="preserve"> полномочиями Московской области в области земельных отношений» вступившего в силу 1 января 2019 года.</w:t>
            </w:r>
          </w:p>
          <w:p w:rsidR="004F0BE5" w:rsidRPr="004F0BE5" w:rsidRDefault="004F0BE5" w:rsidP="004F0BE5">
            <w:pPr>
              <w:autoSpaceDE w:val="0"/>
              <w:autoSpaceDN w:val="0"/>
              <w:adjustRightInd w:val="0"/>
              <w:spacing w:after="0" w:line="240" w:lineRule="auto"/>
              <w:contextualSpacing/>
              <w:jc w:val="both"/>
              <w:rPr>
                <w:rFonts w:ascii="Times New Roman" w:eastAsia="Calibri" w:hAnsi="Times New Roman" w:cs="Times New Roman"/>
                <w:sz w:val="24"/>
                <w:szCs w:val="24"/>
              </w:rPr>
            </w:pPr>
            <w:r w:rsidRPr="004F0BE5">
              <w:rPr>
                <w:rFonts w:ascii="Times New Roman" w:eastAsia="Calibri" w:hAnsi="Times New Roman" w:cs="Times New Roman"/>
                <w:sz w:val="24"/>
                <w:szCs w:val="24"/>
              </w:rPr>
              <w:t>Основной целью показателя является достижение 0 незаконных решений и решений, подготовленных с нарушением установленной формы или порядка их подготовки (далее – инцидент</w:t>
            </w:r>
            <w:proofErr w:type="gramStart"/>
            <w:r w:rsidRPr="004F0BE5">
              <w:rPr>
                <w:rFonts w:ascii="Times New Roman" w:eastAsia="Calibri" w:hAnsi="Times New Roman" w:cs="Times New Roman"/>
                <w:sz w:val="24"/>
                <w:szCs w:val="24"/>
              </w:rPr>
              <w:t>)..</w:t>
            </w:r>
            <w:proofErr w:type="gramEnd"/>
          </w:p>
          <w:p w:rsidR="004F0BE5" w:rsidRPr="004F0BE5" w:rsidRDefault="004F0BE5" w:rsidP="004F0BE5">
            <w:pPr>
              <w:spacing w:after="0" w:line="240" w:lineRule="auto"/>
              <w:jc w:val="both"/>
              <w:rPr>
                <w:rFonts w:ascii="Times New Roman" w:eastAsia="Calibri" w:hAnsi="Times New Roman" w:cs="Times New Roman"/>
                <w:sz w:val="24"/>
                <w:szCs w:val="24"/>
              </w:rPr>
            </w:pPr>
            <w:r w:rsidRPr="004F0BE5">
              <w:rPr>
                <w:rFonts w:ascii="Times New Roman" w:eastAsia="Calibri" w:hAnsi="Times New Roman" w:cs="Times New Roman"/>
                <w:sz w:val="24"/>
                <w:szCs w:val="24"/>
              </w:rPr>
              <w:t>Инциденты делятся на три вида, которым присваиваются следующие веса:</w:t>
            </w:r>
          </w:p>
          <w:p w:rsidR="004F0BE5" w:rsidRPr="004F0BE5" w:rsidRDefault="004F0BE5" w:rsidP="004F0BE5">
            <w:pPr>
              <w:spacing w:after="0" w:line="240" w:lineRule="auto"/>
              <w:jc w:val="both"/>
              <w:rPr>
                <w:rFonts w:ascii="Times New Roman" w:eastAsia="Calibri" w:hAnsi="Times New Roman" w:cs="Times New Roman"/>
                <w:sz w:val="24"/>
                <w:szCs w:val="24"/>
              </w:rPr>
            </w:pPr>
            <w:r w:rsidRPr="004F0BE5">
              <w:rPr>
                <w:rFonts w:ascii="Times New Roman" w:eastAsia="Calibri" w:hAnsi="Times New Roman" w:cs="Times New Roman"/>
                <w:sz w:val="24"/>
                <w:szCs w:val="24"/>
              </w:rPr>
              <w:t>0,2 в случае допущения нарушения при подготовке проекта решения и направления его на согласование в Министерство;</w:t>
            </w:r>
          </w:p>
          <w:p w:rsidR="004F0BE5" w:rsidRPr="004F0BE5" w:rsidRDefault="004F0BE5" w:rsidP="004F0BE5">
            <w:pPr>
              <w:spacing w:after="0" w:line="240" w:lineRule="auto"/>
              <w:jc w:val="both"/>
              <w:rPr>
                <w:rFonts w:ascii="Times New Roman" w:eastAsia="Calibri" w:hAnsi="Times New Roman" w:cs="Times New Roman"/>
                <w:sz w:val="24"/>
                <w:szCs w:val="24"/>
              </w:rPr>
            </w:pPr>
            <w:r w:rsidRPr="004F0BE5">
              <w:rPr>
                <w:rFonts w:ascii="Times New Roman" w:eastAsia="Calibri" w:hAnsi="Times New Roman" w:cs="Times New Roman"/>
                <w:sz w:val="24"/>
                <w:szCs w:val="24"/>
              </w:rPr>
              <w:t xml:space="preserve">0,5 в случае подготовки и предоставления заявителю некачественно подготовленного решения (ошибки, помарки </w:t>
            </w:r>
            <w:proofErr w:type="spellStart"/>
            <w:r w:rsidRPr="004F0BE5">
              <w:rPr>
                <w:rFonts w:ascii="Times New Roman" w:eastAsia="Calibri" w:hAnsi="Times New Roman" w:cs="Times New Roman"/>
                <w:sz w:val="24"/>
                <w:szCs w:val="24"/>
              </w:rPr>
              <w:t>и.т.п</w:t>
            </w:r>
            <w:proofErr w:type="spellEnd"/>
            <w:r w:rsidRPr="004F0BE5">
              <w:rPr>
                <w:rFonts w:ascii="Times New Roman" w:eastAsia="Calibri" w:hAnsi="Times New Roman" w:cs="Times New Roman"/>
                <w:sz w:val="24"/>
                <w:szCs w:val="24"/>
              </w:rPr>
              <w:t xml:space="preserve">. при подготовке </w:t>
            </w:r>
            <w:r w:rsidRPr="004F0BE5">
              <w:rPr>
                <w:rFonts w:ascii="Times New Roman" w:eastAsia="Calibri" w:hAnsi="Times New Roman" w:cs="Times New Roman"/>
                <w:sz w:val="24"/>
                <w:szCs w:val="24"/>
              </w:rPr>
              <w:lastRenderedPageBreak/>
              <w:t>решения);</w:t>
            </w:r>
          </w:p>
          <w:p w:rsidR="004F0BE5" w:rsidRPr="004F0BE5" w:rsidRDefault="004F0BE5" w:rsidP="004F0BE5">
            <w:pPr>
              <w:spacing w:after="0" w:line="240" w:lineRule="auto"/>
              <w:jc w:val="both"/>
              <w:rPr>
                <w:rFonts w:ascii="Times New Roman" w:eastAsia="Calibri" w:hAnsi="Times New Roman" w:cs="Times New Roman"/>
                <w:sz w:val="24"/>
                <w:szCs w:val="24"/>
              </w:rPr>
            </w:pPr>
            <w:r w:rsidRPr="004F0BE5">
              <w:rPr>
                <w:rFonts w:ascii="Times New Roman" w:eastAsia="Calibri" w:hAnsi="Times New Roman" w:cs="Times New Roman"/>
                <w:sz w:val="24"/>
                <w:szCs w:val="24"/>
              </w:rPr>
              <w:t>1 в случае незаконно принятого решения, не соответствующего решению, принятому в Министерстве.</w:t>
            </w:r>
          </w:p>
          <w:p w:rsidR="004F0BE5" w:rsidRPr="004F0BE5" w:rsidRDefault="004F0BE5" w:rsidP="004F0BE5">
            <w:pPr>
              <w:jc w:val="both"/>
              <w:rPr>
                <w:rFonts w:ascii="Times New Roman" w:hAnsi="Times New Roman" w:cs="Times New Roman"/>
                <w:sz w:val="24"/>
                <w:szCs w:val="24"/>
              </w:rPr>
            </w:pPr>
            <w:r w:rsidRPr="004F0BE5">
              <w:rPr>
                <w:rFonts w:ascii="Times New Roman" w:hAnsi="Times New Roman" w:cs="Times New Roman"/>
                <w:sz w:val="24"/>
                <w:szCs w:val="24"/>
              </w:rPr>
              <w:t xml:space="preserve">Оценка проводится специалистами министерства имущественных отношений Московской области на соответствие решения земельному законодательству, регламентам предоставления услуг, а также на соответствие сводному заключению </w:t>
            </w:r>
            <w:proofErr w:type="spellStart"/>
            <w:r w:rsidRPr="004F0BE5">
              <w:rPr>
                <w:rFonts w:ascii="Times New Roman" w:hAnsi="Times New Roman" w:cs="Times New Roman"/>
                <w:sz w:val="24"/>
                <w:szCs w:val="24"/>
              </w:rPr>
              <w:t>Минмособлимущества</w:t>
            </w:r>
            <w:proofErr w:type="spellEnd"/>
            <w:r w:rsidRPr="004F0BE5">
              <w:rPr>
                <w:rFonts w:ascii="Times New Roman" w:hAnsi="Times New Roman" w:cs="Times New Roman"/>
                <w:sz w:val="24"/>
                <w:szCs w:val="24"/>
              </w:rPr>
              <w:t>. Расчет производится по количеству инцидентов в муниципальном образовании с учетом веса инцидента, по формуле:</w:t>
            </w:r>
          </w:p>
          <w:p w:rsidR="004F0BE5" w:rsidRPr="004F0BE5" w:rsidRDefault="004F0BE5" w:rsidP="004F0BE5">
            <w:pPr>
              <w:jc w:val="both"/>
              <w:rPr>
                <w:rFonts w:ascii="Times New Roman" w:hAnsi="Times New Roman" w:cs="Times New Roman"/>
                <w:sz w:val="24"/>
                <w:szCs w:val="24"/>
              </w:rPr>
            </w:pPr>
          </w:p>
          <w:p w:rsidR="004F0BE5" w:rsidRPr="004F0BE5" w:rsidRDefault="004F0BE5" w:rsidP="004F0BE5">
            <w:pPr>
              <w:jc w:val="both"/>
              <w:rPr>
                <w:rFonts w:ascii="Times New Roman" w:hAnsi="Times New Roman" w:cs="Times New Roman"/>
                <w:sz w:val="24"/>
                <w:szCs w:val="24"/>
              </w:rPr>
            </w:pPr>
            <m:oMathPara>
              <m:oMath>
                <m:r>
                  <w:rPr>
                    <w:rFonts w:ascii="Cambria Math" w:hAnsi="Cambria Math" w:cs="Times New Roman"/>
                    <w:sz w:val="24"/>
                    <w:szCs w:val="24"/>
                  </w:rPr>
                  <m:t>И=</m:t>
                </m:r>
                <m:nary>
                  <m:naryPr>
                    <m:chr m:val="∑"/>
                    <m:limLoc m:val="undOvr"/>
                    <m:subHide m:val="1"/>
                    <m:supHide m:val="1"/>
                    <m:ctrlPr>
                      <w:rPr>
                        <w:rFonts w:ascii="Cambria Math" w:hAnsi="Cambria Math" w:cs="Times New Roman"/>
                        <w:i/>
                        <w:sz w:val="24"/>
                        <w:szCs w:val="24"/>
                      </w:rPr>
                    </m:ctrlPr>
                  </m:naryPr>
                  <m:sub/>
                  <m:sup/>
                  <m:e>
                    <m:r>
                      <w:rPr>
                        <w:rFonts w:ascii="Cambria Math" w:hAnsi="Cambria Math" w:cs="Times New Roman"/>
                        <w:sz w:val="24"/>
                        <w:szCs w:val="24"/>
                      </w:rPr>
                      <m:t>Ин</m:t>
                    </m:r>
                  </m:e>
                </m:nary>
                <m:r>
                  <w:rPr>
                    <w:rFonts w:ascii="Cambria Math" w:hAnsi="Cambria Math" w:cs="Times New Roman"/>
                    <w:sz w:val="24"/>
                    <w:szCs w:val="24"/>
                  </w:rPr>
                  <m:t>+0,5*</m:t>
                </m:r>
                <m:nary>
                  <m:naryPr>
                    <m:chr m:val="∑"/>
                    <m:limLoc m:val="undOvr"/>
                    <m:subHide m:val="1"/>
                    <m:supHide m:val="1"/>
                    <m:ctrlPr>
                      <w:rPr>
                        <w:rFonts w:ascii="Cambria Math" w:hAnsi="Cambria Math" w:cs="Times New Roman"/>
                        <w:i/>
                        <w:sz w:val="24"/>
                        <w:szCs w:val="24"/>
                      </w:rPr>
                    </m:ctrlPr>
                  </m:naryPr>
                  <m:sub/>
                  <m:sup/>
                  <m:e>
                    <m:r>
                      <w:rPr>
                        <w:rFonts w:ascii="Cambria Math" w:hAnsi="Cambria Math" w:cs="Times New Roman"/>
                        <w:sz w:val="24"/>
                        <w:szCs w:val="24"/>
                      </w:rPr>
                      <m:t>Ио+</m:t>
                    </m:r>
                  </m:e>
                </m:nary>
                <m:r>
                  <w:rPr>
                    <w:rFonts w:ascii="Cambria Math" w:hAnsi="Cambria Math" w:cs="Times New Roman"/>
                    <w:sz w:val="24"/>
                    <w:szCs w:val="24"/>
                  </w:rPr>
                  <m:t>0,2*</m:t>
                </m:r>
                <m:nary>
                  <m:naryPr>
                    <m:chr m:val="∑"/>
                    <m:limLoc m:val="undOvr"/>
                    <m:subHide m:val="1"/>
                    <m:supHide m:val="1"/>
                    <m:ctrlPr>
                      <w:rPr>
                        <w:rFonts w:ascii="Cambria Math" w:hAnsi="Cambria Math" w:cs="Times New Roman"/>
                        <w:i/>
                        <w:sz w:val="24"/>
                        <w:szCs w:val="24"/>
                      </w:rPr>
                    </m:ctrlPr>
                  </m:naryPr>
                  <m:sub/>
                  <m:sup/>
                  <m:e>
                    <m:r>
                      <w:rPr>
                        <w:rFonts w:ascii="Cambria Math" w:hAnsi="Cambria Math" w:cs="Times New Roman"/>
                        <w:sz w:val="24"/>
                        <w:szCs w:val="24"/>
                      </w:rPr>
                      <m:t>Ипр</m:t>
                    </m:r>
                  </m:e>
                </m:nary>
              </m:oMath>
            </m:oMathPara>
          </w:p>
          <w:p w:rsidR="004F0BE5" w:rsidRPr="004F0BE5" w:rsidRDefault="004F0BE5" w:rsidP="004F0BE5">
            <w:pPr>
              <w:autoSpaceDE w:val="0"/>
              <w:autoSpaceDN w:val="0"/>
              <w:adjustRightInd w:val="0"/>
              <w:jc w:val="both"/>
              <w:rPr>
                <w:rFonts w:ascii="Times New Roman" w:hAnsi="Times New Roman" w:cs="Times New Roman"/>
                <w:sz w:val="24"/>
                <w:szCs w:val="24"/>
              </w:rPr>
            </w:pPr>
          </w:p>
          <w:p w:rsidR="004F0BE5" w:rsidRPr="004F0BE5" w:rsidRDefault="004F0BE5" w:rsidP="004F0BE5">
            <w:pPr>
              <w:autoSpaceDE w:val="0"/>
              <w:autoSpaceDN w:val="0"/>
              <w:adjustRightInd w:val="0"/>
              <w:jc w:val="both"/>
              <w:rPr>
                <w:rFonts w:ascii="Times New Roman" w:hAnsi="Times New Roman" w:cs="Times New Roman"/>
                <w:sz w:val="24"/>
                <w:szCs w:val="24"/>
              </w:rPr>
            </w:pPr>
            <w:r w:rsidRPr="004F0BE5">
              <w:rPr>
                <w:rFonts w:ascii="Times New Roman" w:hAnsi="Times New Roman" w:cs="Times New Roman"/>
                <w:sz w:val="24"/>
                <w:szCs w:val="24"/>
              </w:rPr>
              <w:t>где:</w:t>
            </w:r>
          </w:p>
          <w:p w:rsidR="004F0BE5" w:rsidRPr="004F0BE5" w:rsidRDefault="004F0BE5" w:rsidP="004F0BE5">
            <w:pPr>
              <w:autoSpaceDE w:val="0"/>
              <w:autoSpaceDN w:val="0"/>
              <w:adjustRightInd w:val="0"/>
              <w:jc w:val="both"/>
              <w:rPr>
                <w:rFonts w:ascii="Times New Roman" w:hAnsi="Times New Roman" w:cs="Times New Roman"/>
                <w:sz w:val="24"/>
                <w:szCs w:val="24"/>
              </w:rPr>
            </w:pPr>
            <w:r w:rsidRPr="004F0BE5">
              <w:rPr>
                <w:rFonts w:ascii="Times New Roman" w:hAnsi="Times New Roman" w:cs="Times New Roman"/>
                <w:sz w:val="24"/>
                <w:szCs w:val="24"/>
              </w:rPr>
              <w:t>И – доля инцидентов;</w:t>
            </w:r>
          </w:p>
          <w:p w:rsidR="004F0BE5" w:rsidRPr="004F0BE5" w:rsidRDefault="004F0BE5" w:rsidP="004F0BE5">
            <w:pPr>
              <w:autoSpaceDE w:val="0"/>
              <w:autoSpaceDN w:val="0"/>
              <w:adjustRightInd w:val="0"/>
              <w:jc w:val="both"/>
              <w:rPr>
                <w:rFonts w:ascii="Times New Roman" w:hAnsi="Times New Roman" w:cs="Times New Roman"/>
                <w:sz w:val="24"/>
                <w:szCs w:val="24"/>
              </w:rPr>
            </w:pPr>
            <w:r w:rsidRPr="004F0BE5">
              <w:rPr>
                <w:rFonts w:ascii="Times New Roman" w:hAnsi="Times New Roman" w:cs="Times New Roman"/>
                <w:sz w:val="24"/>
                <w:szCs w:val="24"/>
              </w:rPr>
              <w:t>Ипр – количество инцидентов, допущенных органом местного самоуправления при подготовке проекта решения и направления его на согласование в Министерство;</w:t>
            </w:r>
          </w:p>
          <w:p w:rsidR="004F0BE5" w:rsidRPr="004F0BE5" w:rsidRDefault="004F0BE5" w:rsidP="004F0BE5">
            <w:pPr>
              <w:autoSpaceDE w:val="0"/>
              <w:autoSpaceDN w:val="0"/>
              <w:adjustRightInd w:val="0"/>
              <w:jc w:val="both"/>
              <w:rPr>
                <w:rFonts w:ascii="Times New Roman" w:hAnsi="Times New Roman" w:cs="Times New Roman"/>
                <w:sz w:val="24"/>
                <w:szCs w:val="24"/>
              </w:rPr>
            </w:pPr>
            <w:r w:rsidRPr="004F0BE5">
              <w:rPr>
                <w:rFonts w:ascii="Times New Roman" w:hAnsi="Times New Roman" w:cs="Times New Roman"/>
                <w:sz w:val="24"/>
                <w:szCs w:val="24"/>
              </w:rPr>
              <w:t>Ио – количество инцидентов, допущенных органом местного самоуправления при предоставлении заявителю некачественно подготовленного решения;</w:t>
            </w:r>
          </w:p>
          <w:p w:rsidR="004F0BE5" w:rsidRPr="004F0BE5" w:rsidRDefault="004F0BE5" w:rsidP="004F0BE5">
            <w:pPr>
              <w:autoSpaceDE w:val="0"/>
              <w:autoSpaceDN w:val="0"/>
              <w:adjustRightInd w:val="0"/>
              <w:jc w:val="both"/>
              <w:rPr>
                <w:rFonts w:ascii="Times New Roman" w:hAnsi="Times New Roman" w:cs="Times New Roman"/>
                <w:sz w:val="24"/>
                <w:szCs w:val="24"/>
              </w:rPr>
            </w:pPr>
            <w:r w:rsidRPr="004F0BE5">
              <w:rPr>
                <w:rFonts w:ascii="Times New Roman" w:hAnsi="Times New Roman" w:cs="Times New Roman"/>
                <w:sz w:val="24"/>
                <w:szCs w:val="24"/>
              </w:rPr>
              <w:t xml:space="preserve">Ин – количество инцидентов с незаконно принятом решении, не </w:t>
            </w:r>
            <w:proofErr w:type="gramStart"/>
            <w:r w:rsidRPr="004F0BE5">
              <w:rPr>
                <w:rFonts w:ascii="Times New Roman" w:hAnsi="Times New Roman" w:cs="Times New Roman"/>
                <w:sz w:val="24"/>
                <w:szCs w:val="24"/>
              </w:rPr>
              <w:t>соответствующего</w:t>
            </w:r>
            <w:proofErr w:type="gramEnd"/>
            <w:r w:rsidRPr="004F0BE5">
              <w:rPr>
                <w:rFonts w:ascii="Times New Roman" w:hAnsi="Times New Roman" w:cs="Times New Roman"/>
                <w:sz w:val="24"/>
                <w:szCs w:val="24"/>
              </w:rPr>
              <w:t xml:space="preserve"> решению, принятому в Министерстве.</w:t>
            </w:r>
          </w:p>
          <w:p w:rsidR="004F0BE5" w:rsidRPr="004F0BE5" w:rsidRDefault="004F0BE5" w:rsidP="004F0BE5">
            <w:pPr>
              <w:autoSpaceDE w:val="0"/>
              <w:autoSpaceDN w:val="0"/>
              <w:adjustRightInd w:val="0"/>
              <w:jc w:val="both"/>
              <w:rPr>
                <w:rFonts w:ascii="Times New Roman" w:hAnsi="Times New Roman" w:cs="Times New Roman"/>
                <w:sz w:val="24"/>
                <w:szCs w:val="24"/>
              </w:rPr>
            </w:pPr>
            <w:r w:rsidRPr="004F0BE5">
              <w:rPr>
                <w:rFonts w:ascii="Times New Roman" w:hAnsi="Times New Roman" w:cs="Times New Roman"/>
                <w:sz w:val="24"/>
                <w:szCs w:val="24"/>
              </w:rPr>
              <w:t>Плановое значение показателя – 0.</w:t>
            </w:r>
          </w:p>
          <w:p w:rsidR="004F0BE5" w:rsidRPr="004F0BE5" w:rsidRDefault="004F0BE5" w:rsidP="004F0BE5">
            <w:pPr>
              <w:autoSpaceDE w:val="0"/>
              <w:autoSpaceDN w:val="0"/>
              <w:adjustRightInd w:val="0"/>
              <w:jc w:val="both"/>
              <w:rPr>
                <w:rFonts w:ascii="Times New Roman" w:hAnsi="Times New Roman" w:cs="Times New Roman"/>
                <w:sz w:val="24"/>
                <w:szCs w:val="24"/>
              </w:rPr>
            </w:pPr>
            <w:r w:rsidRPr="004F0BE5">
              <w:rPr>
                <w:rFonts w:ascii="Times New Roman" w:hAnsi="Times New Roman" w:cs="Times New Roman"/>
                <w:sz w:val="24"/>
                <w:szCs w:val="24"/>
              </w:rPr>
              <w:lastRenderedPageBreak/>
              <w:t>Единица измерения – количество.</w:t>
            </w:r>
          </w:p>
          <w:p w:rsidR="004F0BE5" w:rsidRPr="004F0BE5" w:rsidRDefault="004F0BE5" w:rsidP="004F0BE5">
            <w:pPr>
              <w:autoSpaceDE w:val="0"/>
              <w:autoSpaceDN w:val="0"/>
              <w:adjustRightInd w:val="0"/>
              <w:spacing w:after="0" w:line="240" w:lineRule="auto"/>
              <w:contextualSpacing/>
              <w:jc w:val="both"/>
              <w:rPr>
                <w:rFonts w:ascii="Times New Roman" w:eastAsia="Calibri" w:hAnsi="Times New Roman" w:cs="Times New Roman"/>
                <w:sz w:val="24"/>
                <w:szCs w:val="24"/>
              </w:rPr>
            </w:pPr>
            <w:r w:rsidRPr="004F0BE5">
              <w:rPr>
                <w:rFonts w:ascii="Times New Roman" w:eastAsia="Calibri" w:hAnsi="Times New Roman" w:cs="Times New Roman"/>
                <w:sz w:val="24"/>
                <w:szCs w:val="24"/>
              </w:rPr>
              <w:t>Статистические источники – данные ЕИСОУ.</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4"/>
                <w:szCs w:val="24"/>
                <w:highlight w:val="yellow"/>
                <w:lang w:eastAsia="ru-RU"/>
              </w:rPr>
            </w:pPr>
            <w:r w:rsidRPr="004F0BE5">
              <w:rPr>
                <w:rFonts w:ascii="Times New Roman" w:hAnsi="Times New Roman" w:cs="Times New Roman"/>
                <w:sz w:val="24"/>
                <w:szCs w:val="24"/>
                <w:lang w:eastAsia="ru-RU"/>
              </w:rPr>
              <w:lastRenderedPageBreak/>
              <w:t>ЕИСОУ</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4F0BE5" w:rsidRPr="004F0BE5" w:rsidRDefault="004F0BE5" w:rsidP="004F0BE5">
            <w:pPr>
              <w:widowControl w:val="0"/>
              <w:autoSpaceDE w:val="0"/>
              <w:autoSpaceDN w:val="0"/>
              <w:adjustRightInd w:val="0"/>
              <w:spacing w:after="0" w:line="240" w:lineRule="auto"/>
              <w:jc w:val="both"/>
              <w:rPr>
                <w:rFonts w:ascii="Times New Roman" w:hAnsi="Times New Roman" w:cs="Times New Roman"/>
                <w:lang w:eastAsia="ru-RU"/>
              </w:rPr>
            </w:pPr>
            <w:r w:rsidRPr="004F0BE5">
              <w:rPr>
                <w:rFonts w:ascii="Times New Roman" w:hAnsi="Times New Roman" w:cs="Times New Roman"/>
                <w:lang w:eastAsia="ru-RU"/>
              </w:rPr>
              <w:t>ежеквартально</w:t>
            </w:r>
          </w:p>
        </w:tc>
      </w:tr>
      <w:tr w:rsidR="004F0BE5" w:rsidRPr="004F0BE5" w:rsidTr="00310B5F">
        <w:trPr>
          <w:trHeight w:val="253"/>
        </w:trPr>
        <w:tc>
          <w:tcPr>
            <w:tcW w:w="1418" w:type="dxa"/>
            <w:gridSpan w:val="2"/>
          </w:tcPr>
          <w:p w:rsidR="004F0BE5" w:rsidRPr="004F0BE5" w:rsidRDefault="004F0BE5" w:rsidP="004F0BE5">
            <w:pPr>
              <w:widowControl w:val="0"/>
              <w:autoSpaceDE w:val="0"/>
              <w:autoSpaceDN w:val="0"/>
              <w:adjustRightInd w:val="0"/>
              <w:jc w:val="center"/>
              <w:rPr>
                <w:rFonts w:ascii="Times New Roman" w:hAnsi="Times New Roman" w:cs="Times New Roman"/>
                <w:sz w:val="24"/>
                <w:szCs w:val="24"/>
                <w:lang w:eastAsia="ru-RU"/>
              </w:rPr>
            </w:pPr>
            <w:r w:rsidRPr="004F0BE5">
              <w:rPr>
                <w:rFonts w:ascii="Times New Roman" w:hAnsi="Times New Roman" w:cs="Times New Roman"/>
                <w:sz w:val="24"/>
                <w:szCs w:val="24"/>
                <w:lang w:eastAsia="ru-RU"/>
              </w:rPr>
              <w:lastRenderedPageBreak/>
              <w:t>1.8.</w:t>
            </w:r>
          </w:p>
        </w:tc>
        <w:tc>
          <w:tcPr>
            <w:tcW w:w="2214" w:type="dxa"/>
            <w:gridSpan w:val="2"/>
          </w:tcPr>
          <w:p w:rsidR="004F0BE5" w:rsidRPr="004F0BE5" w:rsidRDefault="004F0BE5" w:rsidP="004F0BE5">
            <w:pPr>
              <w:widowControl w:val="0"/>
              <w:autoSpaceDE w:val="0"/>
              <w:autoSpaceDN w:val="0"/>
              <w:adjustRightInd w:val="0"/>
              <w:rPr>
                <w:rFonts w:ascii="Times New Roman" w:hAnsi="Times New Roman" w:cs="Times New Roman"/>
                <w:sz w:val="24"/>
                <w:szCs w:val="24"/>
                <w:lang w:eastAsia="ru-RU"/>
              </w:rPr>
            </w:pPr>
            <w:r w:rsidRPr="004F0BE5">
              <w:rPr>
                <w:rFonts w:ascii="Times New Roman" w:hAnsi="Times New Roman" w:cs="Times New Roman"/>
                <w:sz w:val="24"/>
                <w:szCs w:val="24"/>
                <w:lang w:eastAsia="ru-RU"/>
              </w:rPr>
              <w:t xml:space="preserve">Доля государственных и муниципальных услуг в области земельных отношений, по которым соблюдены регламентные сроки оказания услуг, к общему количеству государственных и муниципальных услуг в области земельных </w:t>
            </w:r>
            <w:proofErr w:type="spellStart"/>
            <w:r w:rsidRPr="004F0BE5">
              <w:rPr>
                <w:rFonts w:ascii="Times New Roman" w:hAnsi="Times New Roman" w:cs="Times New Roman"/>
                <w:sz w:val="24"/>
                <w:szCs w:val="24"/>
                <w:lang w:eastAsia="ru-RU"/>
              </w:rPr>
              <w:t>отношений</w:t>
            </w:r>
            <w:proofErr w:type="gramStart"/>
            <w:r w:rsidRPr="004F0BE5">
              <w:rPr>
                <w:rFonts w:ascii="Times New Roman" w:hAnsi="Times New Roman" w:cs="Times New Roman"/>
                <w:sz w:val="24"/>
                <w:szCs w:val="24"/>
                <w:lang w:eastAsia="ru-RU"/>
              </w:rPr>
              <w:t>,о</w:t>
            </w:r>
            <w:proofErr w:type="gramEnd"/>
            <w:r w:rsidRPr="004F0BE5">
              <w:rPr>
                <w:rFonts w:ascii="Times New Roman" w:hAnsi="Times New Roman" w:cs="Times New Roman"/>
                <w:sz w:val="24"/>
                <w:szCs w:val="24"/>
                <w:lang w:eastAsia="ru-RU"/>
              </w:rPr>
              <w:t>казанных</w:t>
            </w:r>
            <w:proofErr w:type="spellEnd"/>
            <w:r w:rsidRPr="004F0BE5">
              <w:rPr>
                <w:rFonts w:ascii="Times New Roman" w:hAnsi="Times New Roman" w:cs="Times New Roman"/>
                <w:sz w:val="24"/>
                <w:szCs w:val="24"/>
                <w:lang w:eastAsia="ru-RU"/>
              </w:rPr>
              <w:t xml:space="preserve"> ОМСУ</w:t>
            </w:r>
          </w:p>
        </w:tc>
        <w:tc>
          <w:tcPr>
            <w:tcW w:w="1188" w:type="dxa"/>
            <w:tcBorders>
              <w:top w:val="single" w:sz="4" w:space="0" w:color="000000"/>
              <w:left w:val="single" w:sz="4" w:space="0" w:color="000000"/>
              <w:bottom w:val="single" w:sz="4" w:space="0" w:color="000000"/>
              <w:right w:val="single" w:sz="4" w:space="0" w:color="000000"/>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4"/>
                <w:szCs w:val="24"/>
                <w:lang w:eastAsia="ru-RU"/>
              </w:rPr>
            </w:pPr>
            <w:r w:rsidRPr="004F0BE5">
              <w:rPr>
                <w:rFonts w:ascii="Times New Roman" w:hAnsi="Times New Roman" w:cs="Times New Roman"/>
                <w:sz w:val="24"/>
                <w:szCs w:val="24"/>
                <w:lang w:eastAsia="ru-RU"/>
              </w:rPr>
              <w: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Pr>
          <w:p w:rsidR="004F0BE5" w:rsidRPr="004F0BE5" w:rsidRDefault="004F0BE5" w:rsidP="004F0BE5">
            <w:pPr>
              <w:jc w:val="both"/>
              <w:rPr>
                <w:rFonts w:ascii="Times New Roman" w:hAnsi="Times New Roman" w:cs="Times New Roman"/>
                <w:sz w:val="24"/>
                <w:szCs w:val="28"/>
              </w:rPr>
            </w:pPr>
            <w:r w:rsidRPr="004F0BE5">
              <w:rPr>
                <w:rFonts w:ascii="Times New Roman" w:hAnsi="Times New Roman" w:cs="Times New Roman"/>
                <w:sz w:val="24"/>
                <w:szCs w:val="28"/>
              </w:rPr>
              <w:t>Показатель отражает эффективность работы органов местного самоуправления, по предоставлению государственных и муниципальных услуг в части соблюдения регламентных сроков предоставления государственных и муниципальных услуг в области земельных отношений.</w:t>
            </w:r>
          </w:p>
          <w:p w:rsidR="004F0BE5" w:rsidRPr="004F0BE5" w:rsidRDefault="004F0BE5" w:rsidP="004F0BE5">
            <w:pPr>
              <w:jc w:val="both"/>
              <w:rPr>
                <w:rFonts w:ascii="Times New Roman" w:hAnsi="Times New Roman" w:cs="Times New Roman"/>
                <w:sz w:val="24"/>
                <w:szCs w:val="28"/>
              </w:rPr>
            </w:pPr>
            <w:r w:rsidRPr="004F0BE5">
              <w:rPr>
                <w:rFonts w:ascii="Times New Roman" w:hAnsi="Times New Roman" w:cs="Times New Roman"/>
                <w:sz w:val="24"/>
                <w:szCs w:val="28"/>
              </w:rPr>
              <w:t>Основной целью показателя является достижение к концу второго полугодия значения более 98 %, исходя из данных информационной системы Модуль оказания услуг ЕИСОУ. При значении показателя 100 % - коэффициент 1, при значении показателя от 98 % до 99 % - коэффициент 0,5, при значении показателя ниже 98 % - коэффициент 0.</w:t>
            </w:r>
          </w:p>
          <w:p w:rsidR="004F0BE5" w:rsidRPr="004F0BE5" w:rsidRDefault="004F0BE5" w:rsidP="004F0BE5">
            <w:pPr>
              <w:jc w:val="both"/>
              <w:rPr>
                <w:rFonts w:ascii="Times New Roman" w:hAnsi="Times New Roman" w:cs="Times New Roman"/>
                <w:sz w:val="24"/>
                <w:szCs w:val="28"/>
              </w:rPr>
            </w:pPr>
            <w:proofErr w:type="spellStart"/>
            <w:r w:rsidRPr="004F0BE5">
              <w:rPr>
                <w:rFonts w:ascii="Times New Roman" w:hAnsi="Times New Roman" w:cs="Times New Roman"/>
                <w:sz w:val="24"/>
                <w:szCs w:val="28"/>
              </w:rPr>
              <w:t>Рейтингование</w:t>
            </w:r>
            <w:proofErr w:type="spellEnd"/>
            <w:r w:rsidRPr="004F0BE5">
              <w:rPr>
                <w:rFonts w:ascii="Times New Roman" w:hAnsi="Times New Roman" w:cs="Times New Roman"/>
                <w:sz w:val="24"/>
                <w:szCs w:val="28"/>
              </w:rPr>
              <w:t xml:space="preserve"> органов местного самоуправления осуществляется с учетом показателя «доля государственных и муниципальных услуг в области земельных отношений, по которым соблюдены регламентные сроки оказания услуг, к общему количеству государственных и муниципальных услуг в области земельных отношений, оказанных ОМС» и периода, в отношении которого, подводятся итоги проведенной органом местного самоуправления работы.</w:t>
            </w:r>
          </w:p>
          <w:p w:rsidR="004F0BE5" w:rsidRPr="004F0BE5" w:rsidRDefault="004F0BE5" w:rsidP="004F0BE5">
            <w:pPr>
              <w:jc w:val="both"/>
              <w:rPr>
                <w:rFonts w:ascii="Times New Roman" w:hAnsi="Times New Roman" w:cs="Times New Roman"/>
                <w:sz w:val="24"/>
                <w:szCs w:val="28"/>
              </w:rPr>
            </w:pPr>
            <w:r w:rsidRPr="004F0BE5">
              <w:rPr>
                <w:rFonts w:ascii="Times New Roman" w:hAnsi="Times New Roman" w:cs="Times New Roman"/>
                <w:sz w:val="24"/>
                <w:szCs w:val="28"/>
              </w:rPr>
              <w:t>Расчет показателя «доля государственных и муниципальных услуг в области земельных отношений, по которым соблюдены регламентные сроки оказания услуг, к общему количеству государственных и муниципальных услуг в области земельных отношений, оказанных ОМС» осуществляется по следующей формуле</w:t>
            </w:r>
          </w:p>
          <w:p w:rsidR="004F0BE5" w:rsidRPr="004F0BE5" w:rsidRDefault="004F0BE5" w:rsidP="004F0BE5">
            <w:pPr>
              <w:widowControl w:val="0"/>
              <w:autoSpaceDE w:val="0"/>
              <w:autoSpaceDN w:val="0"/>
              <w:adjustRightInd w:val="0"/>
              <w:jc w:val="center"/>
              <w:rPr>
                <w:rFonts w:ascii="Times New Roman" w:hAnsi="Times New Roman" w:cs="Times New Roman"/>
                <w:sz w:val="32"/>
                <w:szCs w:val="28"/>
                <w:lang w:eastAsia="ru-RU"/>
              </w:rPr>
            </w:pPr>
            <w:proofErr w:type="gramStart"/>
            <w:r w:rsidRPr="004F0BE5">
              <w:rPr>
                <w:rFonts w:ascii="Times New Roman" w:hAnsi="Times New Roman" w:cs="Times New Roman"/>
                <w:b/>
                <w:sz w:val="36"/>
                <w:szCs w:val="28"/>
                <w:lang w:eastAsia="ru-RU"/>
              </w:rPr>
              <w:lastRenderedPageBreak/>
              <w:t>П</w:t>
            </w:r>
            <w:proofErr w:type="gramEnd"/>
            <w:r w:rsidRPr="004F0BE5">
              <w:rPr>
                <w:rFonts w:ascii="Times New Roman" w:hAnsi="Times New Roman" w:cs="Times New Roman"/>
                <w:b/>
                <w:sz w:val="36"/>
                <w:szCs w:val="28"/>
                <w:lang w:eastAsia="ru-RU"/>
              </w:rPr>
              <w:t>=</w:t>
            </w:r>
            <m:oMath>
              <m:r>
                <m:rPr>
                  <m:sty m:val="bi"/>
                </m:rPr>
                <w:rPr>
                  <w:rFonts w:ascii="Cambria Math" w:hAnsi="Cambria Math" w:cs="Times New Roman"/>
                  <w:sz w:val="36"/>
                  <w:szCs w:val="28"/>
                  <w:lang w:eastAsia="ru-RU"/>
                </w:rPr>
                <m:t xml:space="preserve">    </m:t>
              </m:r>
              <m:f>
                <m:fPr>
                  <m:ctrlPr>
                    <w:rPr>
                      <w:rFonts w:ascii="Cambria Math" w:hAnsi="Cambria Math" w:cs="Times New Roman"/>
                      <w:b/>
                      <w:i/>
                      <w:sz w:val="36"/>
                      <w:szCs w:val="28"/>
                    </w:rPr>
                  </m:ctrlPr>
                </m:fPr>
                <m:num>
                  <m:r>
                    <m:rPr>
                      <m:sty m:val="bi"/>
                    </m:rPr>
                    <w:rPr>
                      <w:rFonts w:ascii="Cambria Math" w:hAnsi="Cambria Math" w:cs="Times New Roman"/>
                      <w:sz w:val="36"/>
                      <w:szCs w:val="28"/>
                      <w:lang w:eastAsia="ru-RU"/>
                    </w:rPr>
                    <m:t>КЗп</m:t>
                  </m:r>
                  <m:ctrlPr>
                    <w:rPr>
                      <w:rFonts w:ascii="Cambria Math" w:hAnsi="Cambria Math" w:cs="Times New Roman"/>
                      <w:b/>
                      <w:sz w:val="36"/>
                      <w:szCs w:val="28"/>
                      <w:vertAlign w:val="subscript"/>
                    </w:rPr>
                  </m:ctrlPr>
                </m:num>
                <m:den>
                  <m:r>
                    <m:rPr>
                      <m:sty m:val="b"/>
                    </m:rPr>
                    <w:rPr>
                      <w:rFonts w:ascii="Cambria Math" w:hAnsi="Cambria Math" w:cs="Times New Roman"/>
                      <w:sz w:val="36"/>
                      <w:szCs w:val="28"/>
                      <w:lang w:eastAsia="ru-RU"/>
                    </w:rPr>
                    <m:t>ОКЗ</m:t>
                  </m:r>
                </m:den>
              </m:f>
            </m:oMath>
            <w:r w:rsidRPr="004F0BE5">
              <w:rPr>
                <w:rFonts w:ascii="Times New Roman" w:hAnsi="Times New Roman" w:cs="Times New Roman"/>
                <w:b/>
                <w:sz w:val="36"/>
                <w:szCs w:val="28"/>
                <w:lang w:eastAsia="ru-RU"/>
              </w:rPr>
              <w:t xml:space="preserve"> * 100</w:t>
            </w:r>
            <w:r w:rsidRPr="004F0BE5">
              <w:rPr>
                <w:rFonts w:ascii="Times New Roman" w:hAnsi="Times New Roman" w:cs="Times New Roman"/>
                <w:sz w:val="32"/>
                <w:szCs w:val="28"/>
                <w:lang w:eastAsia="ru-RU"/>
              </w:rPr>
              <w:t xml:space="preserve">, </w:t>
            </w:r>
            <w:r w:rsidRPr="004F0BE5">
              <w:rPr>
                <w:rFonts w:ascii="Times New Roman" w:hAnsi="Times New Roman" w:cs="Times New Roman"/>
                <w:sz w:val="24"/>
                <w:szCs w:val="28"/>
                <w:lang w:eastAsia="ru-RU"/>
              </w:rPr>
              <w:t>где:</w:t>
            </w:r>
          </w:p>
          <w:p w:rsidR="004F0BE5" w:rsidRPr="004F0BE5" w:rsidRDefault="004F0BE5" w:rsidP="004F0BE5">
            <w:pPr>
              <w:autoSpaceDE w:val="0"/>
              <w:autoSpaceDN w:val="0"/>
              <w:adjustRightInd w:val="0"/>
              <w:jc w:val="both"/>
              <w:rPr>
                <w:rFonts w:ascii="Times New Roman" w:hAnsi="Times New Roman" w:cs="Times New Roman"/>
                <w:sz w:val="24"/>
                <w:szCs w:val="28"/>
                <w:lang w:eastAsia="ru-RU"/>
              </w:rPr>
            </w:pPr>
            <w:proofErr w:type="gramStart"/>
            <w:r w:rsidRPr="004F0BE5">
              <w:rPr>
                <w:rFonts w:ascii="Times New Roman" w:hAnsi="Times New Roman" w:cs="Times New Roman"/>
                <w:b/>
                <w:sz w:val="32"/>
                <w:szCs w:val="28"/>
                <w:lang w:eastAsia="ru-RU"/>
              </w:rPr>
              <w:t>П</w:t>
            </w:r>
            <w:proofErr w:type="gramEnd"/>
            <w:r w:rsidRPr="004F0BE5">
              <w:rPr>
                <w:rFonts w:ascii="Times New Roman" w:hAnsi="Times New Roman" w:cs="Times New Roman"/>
                <w:b/>
                <w:sz w:val="32"/>
                <w:szCs w:val="28"/>
                <w:lang w:eastAsia="ru-RU"/>
              </w:rPr>
              <w:t xml:space="preserve"> </w:t>
            </w:r>
            <w:r w:rsidRPr="004F0BE5">
              <w:rPr>
                <w:rFonts w:ascii="Times New Roman" w:hAnsi="Times New Roman" w:cs="Times New Roman"/>
                <w:sz w:val="24"/>
                <w:szCs w:val="28"/>
                <w:lang w:eastAsia="ru-RU"/>
              </w:rPr>
              <w:t>– доля заявлений, предоставленных без нарушения срока;</w:t>
            </w:r>
          </w:p>
          <w:p w:rsidR="004F0BE5" w:rsidRPr="004F0BE5" w:rsidRDefault="004F0BE5" w:rsidP="004F0BE5">
            <w:pPr>
              <w:autoSpaceDE w:val="0"/>
              <w:autoSpaceDN w:val="0"/>
              <w:adjustRightInd w:val="0"/>
              <w:jc w:val="both"/>
              <w:rPr>
                <w:rFonts w:ascii="Times New Roman" w:hAnsi="Times New Roman" w:cs="Times New Roman"/>
                <w:sz w:val="24"/>
                <w:szCs w:val="28"/>
                <w:lang w:eastAsia="ru-RU"/>
              </w:rPr>
            </w:pPr>
            <w:proofErr w:type="spellStart"/>
            <w:r w:rsidRPr="004F0BE5">
              <w:rPr>
                <w:rFonts w:ascii="Times New Roman" w:hAnsi="Times New Roman" w:cs="Times New Roman"/>
                <w:b/>
                <w:sz w:val="32"/>
                <w:szCs w:val="28"/>
                <w:lang w:eastAsia="ru-RU"/>
              </w:rPr>
              <w:t>КЗп</w:t>
            </w:r>
            <w:proofErr w:type="spellEnd"/>
            <w:r w:rsidRPr="004F0BE5">
              <w:rPr>
                <w:rFonts w:ascii="Times New Roman" w:hAnsi="Times New Roman" w:cs="Times New Roman"/>
                <w:b/>
                <w:sz w:val="32"/>
                <w:szCs w:val="28"/>
                <w:lang w:eastAsia="ru-RU"/>
              </w:rPr>
              <w:t xml:space="preserve"> </w:t>
            </w:r>
            <w:r w:rsidRPr="004F0BE5">
              <w:rPr>
                <w:rFonts w:ascii="Times New Roman" w:hAnsi="Times New Roman" w:cs="Times New Roman"/>
                <w:sz w:val="24"/>
                <w:szCs w:val="28"/>
                <w:lang w:eastAsia="ru-RU"/>
              </w:rPr>
              <w:t>– количество заявлений, предоставленных без нарушения срока;</w:t>
            </w:r>
          </w:p>
          <w:p w:rsidR="004F0BE5" w:rsidRPr="004F0BE5" w:rsidRDefault="004F0BE5" w:rsidP="004F0BE5">
            <w:pPr>
              <w:autoSpaceDE w:val="0"/>
              <w:autoSpaceDN w:val="0"/>
              <w:adjustRightInd w:val="0"/>
              <w:jc w:val="both"/>
              <w:rPr>
                <w:rFonts w:ascii="Times New Roman" w:hAnsi="Times New Roman" w:cs="Times New Roman"/>
                <w:sz w:val="24"/>
                <w:szCs w:val="28"/>
                <w:lang w:eastAsia="ru-RU"/>
              </w:rPr>
            </w:pPr>
            <w:r w:rsidRPr="004F0BE5">
              <w:rPr>
                <w:rFonts w:ascii="Times New Roman" w:hAnsi="Times New Roman" w:cs="Times New Roman"/>
                <w:b/>
                <w:sz w:val="32"/>
                <w:szCs w:val="28"/>
                <w:lang w:eastAsia="ru-RU"/>
              </w:rPr>
              <w:t>ОКЗ</w:t>
            </w:r>
            <w:r w:rsidRPr="004F0BE5">
              <w:rPr>
                <w:rFonts w:ascii="Times New Roman" w:hAnsi="Times New Roman" w:cs="Times New Roman"/>
                <w:sz w:val="24"/>
                <w:szCs w:val="28"/>
                <w:lang w:eastAsia="ru-RU"/>
              </w:rPr>
              <w:t xml:space="preserve"> – общее количество заявлений, предоставленных ОМС, нарастающим итогом за отчетный период.</w:t>
            </w:r>
          </w:p>
          <w:p w:rsidR="004F0BE5" w:rsidRPr="004F0BE5" w:rsidRDefault="004F0BE5" w:rsidP="004F0BE5">
            <w:pPr>
              <w:jc w:val="both"/>
              <w:rPr>
                <w:rFonts w:ascii="Times New Roman" w:hAnsi="Times New Roman" w:cs="Times New Roman"/>
                <w:sz w:val="24"/>
                <w:szCs w:val="24"/>
              </w:rPr>
            </w:pPr>
            <w:r w:rsidRPr="004F0BE5">
              <w:rPr>
                <w:rFonts w:ascii="Times New Roman" w:hAnsi="Times New Roman" w:cs="Times New Roman"/>
                <w:sz w:val="24"/>
                <w:szCs w:val="24"/>
              </w:rPr>
              <w:t xml:space="preserve">Единица измерения – процент. </w:t>
            </w:r>
          </w:p>
          <w:p w:rsidR="004F0BE5" w:rsidRPr="004F0BE5" w:rsidRDefault="004F0BE5" w:rsidP="004F0BE5">
            <w:pPr>
              <w:jc w:val="both"/>
              <w:rPr>
                <w:rFonts w:ascii="Times New Roman" w:hAnsi="Times New Roman" w:cs="Times New Roman"/>
                <w:sz w:val="24"/>
                <w:szCs w:val="24"/>
                <w:lang w:eastAsia="ru-RU"/>
              </w:rPr>
            </w:pPr>
            <w:r w:rsidRPr="004F0BE5">
              <w:rPr>
                <w:rFonts w:ascii="Times New Roman" w:hAnsi="Times New Roman" w:cs="Times New Roman"/>
                <w:sz w:val="24"/>
                <w:szCs w:val="24"/>
              </w:rPr>
              <w:t xml:space="preserve">Источник: Данные информационной системы Модуль оказания услуг ЕИСОУ.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4"/>
                <w:szCs w:val="24"/>
                <w:highlight w:val="yellow"/>
                <w:lang w:eastAsia="ru-RU"/>
              </w:rPr>
            </w:pPr>
            <w:r w:rsidRPr="004F0BE5">
              <w:rPr>
                <w:rFonts w:ascii="Times New Roman" w:hAnsi="Times New Roman" w:cs="Times New Roman"/>
                <w:sz w:val="24"/>
                <w:szCs w:val="24"/>
                <w:lang w:eastAsia="ru-RU"/>
              </w:rPr>
              <w:lastRenderedPageBreak/>
              <w:t>ЕИСОУ</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4F0BE5" w:rsidRPr="004F0BE5" w:rsidRDefault="004F0BE5" w:rsidP="004F0BE5">
            <w:pPr>
              <w:widowControl w:val="0"/>
              <w:autoSpaceDE w:val="0"/>
              <w:autoSpaceDN w:val="0"/>
              <w:adjustRightInd w:val="0"/>
              <w:spacing w:after="0" w:line="240" w:lineRule="auto"/>
              <w:jc w:val="both"/>
              <w:rPr>
                <w:rFonts w:ascii="Times New Roman" w:hAnsi="Times New Roman" w:cs="Times New Roman"/>
                <w:lang w:eastAsia="ru-RU"/>
              </w:rPr>
            </w:pPr>
            <w:r w:rsidRPr="004F0BE5">
              <w:rPr>
                <w:rFonts w:ascii="Times New Roman" w:hAnsi="Times New Roman" w:cs="Times New Roman"/>
                <w:lang w:eastAsia="ru-RU"/>
              </w:rPr>
              <w:t>ежеквартально</w:t>
            </w:r>
          </w:p>
        </w:tc>
      </w:tr>
      <w:tr w:rsidR="004F0BE5" w:rsidRPr="004F0BE5" w:rsidTr="00310B5F">
        <w:trPr>
          <w:trHeight w:val="253"/>
        </w:trPr>
        <w:tc>
          <w:tcPr>
            <w:tcW w:w="1418" w:type="dxa"/>
            <w:gridSpan w:val="2"/>
          </w:tcPr>
          <w:p w:rsidR="004F0BE5" w:rsidRPr="004F0BE5" w:rsidRDefault="004F0BE5" w:rsidP="004F0BE5">
            <w:pPr>
              <w:widowControl w:val="0"/>
              <w:autoSpaceDE w:val="0"/>
              <w:autoSpaceDN w:val="0"/>
              <w:adjustRightInd w:val="0"/>
              <w:jc w:val="center"/>
              <w:rPr>
                <w:rFonts w:ascii="Times New Roman" w:hAnsi="Times New Roman" w:cs="Times New Roman"/>
                <w:sz w:val="24"/>
                <w:szCs w:val="24"/>
                <w:lang w:eastAsia="ru-RU"/>
              </w:rPr>
            </w:pPr>
            <w:r w:rsidRPr="004F0BE5">
              <w:rPr>
                <w:rFonts w:ascii="Times New Roman" w:hAnsi="Times New Roman" w:cs="Times New Roman"/>
                <w:sz w:val="24"/>
                <w:szCs w:val="24"/>
                <w:lang w:eastAsia="ru-RU"/>
              </w:rPr>
              <w:lastRenderedPageBreak/>
              <w:t>1.9.</w:t>
            </w:r>
          </w:p>
        </w:tc>
        <w:tc>
          <w:tcPr>
            <w:tcW w:w="2214" w:type="dxa"/>
            <w:gridSpan w:val="2"/>
          </w:tcPr>
          <w:p w:rsidR="004F0BE5" w:rsidRPr="004F0BE5" w:rsidRDefault="004F0BE5" w:rsidP="004F0BE5">
            <w:pPr>
              <w:widowControl w:val="0"/>
              <w:autoSpaceDE w:val="0"/>
              <w:autoSpaceDN w:val="0"/>
              <w:adjustRightInd w:val="0"/>
              <w:rPr>
                <w:rFonts w:ascii="Times New Roman" w:hAnsi="Times New Roman" w:cs="Times New Roman"/>
                <w:sz w:val="24"/>
                <w:szCs w:val="24"/>
                <w:lang w:eastAsia="ru-RU"/>
              </w:rPr>
            </w:pPr>
            <w:r w:rsidRPr="004F0BE5">
              <w:rPr>
                <w:rFonts w:ascii="Times New Roman" w:hAnsi="Times New Roman" w:cs="Times New Roman"/>
                <w:sz w:val="24"/>
                <w:szCs w:val="24"/>
                <w:lang w:eastAsia="ru-RU"/>
              </w:rPr>
              <w:t>Доля объектов недвижимого имущества, поставленных на кадастровый учет от выявленных земельных участков с объектами без прав</w:t>
            </w:r>
          </w:p>
        </w:tc>
        <w:tc>
          <w:tcPr>
            <w:tcW w:w="1188" w:type="dxa"/>
          </w:tcPr>
          <w:p w:rsidR="004F0BE5" w:rsidRPr="004F0BE5" w:rsidRDefault="004F0BE5" w:rsidP="004F0BE5">
            <w:pPr>
              <w:widowControl w:val="0"/>
              <w:autoSpaceDE w:val="0"/>
              <w:autoSpaceDN w:val="0"/>
              <w:adjustRightInd w:val="0"/>
              <w:jc w:val="center"/>
              <w:rPr>
                <w:rFonts w:ascii="Times New Roman" w:hAnsi="Times New Roman" w:cs="Times New Roman"/>
                <w:sz w:val="24"/>
                <w:szCs w:val="24"/>
                <w:lang w:eastAsia="ru-RU"/>
              </w:rPr>
            </w:pPr>
            <w:r w:rsidRPr="004F0BE5">
              <w:rPr>
                <w:rFonts w:ascii="Times New Roman" w:hAnsi="Times New Roman" w:cs="Times New Roman"/>
                <w:sz w:val="24"/>
                <w:szCs w:val="24"/>
                <w:lang w:eastAsia="ru-RU"/>
              </w:rPr>
              <w:t>%</w:t>
            </w:r>
          </w:p>
        </w:tc>
        <w:tc>
          <w:tcPr>
            <w:tcW w:w="7513" w:type="dxa"/>
          </w:tcPr>
          <w:p w:rsidR="004F0BE5" w:rsidRPr="004F0BE5" w:rsidRDefault="004F0BE5" w:rsidP="004F0BE5">
            <w:pPr>
              <w:widowControl w:val="0"/>
              <w:autoSpaceDE w:val="0"/>
              <w:autoSpaceDN w:val="0"/>
              <w:adjustRightInd w:val="0"/>
              <w:jc w:val="both"/>
              <w:rPr>
                <w:rFonts w:ascii="Times New Roman" w:hAnsi="Times New Roman" w:cs="Times New Roman"/>
                <w:sz w:val="24"/>
                <w:szCs w:val="24"/>
                <w:lang w:eastAsia="ru-RU"/>
              </w:rPr>
            </w:pPr>
            <w:r w:rsidRPr="004F0BE5">
              <w:rPr>
                <w:rFonts w:ascii="Times New Roman" w:hAnsi="Times New Roman" w:cs="Times New Roman"/>
                <w:sz w:val="24"/>
                <w:szCs w:val="24"/>
                <w:lang w:eastAsia="ru-RU"/>
              </w:rPr>
              <w:t>Значение показателя определяется по формуле:</w:t>
            </w:r>
          </w:p>
          <w:p w:rsidR="004F0BE5" w:rsidRPr="004F0BE5" w:rsidRDefault="004F0BE5" w:rsidP="004F0BE5">
            <w:pPr>
              <w:widowControl w:val="0"/>
              <w:autoSpaceDE w:val="0"/>
              <w:autoSpaceDN w:val="0"/>
              <w:adjustRightInd w:val="0"/>
              <w:jc w:val="both"/>
              <w:rPr>
                <w:rFonts w:ascii="Times New Roman" w:hAnsi="Times New Roman" w:cs="Times New Roman"/>
                <w:sz w:val="24"/>
                <w:szCs w:val="24"/>
                <w:lang w:eastAsia="ru-RU"/>
              </w:rPr>
            </w:pPr>
            <w:r w:rsidRPr="004F0BE5">
              <w:rPr>
                <w:rFonts w:ascii="Times New Roman" w:hAnsi="Times New Roman" w:cs="Times New Roman"/>
                <w:sz w:val="24"/>
                <w:szCs w:val="24"/>
                <w:lang w:eastAsia="ru-RU"/>
              </w:rPr>
              <w:t xml:space="preserve"> Д=</w:t>
            </w:r>
            <w:proofErr w:type="spellStart"/>
            <w:r w:rsidRPr="004F0BE5">
              <w:rPr>
                <w:rFonts w:ascii="Times New Roman" w:hAnsi="Times New Roman" w:cs="Times New Roman"/>
                <w:sz w:val="24"/>
                <w:szCs w:val="24"/>
                <w:lang w:eastAsia="ru-RU"/>
              </w:rPr>
              <w:t>Кп</w:t>
            </w:r>
            <w:proofErr w:type="spellEnd"/>
            <w:r w:rsidRPr="004F0BE5">
              <w:rPr>
                <w:rFonts w:ascii="Times New Roman" w:hAnsi="Times New Roman" w:cs="Times New Roman"/>
                <w:sz w:val="24"/>
                <w:szCs w:val="24"/>
                <w:lang w:eastAsia="ru-RU"/>
              </w:rPr>
              <w:t>/(</w:t>
            </w:r>
            <w:proofErr w:type="spellStart"/>
            <w:r w:rsidRPr="004F0BE5">
              <w:rPr>
                <w:rFonts w:ascii="Times New Roman" w:hAnsi="Times New Roman" w:cs="Times New Roman"/>
                <w:sz w:val="24"/>
                <w:szCs w:val="24"/>
                <w:lang w:eastAsia="ru-RU"/>
              </w:rPr>
              <w:t>Кв</w:t>
            </w:r>
            <w:proofErr w:type="spellEnd"/>
            <w:r w:rsidRPr="004F0BE5">
              <w:rPr>
                <w:rFonts w:ascii="Times New Roman" w:hAnsi="Times New Roman" w:cs="Times New Roman"/>
                <w:sz w:val="24"/>
                <w:szCs w:val="24"/>
                <w:lang w:eastAsia="ru-RU"/>
              </w:rPr>
              <w:t xml:space="preserve"> - Ку)*100%,где:</w:t>
            </w:r>
          </w:p>
          <w:p w:rsidR="004F0BE5" w:rsidRPr="004F0BE5" w:rsidRDefault="004F0BE5" w:rsidP="004F0BE5">
            <w:pPr>
              <w:widowControl w:val="0"/>
              <w:autoSpaceDE w:val="0"/>
              <w:autoSpaceDN w:val="0"/>
              <w:adjustRightInd w:val="0"/>
              <w:jc w:val="both"/>
              <w:rPr>
                <w:rFonts w:ascii="Times New Roman" w:hAnsi="Times New Roman" w:cs="Times New Roman"/>
                <w:sz w:val="24"/>
                <w:szCs w:val="24"/>
                <w:lang w:eastAsia="ru-RU"/>
              </w:rPr>
            </w:pPr>
            <w:r w:rsidRPr="004F0BE5">
              <w:rPr>
                <w:rFonts w:ascii="Times New Roman" w:hAnsi="Times New Roman" w:cs="Times New Roman"/>
                <w:sz w:val="24"/>
                <w:szCs w:val="24"/>
                <w:lang w:eastAsia="ru-RU"/>
              </w:rPr>
              <w:t>Д - доля объектов недвижимого имущества, поставленных на кадастровый учет от выявленных земельных участков с объектами без прав;</w:t>
            </w:r>
          </w:p>
          <w:p w:rsidR="004F0BE5" w:rsidRPr="004F0BE5" w:rsidRDefault="004F0BE5" w:rsidP="004F0BE5">
            <w:pPr>
              <w:widowControl w:val="0"/>
              <w:autoSpaceDE w:val="0"/>
              <w:autoSpaceDN w:val="0"/>
              <w:adjustRightInd w:val="0"/>
              <w:jc w:val="both"/>
              <w:rPr>
                <w:rFonts w:ascii="Times New Roman" w:hAnsi="Times New Roman" w:cs="Times New Roman"/>
                <w:sz w:val="24"/>
                <w:szCs w:val="24"/>
                <w:lang w:eastAsia="ru-RU"/>
              </w:rPr>
            </w:pPr>
            <w:proofErr w:type="spellStart"/>
            <w:r w:rsidRPr="004F0BE5">
              <w:rPr>
                <w:rFonts w:ascii="Times New Roman" w:hAnsi="Times New Roman" w:cs="Times New Roman"/>
                <w:sz w:val="24"/>
                <w:szCs w:val="24"/>
                <w:lang w:eastAsia="ru-RU"/>
              </w:rPr>
              <w:t>Кп</w:t>
            </w:r>
            <w:proofErr w:type="spellEnd"/>
            <w:r w:rsidRPr="004F0BE5">
              <w:rPr>
                <w:rFonts w:ascii="Times New Roman" w:hAnsi="Times New Roman" w:cs="Times New Roman"/>
                <w:sz w:val="24"/>
                <w:szCs w:val="24"/>
                <w:lang w:eastAsia="ru-RU"/>
              </w:rPr>
              <w:t xml:space="preserve"> - количество объектов недвижимого имущества, поставленных на кадастровый учет, нарастающим итогом с начала года;</w:t>
            </w:r>
          </w:p>
          <w:p w:rsidR="004F0BE5" w:rsidRPr="004F0BE5" w:rsidRDefault="004F0BE5" w:rsidP="004F0BE5">
            <w:pPr>
              <w:widowControl w:val="0"/>
              <w:autoSpaceDE w:val="0"/>
              <w:autoSpaceDN w:val="0"/>
              <w:adjustRightInd w:val="0"/>
              <w:jc w:val="both"/>
              <w:rPr>
                <w:rFonts w:ascii="Times New Roman" w:hAnsi="Times New Roman" w:cs="Times New Roman"/>
                <w:sz w:val="24"/>
                <w:szCs w:val="24"/>
                <w:lang w:eastAsia="ru-RU"/>
              </w:rPr>
            </w:pPr>
            <w:r w:rsidRPr="004F0BE5">
              <w:rPr>
                <w:rFonts w:ascii="Times New Roman" w:hAnsi="Times New Roman" w:cs="Times New Roman"/>
                <w:sz w:val="24"/>
                <w:szCs w:val="24"/>
                <w:lang w:eastAsia="ru-RU"/>
              </w:rPr>
              <w:t xml:space="preserve"> </w:t>
            </w:r>
            <w:proofErr w:type="spellStart"/>
            <w:r w:rsidRPr="004F0BE5">
              <w:rPr>
                <w:rFonts w:ascii="Times New Roman" w:hAnsi="Times New Roman" w:cs="Times New Roman"/>
                <w:sz w:val="24"/>
                <w:szCs w:val="24"/>
                <w:lang w:eastAsia="ru-RU"/>
              </w:rPr>
              <w:t>Кв</w:t>
            </w:r>
            <w:proofErr w:type="spellEnd"/>
            <w:r w:rsidRPr="004F0BE5">
              <w:rPr>
                <w:rFonts w:ascii="Times New Roman" w:hAnsi="Times New Roman" w:cs="Times New Roman"/>
                <w:sz w:val="24"/>
                <w:szCs w:val="24"/>
                <w:lang w:eastAsia="ru-RU"/>
              </w:rPr>
              <w:t xml:space="preserve"> - количество выявленных земельных участков, на которых расположены объекты без прав, включенных в реестр земельных участков с неоформленными объектами недвижимого имущества по состоянию на начало текущего календарного года;</w:t>
            </w:r>
          </w:p>
          <w:p w:rsidR="004F0BE5" w:rsidRPr="004F0BE5" w:rsidRDefault="004F0BE5" w:rsidP="004F0BE5">
            <w:pPr>
              <w:widowControl w:val="0"/>
              <w:autoSpaceDE w:val="0"/>
              <w:autoSpaceDN w:val="0"/>
              <w:adjustRightInd w:val="0"/>
              <w:jc w:val="both"/>
              <w:rPr>
                <w:rFonts w:ascii="Times New Roman" w:hAnsi="Times New Roman" w:cs="Times New Roman"/>
                <w:sz w:val="24"/>
                <w:szCs w:val="24"/>
                <w:lang w:eastAsia="ru-RU"/>
              </w:rPr>
            </w:pPr>
            <w:r w:rsidRPr="004F0BE5">
              <w:rPr>
                <w:rFonts w:ascii="Times New Roman" w:hAnsi="Times New Roman" w:cs="Times New Roman"/>
                <w:sz w:val="24"/>
                <w:szCs w:val="24"/>
                <w:lang w:eastAsia="ru-RU"/>
              </w:rPr>
              <w:t xml:space="preserve">Ку – количество земельных участков удаленных из Реестра земельных </w:t>
            </w:r>
            <w:r w:rsidRPr="004F0BE5">
              <w:rPr>
                <w:rFonts w:ascii="Times New Roman" w:hAnsi="Times New Roman" w:cs="Times New Roman"/>
                <w:sz w:val="24"/>
                <w:szCs w:val="24"/>
                <w:lang w:eastAsia="ru-RU"/>
              </w:rPr>
              <w:lastRenderedPageBreak/>
              <w:t>участков с неоформленными объектами недвижимого имущества, по следующим причинам:</w:t>
            </w:r>
          </w:p>
          <w:p w:rsidR="004F0BE5" w:rsidRPr="004F0BE5" w:rsidRDefault="004F0BE5" w:rsidP="004F0BE5">
            <w:pPr>
              <w:widowControl w:val="0"/>
              <w:autoSpaceDE w:val="0"/>
              <w:autoSpaceDN w:val="0"/>
              <w:adjustRightInd w:val="0"/>
              <w:jc w:val="both"/>
              <w:rPr>
                <w:rFonts w:ascii="Times New Roman" w:hAnsi="Times New Roman" w:cs="Times New Roman"/>
                <w:sz w:val="24"/>
                <w:szCs w:val="24"/>
                <w:lang w:eastAsia="ru-RU"/>
              </w:rPr>
            </w:pPr>
            <w:r w:rsidRPr="004F0BE5">
              <w:rPr>
                <w:rFonts w:ascii="Times New Roman" w:hAnsi="Times New Roman" w:cs="Times New Roman"/>
                <w:sz w:val="24"/>
                <w:szCs w:val="24"/>
                <w:lang w:eastAsia="ru-RU"/>
              </w:rPr>
              <w:t>выявленные объекты на этих земельных участках не являются капитальными;</w:t>
            </w:r>
          </w:p>
          <w:p w:rsidR="004F0BE5" w:rsidRPr="004F0BE5" w:rsidRDefault="004F0BE5" w:rsidP="004F0BE5">
            <w:pPr>
              <w:widowControl w:val="0"/>
              <w:autoSpaceDE w:val="0"/>
              <w:autoSpaceDN w:val="0"/>
              <w:adjustRightInd w:val="0"/>
              <w:jc w:val="both"/>
              <w:rPr>
                <w:rFonts w:ascii="Times New Roman" w:hAnsi="Times New Roman" w:cs="Times New Roman"/>
                <w:sz w:val="24"/>
                <w:szCs w:val="24"/>
                <w:lang w:eastAsia="ru-RU"/>
              </w:rPr>
            </w:pPr>
            <w:r w:rsidRPr="004F0BE5">
              <w:rPr>
                <w:rFonts w:ascii="Times New Roman" w:hAnsi="Times New Roman" w:cs="Times New Roman"/>
                <w:sz w:val="24"/>
                <w:szCs w:val="24"/>
                <w:lang w:eastAsia="ru-RU"/>
              </w:rPr>
              <w:t>на выявленные объекты на этих земельных участках установлены ранее возникшие права или эти объекты находятся в процессе оформления;</w:t>
            </w:r>
          </w:p>
          <w:p w:rsidR="004F0BE5" w:rsidRPr="004F0BE5" w:rsidRDefault="004F0BE5" w:rsidP="004F0BE5">
            <w:pPr>
              <w:widowControl w:val="0"/>
              <w:autoSpaceDE w:val="0"/>
              <w:autoSpaceDN w:val="0"/>
              <w:adjustRightInd w:val="0"/>
              <w:jc w:val="both"/>
              <w:rPr>
                <w:rFonts w:ascii="Times New Roman" w:hAnsi="Times New Roman" w:cs="Times New Roman"/>
                <w:sz w:val="24"/>
                <w:szCs w:val="24"/>
                <w:lang w:eastAsia="ru-RU"/>
              </w:rPr>
            </w:pPr>
            <w:r w:rsidRPr="004F0BE5">
              <w:rPr>
                <w:rFonts w:ascii="Times New Roman" w:hAnsi="Times New Roman" w:cs="Times New Roman"/>
                <w:sz w:val="24"/>
                <w:szCs w:val="24"/>
                <w:lang w:eastAsia="ru-RU"/>
              </w:rPr>
              <w:t>на земельном участке имеются ограничения, запрещающие капитальное строительство;</w:t>
            </w:r>
          </w:p>
          <w:p w:rsidR="004F0BE5" w:rsidRPr="004F0BE5" w:rsidRDefault="004F0BE5" w:rsidP="004F0BE5">
            <w:pPr>
              <w:widowControl w:val="0"/>
              <w:autoSpaceDE w:val="0"/>
              <w:autoSpaceDN w:val="0"/>
              <w:adjustRightInd w:val="0"/>
              <w:jc w:val="both"/>
              <w:rPr>
                <w:rFonts w:ascii="Times New Roman" w:hAnsi="Times New Roman" w:cs="Times New Roman"/>
                <w:sz w:val="24"/>
                <w:szCs w:val="24"/>
                <w:lang w:eastAsia="ru-RU"/>
              </w:rPr>
            </w:pPr>
            <w:r w:rsidRPr="004F0BE5">
              <w:rPr>
                <w:rFonts w:ascii="Times New Roman" w:hAnsi="Times New Roman" w:cs="Times New Roman"/>
                <w:sz w:val="24"/>
                <w:szCs w:val="24"/>
                <w:lang w:eastAsia="ru-RU"/>
              </w:rPr>
              <w:t>выявленные объекты являются объектами незавершенного строительства.</w:t>
            </w:r>
          </w:p>
        </w:tc>
        <w:tc>
          <w:tcPr>
            <w:tcW w:w="1701" w:type="dxa"/>
          </w:tcPr>
          <w:p w:rsidR="004F0BE5" w:rsidRPr="004F0BE5" w:rsidRDefault="004F0BE5" w:rsidP="004F0BE5">
            <w:pPr>
              <w:widowControl w:val="0"/>
              <w:autoSpaceDE w:val="0"/>
              <w:autoSpaceDN w:val="0"/>
              <w:adjustRightInd w:val="0"/>
              <w:jc w:val="center"/>
              <w:rPr>
                <w:rFonts w:ascii="Times New Roman" w:hAnsi="Times New Roman" w:cs="Times New Roman"/>
                <w:highlight w:val="yellow"/>
                <w:lang w:eastAsia="ru-RU"/>
              </w:rPr>
            </w:pPr>
            <w:r w:rsidRPr="004F0BE5">
              <w:rPr>
                <w:rFonts w:ascii="Times New Roman" w:hAnsi="Times New Roman" w:cs="Times New Roman"/>
                <w:lang w:eastAsia="ru-RU"/>
              </w:rPr>
              <w:lastRenderedPageBreak/>
              <w:t>Статистические источники/иные источники - Федеральная служба государственной регистрации, кадастра и картографии (</w:t>
            </w:r>
            <w:proofErr w:type="spellStart"/>
            <w:r w:rsidRPr="004F0BE5">
              <w:rPr>
                <w:rFonts w:ascii="Times New Roman" w:hAnsi="Times New Roman" w:cs="Times New Roman"/>
                <w:lang w:eastAsia="ru-RU"/>
              </w:rPr>
              <w:t>Росреестр</w:t>
            </w:r>
            <w:proofErr w:type="spellEnd"/>
            <w:r w:rsidRPr="004F0BE5">
              <w:rPr>
                <w:rFonts w:ascii="Times New Roman" w:hAnsi="Times New Roman" w:cs="Times New Roman"/>
                <w:lang w:eastAsia="ru-RU"/>
              </w:rPr>
              <w:t>), ведомственные данные</w:t>
            </w:r>
          </w:p>
        </w:tc>
        <w:tc>
          <w:tcPr>
            <w:tcW w:w="1417" w:type="dxa"/>
            <w:gridSpan w:val="2"/>
          </w:tcPr>
          <w:p w:rsidR="004F0BE5" w:rsidRPr="004F0BE5" w:rsidRDefault="004F0BE5" w:rsidP="004F0BE5">
            <w:pPr>
              <w:widowControl w:val="0"/>
              <w:autoSpaceDE w:val="0"/>
              <w:autoSpaceDN w:val="0"/>
              <w:adjustRightInd w:val="0"/>
              <w:spacing w:after="0" w:line="240" w:lineRule="auto"/>
              <w:jc w:val="both"/>
              <w:rPr>
                <w:rFonts w:ascii="Times New Roman" w:hAnsi="Times New Roman" w:cs="Times New Roman"/>
                <w:lang w:eastAsia="ru-RU"/>
              </w:rPr>
            </w:pPr>
            <w:r w:rsidRPr="004F0BE5">
              <w:rPr>
                <w:rFonts w:ascii="Times New Roman" w:hAnsi="Times New Roman" w:cs="Times New Roman"/>
                <w:lang w:eastAsia="ru-RU"/>
              </w:rPr>
              <w:t>Ежеквартально</w:t>
            </w:r>
          </w:p>
        </w:tc>
      </w:tr>
      <w:tr w:rsidR="004F0BE5" w:rsidRPr="004F0BE5" w:rsidTr="00310B5F">
        <w:trPr>
          <w:trHeight w:val="253"/>
        </w:trPr>
        <w:tc>
          <w:tcPr>
            <w:tcW w:w="1418" w:type="dxa"/>
            <w:gridSpan w:val="2"/>
          </w:tcPr>
          <w:p w:rsidR="004F0BE5" w:rsidRPr="004F0BE5" w:rsidRDefault="004F0BE5" w:rsidP="004F0BE5">
            <w:pPr>
              <w:widowControl w:val="0"/>
              <w:autoSpaceDE w:val="0"/>
              <w:autoSpaceDN w:val="0"/>
              <w:adjustRightInd w:val="0"/>
              <w:jc w:val="center"/>
              <w:rPr>
                <w:rFonts w:ascii="Times New Roman" w:hAnsi="Times New Roman" w:cs="Times New Roman"/>
                <w:sz w:val="24"/>
                <w:szCs w:val="24"/>
                <w:lang w:eastAsia="ru-RU"/>
              </w:rPr>
            </w:pPr>
            <w:r w:rsidRPr="004F0BE5">
              <w:rPr>
                <w:rFonts w:ascii="Times New Roman" w:hAnsi="Times New Roman" w:cs="Times New Roman"/>
                <w:sz w:val="24"/>
                <w:szCs w:val="24"/>
                <w:lang w:eastAsia="ru-RU"/>
              </w:rPr>
              <w:lastRenderedPageBreak/>
              <w:t>1.10.</w:t>
            </w:r>
          </w:p>
        </w:tc>
        <w:tc>
          <w:tcPr>
            <w:tcW w:w="2214" w:type="dxa"/>
            <w:gridSpan w:val="2"/>
          </w:tcPr>
          <w:p w:rsidR="004F0BE5" w:rsidRPr="004F0BE5" w:rsidRDefault="004F0BE5" w:rsidP="004F0BE5">
            <w:pPr>
              <w:widowControl w:val="0"/>
              <w:autoSpaceDE w:val="0"/>
              <w:autoSpaceDN w:val="0"/>
              <w:adjustRightInd w:val="0"/>
              <w:rPr>
                <w:rFonts w:ascii="Times New Roman" w:hAnsi="Times New Roman" w:cs="Times New Roman"/>
                <w:sz w:val="24"/>
                <w:szCs w:val="24"/>
                <w:lang w:eastAsia="ru-RU"/>
              </w:rPr>
            </w:pPr>
            <w:r w:rsidRPr="004F0BE5">
              <w:rPr>
                <w:rFonts w:ascii="Times New Roman" w:hAnsi="Times New Roman" w:cs="Times New Roman"/>
                <w:sz w:val="24"/>
                <w:szCs w:val="24"/>
                <w:lang w:eastAsia="ru-RU"/>
              </w:rPr>
              <w:t>Прирост земельного налога</w:t>
            </w:r>
          </w:p>
        </w:tc>
        <w:tc>
          <w:tcPr>
            <w:tcW w:w="1188" w:type="dxa"/>
          </w:tcPr>
          <w:p w:rsidR="004F0BE5" w:rsidRPr="004F0BE5" w:rsidRDefault="004F0BE5" w:rsidP="004F0BE5">
            <w:pPr>
              <w:widowControl w:val="0"/>
              <w:autoSpaceDE w:val="0"/>
              <w:autoSpaceDN w:val="0"/>
              <w:adjustRightInd w:val="0"/>
              <w:jc w:val="center"/>
              <w:rPr>
                <w:rFonts w:ascii="Times New Roman" w:hAnsi="Times New Roman" w:cs="Times New Roman"/>
                <w:sz w:val="24"/>
                <w:szCs w:val="24"/>
                <w:lang w:eastAsia="ru-RU"/>
              </w:rPr>
            </w:pPr>
            <w:r w:rsidRPr="004F0BE5">
              <w:rPr>
                <w:rFonts w:ascii="Times New Roman" w:hAnsi="Times New Roman" w:cs="Times New Roman"/>
                <w:sz w:val="24"/>
                <w:szCs w:val="24"/>
                <w:lang w:eastAsia="ru-RU"/>
              </w:rPr>
              <w:t>%</w:t>
            </w:r>
          </w:p>
        </w:tc>
        <w:tc>
          <w:tcPr>
            <w:tcW w:w="7513" w:type="dxa"/>
          </w:tcPr>
          <w:p w:rsidR="004F0BE5" w:rsidRPr="004F0BE5" w:rsidRDefault="004F0BE5" w:rsidP="004F0BE5">
            <w:pPr>
              <w:widowControl w:val="0"/>
              <w:autoSpaceDE w:val="0"/>
              <w:autoSpaceDN w:val="0"/>
              <w:adjustRightInd w:val="0"/>
              <w:jc w:val="both"/>
              <w:rPr>
                <w:rFonts w:ascii="Times New Roman" w:hAnsi="Times New Roman" w:cs="Times New Roman"/>
                <w:sz w:val="24"/>
                <w:szCs w:val="24"/>
                <w:lang w:eastAsia="ru-RU"/>
              </w:rPr>
            </w:pPr>
            <w:r w:rsidRPr="004F0BE5">
              <w:rPr>
                <w:rFonts w:ascii="Times New Roman" w:hAnsi="Times New Roman" w:cs="Times New Roman"/>
                <w:sz w:val="24"/>
                <w:szCs w:val="24"/>
                <w:lang w:eastAsia="ru-RU"/>
              </w:rPr>
              <w:t>Значение показателя определяется по формуле:</w:t>
            </w:r>
          </w:p>
          <w:p w:rsidR="004F0BE5" w:rsidRPr="004F0BE5" w:rsidRDefault="004F0BE5" w:rsidP="004F0BE5">
            <w:pPr>
              <w:widowControl w:val="0"/>
              <w:autoSpaceDE w:val="0"/>
              <w:autoSpaceDN w:val="0"/>
              <w:adjustRightInd w:val="0"/>
              <w:jc w:val="both"/>
              <w:rPr>
                <w:rFonts w:ascii="Times New Roman" w:hAnsi="Times New Roman" w:cs="Times New Roman"/>
                <w:sz w:val="24"/>
                <w:szCs w:val="24"/>
                <w:lang w:eastAsia="ru-RU"/>
              </w:rPr>
            </w:pPr>
            <w:proofErr w:type="spellStart"/>
            <w:r w:rsidRPr="004F0BE5">
              <w:rPr>
                <w:rFonts w:ascii="Times New Roman" w:hAnsi="Times New Roman" w:cs="Times New Roman"/>
                <w:sz w:val="24"/>
                <w:szCs w:val="24"/>
                <w:lang w:eastAsia="ru-RU"/>
              </w:rPr>
              <w:t>Пзн</w:t>
            </w:r>
            <w:proofErr w:type="spellEnd"/>
            <w:r w:rsidRPr="004F0BE5">
              <w:rPr>
                <w:rFonts w:ascii="Times New Roman" w:hAnsi="Times New Roman" w:cs="Times New Roman"/>
                <w:sz w:val="24"/>
                <w:szCs w:val="24"/>
                <w:lang w:eastAsia="ru-RU"/>
              </w:rPr>
              <w:t>=</w:t>
            </w:r>
            <w:proofErr w:type="spellStart"/>
            <w:r w:rsidRPr="004F0BE5">
              <w:rPr>
                <w:rFonts w:ascii="Times New Roman" w:hAnsi="Times New Roman" w:cs="Times New Roman"/>
                <w:sz w:val="24"/>
                <w:szCs w:val="24"/>
                <w:lang w:eastAsia="ru-RU"/>
              </w:rPr>
              <w:t>Фп</w:t>
            </w:r>
            <w:proofErr w:type="spellEnd"/>
            <w:r w:rsidRPr="004F0BE5">
              <w:rPr>
                <w:rFonts w:ascii="Times New Roman" w:hAnsi="Times New Roman" w:cs="Times New Roman"/>
                <w:sz w:val="24"/>
                <w:szCs w:val="24"/>
                <w:lang w:eastAsia="ru-RU"/>
              </w:rPr>
              <w:t>/(</w:t>
            </w:r>
            <w:proofErr w:type="spellStart"/>
            <w:r w:rsidRPr="004F0BE5">
              <w:rPr>
                <w:rFonts w:ascii="Times New Roman" w:hAnsi="Times New Roman" w:cs="Times New Roman"/>
                <w:sz w:val="24"/>
                <w:szCs w:val="24"/>
                <w:lang w:eastAsia="ru-RU"/>
              </w:rPr>
              <w:t>Гп</w:t>
            </w:r>
            <w:proofErr w:type="spellEnd"/>
            <w:r w:rsidRPr="004F0BE5">
              <w:rPr>
                <w:rFonts w:ascii="Times New Roman" w:hAnsi="Times New Roman" w:cs="Times New Roman"/>
                <w:sz w:val="24"/>
                <w:szCs w:val="24"/>
                <w:lang w:eastAsia="ru-RU"/>
              </w:rPr>
              <w:t>*101%)*100%,где:</w:t>
            </w:r>
          </w:p>
          <w:p w:rsidR="004F0BE5" w:rsidRPr="004F0BE5" w:rsidRDefault="004F0BE5" w:rsidP="004F0BE5">
            <w:pPr>
              <w:widowControl w:val="0"/>
              <w:autoSpaceDE w:val="0"/>
              <w:autoSpaceDN w:val="0"/>
              <w:adjustRightInd w:val="0"/>
              <w:jc w:val="both"/>
              <w:rPr>
                <w:rFonts w:ascii="Times New Roman" w:hAnsi="Times New Roman" w:cs="Times New Roman"/>
                <w:sz w:val="24"/>
                <w:szCs w:val="24"/>
                <w:lang w:eastAsia="ru-RU"/>
              </w:rPr>
            </w:pPr>
            <w:proofErr w:type="spellStart"/>
            <w:r w:rsidRPr="004F0BE5">
              <w:rPr>
                <w:rFonts w:ascii="Times New Roman" w:hAnsi="Times New Roman" w:cs="Times New Roman"/>
                <w:sz w:val="24"/>
                <w:szCs w:val="24"/>
                <w:lang w:eastAsia="ru-RU"/>
              </w:rPr>
              <w:t>Пзн</w:t>
            </w:r>
            <w:proofErr w:type="spellEnd"/>
            <w:r w:rsidRPr="004F0BE5">
              <w:rPr>
                <w:rFonts w:ascii="Times New Roman" w:hAnsi="Times New Roman" w:cs="Times New Roman"/>
                <w:sz w:val="24"/>
                <w:szCs w:val="24"/>
                <w:lang w:eastAsia="ru-RU"/>
              </w:rPr>
              <w:t xml:space="preserve"> - показатель «% собираемости земельного налога»;</w:t>
            </w:r>
          </w:p>
          <w:p w:rsidR="004F0BE5" w:rsidRPr="004F0BE5" w:rsidRDefault="004F0BE5" w:rsidP="004F0BE5">
            <w:pPr>
              <w:widowControl w:val="0"/>
              <w:autoSpaceDE w:val="0"/>
              <w:autoSpaceDN w:val="0"/>
              <w:adjustRightInd w:val="0"/>
              <w:jc w:val="both"/>
              <w:rPr>
                <w:rFonts w:ascii="Times New Roman" w:hAnsi="Times New Roman" w:cs="Times New Roman"/>
                <w:sz w:val="24"/>
                <w:szCs w:val="24"/>
                <w:lang w:eastAsia="ru-RU"/>
              </w:rPr>
            </w:pPr>
            <w:proofErr w:type="spellStart"/>
            <w:r w:rsidRPr="004F0BE5">
              <w:rPr>
                <w:rFonts w:ascii="Times New Roman" w:hAnsi="Times New Roman" w:cs="Times New Roman"/>
                <w:sz w:val="24"/>
                <w:szCs w:val="24"/>
                <w:lang w:eastAsia="ru-RU"/>
              </w:rPr>
              <w:t>Гп</w:t>
            </w:r>
            <w:proofErr w:type="spellEnd"/>
            <w:r w:rsidRPr="004F0BE5">
              <w:rPr>
                <w:rFonts w:ascii="Times New Roman" w:hAnsi="Times New Roman" w:cs="Times New Roman"/>
                <w:sz w:val="24"/>
                <w:szCs w:val="24"/>
                <w:lang w:eastAsia="ru-RU"/>
              </w:rPr>
              <w:t xml:space="preserve"> - годовое плановое значение показателя, установленное органу местного самоуправления по земельному налогу на текущий финансовый год. Годовое плановое значение показателя, устанавливается в размере 101% от земельного налога, начисленного в отчетном финансовом году и поступившего в бюджет органов местного самоуправления;</w:t>
            </w:r>
          </w:p>
          <w:p w:rsidR="004F0BE5" w:rsidRPr="004F0BE5" w:rsidRDefault="004F0BE5" w:rsidP="004F0BE5">
            <w:pPr>
              <w:widowControl w:val="0"/>
              <w:autoSpaceDE w:val="0"/>
              <w:autoSpaceDN w:val="0"/>
              <w:adjustRightInd w:val="0"/>
              <w:jc w:val="both"/>
              <w:rPr>
                <w:rFonts w:ascii="Times New Roman" w:hAnsi="Times New Roman" w:cs="Times New Roman"/>
                <w:sz w:val="24"/>
                <w:szCs w:val="24"/>
                <w:lang w:eastAsia="ru-RU"/>
              </w:rPr>
            </w:pPr>
            <w:proofErr w:type="spellStart"/>
            <w:r w:rsidRPr="004F0BE5">
              <w:rPr>
                <w:rFonts w:ascii="Times New Roman" w:hAnsi="Times New Roman" w:cs="Times New Roman"/>
                <w:sz w:val="24"/>
                <w:szCs w:val="24"/>
                <w:lang w:eastAsia="ru-RU"/>
              </w:rPr>
              <w:t>Фп</w:t>
            </w:r>
            <w:proofErr w:type="spellEnd"/>
            <w:r w:rsidRPr="004F0BE5">
              <w:rPr>
                <w:rFonts w:ascii="Times New Roman" w:hAnsi="Times New Roman" w:cs="Times New Roman"/>
                <w:sz w:val="24"/>
                <w:szCs w:val="24"/>
                <w:lang w:eastAsia="ru-RU"/>
              </w:rPr>
              <w:t xml:space="preserve"> - общая сумма денежных средств, поступивших в бюджет муниципального образования по земельному налогу за отчетный период (квартал, год).</w:t>
            </w:r>
          </w:p>
          <w:p w:rsidR="004F0BE5" w:rsidRPr="004F0BE5" w:rsidRDefault="004F0BE5" w:rsidP="004F0BE5">
            <w:pPr>
              <w:widowControl w:val="0"/>
              <w:autoSpaceDE w:val="0"/>
              <w:autoSpaceDN w:val="0"/>
              <w:adjustRightInd w:val="0"/>
              <w:jc w:val="both"/>
              <w:rPr>
                <w:rFonts w:ascii="Times New Roman" w:hAnsi="Times New Roman" w:cs="Times New Roman"/>
                <w:sz w:val="24"/>
                <w:szCs w:val="24"/>
                <w:lang w:eastAsia="ru-RU"/>
              </w:rPr>
            </w:pPr>
            <w:r w:rsidRPr="004F0BE5">
              <w:rPr>
                <w:rFonts w:ascii="Times New Roman" w:hAnsi="Times New Roman" w:cs="Times New Roman"/>
                <w:sz w:val="24"/>
                <w:szCs w:val="24"/>
                <w:lang w:eastAsia="ru-RU"/>
              </w:rPr>
              <w:lastRenderedPageBreak/>
              <w:t>Показатель не устанавливается для муниципальных образований, на территории которых отсутствуют земли, признанные объектами налогообложения</w:t>
            </w:r>
          </w:p>
        </w:tc>
        <w:tc>
          <w:tcPr>
            <w:tcW w:w="1701" w:type="dxa"/>
          </w:tcPr>
          <w:p w:rsidR="004F0BE5" w:rsidRPr="004F0BE5" w:rsidRDefault="004F0BE5" w:rsidP="004F0BE5">
            <w:pPr>
              <w:widowControl w:val="0"/>
              <w:autoSpaceDE w:val="0"/>
              <w:autoSpaceDN w:val="0"/>
              <w:adjustRightInd w:val="0"/>
              <w:jc w:val="center"/>
              <w:rPr>
                <w:rFonts w:ascii="Times New Roman" w:hAnsi="Times New Roman" w:cs="Times New Roman"/>
                <w:highlight w:val="yellow"/>
                <w:lang w:eastAsia="ru-RU"/>
              </w:rPr>
            </w:pPr>
            <w:r w:rsidRPr="004F0BE5">
              <w:rPr>
                <w:rFonts w:ascii="Times New Roman" w:hAnsi="Times New Roman" w:cs="Times New Roman"/>
                <w:lang w:eastAsia="ru-RU"/>
              </w:rPr>
              <w:lastRenderedPageBreak/>
              <w:t>Статистические источники/иные источники - ГАСУ Московской области/утвержденные бюджеты органов местного самоуправления Московской области</w:t>
            </w:r>
          </w:p>
        </w:tc>
        <w:tc>
          <w:tcPr>
            <w:tcW w:w="1417" w:type="dxa"/>
            <w:gridSpan w:val="2"/>
          </w:tcPr>
          <w:p w:rsidR="004F0BE5" w:rsidRPr="004F0BE5" w:rsidRDefault="004F0BE5" w:rsidP="004F0BE5">
            <w:pPr>
              <w:widowControl w:val="0"/>
              <w:autoSpaceDE w:val="0"/>
              <w:autoSpaceDN w:val="0"/>
              <w:adjustRightInd w:val="0"/>
              <w:spacing w:after="0" w:line="240" w:lineRule="auto"/>
              <w:jc w:val="both"/>
              <w:rPr>
                <w:rFonts w:ascii="Times New Roman" w:hAnsi="Times New Roman" w:cs="Times New Roman"/>
                <w:lang w:eastAsia="ru-RU"/>
              </w:rPr>
            </w:pPr>
            <w:r w:rsidRPr="004F0BE5">
              <w:rPr>
                <w:rFonts w:ascii="Times New Roman" w:hAnsi="Times New Roman" w:cs="Times New Roman"/>
                <w:lang w:eastAsia="ru-RU"/>
              </w:rPr>
              <w:t>Ежеквартально</w:t>
            </w:r>
          </w:p>
        </w:tc>
      </w:tr>
      <w:tr w:rsidR="00E81EA4" w:rsidRPr="004F0BE5" w:rsidTr="00E81EA4">
        <w:trPr>
          <w:trHeight w:val="660"/>
        </w:trPr>
        <w:tc>
          <w:tcPr>
            <w:tcW w:w="1425" w:type="dxa"/>
            <w:gridSpan w:val="3"/>
            <w:tcBorders>
              <w:right w:val="single" w:sz="4" w:space="0" w:color="auto"/>
            </w:tcBorders>
          </w:tcPr>
          <w:p w:rsidR="00E81EA4" w:rsidRPr="00E81EA4" w:rsidRDefault="00E81EA4" w:rsidP="00E81EA4">
            <w:pPr>
              <w:widowControl w:val="0"/>
              <w:autoSpaceDE w:val="0"/>
              <w:autoSpaceDN w:val="0"/>
              <w:adjustRightInd w:val="0"/>
              <w:spacing w:after="0" w:line="240" w:lineRule="auto"/>
              <w:jc w:val="center"/>
              <w:rPr>
                <w:rFonts w:ascii="Times New Roman" w:hAnsi="Times New Roman" w:cs="Times New Roman"/>
                <w:b/>
                <w:lang w:eastAsia="ru-RU"/>
              </w:rPr>
            </w:pPr>
            <w:r w:rsidRPr="00E81EA4">
              <w:rPr>
                <w:rFonts w:ascii="Times New Roman" w:hAnsi="Times New Roman" w:cs="Times New Roman"/>
                <w:b/>
                <w:lang w:eastAsia="ru-RU"/>
              </w:rPr>
              <w:lastRenderedPageBreak/>
              <w:t>3.</w:t>
            </w:r>
          </w:p>
        </w:tc>
        <w:tc>
          <w:tcPr>
            <w:tcW w:w="14026" w:type="dxa"/>
            <w:gridSpan w:val="6"/>
            <w:tcBorders>
              <w:left w:val="single" w:sz="4" w:space="0" w:color="auto"/>
            </w:tcBorders>
          </w:tcPr>
          <w:p w:rsidR="00E81EA4" w:rsidRPr="004F0BE5" w:rsidRDefault="00E81EA4" w:rsidP="002049F5">
            <w:pPr>
              <w:widowControl w:val="0"/>
              <w:autoSpaceDE w:val="0"/>
              <w:autoSpaceDN w:val="0"/>
              <w:adjustRightInd w:val="0"/>
              <w:spacing w:after="0" w:line="240" w:lineRule="auto"/>
              <w:jc w:val="center"/>
              <w:rPr>
                <w:rFonts w:ascii="Times New Roman" w:hAnsi="Times New Roman" w:cs="Times New Roman"/>
                <w:lang w:eastAsia="ru-RU"/>
              </w:rPr>
            </w:pPr>
            <w:r w:rsidRPr="004F0BE5">
              <w:rPr>
                <w:rFonts w:ascii="Times New Roman" w:hAnsi="Times New Roman" w:cs="Times New Roman"/>
                <w:b/>
                <w:sz w:val="24"/>
                <w:szCs w:val="24"/>
                <w:lang w:eastAsia="ru-RU"/>
              </w:rPr>
              <w:t xml:space="preserve">Подпрограмма </w:t>
            </w:r>
            <w:r w:rsidRPr="004F0BE5">
              <w:rPr>
                <w:rFonts w:ascii="Times New Roman" w:hAnsi="Times New Roman" w:cs="Times New Roman"/>
                <w:b/>
                <w:sz w:val="24"/>
                <w:szCs w:val="24"/>
                <w:lang w:val="en-US" w:eastAsia="ru-RU"/>
              </w:rPr>
              <w:t>I</w:t>
            </w:r>
            <w:r>
              <w:rPr>
                <w:rFonts w:ascii="Times New Roman" w:hAnsi="Times New Roman" w:cs="Times New Roman"/>
                <w:b/>
                <w:sz w:val="24"/>
                <w:szCs w:val="24"/>
                <w:lang w:val="en-US" w:eastAsia="ru-RU"/>
              </w:rPr>
              <w:t>II</w:t>
            </w:r>
            <w:r w:rsidRPr="004F0BE5">
              <w:rPr>
                <w:rFonts w:ascii="Times New Roman" w:hAnsi="Times New Roman" w:cs="Times New Roman"/>
                <w:b/>
                <w:sz w:val="24"/>
                <w:szCs w:val="24"/>
                <w:lang w:eastAsia="ru-RU"/>
              </w:rPr>
              <w:t>.</w:t>
            </w:r>
            <w:r w:rsidRPr="00AD6BED">
              <w:rPr>
                <w:rFonts w:ascii="Times New Roman" w:hAnsi="Times New Roman" w:cs="Times New Roman"/>
                <w:b/>
                <w:sz w:val="24"/>
                <w:szCs w:val="24"/>
                <w:lang w:eastAsia="ru-RU"/>
              </w:rPr>
              <w:t xml:space="preserve"> </w:t>
            </w:r>
            <w:r>
              <w:rPr>
                <w:rFonts w:ascii="Times New Roman" w:hAnsi="Times New Roman" w:cs="Times New Roman"/>
                <w:b/>
                <w:sz w:val="24"/>
                <w:szCs w:val="24"/>
                <w:lang w:eastAsia="ru-RU"/>
              </w:rPr>
              <w:t>Совершенствование муниципальной службы Московской области</w:t>
            </w:r>
          </w:p>
        </w:tc>
      </w:tr>
      <w:tr w:rsidR="00A87949" w:rsidRPr="004F0BE5" w:rsidTr="004F0BE5">
        <w:trPr>
          <w:trHeight w:val="253"/>
        </w:trPr>
        <w:tc>
          <w:tcPr>
            <w:tcW w:w="1418" w:type="dxa"/>
            <w:gridSpan w:val="2"/>
          </w:tcPr>
          <w:p w:rsidR="00A87949" w:rsidRPr="004F0BE5" w:rsidRDefault="00A87949" w:rsidP="004F0BE5">
            <w:pPr>
              <w:widowControl w:val="0"/>
              <w:autoSpaceDE w:val="0"/>
              <w:autoSpaceDN w:val="0"/>
              <w:adjustRightInd w:val="0"/>
              <w:jc w:val="center"/>
              <w:rPr>
                <w:rFonts w:ascii="Times New Roman" w:hAnsi="Times New Roman" w:cs="Times New Roman"/>
                <w:sz w:val="24"/>
                <w:szCs w:val="24"/>
                <w:lang w:eastAsia="ru-RU"/>
              </w:rPr>
            </w:pPr>
            <w:r>
              <w:rPr>
                <w:rFonts w:ascii="Times New Roman" w:hAnsi="Times New Roman" w:cs="Times New Roman"/>
                <w:sz w:val="24"/>
                <w:szCs w:val="24"/>
                <w:lang w:eastAsia="ru-RU"/>
              </w:rPr>
              <w:t>3.1</w:t>
            </w:r>
          </w:p>
        </w:tc>
        <w:tc>
          <w:tcPr>
            <w:tcW w:w="2214" w:type="dxa"/>
            <w:gridSpan w:val="2"/>
          </w:tcPr>
          <w:p w:rsidR="00A87949" w:rsidRPr="00A87949" w:rsidRDefault="00A87949" w:rsidP="004F0BE5">
            <w:pPr>
              <w:widowControl w:val="0"/>
              <w:autoSpaceDE w:val="0"/>
              <w:autoSpaceDN w:val="0"/>
              <w:adjustRightInd w:val="0"/>
              <w:rPr>
                <w:rFonts w:ascii="Times New Roman" w:hAnsi="Times New Roman" w:cs="Times New Roman"/>
                <w:sz w:val="24"/>
                <w:szCs w:val="24"/>
                <w:lang w:eastAsia="ru-RU"/>
              </w:rPr>
            </w:pPr>
            <w:r w:rsidRPr="00A87949">
              <w:rPr>
                <w:rFonts w:ascii="Times New Roman" w:hAnsi="Times New Roman" w:cs="Times New Roman"/>
                <w:bCs/>
                <w:sz w:val="24"/>
                <w:szCs w:val="24"/>
                <w:lang w:eastAsia="ru-RU"/>
              </w:rPr>
              <w:t xml:space="preserve">Доля муниципальных служащих, прошедших </w:t>
            </w:r>
            <w:proofErr w:type="gramStart"/>
            <w:r w:rsidRPr="00A87949">
              <w:rPr>
                <w:rFonts w:ascii="Times New Roman" w:hAnsi="Times New Roman" w:cs="Times New Roman"/>
                <w:bCs/>
                <w:sz w:val="24"/>
                <w:szCs w:val="24"/>
                <w:lang w:eastAsia="ru-RU"/>
              </w:rPr>
              <w:t>обучение по программам</w:t>
            </w:r>
            <w:proofErr w:type="gramEnd"/>
            <w:r w:rsidRPr="00A87949">
              <w:rPr>
                <w:rFonts w:ascii="Times New Roman" w:hAnsi="Times New Roman" w:cs="Times New Roman"/>
                <w:bCs/>
                <w:sz w:val="24"/>
                <w:szCs w:val="24"/>
                <w:lang w:eastAsia="ru-RU"/>
              </w:rPr>
              <w:t xml:space="preserve"> профессиональной переподготовки и повышения квалификации в соответствии с планом - заказом, от общего числа муниципальных служащих</w:t>
            </w:r>
          </w:p>
        </w:tc>
        <w:tc>
          <w:tcPr>
            <w:tcW w:w="1188" w:type="dxa"/>
          </w:tcPr>
          <w:p w:rsidR="00A87949" w:rsidRPr="004F0BE5" w:rsidRDefault="00A87949" w:rsidP="004F0BE5">
            <w:pPr>
              <w:widowControl w:val="0"/>
              <w:autoSpaceDE w:val="0"/>
              <w:autoSpaceDN w:val="0"/>
              <w:adjustRightInd w:val="0"/>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7513" w:type="dxa"/>
          </w:tcPr>
          <w:p w:rsidR="00A87949" w:rsidRPr="004F0BE5" w:rsidRDefault="00A87949" w:rsidP="004F0BE5">
            <w:pPr>
              <w:widowControl w:val="0"/>
              <w:autoSpaceDE w:val="0"/>
              <w:autoSpaceDN w:val="0"/>
              <w:adjustRightInd w:val="0"/>
              <w:jc w:val="both"/>
              <w:rPr>
                <w:rFonts w:ascii="Times New Roman" w:hAnsi="Times New Roman" w:cs="Times New Roman"/>
                <w:sz w:val="24"/>
                <w:szCs w:val="24"/>
                <w:lang w:eastAsia="ru-RU"/>
              </w:rPr>
            </w:pPr>
            <w:proofErr w:type="spellStart"/>
            <w:r w:rsidRPr="00A87949">
              <w:rPr>
                <w:rFonts w:ascii="Times New Roman" w:hAnsi="Times New Roman" w:cs="Times New Roman"/>
                <w:sz w:val="24"/>
                <w:szCs w:val="24"/>
                <w:lang w:eastAsia="ru-RU"/>
              </w:rPr>
              <w:t>Дгз</w:t>
            </w:r>
            <w:proofErr w:type="spellEnd"/>
            <w:r w:rsidRPr="00A87949">
              <w:rPr>
                <w:rFonts w:ascii="Times New Roman" w:hAnsi="Times New Roman" w:cs="Times New Roman"/>
                <w:sz w:val="24"/>
                <w:szCs w:val="24"/>
                <w:lang w:eastAsia="ru-RU"/>
              </w:rPr>
              <w:t xml:space="preserve"> = </w:t>
            </w:r>
            <w:proofErr w:type="spellStart"/>
            <w:r w:rsidRPr="00A87949">
              <w:rPr>
                <w:rFonts w:ascii="Times New Roman" w:hAnsi="Times New Roman" w:cs="Times New Roman"/>
                <w:sz w:val="24"/>
                <w:szCs w:val="24"/>
                <w:lang w:eastAsia="ru-RU"/>
              </w:rPr>
              <w:t>Кп</w:t>
            </w:r>
            <w:proofErr w:type="spellEnd"/>
            <w:proofErr w:type="gramStart"/>
            <w:r w:rsidRPr="00A87949">
              <w:rPr>
                <w:rFonts w:ascii="Times New Roman" w:hAnsi="Times New Roman" w:cs="Times New Roman"/>
                <w:sz w:val="24"/>
                <w:szCs w:val="24"/>
                <w:lang w:eastAsia="ru-RU"/>
              </w:rPr>
              <w:t>/</w:t>
            </w:r>
            <w:proofErr w:type="spellStart"/>
            <w:r w:rsidRPr="00A87949">
              <w:rPr>
                <w:rFonts w:ascii="Times New Roman" w:hAnsi="Times New Roman" w:cs="Times New Roman"/>
                <w:sz w:val="24"/>
                <w:szCs w:val="24"/>
                <w:lang w:eastAsia="ru-RU"/>
              </w:rPr>
              <w:t>К</w:t>
            </w:r>
            <w:proofErr w:type="gramEnd"/>
            <w:r w:rsidRPr="00A87949">
              <w:rPr>
                <w:rFonts w:ascii="Times New Roman" w:hAnsi="Times New Roman" w:cs="Times New Roman"/>
                <w:sz w:val="24"/>
                <w:szCs w:val="24"/>
                <w:lang w:eastAsia="ru-RU"/>
              </w:rPr>
              <w:t>н</w:t>
            </w:r>
            <w:proofErr w:type="spellEnd"/>
            <w:r w:rsidRPr="00A87949">
              <w:rPr>
                <w:rFonts w:ascii="Times New Roman" w:hAnsi="Times New Roman" w:cs="Times New Roman"/>
                <w:sz w:val="24"/>
                <w:szCs w:val="24"/>
                <w:lang w:eastAsia="ru-RU"/>
              </w:rPr>
              <w:t xml:space="preserve"> х 20%, где:</w:t>
            </w:r>
            <w:r w:rsidRPr="00A87949">
              <w:rPr>
                <w:rFonts w:ascii="Times New Roman" w:hAnsi="Times New Roman" w:cs="Times New Roman"/>
                <w:sz w:val="24"/>
                <w:szCs w:val="24"/>
                <w:lang w:eastAsia="ru-RU"/>
              </w:rPr>
              <w:br/>
            </w:r>
            <w:proofErr w:type="spellStart"/>
            <w:r w:rsidRPr="00A87949">
              <w:rPr>
                <w:rFonts w:ascii="Times New Roman" w:hAnsi="Times New Roman" w:cs="Times New Roman"/>
                <w:sz w:val="24"/>
                <w:szCs w:val="24"/>
                <w:lang w:eastAsia="ru-RU"/>
              </w:rPr>
              <w:t>Дгз</w:t>
            </w:r>
            <w:proofErr w:type="spellEnd"/>
            <w:r w:rsidRPr="00A87949">
              <w:rPr>
                <w:rFonts w:ascii="Times New Roman" w:hAnsi="Times New Roman" w:cs="Times New Roman"/>
                <w:sz w:val="24"/>
                <w:szCs w:val="24"/>
                <w:lang w:eastAsia="ru-RU"/>
              </w:rPr>
              <w:t xml:space="preserve"> – доля муниципальных служащих, прошедших обучение от количества муниципальных служащих, направляемых на </w:t>
            </w:r>
            <w:proofErr w:type="gramStart"/>
            <w:r w:rsidRPr="00A87949">
              <w:rPr>
                <w:rFonts w:ascii="Times New Roman" w:hAnsi="Times New Roman" w:cs="Times New Roman"/>
                <w:sz w:val="24"/>
                <w:szCs w:val="24"/>
                <w:lang w:eastAsia="ru-RU"/>
              </w:rPr>
              <w:t>обучение по программам</w:t>
            </w:r>
            <w:proofErr w:type="gramEnd"/>
            <w:r w:rsidRPr="00A87949">
              <w:rPr>
                <w:rFonts w:ascii="Times New Roman" w:hAnsi="Times New Roman" w:cs="Times New Roman"/>
                <w:sz w:val="24"/>
                <w:szCs w:val="24"/>
                <w:lang w:eastAsia="ru-RU"/>
              </w:rPr>
              <w:t xml:space="preserve"> профессиональной переподготовки и повышения квалификации;</w:t>
            </w:r>
            <w:r w:rsidRPr="00A87949">
              <w:rPr>
                <w:rFonts w:ascii="Times New Roman" w:hAnsi="Times New Roman" w:cs="Times New Roman"/>
                <w:sz w:val="24"/>
                <w:szCs w:val="24"/>
                <w:lang w:eastAsia="ru-RU"/>
              </w:rPr>
              <w:br/>
            </w:r>
            <w:proofErr w:type="spellStart"/>
            <w:r w:rsidRPr="00A87949">
              <w:rPr>
                <w:rFonts w:ascii="Times New Roman" w:hAnsi="Times New Roman" w:cs="Times New Roman"/>
                <w:sz w:val="24"/>
                <w:szCs w:val="24"/>
                <w:lang w:eastAsia="ru-RU"/>
              </w:rPr>
              <w:t>Кп</w:t>
            </w:r>
            <w:proofErr w:type="spellEnd"/>
            <w:r w:rsidRPr="00A87949">
              <w:rPr>
                <w:rFonts w:ascii="Times New Roman" w:hAnsi="Times New Roman" w:cs="Times New Roman"/>
                <w:sz w:val="24"/>
                <w:szCs w:val="24"/>
                <w:lang w:eastAsia="ru-RU"/>
              </w:rPr>
              <w:t xml:space="preserve"> – количество муниципальных служащих, прошедших обучение;</w:t>
            </w:r>
            <w:r w:rsidRPr="00A87949">
              <w:rPr>
                <w:rFonts w:ascii="Times New Roman" w:hAnsi="Times New Roman" w:cs="Times New Roman"/>
                <w:sz w:val="24"/>
                <w:szCs w:val="24"/>
                <w:lang w:eastAsia="ru-RU"/>
              </w:rPr>
              <w:br/>
            </w:r>
            <w:proofErr w:type="spellStart"/>
            <w:r w:rsidRPr="00A87949">
              <w:rPr>
                <w:rFonts w:ascii="Times New Roman" w:hAnsi="Times New Roman" w:cs="Times New Roman"/>
                <w:sz w:val="24"/>
                <w:szCs w:val="24"/>
                <w:lang w:eastAsia="ru-RU"/>
              </w:rPr>
              <w:t>Кн</w:t>
            </w:r>
            <w:proofErr w:type="spellEnd"/>
            <w:r w:rsidRPr="00A87949">
              <w:rPr>
                <w:rFonts w:ascii="Times New Roman" w:hAnsi="Times New Roman" w:cs="Times New Roman"/>
                <w:sz w:val="24"/>
                <w:szCs w:val="24"/>
                <w:lang w:eastAsia="ru-RU"/>
              </w:rPr>
              <w:t xml:space="preserve"> – общее количество муниципальных служащих.</w:t>
            </w:r>
          </w:p>
        </w:tc>
        <w:tc>
          <w:tcPr>
            <w:tcW w:w="1842" w:type="dxa"/>
            <w:gridSpan w:val="2"/>
          </w:tcPr>
          <w:p w:rsidR="00A87949" w:rsidRPr="004F0BE5" w:rsidRDefault="00A87949" w:rsidP="004F0BE5">
            <w:pPr>
              <w:widowControl w:val="0"/>
              <w:autoSpaceDE w:val="0"/>
              <w:autoSpaceDN w:val="0"/>
              <w:adjustRightInd w:val="0"/>
              <w:jc w:val="center"/>
              <w:rPr>
                <w:rFonts w:ascii="Times New Roman" w:hAnsi="Times New Roman" w:cs="Times New Roman"/>
                <w:lang w:eastAsia="ru-RU"/>
              </w:rPr>
            </w:pPr>
            <w:r w:rsidRPr="004F0BE5">
              <w:rPr>
                <w:rFonts w:ascii="Times New Roman" w:hAnsi="Times New Roman" w:cs="Times New Roman"/>
                <w:lang w:eastAsia="ru-RU"/>
              </w:rPr>
              <w:t>ведомственные данные</w:t>
            </w:r>
          </w:p>
        </w:tc>
        <w:tc>
          <w:tcPr>
            <w:tcW w:w="1276" w:type="dxa"/>
          </w:tcPr>
          <w:p w:rsidR="00A87949" w:rsidRPr="004F0BE5" w:rsidRDefault="00A87949" w:rsidP="004F0BE5">
            <w:pPr>
              <w:widowControl w:val="0"/>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lang w:eastAsia="ru-RU"/>
              </w:rPr>
              <w:t>Ежеквартально</w:t>
            </w:r>
          </w:p>
        </w:tc>
      </w:tr>
      <w:tr w:rsidR="00E81EA4" w:rsidRPr="004F0BE5" w:rsidTr="00E81EA4">
        <w:trPr>
          <w:trHeight w:val="253"/>
        </w:trPr>
        <w:tc>
          <w:tcPr>
            <w:tcW w:w="1410" w:type="dxa"/>
            <w:tcBorders>
              <w:right w:val="single" w:sz="4" w:space="0" w:color="auto"/>
            </w:tcBorders>
          </w:tcPr>
          <w:p w:rsidR="00E81EA4" w:rsidRDefault="00E81EA4" w:rsidP="002049F5">
            <w:pPr>
              <w:widowControl w:val="0"/>
              <w:autoSpaceDE w:val="0"/>
              <w:autoSpaceDN w:val="0"/>
              <w:adjustRightInd w:val="0"/>
              <w:spacing w:after="0" w:line="240" w:lineRule="auto"/>
              <w:jc w:val="center"/>
              <w:rPr>
                <w:rFonts w:ascii="Times New Roman" w:hAnsi="Times New Roman" w:cs="Times New Roman"/>
                <w:b/>
                <w:bCs/>
                <w:lang w:eastAsia="ru-RU"/>
              </w:rPr>
            </w:pPr>
            <w:r>
              <w:rPr>
                <w:rFonts w:ascii="Times New Roman" w:hAnsi="Times New Roman" w:cs="Times New Roman"/>
                <w:b/>
                <w:bCs/>
                <w:lang w:eastAsia="ru-RU"/>
              </w:rPr>
              <w:t>4.</w:t>
            </w:r>
          </w:p>
          <w:p w:rsidR="00E81EA4" w:rsidRDefault="00E81EA4" w:rsidP="004F0BE5">
            <w:pPr>
              <w:widowControl w:val="0"/>
              <w:autoSpaceDE w:val="0"/>
              <w:autoSpaceDN w:val="0"/>
              <w:adjustRightInd w:val="0"/>
              <w:spacing w:after="0" w:line="240" w:lineRule="auto"/>
              <w:jc w:val="both"/>
              <w:rPr>
                <w:rFonts w:ascii="Times New Roman" w:hAnsi="Times New Roman" w:cs="Times New Roman"/>
                <w:lang w:eastAsia="ru-RU"/>
              </w:rPr>
            </w:pPr>
          </w:p>
          <w:p w:rsidR="00E81EA4" w:rsidRPr="004F0BE5" w:rsidRDefault="00E81EA4" w:rsidP="004F0BE5">
            <w:pPr>
              <w:widowControl w:val="0"/>
              <w:autoSpaceDE w:val="0"/>
              <w:autoSpaceDN w:val="0"/>
              <w:adjustRightInd w:val="0"/>
              <w:spacing w:after="0" w:line="240" w:lineRule="auto"/>
              <w:jc w:val="both"/>
              <w:rPr>
                <w:rFonts w:ascii="Times New Roman" w:hAnsi="Times New Roman" w:cs="Times New Roman"/>
                <w:lang w:eastAsia="ru-RU"/>
              </w:rPr>
            </w:pPr>
          </w:p>
        </w:tc>
        <w:tc>
          <w:tcPr>
            <w:tcW w:w="14041" w:type="dxa"/>
            <w:gridSpan w:val="8"/>
            <w:tcBorders>
              <w:left w:val="single" w:sz="4" w:space="0" w:color="auto"/>
            </w:tcBorders>
          </w:tcPr>
          <w:p w:rsidR="00E81EA4" w:rsidRPr="00EC3833" w:rsidRDefault="00E81EA4" w:rsidP="002049F5">
            <w:pPr>
              <w:widowControl w:val="0"/>
              <w:autoSpaceDE w:val="0"/>
              <w:autoSpaceDN w:val="0"/>
              <w:adjustRightInd w:val="0"/>
              <w:spacing w:after="0" w:line="240" w:lineRule="auto"/>
              <w:jc w:val="center"/>
              <w:rPr>
                <w:rFonts w:ascii="Times New Roman" w:hAnsi="Times New Roman" w:cs="Times New Roman"/>
                <w:b/>
                <w:bCs/>
                <w:lang w:val="en-US" w:eastAsia="ru-RU"/>
              </w:rPr>
            </w:pPr>
            <w:r w:rsidRPr="00EC3833">
              <w:rPr>
                <w:rFonts w:ascii="Times New Roman" w:hAnsi="Times New Roman" w:cs="Times New Roman"/>
                <w:b/>
                <w:bCs/>
                <w:lang w:eastAsia="ru-RU"/>
              </w:rPr>
              <w:t xml:space="preserve">Подпрограмма </w:t>
            </w:r>
            <w:r>
              <w:rPr>
                <w:rFonts w:ascii="Times New Roman" w:hAnsi="Times New Roman" w:cs="Times New Roman"/>
                <w:b/>
                <w:bCs/>
                <w:lang w:val="en-US" w:eastAsia="ru-RU"/>
              </w:rPr>
              <w:t>IV</w:t>
            </w:r>
            <w:r w:rsidRPr="00EC3833">
              <w:rPr>
                <w:rFonts w:ascii="Times New Roman" w:hAnsi="Times New Roman" w:cs="Times New Roman"/>
                <w:b/>
                <w:bCs/>
                <w:lang w:eastAsia="ru-RU"/>
              </w:rPr>
              <w:t>.  Управление муниципальными финансами</w:t>
            </w:r>
          </w:p>
          <w:p w:rsidR="00E81EA4" w:rsidRDefault="00E81EA4">
            <w:pPr>
              <w:spacing w:after="0" w:line="240" w:lineRule="auto"/>
              <w:rPr>
                <w:rFonts w:ascii="Times New Roman" w:hAnsi="Times New Roman" w:cs="Times New Roman"/>
                <w:lang w:eastAsia="ru-RU"/>
              </w:rPr>
            </w:pPr>
          </w:p>
          <w:p w:rsidR="00E81EA4" w:rsidRPr="004F0BE5" w:rsidRDefault="00E81EA4" w:rsidP="00E81EA4">
            <w:pPr>
              <w:widowControl w:val="0"/>
              <w:autoSpaceDE w:val="0"/>
              <w:autoSpaceDN w:val="0"/>
              <w:adjustRightInd w:val="0"/>
              <w:spacing w:after="0" w:line="240" w:lineRule="auto"/>
              <w:jc w:val="both"/>
              <w:rPr>
                <w:rFonts w:ascii="Times New Roman" w:hAnsi="Times New Roman" w:cs="Times New Roman"/>
                <w:lang w:eastAsia="ru-RU"/>
              </w:rPr>
            </w:pPr>
          </w:p>
        </w:tc>
      </w:tr>
      <w:tr w:rsidR="00A87949" w:rsidRPr="004F0BE5" w:rsidTr="004F0BE5">
        <w:trPr>
          <w:trHeight w:val="253"/>
        </w:trPr>
        <w:tc>
          <w:tcPr>
            <w:tcW w:w="1418" w:type="dxa"/>
            <w:gridSpan w:val="2"/>
          </w:tcPr>
          <w:p w:rsidR="00A87949" w:rsidRPr="004F0BE5" w:rsidRDefault="00FD17B8" w:rsidP="004F0BE5">
            <w:pPr>
              <w:widowControl w:val="0"/>
              <w:autoSpaceDE w:val="0"/>
              <w:autoSpaceDN w:val="0"/>
              <w:adjustRightInd w:val="0"/>
              <w:jc w:val="center"/>
              <w:rPr>
                <w:rFonts w:ascii="Times New Roman" w:hAnsi="Times New Roman" w:cs="Times New Roman"/>
                <w:sz w:val="24"/>
                <w:szCs w:val="24"/>
                <w:lang w:eastAsia="ru-RU"/>
              </w:rPr>
            </w:pPr>
            <w:r>
              <w:rPr>
                <w:rFonts w:ascii="Times New Roman" w:hAnsi="Times New Roman" w:cs="Times New Roman"/>
                <w:sz w:val="24"/>
                <w:szCs w:val="24"/>
                <w:lang w:eastAsia="ru-RU"/>
              </w:rPr>
              <w:t>4.1</w:t>
            </w:r>
          </w:p>
        </w:tc>
        <w:tc>
          <w:tcPr>
            <w:tcW w:w="2214" w:type="dxa"/>
            <w:gridSpan w:val="2"/>
          </w:tcPr>
          <w:p w:rsidR="00A87949" w:rsidRPr="004F0BE5" w:rsidRDefault="00FD17B8" w:rsidP="004F0BE5">
            <w:pPr>
              <w:widowControl w:val="0"/>
              <w:autoSpaceDE w:val="0"/>
              <w:autoSpaceDN w:val="0"/>
              <w:adjustRightInd w:val="0"/>
              <w:rPr>
                <w:rFonts w:ascii="Times New Roman" w:hAnsi="Times New Roman" w:cs="Times New Roman"/>
                <w:sz w:val="24"/>
                <w:szCs w:val="24"/>
                <w:lang w:eastAsia="ru-RU"/>
              </w:rPr>
            </w:pPr>
            <w:r w:rsidRPr="00FD17B8">
              <w:rPr>
                <w:rFonts w:ascii="Times New Roman" w:hAnsi="Times New Roman" w:cs="Times New Roman"/>
                <w:sz w:val="24"/>
                <w:szCs w:val="24"/>
                <w:lang w:eastAsia="ru-RU"/>
              </w:rPr>
              <w:t xml:space="preserve">Исполнение бюджета муниципального образования по налоговым и </w:t>
            </w:r>
            <w:r w:rsidRPr="00FD17B8">
              <w:rPr>
                <w:rFonts w:ascii="Times New Roman" w:hAnsi="Times New Roman" w:cs="Times New Roman"/>
                <w:sz w:val="24"/>
                <w:szCs w:val="24"/>
                <w:lang w:eastAsia="ru-RU"/>
              </w:rPr>
              <w:lastRenderedPageBreak/>
              <w:t>неналоговым доходам, без учета безвозмездных поступлений, к первоначально утвержденному уровню</w:t>
            </w:r>
          </w:p>
        </w:tc>
        <w:tc>
          <w:tcPr>
            <w:tcW w:w="1188" w:type="dxa"/>
          </w:tcPr>
          <w:p w:rsidR="00A87949" w:rsidRPr="004F0BE5" w:rsidRDefault="00FD17B8" w:rsidP="004F0BE5">
            <w:pPr>
              <w:widowControl w:val="0"/>
              <w:autoSpaceDE w:val="0"/>
              <w:autoSpaceDN w:val="0"/>
              <w:adjustRightInd w:val="0"/>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w:t>
            </w:r>
          </w:p>
        </w:tc>
        <w:tc>
          <w:tcPr>
            <w:tcW w:w="7513" w:type="dxa"/>
          </w:tcPr>
          <w:p w:rsidR="00A87949" w:rsidRPr="004F0BE5" w:rsidRDefault="00FD17B8" w:rsidP="004F0BE5">
            <w:pPr>
              <w:widowControl w:val="0"/>
              <w:autoSpaceDE w:val="0"/>
              <w:autoSpaceDN w:val="0"/>
              <w:adjustRightInd w:val="0"/>
              <w:jc w:val="both"/>
              <w:rPr>
                <w:rFonts w:ascii="Times New Roman" w:hAnsi="Times New Roman" w:cs="Times New Roman"/>
                <w:sz w:val="24"/>
                <w:szCs w:val="24"/>
                <w:lang w:eastAsia="ru-RU"/>
              </w:rPr>
            </w:pPr>
            <w:r w:rsidRPr="00FD17B8">
              <w:rPr>
                <w:rFonts w:ascii="Times New Roman" w:hAnsi="Times New Roman" w:cs="Times New Roman"/>
                <w:sz w:val="24"/>
                <w:szCs w:val="24"/>
                <w:lang w:eastAsia="ru-RU"/>
              </w:rPr>
              <w:t>База для расчета - годовой отчет об исполнении бюджета муниципального образования.</w:t>
            </w:r>
            <w:r w:rsidRPr="00FD17B8">
              <w:rPr>
                <w:rFonts w:ascii="Times New Roman" w:hAnsi="Times New Roman" w:cs="Times New Roman"/>
                <w:sz w:val="24"/>
                <w:szCs w:val="24"/>
                <w:lang w:eastAsia="ru-RU"/>
              </w:rPr>
              <w:br/>
            </w:r>
            <w:proofErr w:type="spellStart"/>
            <w:r w:rsidRPr="00FD17B8">
              <w:rPr>
                <w:rFonts w:ascii="Times New Roman" w:hAnsi="Times New Roman" w:cs="Times New Roman"/>
                <w:sz w:val="24"/>
                <w:szCs w:val="24"/>
                <w:lang w:eastAsia="ru-RU"/>
              </w:rPr>
              <w:t>Ui</w:t>
            </w:r>
            <w:proofErr w:type="spellEnd"/>
            <w:r w:rsidRPr="00FD17B8">
              <w:rPr>
                <w:rFonts w:ascii="Times New Roman" w:hAnsi="Times New Roman" w:cs="Times New Roman"/>
                <w:sz w:val="24"/>
                <w:szCs w:val="24"/>
                <w:lang w:eastAsia="ru-RU"/>
              </w:rPr>
              <w:t xml:space="preserve"> = </w:t>
            </w:r>
            <w:proofErr w:type="spellStart"/>
            <w:r w:rsidRPr="00FD17B8">
              <w:rPr>
                <w:rFonts w:ascii="Times New Roman" w:hAnsi="Times New Roman" w:cs="Times New Roman"/>
                <w:sz w:val="24"/>
                <w:szCs w:val="24"/>
                <w:lang w:eastAsia="ru-RU"/>
              </w:rPr>
              <w:t>Ai</w:t>
            </w:r>
            <w:proofErr w:type="spellEnd"/>
            <w:r w:rsidRPr="00FD17B8">
              <w:rPr>
                <w:rFonts w:ascii="Times New Roman" w:hAnsi="Times New Roman" w:cs="Times New Roman"/>
                <w:sz w:val="24"/>
                <w:szCs w:val="24"/>
                <w:lang w:eastAsia="ru-RU"/>
              </w:rPr>
              <w:t xml:space="preserve"> / </w:t>
            </w:r>
            <w:proofErr w:type="spellStart"/>
            <w:r w:rsidRPr="00FD17B8">
              <w:rPr>
                <w:rFonts w:ascii="Times New Roman" w:hAnsi="Times New Roman" w:cs="Times New Roman"/>
                <w:sz w:val="24"/>
                <w:szCs w:val="24"/>
                <w:lang w:eastAsia="ru-RU"/>
              </w:rPr>
              <w:t>Bi</w:t>
            </w:r>
            <w:proofErr w:type="spellEnd"/>
            <w:r w:rsidRPr="00FD17B8">
              <w:rPr>
                <w:rFonts w:ascii="Times New Roman" w:hAnsi="Times New Roman" w:cs="Times New Roman"/>
                <w:sz w:val="24"/>
                <w:szCs w:val="24"/>
                <w:lang w:eastAsia="ru-RU"/>
              </w:rPr>
              <w:t xml:space="preserve"> * 100</w:t>
            </w:r>
            <w:r w:rsidRPr="00FD17B8">
              <w:rPr>
                <w:rFonts w:ascii="Times New Roman" w:hAnsi="Times New Roman" w:cs="Times New Roman"/>
                <w:sz w:val="24"/>
                <w:szCs w:val="24"/>
                <w:lang w:eastAsia="ru-RU"/>
              </w:rPr>
              <w:br/>
              <w:t xml:space="preserve">где: </w:t>
            </w:r>
            <w:proofErr w:type="spellStart"/>
            <w:r w:rsidRPr="00FD17B8">
              <w:rPr>
                <w:rFonts w:ascii="Times New Roman" w:hAnsi="Times New Roman" w:cs="Times New Roman"/>
                <w:sz w:val="24"/>
                <w:szCs w:val="24"/>
                <w:lang w:eastAsia="ru-RU"/>
              </w:rPr>
              <w:t>Ai</w:t>
            </w:r>
            <w:proofErr w:type="spellEnd"/>
            <w:r w:rsidRPr="00FD17B8">
              <w:rPr>
                <w:rFonts w:ascii="Times New Roman" w:hAnsi="Times New Roman" w:cs="Times New Roman"/>
                <w:sz w:val="24"/>
                <w:szCs w:val="24"/>
                <w:lang w:eastAsia="ru-RU"/>
              </w:rPr>
              <w:t xml:space="preserve"> - объем доходов бюджета i-</w:t>
            </w:r>
            <w:proofErr w:type="spellStart"/>
            <w:r w:rsidRPr="00FD17B8">
              <w:rPr>
                <w:rFonts w:ascii="Times New Roman" w:hAnsi="Times New Roman" w:cs="Times New Roman"/>
                <w:sz w:val="24"/>
                <w:szCs w:val="24"/>
                <w:lang w:eastAsia="ru-RU"/>
              </w:rPr>
              <w:t>го</w:t>
            </w:r>
            <w:proofErr w:type="spellEnd"/>
            <w:r w:rsidRPr="00FD17B8">
              <w:rPr>
                <w:rFonts w:ascii="Times New Roman" w:hAnsi="Times New Roman" w:cs="Times New Roman"/>
                <w:sz w:val="24"/>
                <w:szCs w:val="24"/>
                <w:lang w:eastAsia="ru-RU"/>
              </w:rPr>
              <w:t xml:space="preserve"> муниципального образования без учета безвозмездных поступлений в отчетном финансовом году;</w:t>
            </w:r>
            <w:r w:rsidRPr="00FD17B8">
              <w:rPr>
                <w:rFonts w:ascii="Times New Roman" w:hAnsi="Times New Roman" w:cs="Times New Roman"/>
                <w:sz w:val="24"/>
                <w:szCs w:val="24"/>
                <w:lang w:eastAsia="ru-RU"/>
              </w:rPr>
              <w:br/>
            </w:r>
            <w:proofErr w:type="spellStart"/>
            <w:r w:rsidRPr="00FD17B8">
              <w:rPr>
                <w:rFonts w:ascii="Times New Roman" w:hAnsi="Times New Roman" w:cs="Times New Roman"/>
                <w:sz w:val="24"/>
                <w:szCs w:val="24"/>
                <w:lang w:eastAsia="ru-RU"/>
              </w:rPr>
              <w:lastRenderedPageBreak/>
              <w:t>Bi</w:t>
            </w:r>
            <w:proofErr w:type="spellEnd"/>
            <w:r w:rsidRPr="00FD17B8">
              <w:rPr>
                <w:rFonts w:ascii="Times New Roman" w:hAnsi="Times New Roman" w:cs="Times New Roman"/>
                <w:sz w:val="24"/>
                <w:szCs w:val="24"/>
                <w:lang w:eastAsia="ru-RU"/>
              </w:rPr>
              <w:t xml:space="preserve"> - первоначально утвержденный решением Совета депутатов муниципального образования о бюджете муниципального образования объем доходов i-</w:t>
            </w:r>
            <w:proofErr w:type="spellStart"/>
            <w:r w:rsidRPr="00FD17B8">
              <w:rPr>
                <w:rFonts w:ascii="Times New Roman" w:hAnsi="Times New Roman" w:cs="Times New Roman"/>
                <w:sz w:val="24"/>
                <w:szCs w:val="24"/>
                <w:lang w:eastAsia="ru-RU"/>
              </w:rPr>
              <w:t>го</w:t>
            </w:r>
            <w:proofErr w:type="spellEnd"/>
            <w:r w:rsidRPr="00FD17B8">
              <w:rPr>
                <w:rFonts w:ascii="Times New Roman" w:hAnsi="Times New Roman" w:cs="Times New Roman"/>
                <w:sz w:val="24"/>
                <w:szCs w:val="24"/>
                <w:lang w:eastAsia="ru-RU"/>
              </w:rPr>
              <w:t xml:space="preserve"> муниципального образования без учета безвозмездных поступлений</w:t>
            </w:r>
          </w:p>
        </w:tc>
        <w:tc>
          <w:tcPr>
            <w:tcW w:w="1842" w:type="dxa"/>
            <w:gridSpan w:val="2"/>
          </w:tcPr>
          <w:p w:rsidR="00A87949" w:rsidRPr="004F0BE5" w:rsidRDefault="00FD17B8" w:rsidP="004F0BE5">
            <w:pPr>
              <w:widowControl w:val="0"/>
              <w:autoSpaceDE w:val="0"/>
              <w:autoSpaceDN w:val="0"/>
              <w:adjustRightInd w:val="0"/>
              <w:jc w:val="center"/>
              <w:rPr>
                <w:rFonts w:ascii="Times New Roman" w:hAnsi="Times New Roman" w:cs="Times New Roman"/>
                <w:lang w:eastAsia="ru-RU"/>
              </w:rPr>
            </w:pPr>
            <w:r w:rsidRPr="00FD17B8">
              <w:rPr>
                <w:rFonts w:ascii="Times New Roman" w:hAnsi="Times New Roman" w:cs="Times New Roman"/>
                <w:lang w:eastAsia="ru-RU"/>
              </w:rPr>
              <w:lastRenderedPageBreak/>
              <w:t>ведомственные данные</w:t>
            </w:r>
          </w:p>
        </w:tc>
        <w:tc>
          <w:tcPr>
            <w:tcW w:w="1276" w:type="dxa"/>
          </w:tcPr>
          <w:p w:rsidR="00A87949" w:rsidRPr="004F0BE5" w:rsidRDefault="00FD17B8" w:rsidP="004F0BE5">
            <w:pPr>
              <w:widowControl w:val="0"/>
              <w:autoSpaceDE w:val="0"/>
              <w:autoSpaceDN w:val="0"/>
              <w:adjustRightInd w:val="0"/>
              <w:spacing w:after="0" w:line="240" w:lineRule="auto"/>
              <w:jc w:val="both"/>
              <w:rPr>
                <w:rFonts w:ascii="Times New Roman" w:hAnsi="Times New Roman" w:cs="Times New Roman"/>
                <w:lang w:eastAsia="ru-RU"/>
              </w:rPr>
            </w:pPr>
            <w:r w:rsidRPr="00FD17B8">
              <w:rPr>
                <w:rFonts w:ascii="Times New Roman" w:hAnsi="Times New Roman" w:cs="Times New Roman"/>
                <w:lang w:eastAsia="ru-RU"/>
              </w:rPr>
              <w:t>Ежеквартально</w:t>
            </w:r>
          </w:p>
        </w:tc>
      </w:tr>
      <w:tr w:rsidR="00A87949" w:rsidRPr="004F0BE5" w:rsidTr="004F0BE5">
        <w:trPr>
          <w:trHeight w:val="253"/>
        </w:trPr>
        <w:tc>
          <w:tcPr>
            <w:tcW w:w="1418" w:type="dxa"/>
            <w:gridSpan w:val="2"/>
          </w:tcPr>
          <w:p w:rsidR="00A87949" w:rsidRPr="004F0BE5" w:rsidRDefault="00FD17B8" w:rsidP="004F0BE5">
            <w:pPr>
              <w:widowControl w:val="0"/>
              <w:autoSpaceDE w:val="0"/>
              <w:autoSpaceDN w:val="0"/>
              <w:adjustRightInd w:val="0"/>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4.2</w:t>
            </w:r>
          </w:p>
        </w:tc>
        <w:tc>
          <w:tcPr>
            <w:tcW w:w="2214" w:type="dxa"/>
            <w:gridSpan w:val="2"/>
          </w:tcPr>
          <w:p w:rsidR="00A87949" w:rsidRPr="004F0BE5" w:rsidRDefault="00FD17B8" w:rsidP="004F0BE5">
            <w:pPr>
              <w:widowControl w:val="0"/>
              <w:autoSpaceDE w:val="0"/>
              <w:autoSpaceDN w:val="0"/>
              <w:adjustRightInd w:val="0"/>
              <w:rPr>
                <w:rFonts w:ascii="Times New Roman" w:hAnsi="Times New Roman" w:cs="Times New Roman"/>
                <w:sz w:val="24"/>
                <w:szCs w:val="24"/>
                <w:lang w:eastAsia="ru-RU"/>
              </w:rPr>
            </w:pPr>
            <w:r w:rsidRPr="00FD17B8">
              <w:rPr>
                <w:rFonts w:ascii="Times New Roman" w:hAnsi="Times New Roman" w:cs="Times New Roman"/>
                <w:sz w:val="24"/>
                <w:szCs w:val="24"/>
                <w:lang w:eastAsia="ru-RU"/>
              </w:rPr>
              <w:t> Удельный вес расходов бюджета муниципального образования Московской области, формируемых в рамках муниципальных программ, в общем объеме расходов бюджета городского округа Истра в отчетном финансовом году</w:t>
            </w:r>
          </w:p>
        </w:tc>
        <w:tc>
          <w:tcPr>
            <w:tcW w:w="1188" w:type="dxa"/>
          </w:tcPr>
          <w:p w:rsidR="00A87949" w:rsidRPr="004F0BE5" w:rsidRDefault="00FD17B8" w:rsidP="004F0BE5">
            <w:pPr>
              <w:widowControl w:val="0"/>
              <w:autoSpaceDE w:val="0"/>
              <w:autoSpaceDN w:val="0"/>
              <w:adjustRightInd w:val="0"/>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7513" w:type="dxa"/>
          </w:tcPr>
          <w:p w:rsidR="00A87949" w:rsidRPr="004F0BE5" w:rsidRDefault="00FD17B8" w:rsidP="004F0BE5">
            <w:pPr>
              <w:widowControl w:val="0"/>
              <w:autoSpaceDE w:val="0"/>
              <w:autoSpaceDN w:val="0"/>
              <w:adjustRightInd w:val="0"/>
              <w:jc w:val="both"/>
              <w:rPr>
                <w:rFonts w:ascii="Times New Roman" w:hAnsi="Times New Roman" w:cs="Times New Roman"/>
                <w:sz w:val="24"/>
                <w:szCs w:val="24"/>
                <w:lang w:eastAsia="ru-RU"/>
              </w:rPr>
            </w:pPr>
            <w:r w:rsidRPr="00FD17B8">
              <w:rPr>
                <w:rFonts w:ascii="Times New Roman" w:hAnsi="Times New Roman" w:cs="Times New Roman"/>
                <w:sz w:val="24"/>
                <w:szCs w:val="24"/>
                <w:lang w:eastAsia="ru-RU"/>
              </w:rPr>
              <w:t>База для расчета - годовой отчет об исполнении бюджета муниципального образования.</w:t>
            </w:r>
            <w:r w:rsidRPr="00FD17B8">
              <w:rPr>
                <w:rFonts w:ascii="Times New Roman" w:hAnsi="Times New Roman" w:cs="Times New Roman"/>
                <w:sz w:val="24"/>
                <w:szCs w:val="24"/>
                <w:lang w:eastAsia="ru-RU"/>
              </w:rPr>
              <w:br/>
            </w:r>
            <w:proofErr w:type="spellStart"/>
            <w:r w:rsidRPr="00FD17B8">
              <w:rPr>
                <w:rFonts w:ascii="Times New Roman" w:hAnsi="Times New Roman" w:cs="Times New Roman"/>
                <w:sz w:val="24"/>
                <w:szCs w:val="24"/>
                <w:lang w:eastAsia="ru-RU"/>
              </w:rPr>
              <w:t>Ui</w:t>
            </w:r>
            <w:proofErr w:type="spellEnd"/>
            <w:r w:rsidRPr="00FD17B8">
              <w:rPr>
                <w:rFonts w:ascii="Times New Roman" w:hAnsi="Times New Roman" w:cs="Times New Roman"/>
                <w:sz w:val="24"/>
                <w:szCs w:val="24"/>
                <w:lang w:eastAsia="ru-RU"/>
              </w:rPr>
              <w:t xml:space="preserve"> = </w:t>
            </w:r>
            <w:proofErr w:type="spellStart"/>
            <w:r w:rsidRPr="00FD17B8">
              <w:rPr>
                <w:rFonts w:ascii="Times New Roman" w:hAnsi="Times New Roman" w:cs="Times New Roman"/>
                <w:sz w:val="24"/>
                <w:szCs w:val="24"/>
                <w:lang w:eastAsia="ru-RU"/>
              </w:rPr>
              <w:t>Ai</w:t>
            </w:r>
            <w:proofErr w:type="spellEnd"/>
            <w:r w:rsidRPr="00FD17B8">
              <w:rPr>
                <w:rFonts w:ascii="Times New Roman" w:hAnsi="Times New Roman" w:cs="Times New Roman"/>
                <w:sz w:val="24"/>
                <w:szCs w:val="24"/>
                <w:lang w:eastAsia="ru-RU"/>
              </w:rPr>
              <w:t xml:space="preserve"> / </w:t>
            </w:r>
            <w:proofErr w:type="spellStart"/>
            <w:r w:rsidRPr="00FD17B8">
              <w:rPr>
                <w:rFonts w:ascii="Times New Roman" w:hAnsi="Times New Roman" w:cs="Times New Roman"/>
                <w:sz w:val="24"/>
                <w:szCs w:val="24"/>
                <w:lang w:eastAsia="ru-RU"/>
              </w:rPr>
              <w:t>Bi</w:t>
            </w:r>
            <w:proofErr w:type="spellEnd"/>
            <w:r w:rsidRPr="00FD17B8">
              <w:rPr>
                <w:rFonts w:ascii="Times New Roman" w:hAnsi="Times New Roman" w:cs="Times New Roman"/>
                <w:sz w:val="24"/>
                <w:szCs w:val="24"/>
                <w:lang w:eastAsia="ru-RU"/>
              </w:rPr>
              <w:t xml:space="preserve"> * 100</w:t>
            </w:r>
            <w:r w:rsidRPr="00FD17B8">
              <w:rPr>
                <w:rFonts w:ascii="Times New Roman" w:hAnsi="Times New Roman" w:cs="Times New Roman"/>
                <w:sz w:val="24"/>
                <w:szCs w:val="24"/>
                <w:lang w:eastAsia="ru-RU"/>
              </w:rPr>
              <w:br/>
              <w:t xml:space="preserve">где: </w:t>
            </w:r>
            <w:proofErr w:type="spellStart"/>
            <w:r w:rsidRPr="00FD17B8">
              <w:rPr>
                <w:rFonts w:ascii="Times New Roman" w:hAnsi="Times New Roman" w:cs="Times New Roman"/>
                <w:sz w:val="24"/>
                <w:szCs w:val="24"/>
                <w:lang w:eastAsia="ru-RU"/>
              </w:rPr>
              <w:t>Ai</w:t>
            </w:r>
            <w:proofErr w:type="spellEnd"/>
            <w:r w:rsidRPr="00FD17B8">
              <w:rPr>
                <w:rFonts w:ascii="Times New Roman" w:hAnsi="Times New Roman" w:cs="Times New Roman"/>
                <w:sz w:val="24"/>
                <w:szCs w:val="24"/>
                <w:lang w:eastAsia="ru-RU"/>
              </w:rPr>
              <w:t xml:space="preserve"> - объем расходов бюджета i-</w:t>
            </w:r>
            <w:proofErr w:type="spellStart"/>
            <w:r w:rsidRPr="00FD17B8">
              <w:rPr>
                <w:rFonts w:ascii="Times New Roman" w:hAnsi="Times New Roman" w:cs="Times New Roman"/>
                <w:sz w:val="24"/>
                <w:szCs w:val="24"/>
                <w:lang w:eastAsia="ru-RU"/>
              </w:rPr>
              <w:t>го</w:t>
            </w:r>
            <w:proofErr w:type="spellEnd"/>
            <w:r w:rsidRPr="00FD17B8">
              <w:rPr>
                <w:rFonts w:ascii="Times New Roman" w:hAnsi="Times New Roman" w:cs="Times New Roman"/>
                <w:sz w:val="24"/>
                <w:szCs w:val="24"/>
                <w:lang w:eastAsia="ru-RU"/>
              </w:rPr>
              <w:t xml:space="preserve"> муниципального образования, формируемых в рамках муниципальных программ в отчетном финансовом году;</w:t>
            </w:r>
            <w:r w:rsidRPr="00FD17B8">
              <w:rPr>
                <w:rFonts w:ascii="Times New Roman" w:hAnsi="Times New Roman" w:cs="Times New Roman"/>
                <w:sz w:val="24"/>
                <w:szCs w:val="24"/>
                <w:lang w:eastAsia="ru-RU"/>
              </w:rPr>
              <w:br/>
            </w:r>
            <w:proofErr w:type="spellStart"/>
            <w:r w:rsidRPr="00FD17B8">
              <w:rPr>
                <w:rFonts w:ascii="Times New Roman" w:hAnsi="Times New Roman" w:cs="Times New Roman"/>
                <w:sz w:val="24"/>
                <w:szCs w:val="24"/>
                <w:lang w:eastAsia="ru-RU"/>
              </w:rPr>
              <w:t>Bi</w:t>
            </w:r>
            <w:proofErr w:type="spellEnd"/>
            <w:r w:rsidRPr="00FD17B8">
              <w:rPr>
                <w:rFonts w:ascii="Times New Roman" w:hAnsi="Times New Roman" w:cs="Times New Roman"/>
                <w:sz w:val="24"/>
                <w:szCs w:val="24"/>
                <w:lang w:eastAsia="ru-RU"/>
              </w:rPr>
              <w:t xml:space="preserve"> - объем расходов бюджета i-</w:t>
            </w:r>
            <w:proofErr w:type="spellStart"/>
            <w:r w:rsidRPr="00FD17B8">
              <w:rPr>
                <w:rFonts w:ascii="Times New Roman" w:hAnsi="Times New Roman" w:cs="Times New Roman"/>
                <w:sz w:val="24"/>
                <w:szCs w:val="24"/>
                <w:lang w:eastAsia="ru-RU"/>
              </w:rPr>
              <w:t>го</w:t>
            </w:r>
            <w:proofErr w:type="spellEnd"/>
            <w:r w:rsidRPr="00FD17B8">
              <w:rPr>
                <w:rFonts w:ascii="Times New Roman" w:hAnsi="Times New Roman" w:cs="Times New Roman"/>
                <w:sz w:val="24"/>
                <w:szCs w:val="24"/>
                <w:lang w:eastAsia="ru-RU"/>
              </w:rPr>
              <w:t xml:space="preserve"> муниципального образования в отчетном финансовом году</w:t>
            </w:r>
          </w:p>
        </w:tc>
        <w:tc>
          <w:tcPr>
            <w:tcW w:w="1842" w:type="dxa"/>
            <w:gridSpan w:val="2"/>
          </w:tcPr>
          <w:p w:rsidR="00A87949" w:rsidRPr="004F0BE5" w:rsidRDefault="00FD17B8" w:rsidP="004F0BE5">
            <w:pPr>
              <w:widowControl w:val="0"/>
              <w:autoSpaceDE w:val="0"/>
              <w:autoSpaceDN w:val="0"/>
              <w:adjustRightInd w:val="0"/>
              <w:jc w:val="center"/>
              <w:rPr>
                <w:rFonts w:ascii="Times New Roman" w:hAnsi="Times New Roman" w:cs="Times New Roman"/>
                <w:lang w:eastAsia="ru-RU"/>
              </w:rPr>
            </w:pPr>
            <w:r w:rsidRPr="00FD17B8">
              <w:rPr>
                <w:rFonts w:ascii="Times New Roman" w:hAnsi="Times New Roman" w:cs="Times New Roman"/>
                <w:lang w:eastAsia="ru-RU"/>
              </w:rPr>
              <w:t>ведомственные данные</w:t>
            </w:r>
          </w:p>
        </w:tc>
        <w:tc>
          <w:tcPr>
            <w:tcW w:w="1276" w:type="dxa"/>
          </w:tcPr>
          <w:p w:rsidR="00A87949" w:rsidRPr="004F0BE5" w:rsidRDefault="00FD17B8" w:rsidP="004F0BE5">
            <w:pPr>
              <w:widowControl w:val="0"/>
              <w:autoSpaceDE w:val="0"/>
              <w:autoSpaceDN w:val="0"/>
              <w:adjustRightInd w:val="0"/>
              <w:spacing w:after="0" w:line="240" w:lineRule="auto"/>
              <w:jc w:val="both"/>
              <w:rPr>
                <w:rFonts w:ascii="Times New Roman" w:hAnsi="Times New Roman" w:cs="Times New Roman"/>
                <w:lang w:eastAsia="ru-RU"/>
              </w:rPr>
            </w:pPr>
            <w:r w:rsidRPr="00FD17B8">
              <w:rPr>
                <w:rFonts w:ascii="Times New Roman" w:hAnsi="Times New Roman" w:cs="Times New Roman"/>
                <w:lang w:eastAsia="ru-RU"/>
              </w:rPr>
              <w:t>Ежеквартально</w:t>
            </w:r>
          </w:p>
        </w:tc>
      </w:tr>
      <w:tr w:rsidR="00FD17B8" w:rsidRPr="004F0BE5" w:rsidTr="004F0BE5">
        <w:trPr>
          <w:trHeight w:val="253"/>
        </w:trPr>
        <w:tc>
          <w:tcPr>
            <w:tcW w:w="1418" w:type="dxa"/>
            <w:gridSpan w:val="2"/>
          </w:tcPr>
          <w:p w:rsidR="00FD17B8" w:rsidRPr="004F0BE5" w:rsidRDefault="00FD17B8" w:rsidP="004F0BE5">
            <w:pPr>
              <w:widowControl w:val="0"/>
              <w:autoSpaceDE w:val="0"/>
              <w:autoSpaceDN w:val="0"/>
              <w:adjustRightInd w:val="0"/>
              <w:jc w:val="center"/>
              <w:rPr>
                <w:rFonts w:ascii="Times New Roman" w:hAnsi="Times New Roman" w:cs="Times New Roman"/>
                <w:sz w:val="24"/>
                <w:szCs w:val="24"/>
                <w:lang w:eastAsia="ru-RU"/>
              </w:rPr>
            </w:pPr>
            <w:r>
              <w:rPr>
                <w:rFonts w:ascii="Times New Roman" w:hAnsi="Times New Roman" w:cs="Times New Roman"/>
                <w:sz w:val="24"/>
                <w:szCs w:val="24"/>
                <w:lang w:eastAsia="ru-RU"/>
              </w:rPr>
              <w:t>4.3</w:t>
            </w:r>
          </w:p>
        </w:tc>
        <w:tc>
          <w:tcPr>
            <w:tcW w:w="2214" w:type="dxa"/>
            <w:gridSpan w:val="2"/>
          </w:tcPr>
          <w:p w:rsidR="00FD17B8" w:rsidRPr="004F0BE5" w:rsidRDefault="00FD17B8" w:rsidP="004F0BE5">
            <w:pPr>
              <w:widowControl w:val="0"/>
              <w:autoSpaceDE w:val="0"/>
              <w:autoSpaceDN w:val="0"/>
              <w:adjustRightInd w:val="0"/>
              <w:rPr>
                <w:rFonts w:ascii="Times New Roman" w:hAnsi="Times New Roman" w:cs="Times New Roman"/>
                <w:sz w:val="24"/>
                <w:szCs w:val="24"/>
                <w:lang w:eastAsia="ru-RU"/>
              </w:rPr>
            </w:pPr>
            <w:r w:rsidRPr="00FD17B8">
              <w:rPr>
                <w:rFonts w:ascii="Times New Roman" w:hAnsi="Times New Roman" w:cs="Times New Roman"/>
                <w:sz w:val="24"/>
                <w:szCs w:val="24"/>
                <w:lang w:eastAsia="ru-RU"/>
              </w:rPr>
              <w:t xml:space="preserve">Отношение объема муниципального долга к годовому объему доходов бюджета без учета безвозмездных </w:t>
            </w:r>
            <w:r w:rsidRPr="00FD17B8">
              <w:rPr>
                <w:rFonts w:ascii="Times New Roman" w:hAnsi="Times New Roman" w:cs="Times New Roman"/>
                <w:sz w:val="24"/>
                <w:szCs w:val="24"/>
                <w:lang w:eastAsia="ru-RU"/>
              </w:rPr>
              <w:lastRenderedPageBreak/>
              <w:t>поступлений и (или) поступлений налоговых доходов по дополнительным нормативам отчислений</w:t>
            </w:r>
          </w:p>
        </w:tc>
        <w:tc>
          <w:tcPr>
            <w:tcW w:w="1188" w:type="dxa"/>
          </w:tcPr>
          <w:p w:rsidR="00FD17B8" w:rsidRPr="004F0BE5" w:rsidRDefault="00FD17B8" w:rsidP="004F0BE5">
            <w:pPr>
              <w:widowControl w:val="0"/>
              <w:autoSpaceDE w:val="0"/>
              <w:autoSpaceDN w:val="0"/>
              <w:adjustRightInd w:val="0"/>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w:t>
            </w:r>
          </w:p>
        </w:tc>
        <w:tc>
          <w:tcPr>
            <w:tcW w:w="7513" w:type="dxa"/>
          </w:tcPr>
          <w:p w:rsidR="00FD17B8" w:rsidRPr="004F0BE5" w:rsidRDefault="00FD17B8" w:rsidP="004F0BE5">
            <w:pPr>
              <w:widowControl w:val="0"/>
              <w:autoSpaceDE w:val="0"/>
              <w:autoSpaceDN w:val="0"/>
              <w:adjustRightInd w:val="0"/>
              <w:jc w:val="both"/>
              <w:rPr>
                <w:rFonts w:ascii="Times New Roman" w:hAnsi="Times New Roman" w:cs="Times New Roman"/>
                <w:sz w:val="24"/>
                <w:szCs w:val="24"/>
                <w:lang w:eastAsia="ru-RU"/>
              </w:rPr>
            </w:pPr>
            <w:r w:rsidRPr="00FD17B8">
              <w:rPr>
                <w:rFonts w:ascii="Times New Roman" w:hAnsi="Times New Roman" w:cs="Times New Roman"/>
                <w:sz w:val="24"/>
                <w:szCs w:val="24"/>
                <w:lang w:eastAsia="ru-RU"/>
              </w:rPr>
              <w:t>База для расчета - годовой отчет об исполнении бюджета муниципального образования.</w:t>
            </w:r>
            <w:r w:rsidRPr="00FD17B8">
              <w:rPr>
                <w:rFonts w:ascii="Times New Roman" w:hAnsi="Times New Roman" w:cs="Times New Roman"/>
                <w:sz w:val="24"/>
                <w:szCs w:val="24"/>
                <w:lang w:eastAsia="ru-RU"/>
              </w:rPr>
              <w:br/>
            </w:r>
            <w:proofErr w:type="spellStart"/>
            <w:r w:rsidRPr="00FD17B8">
              <w:rPr>
                <w:rFonts w:ascii="Times New Roman" w:hAnsi="Times New Roman" w:cs="Times New Roman"/>
                <w:sz w:val="24"/>
                <w:szCs w:val="24"/>
                <w:lang w:eastAsia="ru-RU"/>
              </w:rPr>
              <w:t>Ui</w:t>
            </w:r>
            <w:proofErr w:type="spellEnd"/>
            <w:r w:rsidRPr="00FD17B8">
              <w:rPr>
                <w:rFonts w:ascii="Times New Roman" w:hAnsi="Times New Roman" w:cs="Times New Roman"/>
                <w:sz w:val="24"/>
                <w:szCs w:val="24"/>
                <w:lang w:eastAsia="ru-RU"/>
              </w:rPr>
              <w:t xml:space="preserve"> = </w:t>
            </w:r>
            <w:proofErr w:type="spellStart"/>
            <w:r w:rsidRPr="00FD17B8">
              <w:rPr>
                <w:rFonts w:ascii="Times New Roman" w:hAnsi="Times New Roman" w:cs="Times New Roman"/>
                <w:sz w:val="24"/>
                <w:szCs w:val="24"/>
                <w:lang w:eastAsia="ru-RU"/>
              </w:rPr>
              <w:t>Ai</w:t>
            </w:r>
            <w:proofErr w:type="spellEnd"/>
            <w:r w:rsidRPr="00FD17B8">
              <w:rPr>
                <w:rFonts w:ascii="Times New Roman" w:hAnsi="Times New Roman" w:cs="Times New Roman"/>
                <w:sz w:val="24"/>
                <w:szCs w:val="24"/>
                <w:lang w:eastAsia="ru-RU"/>
              </w:rPr>
              <w:t xml:space="preserve"> * 100 / </w:t>
            </w:r>
            <w:proofErr w:type="spellStart"/>
            <w:r w:rsidRPr="00FD17B8">
              <w:rPr>
                <w:rFonts w:ascii="Times New Roman" w:hAnsi="Times New Roman" w:cs="Times New Roman"/>
                <w:sz w:val="24"/>
                <w:szCs w:val="24"/>
                <w:lang w:eastAsia="ru-RU"/>
              </w:rPr>
              <w:t>Bi</w:t>
            </w:r>
            <w:proofErr w:type="spellEnd"/>
            <w:r w:rsidRPr="00FD17B8">
              <w:rPr>
                <w:rFonts w:ascii="Times New Roman" w:hAnsi="Times New Roman" w:cs="Times New Roman"/>
                <w:sz w:val="24"/>
                <w:szCs w:val="24"/>
                <w:lang w:eastAsia="ru-RU"/>
              </w:rPr>
              <w:t>,</w:t>
            </w:r>
            <w:r w:rsidRPr="00FD17B8">
              <w:rPr>
                <w:rFonts w:ascii="Times New Roman" w:hAnsi="Times New Roman" w:cs="Times New Roman"/>
                <w:sz w:val="24"/>
                <w:szCs w:val="24"/>
                <w:lang w:eastAsia="ru-RU"/>
              </w:rPr>
              <w:br/>
              <w:t xml:space="preserve">где: </w:t>
            </w:r>
            <w:proofErr w:type="spellStart"/>
            <w:r w:rsidRPr="00FD17B8">
              <w:rPr>
                <w:rFonts w:ascii="Times New Roman" w:hAnsi="Times New Roman" w:cs="Times New Roman"/>
                <w:sz w:val="24"/>
                <w:szCs w:val="24"/>
                <w:lang w:eastAsia="ru-RU"/>
              </w:rPr>
              <w:t>Ai</w:t>
            </w:r>
            <w:proofErr w:type="spellEnd"/>
            <w:r w:rsidRPr="00FD17B8">
              <w:rPr>
                <w:rFonts w:ascii="Times New Roman" w:hAnsi="Times New Roman" w:cs="Times New Roman"/>
                <w:sz w:val="24"/>
                <w:szCs w:val="24"/>
                <w:lang w:eastAsia="ru-RU"/>
              </w:rPr>
              <w:t xml:space="preserve"> - объем муниципального долга i-</w:t>
            </w:r>
            <w:proofErr w:type="spellStart"/>
            <w:r w:rsidRPr="00FD17B8">
              <w:rPr>
                <w:rFonts w:ascii="Times New Roman" w:hAnsi="Times New Roman" w:cs="Times New Roman"/>
                <w:sz w:val="24"/>
                <w:szCs w:val="24"/>
                <w:lang w:eastAsia="ru-RU"/>
              </w:rPr>
              <w:t>го</w:t>
            </w:r>
            <w:proofErr w:type="spellEnd"/>
            <w:r w:rsidRPr="00FD17B8">
              <w:rPr>
                <w:rFonts w:ascii="Times New Roman" w:hAnsi="Times New Roman" w:cs="Times New Roman"/>
                <w:sz w:val="24"/>
                <w:szCs w:val="24"/>
                <w:lang w:eastAsia="ru-RU"/>
              </w:rPr>
              <w:t xml:space="preserve"> муниципального образования на 1 января текущего финансового года;</w:t>
            </w:r>
            <w:r w:rsidRPr="00FD17B8">
              <w:rPr>
                <w:rFonts w:ascii="Times New Roman" w:hAnsi="Times New Roman" w:cs="Times New Roman"/>
                <w:sz w:val="24"/>
                <w:szCs w:val="24"/>
                <w:lang w:eastAsia="ru-RU"/>
              </w:rPr>
              <w:br/>
            </w:r>
            <w:proofErr w:type="spellStart"/>
            <w:r w:rsidRPr="00FD17B8">
              <w:rPr>
                <w:rFonts w:ascii="Times New Roman" w:hAnsi="Times New Roman" w:cs="Times New Roman"/>
                <w:sz w:val="24"/>
                <w:szCs w:val="24"/>
                <w:lang w:eastAsia="ru-RU"/>
              </w:rPr>
              <w:t>Bi</w:t>
            </w:r>
            <w:proofErr w:type="spellEnd"/>
            <w:r w:rsidRPr="00FD17B8">
              <w:rPr>
                <w:rFonts w:ascii="Times New Roman" w:hAnsi="Times New Roman" w:cs="Times New Roman"/>
                <w:sz w:val="24"/>
                <w:szCs w:val="24"/>
                <w:lang w:eastAsia="ru-RU"/>
              </w:rPr>
              <w:t xml:space="preserve"> - объем доходов бюджета i-</w:t>
            </w:r>
            <w:proofErr w:type="spellStart"/>
            <w:r w:rsidRPr="00FD17B8">
              <w:rPr>
                <w:rFonts w:ascii="Times New Roman" w:hAnsi="Times New Roman" w:cs="Times New Roman"/>
                <w:sz w:val="24"/>
                <w:szCs w:val="24"/>
                <w:lang w:eastAsia="ru-RU"/>
              </w:rPr>
              <w:t>го</w:t>
            </w:r>
            <w:proofErr w:type="spellEnd"/>
            <w:r w:rsidRPr="00FD17B8">
              <w:rPr>
                <w:rFonts w:ascii="Times New Roman" w:hAnsi="Times New Roman" w:cs="Times New Roman"/>
                <w:sz w:val="24"/>
                <w:szCs w:val="24"/>
                <w:lang w:eastAsia="ru-RU"/>
              </w:rPr>
              <w:t xml:space="preserve"> муниципального образования в </w:t>
            </w:r>
            <w:r w:rsidRPr="00FD17B8">
              <w:rPr>
                <w:rFonts w:ascii="Times New Roman" w:hAnsi="Times New Roman" w:cs="Times New Roman"/>
                <w:sz w:val="24"/>
                <w:szCs w:val="24"/>
                <w:lang w:eastAsia="ru-RU"/>
              </w:rPr>
              <w:lastRenderedPageBreak/>
              <w:t>отчетном финансовом году без учета безвозмездных поступлений и (или) поступлений налоговых доходов по дополнительным нормативам отчислений</w:t>
            </w:r>
          </w:p>
        </w:tc>
        <w:tc>
          <w:tcPr>
            <w:tcW w:w="1842" w:type="dxa"/>
            <w:gridSpan w:val="2"/>
          </w:tcPr>
          <w:p w:rsidR="00FD17B8" w:rsidRPr="004F0BE5" w:rsidRDefault="00FD17B8" w:rsidP="004F0BE5">
            <w:pPr>
              <w:widowControl w:val="0"/>
              <w:autoSpaceDE w:val="0"/>
              <w:autoSpaceDN w:val="0"/>
              <w:adjustRightInd w:val="0"/>
              <w:jc w:val="center"/>
              <w:rPr>
                <w:rFonts w:ascii="Times New Roman" w:hAnsi="Times New Roman" w:cs="Times New Roman"/>
                <w:lang w:eastAsia="ru-RU"/>
              </w:rPr>
            </w:pPr>
            <w:r w:rsidRPr="00FD17B8">
              <w:rPr>
                <w:rFonts w:ascii="Times New Roman" w:hAnsi="Times New Roman" w:cs="Times New Roman"/>
                <w:lang w:eastAsia="ru-RU"/>
              </w:rPr>
              <w:lastRenderedPageBreak/>
              <w:t>ведомственные данные</w:t>
            </w:r>
          </w:p>
        </w:tc>
        <w:tc>
          <w:tcPr>
            <w:tcW w:w="1276" w:type="dxa"/>
          </w:tcPr>
          <w:p w:rsidR="00FD17B8" w:rsidRPr="004F0BE5" w:rsidRDefault="00FD17B8" w:rsidP="004F0BE5">
            <w:pPr>
              <w:widowControl w:val="0"/>
              <w:autoSpaceDE w:val="0"/>
              <w:autoSpaceDN w:val="0"/>
              <w:adjustRightInd w:val="0"/>
              <w:spacing w:after="0" w:line="240" w:lineRule="auto"/>
              <w:jc w:val="both"/>
              <w:rPr>
                <w:rFonts w:ascii="Times New Roman" w:hAnsi="Times New Roman" w:cs="Times New Roman"/>
                <w:lang w:eastAsia="ru-RU"/>
              </w:rPr>
            </w:pPr>
            <w:r w:rsidRPr="00FD17B8">
              <w:rPr>
                <w:rFonts w:ascii="Times New Roman" w:hAnsi="Times New Roman" w:cs="Times New Roman"/>
                <w:lang w:eastAsia="ru-RU"/>
              </w:rPr>
              <w:t>Ежеквартально</w:t>
            </w:r>
          </w:p>
        </w:tc>
      </w:tr>
      <w:tr w:rsidR="00FD17B8" w:rsidRPr="004F0BE5" w:rsidTr="004F0BE5">
        <w:trPr>
          <w:trHeight w:val="253"/>
        </w:trPr>
        <w:tc>
          <w:tcPr>
            <w:tcW w:w="1418" w:type="dxa"/>
            <w:gridSpan w:val="2"/>
          </w:tcPr>
          <w:p w:rsidR="00FD17B8" w:rsidRPr="004F0BE5" w:rsidRDefault="00FD17B8" w:rsidP="004F0BE5">
            <w:pPr>
              <w:widowControl w:val="0"/>
              <w:autoSpaceDE w:val="0"/>
              <w:autoSpaceDN w:val="0"/>
              <w:adjustRightInd w:val="0"/>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4.4</w:t>
            </w:r>
          </w:p>
        </w:tc>
        <w:tc>
          <w:tcPr>
            <w:tcW w:w="2214" w:type="dxa"/>
            <w:gridSpan w:val="2"/>
          </w:tcPr>
          <w:p w:rsidR="00FD17B8" w:rsidRPr="004F0BE5" w:rsidRDefault="00FD17B8" w:rsidP="004F0BE5">
            <w:pPr>
              <w:widowControl w:val="0"/>
              <w:autoSpaceDE w:val="0"/>
              <w:autoSpaceDN w:val="0"/>
              <w:adjustRightInd w:val="0"/>
              <w:rPr>
                <w:rFonts w:ascii="Times New Roman" w:hAnsi="Times New Roman" w:cs="Times New Roman"/>
                <w:sz w:val="24"/>
                <w:szCs w:val="24"/>
                <w:lang w:eastAsia="ru-RU"/>
              </w:rPr>
            </w:pPr>
            <w:r w:rsidRPr="00FD17B8">
              <w:rPr>
                <w:rFonts w:ascii="Times New Roman" w:hAnsi="Times New Roman" w:cs="Times New Roman"/>
                <w:sz w:val="24"/>
                <w:szCs w:val="24"/>
                <w:lang w:eastAsia="ru-RU"/>
              </w:rPr>
              <w:t>Уменьшение размера (отсутствие) просроченной кредиторской задолженности в расходах бюджета городского округа Истр</w:t>
            </w:r>
            <w:r>
              <w:rPr>
                <w:rFonts w:ascii="Times New Roman" w:hAnsi="Times New Roman" w:cs="Times New Roman"/>
                <w:sz w:val="24"/>
                <w:szCs w:val="24"/>
                <w:lang w:eastAsia="ru-RU"/>
              </w:rPr>
              <w:t>а</w:t>
            </w:r>
          </w:p>
        </w:tc>
        <w:tc>
          <w:tcPr>
            <w:tcW w:w="1188" w:type="dxa"/>
          </w:tcPr>
          <w:p w:rsidR="00FD17B8" w:rsidRPr="004F0BE5" w:rsidRDefault="00FD17B8" w:rsidP="004F0BE5">
            <w:pPr>
              <w:widowControl w:val="0"/>
              <w:autoSpaceDE w:val="0"/>
              <w:autoSpaceDN w:val="0"/>
              <w:adjustRightInd w:val="0"/>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7513" w:type="dxa"/>
          </w:tcPr>
          <w:p w:rsidR="00FD17B8" w:rsidRPr="00FD17B8" w:rsidRDefault="00FD17B8" w:rsidP="00FD17B8">
            <w:pPr>
              <w:widowControl w:val="0"/>
              <w:autoSpaceDE w:val="0"/>
              <w:autoSpaceDN w:val="0"/>
              <w:adjustRightInd w:val="0"/>
              <w:jc w:val="both"/>
              <w:rPr>
                <w:rFonts w:ascii="Times New Roman" w:hAnsi="Times New Roman" w:cs="Times New Roman"/>
                <w:sz w:val="24"/>
                <w:szCs w:val="24"/>
                <w:lang w:eastAsia="ru-RU"/>
              </w:rPr>
            </w:pPr>
            <w:r w:rsidRPr="00FD17B8">
              <w:rPr>
                <w:rFonts w:ascii="Times New Roman" w:hAnsi="Times New Roman" w:cs="Times New Roman"/>
                <w:sz w:val="24"/>
                <w:szCs w:val="24"/>
                <w:lang w:eastAsia="ru-RU"/>
              </w:rPr>
              <w:t>База для расчета - годовой отчет об исполнении бюджета муниципального образования.</w:t>
            </w:r>
            <w:r w:rsidRPr="00FD17B8">
              <w:rPr>
                <w:rFonts w:ascii="Times New Roman" w:hAnsi="Times New Roman" w:cs="Times New Roman"/>
                <w:sz w:val="24"/>
                <w:szCs w:val="24"/>
                <w:lang w:eastAsia="ru-RU"/>
              </w:rPr>
              <w:br/>
            </w:r>
            <w:proofErr w:type="spellStart"/>
            <w:r w:rsidRPr="00FD17B8">
              <w:rPr>
                <w:rFonts w:ascii="Times New Roman" w:hAnsi="Times New Roman" w:cs="Times New Roman"/>
                <w:sz w:val="24"/>
                <w:szCs w:val="24"/>
                <w:lang w:eastAsia="ru-RU"/>
              </w:rPr>
              <w:t>Ui</w:t>
            </w:r>
            <w:proofErr w:type="spellEnd"/>
            <w:r w:rsidRPr="00FD17B8">
              <w:rPr>
                <w:rFonts w:ascii="Times New Roman" w:hAnsi="Times New Roman" w:cs="Times New Roman"/>
                <w:sz w:val="24"/>
                <w:szCs w:val="24"/>
                <w:lang w:eastAsia="ru-RU"/>
              </w:rPr>
              <w:t xml:space="preserve"> = </w:t>
            </w:r>
            <w:proofErr w:type="spellStart"/>
            <w:r w:rsidRPr="00FD17B8">
              <w:rPr>
                <w:rFonts w:ascii="Times New Roman" w:hAnsi="Times New Roman" w:cs="Times New Roman"/>
                <w:sz w:val="24"/>
                <w:szCs w:val="24"/>
                <w:lang w:eastAsia="ru-RU"/>
              </w:rPr>
              <w:t>Ai</w:t>
            </w:r>
            <w:proofErr w:type="spellEnd"/>
            <w:r w:rsidRPr="00FD17B8">
              <w:rPr>
                <w:rFonts w:ascii="Times New Roman" w:hAnsi="Times New Roman" w:cs="Times New Roman"/>
                <w:sz w:val="24"/>
                <w:szCs w:val="24"/>
                <w:lang w:eastAsia="ru-RU"/>
              </w:rPr>
              <w:t xml:space="preserve"> / </w:t>
            </w:r>
            <w:proofErr w:type="spellStart"/>
            <w:r w:rsidRPr="00FD17B8">
              <w:rPr>
                <w:rFonts w:ascii="Times New Roman" w:hAnsi="Times New Roman" w:cs="Times New Roman"/>
                <w:sz w:val="24"/>
                <w:szCs w:val="24"/>
                <w:lang w:eastAsia="ru-RU"/>
              </w:rPr>
              <w:t>Bi</w:t>
            </w:r>
            <w:proofErr w:type="spellEnd"/>
            <w:r w:rsidRPr="00FD17B8">
              <w:rPr>
                <w:rFonts w:ascii="Times New Roman" w:hAnsi="Times New Roman" w:cs="Times New Roman"/>
                <w:sz w:val="24"/>
                <w:szCs w:val="24"/>
                <w:lang w:eastAsia="ru-RU"/>
              </w:rPr>
              <w:t xml:space="preserve"> *100</w:t>
            </w:r>
            <w:r w:rsidRPr="00FD17B8">
              <w:rPr>
                <w:rFonts w:ascii="Times New Roman" w:hAnsi="Times New Roman" w:cs="Times New Roman"/>
                <w:sz w:val="24"/>
                <w:szCs w:val="24"/>
                <w:lang w:eastAsia="ru-RU"/>
              </w:rPr>
              <w:br/>
              <w:t xml:space="preserve">где: </w:t>
            </w:r>
            <w:proofErr w:type="spellStart"/>
            <w:r w:rsidRPr="00FD17B8">
              <w:rPr>
                <w:rFonts w:ascii="Times New Roman" w:hAnsi="Times New Roman" w:cs="Times New Roman"/>
                <w:sz w:val="24"/>
                <w:szCs w:val="24"/>
                <w:lang w:eastAsia="ru-RU"/>
              </w:rPr>
              <w:t>Ai</w:t>
            </w:r>
            <w:proofErr w:type="spellEnd"/>
            <w:r w:rsidRPr="00FD17B8">
              <w:rPr>
                <w:rFonts w:ascii="Times New Roman" w:hAnsi="Times New Roman" w:cs="Times New Roman"/>
                <w:sz w:val="24"/>
                <w:szCs w:val="24"/>
                <w:lang w:eastAsia="ru-RU"/>
              </w:rPr>
              <w:t xml:space="preserve"> - объем просроченной кредиторской задолженности i-</w:t>
            </w:r>
            <w:proofErr w:type="spellStart"/>
            <w:r w:rsidRPr="00FD17B8">
              <w:rPr>
                <w:rFonts w:ascii="Times New Roman" w:hAnsi="Times New Roman" w:cs="Times New Roman"/>
                <w:sz w:val="24"/>
                <w:szCs w:val="24"/>
                <w:lang w:eastAsia="ru-RU"/>
              </w:rPr>
              <w:t>го</w:t>
            </w:r>
            <w:proofErr w:type="spellEnd"/>
            <w:r w:rsidRPr="00FD17B8">
              <w:rPr>
                <w:rFonts w:ascii="Times New Roman" w:hAnsi="Times New Roman" w:cs="Times New Roman"/>
                <w:sz w:val="24"/>
                <w:szCs w:val="24"/>
                <w:lang w:eastAsia="ru-RU"/>
              </w:rPr>
              <w:t xml:space="preserve"> муниципального образования на 1 января текущего финансового года;</w:t>
            </w:r>
            <w:r w:rsidRPr="00FD17B8">
              <w:rPr>
                <w:rFonts w:ascii="Times New Roman" w:hAnsi="Times New Roman" w:cs="Times New Roman"/>
                <w:sz w:val="24"/>
                <w:szCs w:val="24"/>
                <w:lang w:eastAsia="ru-RU"/>
              </w:rPr>
              <w:br/>
            </w:r>
            <w:proofErr w:type="spellStart"/>
            <w:r w:rsidRPr="00FD17B8">
              <w:rPr>
                <w:rFonts w:ascii="Times New Roman" w:hAnsi="Times New Roman" w:cs="Times New Roman"/>
                <w:sz w:val="24"/>
                <w:szCs w:val="24"/>
                <w:lang w:eastAsia="ru-RU"/>
              </w:rPr>
              <w:t>Bi</w:t>
            </w:r>
            <w:proofErr w:type="spellEnd"/>
            <w:r w:rsidRPr="00FD17B8">
              <w:rPr>
                <w:rFonts w:ascii="Times New Roman" w:hAnsi="Times New Roman" w:cs="Times New Roman"/>
                <w:sz w:val="24"/>
                <w:szCs w:val="24"/>
                <w:lang w:eastAsia="ru-RU"/>
              </w:rPr>
              <w:t xml:space="preserve"> - объем расходов бюджета i-</w:t>
            </w:r>
            <w:proofErr w:type="spellStart"/>
            <w:r w:rsidRPr="00FD17B8">
              <w:rPr>
                <w:rFonts w:ascii="Times New Roman" w:hAnsi="Times New Roman" w:cs="Times New Roman"/>
                <w:sz w:val="24"/>
                <w:szCs w:val="24"/>
                <w:lang w:eastAsia="ru-RU"/>
              </w:rPr>
              <w:t>го</w:t>
            </w:r>
            <w:proofErr w:type="spellEnd"/>
            <w:r w:rsidRPr="00FD17B8">
              <w:rPr>
                <w:rFonts w:ascii="Times New Roman" w:hAnsi="Times New Roman" w:cs="Times New Roman"/>
                <w:sz w:val="24"/>
                <w:szCs w:val="24"/>
                <w:lang w:eastAsia="ru-RU"/>
              </w:rPr>
              <w:t xml:space="preserve"> муниципального образования в отчетном финансовом году</w:t>
            </w:r>
          </w:p>
          <w:p w:rsidR="00FD17B8" w:rsidRPr="004F0BE5" w:rsidRDefault="00FD17B8" w:rsidP="00FD17B8">
            <w:pPr>
              <w:widowControl w:val="0"/>
              <w:autoSpaceDE w:val="0"/>
              <w:autoSpaceDN w:val="0"/>
              <w:adjustRightInd w:val="0"/>
              <w:jc w:val="both"/>
              <w:rPr>
                <w:rFonts w:ascii="Times New Roman" w:hAnsi="Times New Roman" w:cs="Times New Roman"/>
                <w:sz w:val="24"/>
                <w:szCs w:val="24"/>
                <w:lang w:eastAsia="ru-RU"/>
              </w:rPr>
            </w:pPr>
            <w:r w:rsidRPr="00FD17B8">
              <w:rPr>
                <w:rFonts w:ascii="Times New Roman" w:hAnsi="Times New Roman" w:cs="Times New Roman"/>
                <w:sz w:val="24"/>
                <w:szCs w:val="24"/>
                <w:lang w:eastAsia="ru-RU"/>
              </w:rPr>
              <w:br/>
            </w:r>
          </w:p>
        </w:tc>
        <w:tc>
          <w:tcPr>
            <w:tcW w:w="1842" w:type="dxa"/>
            <w:gridSpan w:val="2"/>
          </w:tcPr>
          <w:p w:rsidR="00FD17B8" w:rsidRPr="004F0BE5" w:rsidRDefault="00FD17B8" w:rsidP="004F0BE5">
            <w:pPr>
              <w:widowControl w:val="0"/>
              <w:autoSpaceDE w:val="0"/>
              <w:autoSpaceDN w:val="0"/>
              <w:adjustRightInd w:val="0"/>
              <w:jc w:val="center"/>
              <w:rPr>
                <w:rFonts w:ascii="Times New Roman" w:hAnsi="Times New Roman" w:cs="Times New Roman"/>
                <w:lang w:eastAsia="ru-RU"/>
              </w:rPr>
            </w:pPr>
            <w:r w:rsidRPr="00FD17B8">
              <w:rPr>
                <w:rFonts w:ascii="Times New Roman" w:hAnsi="Times New Roman" w:cs="Times New Roman"/>
                <w:lang w:eastAsia="ru-RU"/>
              </w:rPr>
              <w:t>ведомственные данные</w:t>
            </w:r>
          </w:p>
        </w:tc>
        <w:tc>
          <w:tcPr>
            <w:tcW w:w="1276" w:type="dxa"/>
          </w:tcPr>
          <w:p w:rsidR="00FD17B8" w:rsidRPr="004F0BE5" w:rsidRDefault="00FD17B8" w:rsidP="004F0BE5">
            <w:pPr>
              <w:widowControl w:val="0"/>
              <w:autoSpaceDE w:val="0"/>
              <w:autoSpaceDN w:val="0"/>
              <w:adjustRightInd w:val="0"/>
              <w:spacing w:after="0" w:line="240" w:lineRule="auto"/>
              <w:jc w:val="both"/>
              <w:rPr>
                <w:rFonts w:ascii="Times New Roman" w:hAnsi="Times New Roman" w:cs="Times New Roman"/>
                <w:lang w:eastAsia="ru-RU"/>
              </w:rPr>
            </w:pPr>
            <w:r w:rsidRPr="00FD17B8">
              <w:rPr>
                <w:rFonts w:ascii="Times New Roman" w:hAnsi="Times New Roman" w:cs="Times New Roman"/>
                <w:lang w:eastAsia="ru-RU"/>
              </w:rPr>
              <w:t>Ежеквартально</w:t>
            </w:r>
          </w:p>
        </w:tc>
      </w:tr>
    </w:tbl>
    <w:p w:rsidR="004F0BE5" w:rsidRPr="004F0BE5" w:rsidRDefault="004F0BE5" w:rsidP="004635D6">
      <w:pPr>
        <w:widowControl w:val="0"/>
        <w:spacing w:after="0" w:line="240" w:lineRule="auto"/>
        <w:rPr>
          <w:rFonts w:ascii="Times New Roman" w:hAnsi="Times New Roman" w:cs="Times New Roman"/>
          <w:b/>
          <w:bCs/>
          <w:sz w:val="24"/>
          <w:szCs w:val="24"/>
        </w:rPr>
      </w:pPr>
    </w:p>
    <w:p w:rsidR="0048577C" w:rsidRDefault="0048577C" w:rsidP="00EC3833">
      <w:pPr>
        <w:widowControl w:val="0"/>
        <w:autoSpaceDE w:val="0"/>
        <w:autoSpaceDN w:val="0"/>
        <w:adjustRightInd w:val="0"/>
        <w:spacing w:after="0" w:line="240" w:lineRule="auto"/>
        <w:rPr>
          <w:rFonts w:ascii="Times New Roman" w:hAnsi="Times New Roman" w:cs="Times New Roman"/>
          <w:b/>
          <w:bCs/>
          <w:sz w:val="28"/>
          <w:szCs w:val="28"/>
        </w:rPr>
      </w:pPr>
    </w:p>
    <w:p w:rsidR="00E81EA4" w:rsidRDefault="00E81EA4" w:rsidP="00EC3833">
      <w:pPr>
        <w:widowControl w:val="0"/>
        <w:autoSpaceDE w:val="0"/>
        <w:autoSpaceDN w:val="0"/>
        <w:adjustRightInd w:val="0"/>
        <w:spacing w:after="0" w:line="240" w:lineRule="auto"/>
        <w:rPr>
          <w:rFonts w:ascii="Times New Roman" w:hAnsi="Times New Roman" w:cs="Times New Roman"/>
          <w:b/>
          <w:bCs/>
          <w:sz w:val="28"/>
          <w:szCs w:val="28"/>
        </w:rPr>
      </w:pPr>
    </w:p>
    <w:p w:rsidR="00E81EA4" w:rsidRDefault="00E81EA4" w:rsidP="00EC3833">
      <w:pPr>
        <w:widowControl w:val="0"/>
        <w:autoSpaceDE w:val="0"/>
        <w:autoSpaceDN w:val="0"/>
        <w:adjustRightInd w:val="0"/>
        <w:spacing w:after="0" w:line="240" w:lineRule="auto"/>
        <w:rPr>
          <w:rFonts w:ascii="Times New Roman" w:hAnsi="Times New Roman" w:cs="Times New Roman"/>
          <w:b/>
          <w:bCs/>
          <w:sz w:val="28"/>
          <w:szCs w:val="28"/>
        </w:rPr>
      </w:pPr>
    </w:p>
    <w:p w:rsidR="00E81EA4" w:rsidRDefault="00E81EA4" w:rsidP="00EC3833">
      <w:pPr>
        <w:widowControl w:val="0"/>
        <w:autoSpaceDE w:val="0"/>
        <w:autoSpaceDN w:val="0"/>
        <w:adjustRightInd w:val="0"/>
        <w:spacing w:after="0" w:line="240" w:lineRule="auto"/>
        <w:rPr>
          <w:rFonts w:ascii="Times New Roman" w:hAnsi="Times New Roman" w:cs="Times New Roman"/>
          <w:b/>
          <w:bCs/>
          <w:sz w:val="28"/>
          <w:szCs w:val="28"/>
        </w:rPr>
      </w:pPr>
    </w:p>
    <w:p w:rsidR="00E81EA4" w:rsidRDefault="00E81EA4" w:rsidP="00EC3833">
      <w:pPr>
        <w:widowControl w:val="0"/>
        <w:autoSpaceDE w:val="0"/>
        <w:autoSpaceDN w:val="0"/>
        <w:adjustRightInd w:val="0"/>
        <w:spacing w:after="0" w:line="240" w:lineRule="auto"/>
        <w:rPr>
          <w:rFonts w:ascii="Times New Roman" w:hAnsi="Times New Roman" w:cs="Times New Roman"/>
          <w:b/>
          <w:bCs/>
          <w:sz w:val="28"/>
          <w:szCs w:val="28"/>
        </w:rPr>
      </w:pPr>
    </w:p>
    <w:p w:rsidR="00E81EA4" w:rsidRDefault="00E81EA4" w:rsidP="00EC3833">
      <w:pPr>
        <w:widowControl w:val="0"/>
        <w:autoSpaceDE w:val="0"/>
        <w:autoSpaceDN w:val="0"/>
        <w:adjustRightInd w:val="0"/>
        <w:spacing w:after="0" w:line="240" w:lineRule="auto"/>
        <w:rPr>
          <w:rFonts w:ascii="Times New Roman" w:hAnsi="Times New Roman" w:cs="Times New Roman"/>
          <w:b/>
          <w:bCs/>
          <w:sz w:val="28"/>
          <w:szCs w:val="28"/>
        </w:rPr>
      </w:pPr>
    </w:p>
    <w:p w:rsidR="00E81EA4" w:rsidRDefault="00E81EA4" w:rsidP="00EC3833">
      <w:pPr>
        <w:widowControl w:val="0"/>
        <w:autoSpaceDE w:val="0"/>
        <w:autoSpaceDN w:val="0"/>
        <w:adjustRightInd w:val="0"/>
        <w:spacing w:after="0" w:line="240" w:lineRule="auto"/>
        <w:rPr>
          <w:rFonts w:ascii="Times New Roman" w:hAnsi="Times New Roman" w:cs="Times New Roman"/>
          <w:b/>
          <w:bCs/>
          <w:sz w:val="28"/>
          <w:szCs w:val="28"/>
        </w:rPr>
      </w:pPr>
    </w:p>
    <w:p w:rsidR="00E81EA4" w:rsidRDefault="00E81EA4" w:rsidP="00EC3833">
      <w:pPr>
        <w:widowControl w:val="0"/>
        <w:autoSpaceDE w:val="0"/>
        <w:autoSpaceDN w:val="0"/>
        <w:adjustRightInd w:val="0"/>
        <w:spacing w:after="0" w:line="240" w:lineRule="auto"/>
        <w:rPr>
          <w:rFonts w:ascii="Times New Roman" w:hAnsi="Times New Roman" w:cs="Times New Roman"/>
          <w:b/>
          <w:bCs/>
          <w:sz w:val="28"/>
          <w:szCs w:val="28"/>
        </w:rPr>
      </w:pPr>
    </w:p>
    <w:p w:rsidR="0014420B" w:rsidRPr="0014420B" w:rsidRDefault="0014420B" w:rsidP="00EC3833">
      <w:pPr>
        <w:widowControl w:val="0"/>
        <w:autoSpaceDE w:val="0"/>
        <w:autoSpaceDN w:val="0"/>
        <w:adjustRightInd w:val="0"/>
        <w:spacing w:after="0" w:line="240" w:lineRule="auto"/>
        <w:rPr>
          <w:rFonts w:ascii="Times New Roman" w:hAnsi="Times New Roman" w:cs="Times New Roman"/>
          <w:b/>
          <w:bCs/>
          <w:sz w:val="28"/>
          <w:szCs w:val="28"/>
        </w:rPr>
      </w:pPr>
    </w:p>
    <w:p w:rsidR="0048577C" w:rsidRPr="0048577C" w:rsidRDefault="0048577C" w:rsidP="00EC3833">
      <w:pPr>
        <w:widowControl w:val="0"/>
        <w:autoSpaceDE w:val="0"/>
        <w:autoSpaceDN w:val="0"/>
        <w:adjustRightInd w:val="0"/>
        <w:spacing w:after="0" w:line="240" w:lineRule="auto"/>
        <w:rPr>
          <w:rFonts w:ascii="Times New Roman" w:hAnsi="Times New Roman" w:cs="Times New Roman"/>
          <w:b/>
          <w:bCs/>
          <w:sz w:val="28"/>
          <w:szCs w:val="28"/>
          <w:lang w:val="en-US"/>
        </w:rPr>
      </w:pPr>
    </w:p>
    <w:p w:rsidR="00D80E6B" w:rsidRPr="004F0BE5" w:rsidRDefault="00D80E6B" w:rsidP="00D80E6B">
      <w:pPr>
        <w:widowControl w:val="0"/>
        <w:autoSpaceDE w:val="0"/>
        <w:autoSpaceDN w:val="0"/>
        <w:adjustRightInd w:val="0"/>
        <w:spacing w:after="0" w:line="240" w:lineRule="auto"/>
        <w:jc w:val="center"/>
        <w:rPr>
          <w:rFonts w:ascii="Times New Roman" w:hAnsi="Times New Roman" w:cs="Times New Roman"/>
          <w:b/>
          <w:bCs/>
          <w:sz w:val="28"/>
          <w:szCs w:val="28"/>
        </w:rPr>
      </w:pPr>
      <w:r w:rsidRPr="004F0BE5">
        <w:rPr>
          <w:rFonts w:ascii="Times New Roman" w:hAnsi="Times New Roman" w:cs="Times New Roman"/>
          <w:b/>
          <w:bCs/>
          <w:sz w:val="28"/>
          <w:szCs w:val="28"/>
        </w:rPr>
        <w:lastRenderedPageBreak/>
        <w:t>Подпрограмма 1. «Развитие имущественного комплекса»</w:t>
      </w:r>
    </w:p>
    <w:p w:rsidR="00D80E6B" w:rsidRPr="004F0BE5" w:rsidRDefault="00D80E6B" w:rsidP="00D80E6B">
      <w:pPr>
        <w:widowControl w:val="0"/>
        <w:autoSpaceDE w:val="0"/>
        <w:autoSpaceDN w:val="0"/>
        <w:adjustRightInd w:val="0"/>
        <w:spacing w:after="0" w:line="240" w:lineRule="auto"/>
        <w:jc w:val="center"/>
        <w:rPr>
          <w:rFonts w:ascii="Times New Roman" w:hAnsi="Times New Roman" w:cs="Times New Roman"/>
          <w:sz w:val="24"/>
          <w:szCs w:val="24"/>
        </w:rPr>
      </w:pPr>
    </w:p>
    <w:p w:rsidR="00D80E6B" w:rsidRPr="0048577C" w:rsidRDefault="00D80E6B" w:rsidP="00D80E6B">
      <w:pPr>
        <w:widowControl w:val="0"/>
        <w:autoSpaceDE w:val="0"/>
        <w:autoSpaceDN w:val="0"/>
        <w:adjustRightInd w:val="0"/>
        <w:spacing w:after="0" w:line="240" w:lineRule="auto"/>
        <w:jc w:val="center"/>
        <w:outlineLvl w:val="1"/>
        <w:rPr>
          <w:rFonts w:ascii="Times New Roman" w:hAnsi="Times New Roman" w:cs="Times New Roman"/>
          <w:b/>
          <w:sz w:val="24"/>
          <w:szCs w:val="24"/>
          <w:lang w:eastAsia="ru-RU"/>
        </w:rPr>
      </w:pPr>
      <w:r w:rsidRPr="0048577C">
        <w:rPr>
          <w:rFonts w:ascii="Times New Roman" w:hAnsi="Times New Roman" w:cs="Times New Roman"/>
          <w:b/>
          <w:sz w:val="24"/>
          <w:szCs w:val="24"/>
          <w:lang w:eastAsia="ru-RU"/>
        </w:rPr>
        <w:t xml:space="preserve">ПАСПОРТ подпрограммы «Развитие имущественного комплекса» </w:t>
      </w:r>
    </w:p>
    <w:p w:rsidR="00D80E6B" w:rsidRPr="004F0BE5" w:rsidRDefault="00D80E6B" w:rsidP="00D80E6B">
      <w:pPr>
        <w:widowControl w:val="0"/>
        <w:autoSpaceDE w:val="0"/>
        <w:autoSpaceDN w:val="0"/>
        <w:adjustRightInd w:val="0"/>
        <w:spacing w:after="0" w:line="240" w:lineRule="auto"/>
        <w:jc w:val="center"/>
        <w:outlineLvl w:val="1"/>
        <w:rPr>
          <w:rFonts w:ascii="Times New Roman" w:hAnsi="Times New Roman" w:cs="Times New Roman"/>
          <w:sz w:val="24"/>
          <w:szCs w:val="24"/>
          <w:highlight w:val="yellow"/>
          <w:lang w:eastAsia="ru-RU"/>
        </w:rPr>
      </w:pPr>
    </w:p>
    <w:tbl>
      <w:tblPr>
        <w:tblW w:w="1554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8"/>
        <w:gridCol w:w="2410"/>
        <w:gridCol w:w="2693"/>
        <w:gridCol w:w="1078"/>
        <w:gridCol w:w="1074"/>
        <w:gridCol w:w="1100"/>
        <w:gridCol w:w="1032"/>
        <w:gridCol w:w="972"/>
        <w:gridCol w:w="1406"/>
        <w:gridCol w:w="26"/>
      </w:tblGrid>
      <w:tr w:rsidR="00D80E6B" w:rsidRPr="004F0BE5" w:rsidTr="00D80E6B">
        <w:trPr>
          <w:gridAfter w:val="1"/>
          <w:wAfter w:w="26" w:type="dxa"/>
        </w:trPr>
        <w:tc>
          <w:tcPr>
            <w:tcW w:w="3758" w:type="dxa"/>
            <w:tcBorders>
              <w:top w:val="single" w:sz="4" w:space="0" w:color="auto"/>
              <w:left w:val="single" w:sz="4" w:space="0" w:color="auto"/>
              <w:bottom w:val="single" w:sz="4" w:space="0" w:color="auto"/>
              <w:right w:val="single" w:sz="4" w:space="0" w:color="auto"/>
            </w:tcBorders>
          </w:tcPr>
          <w:p w:rsidR="00D80E6B" w:rsidRPr="004F0BE5" w:rsidRDefault="00D80E6B" w:rsidP="00D80E6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4F0BE5">
              <w:rPr>
                <w:rFonts w:ascii="Times New Roman" w:hAnsi="Times New Roman" w:cs="Times New Roman"/>
                <w:sz w:val="20"/>
                <w:szCs w:val="20"/>
              </w:rPr>
              <w:t xml:space="preserve">Муниципальный заказчик подпрограммы </w:t>
            </w:r>
          </w:p>
        </w:tc>
        <w:tc>
          <w:tcPr>
            <w:tcW w:w="11765" w:type="dxa"/>
            <w:gridSpan w:val="8"/>
            <w:tcBorders>
              <w:top w:val="single" w:sz="4" w:space="0" w:color="auto"/>
              <w:left w:val="single" w:sz="4" w:space="0" w:color="auto"/>
              <w:bottom w:val="single" w:sz="4" w:space="0" w:color="auto"/>
              <w:right w:val="single" w:sz="4" w:space="0" w:color="auto"/>
            </w:tcBorders>
          </w:tcPr>
          <w:p w:rsidR="00D80E6B" w:rsidRPr="004F0BE5" w:rsidRDefault="00D80E6B" w:rsidP="00D80E6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4F0BE5">
              <w:rPr>
                <w:rFonts w:ascii="Times New Roman" w:hAnsi="Times New Roman" w:cs="Times New Roman"/>
                <w:sz w:val="20"/>
                <w:szCs w:val="20"/>
              </w:rPr>
              <w:t xml:space="preserve">Комитет по управлению имуществом,  </w:t>
            </w:r>
          </w:p>
          <w:p w:rsidR="00772741" w:rsidRDefault="00D80E6B" w:rsidP="00D80E6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4F0BE5">
              <w:rPr>
                <w:rFonts w:ascii="Times New Roman" w:hAnsi="Times New Roman" w:cs="Times New Roman"/>
                <w:sz w:val="20"/>
                <w:szCs w:val="20"/>
              </w:rPr>
              <w:t xml:space="preserve">Управление </w:t>
            </w:r>
            <w:proofErr w:type="spellStart"/>
            <w:r w:rsidRPr="004F0BE5">
              <w:rPr>
                <w:rFonts w:ascii="Times New Roman" w:hAnsi="Times New Roman" w:cs="Times New Roman"/>
                <w:sz w:val="20"/>
                <w:szCs w:val="20"/>
              </w:rPr>
              <w:t>имущественно</w:t>
            </w:r>
            <w:proofErr w:type="spellEnd"/>
            <w:r w:rsidRPr="004F0BE5">
              <w:rPr>
                <w:rFonts w:ascii="Times New Roman" w:hAnsi="Times New Roman" w:cs="Times New Roman"/>
                <w:sz w:val="20"/>
                <w:szCs w:val="20"/>
              </w:rPr>
              <w:t xml:space="preserve">-земельных отношений </w:t>
            </w:r>
          </w:p>
          <w:p w:rsidR="00D80E6B" w:rsidRPr="004F0BE5" w:rsidRDefault="00772741" w:rsidP="00D80E6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772741">
              <w:rPr>
                <w:rFonts w:ascii="Times New Roman" w:hAnsi="Times New Roman" w:cs="Times New Roman"/>
                <w:sz w:val="20"/>
                <w:szCs w:val="20"/>
              </w:rPr>
              <w:t>Управление жилищно-коммунального хозяйства</w:t>
            </w:r>
            <w:r w:rsidR="00D80E6B" w:rsidRPr="004F0BE5">
              <w:rPr>
                <w:rFonts w:ascii="Times New Roman" w:hAnsi="Times New Roman" w:cs="Times New Roman"/>
                <w:sz w:val="20"/>
                <w:szCs w:val="20"/>
              </w:rPr>
              <w:t xml:space="preserve"> </w:t>
            </w:r>
          </w:p>
          <w:p w:rsidR="00D80E6B" w:rsidRPr="004F0BE5" w:rsidRDefault="00D80E6B" w:rsidP="00D80E6B">
            <w:pPr>
              <w:tabs>
                <w:tab w:val="center" w:pos="4677"/>
                <w:tab w:val="right" w:pos="9355"/>
              </w:tabs>
              <w:spacing w:after="0" w:line="240" w:lineRule="auto"/>
              <w:rPr>
                <w:rFonts w:ascii="Times New Roman" w:hAnsi="Times New Roman" w:cs="Times New Roman"/>
                <w:sz w:val="20"/>
                <w:szCs w:val="20"/>
              </w:rPr>
            </w:pPr>
          </w:p>
        </w:tc>
      </w:tr>
      <w:tr w:rsidR="00D80E6B" w:rsidRPr="004F0BE5" w:rsidTr="00D80E6B">
        <w:trPr>
          <w:trHeight w:val="970"/>
        </w:trPr>
        <w:tc>
          <w:tcPr>
            <w:tcW w:w="3758" w:type="dxa"/>
            <w:vMerge w:val="restart"/>
          </w:tcPr>
          <w:p w:rsidR="00D80E6B" w:rsidRPr="004F0BE5" w:rsidRDefault="00D80E6B" w:rsidP="00D80E6B">
            <w:pPr>
              <w:tabs>
                <w:tab w:val="center" w:pos="4677"/>
                <w:tab w:val="right" w:pos="9355"/>
              </w:tabs>
              <w:spacing w:after="0" w:line="240" w:lineRule="auto"/>
              <w:rPr>
                <w:rFonts w:ascii="Times New Roman" w:hAnsi="Times New Roman" w:cs="Times New Roman"/>
                <w:sz w:val="20"/>
                <w:szCs w:val="20"/>
              </w:rPr>
            </w:pPr>
            <w:r w:rsidRPr="004F0BE5">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rsidR="00D80E6B" w:rsidRPr="004F0BE5" w:rsidRDefault="00D80E6B" w:rsidP="00D80E6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D80E6B" w:rsidRPr="004F0BE5" w:rsidRDefault="00D80E6B" w:rsidP="00D80E6B">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410" w:type="dxa"/>
            <w:vMerge w:val="restart"/>
            <w:vAlign w:val="center"/>
          </w:tcPr>
          <w:p w:rsidR="00D80E6B" w:rsidRPr="004F0BE5" w:rsidRDefault="00D80E6B" w:rsidP="00D80E6B">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4F0BE5">
              <w:rPr>
                <w:rFonts w:ascii="Times New Roman" w:hAnsi="Times New Roman" w:cs="Times New Roman"/>
                <w:sz w:val="20"/>
                <w:szCs w:val="20"/>
              </w:rPr>
              <w:t>Главный распорядитель бюджетных средств</w:t>
            </w:r>
          </w:p>
        </w:tc>
        <w:tc>
          <w:tcPr>
            <w:tcW w:w="2693" w:type="dxa"/>
            <w:vMerge w:val="restart"/>
            <w:vAlign w:val="center"/>
          </w:tcPr>
          <w:p w:rsidR="00D80E6B" w:rsidRPr="004F0BE5" w:rsidRDefault="00D80E6B" w:rsidP="00D80E6B">
            <w:pPr>
              <w:tabs>
                <w:tab w:val="center" w:pos="4677"/>
                <w:tab w:val="right" w:pos="9355"/>
              </w:tabs>
              <w:spacing w:after="0" w:line="240" w:lineRule="auto"/>
              <w:jc w:val="center"/>
              <w:rPr>
                <w:rFonts w:ascii="Times New Roman" w:hAnsi="Times New Roman" w:cs="Times New Roman"/>
                <w:sz w:val="20"/>
                <w:szCs w:val="20"/>
              </w:rPr>
            </w:pPr>
            <w:r w:rsidRPr="004F0BE5">
              <w:rPr>
                <w:rFonts w:ascii="Times New Roman" w:hAnsi="Times New Roman" w:cs="Times New Roman"/>
                <w:sz w:val="20"/>
                <w:szCs w:val="20"/>
              </w:rPr>
              <w:t>Источник финансирования</w:t>
            </w:r>
          </w:p>
        </w:tc>
        <w:tc>
          <w:tcPr>
            <w:tcW w:w="6688" w:type="dxa"/>
            <w:gridSpan w:val="7"/>
            <w:vAlign w:val="center"/>
          </w:tcPr>
          <w:p w:rsidR="00D80E6B" w:rsidRPr="004F0BE5" w:rsidRDefault="00D80E6B" w:rsidP="00D80E6B">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4F0BE5">
              <w:rPr>
                <w:rFonts w:ascii="Times New Roman" w:hAnsi="Times New Roman" w:cs="Times New Roman"/>
                <w:sz w:val="20"/>
                <w:szCs w:val="20"/>
              </w:rPr>
              <w:t>Расходы (тыс. рублей)</w:t>
            </w:r>
          </w:p>
        </w:tc>
      </w:tr>
      <w:tr w:rsidR="00D80E6B" w:rsidRPr="004F0BE5" w:rsidTr="00D80E6B">
        <w:tc>
          <w:tcPr>
            <w:tcW w:w="3758" w:type="dxa"/>
            <w:vMerge/>
          </w:tcPr>
          <w:p w:rsidR="00D80E6B" w:rsidRPr="004F0BE5" w:rsidRDefault="00D80E6B" w:rsidP="00D80E6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D80E6B" w:rsidRPr="004F0BE5" w:rsidRDefault="00D80E6B" w:rsidP="00D80E6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rsidR="00D80E6B" w:rsidRPr="004F0BE5" w:rsidRDefault="00D80E6B" w:rsidP="00D80E6B">
            <w:pPr>
              <w:tabs>
                <w:tab w:val="center" w:pos="4677"/>
                <w:tab w:val="right" w:pos="9355"/>
              </w:tabs>
              <w:spacing w:after="0" w:line="240" w:lineRule="auto"/>
              <w:rPr>
                <w:rFonts w:ascii="Times New Roman" w:hAnsi="Times New Roman" w:cs="Times New Roman"/>
                <w:sz w:val="20"/>
                <w:szCs w:val="20"/>
              </w:rPr>
            </w:pPr>
          </w:p>
        </w:tc>
        <w:tc>
          <w:tcPr>
            <w:tcW w:w="1078" w:type="dxa"/>
          </w:tcPr>
          <w:p w:rsidR="00D80E6B" w:rsidRPr="004F0BE5" w:rsidRDefault="00D80E6B" w:rsidP="00D80E6B">
            <w:pPr>
              <w:jc w:val="center"/>
              <w:rPr>
                <w:rFonts w:ascii="Times New Roman" w:hAnsi="Times New Roman" w:cs="Times New Roman"/>
                <w:sz w:val="20"/>
                <w:szCs w:val="20"/>
              </w:rPr>
            </w:pPr>
            <w:r w:rsidRPr="004F0BE5">
              <w:rPr>
                <w:rFonts w:ascii="Times New Roman" w:hAnsi="Times New Roman" w:cs="Times New Roman"/>
                <w:sz w:val="20"/>
                <w:szCs w:val="20"/>
              </w:rPr>
              <w:t>2020</w:t>
            </w:r>
            <w:r w:rsidRPr="004F0BE5">
              <w:rPr>
                <w:rFonts w:ascii="Times New Roman" w:hAnsi="Times New Roman" w:cs="Times New Roman"/>
                <w:sz w:val="20"/>
                <w:szCs w:val="20"/>
                <w:lang w:eastAsia="ru-RU"/>
              </w:rPr>
              <w:t xml:space="preserve"> год</w:t>
            </w:r>
          </w:p>
        </w:tc>
        <w:tc>
          <w:tcPr>
            <w:tcW w:w="1074" w:type="dxa"/>
          </w:tcPr>
          <w:p w:rsidR="00D80E6B" w:rsidRPr="004F0BE5" w:rsidRDefault="00D80E6B" w:rsidP="00D80E6B">
            <w:pPr>
              <w:jc w:val="center"/>
              <w:rPr>
                <w:rFonts w:ascii="Times New Roman" w:hAnsi="Times New Roman" w:cs="Times New Roman"/>
                <w:sz w:val="20"/>
                <w:szCs w:val="20"/>
              </w:rPr>
            </w:pPr>
            <w:r w:rsidRPr="004F0BE5">
              <w:rPr>
                <w:rFonts w:ascii="Times New Roman" w:hAnsi="Times New Roman" w:cs="Times New Roman"/>
                <w:sz w:val="20"/>
                <w:szCs w:val="20"/>
              </w:rPr>
              <w:t>2021</w:t>
            </w:r>
            <w:r w:rsidRPr="004F0BE5">
              <w:rPr>
                <w:rFonts w:ascii="Times New Roman" w:hAnsi="Times New Roman" w:cs="Times New Roman"/>
                <w:sz w:val="20"/>
                <w:szCs w:val="20"/>
                <w:lang w:eastAsia="ru-RU"/>
              </w:rPr>
              <w:t xml:space="preserve"> год</w:t>
            </w:r>
          </w:p>
        </w:tc>
        <w:tc>
          <w:tcPr>
            <w:tcW w:w="1100" w:type="dxa"/>
          </w:tcPr>
          <w:p w:rsidR="00D80E6B" w:rsidRPr="004F0BE5" w:rsidRDefault="00D80E6B" w:rsidP="00D80E6B">
            <w:pPr>
              <w:jc w:val="center"/>
              <w:rPr>
                <w:rFonts w:ascii="Times New Roman" w:hAnsi="Times New Roman" w:cs="Times New Roman"/>
                <w:sz w:val="20"/>
                <w:szCs w:val="20"/>
              </w:rPr>
            </w:pPr>
            <w:r w:rsidRPr="004F0BE5">
              <w:rPr>
                <w:rFonts w:ascii="Times New Roman" w:hAnsi="Times New Roman" w:cs="Times New Roman"/>
                <w:sz w:val="20"/>
                <w:szCs w:val="20"/>
              </w:rPr>
              <w:t>2022</w:t>
            </w:r>
            <w:r w:rsidRPr="004F0BE5">
              <w:rPr>
                <w:rFonts w:ascii="Times New Roman" w:hAnsi="Times New Roman" w:cs="Times New Roman"/>
                <w:sz w:val="20"/>
                <w:szCs w:val="20"/>
                <w:lang w:eastAsia="ru-RU"/>
              </w:rPr>
              <w:t xml:space="preserve"> год</w:t>
            </w:r>
          </w:p>
        </w:tc>
        <w:tc>
          <w:tcPr>
            <w:tcW w:w="1032" w:type="dxa"/>
          </w:tcPr>
          <w:p w:rsidR="00D80E6B" w:rsidRPr="004F0BE5" w:rsidRDefault="00D80E6B" w:rsidP="00D80E6B">
            <w:pPr>
              <w:jc w:val="center"/>
              <w:rPr>
                <w:rFonts w:ascii="Times New Roman" w:hAnsi="Times New Roman" w:cs="Times New Roman"/>
                <w:sz w:val="20"/>
                <w:szCs w:val="20"/>
              </w:rPr>
            </w:pPr>
            <w:r w:rsidRPr="004F0BE5">
              <w:rPr>
                <w:rFonts w:ascii="Times New Roman" w:hAnsi="Times New Roman" w:cs="Times New Roman"/>
                <w:sz w:val="20"/>
                <w:szCs w:val="20"/>
              </w:rPr>
              <w:t>2023</w:t>
            </w:r>
            <w:r w:rsidRPr="004F0BE5">
              <w:rPr>
                <w:rFonts w:ascii="Times New Roman" w:hAnsi="Times New Roman" w:cs="Times New Roman"/>
                <w:sz w:val="20"/>
                <w:szCs w:val="20"/>
                <w:lang w:eastAsia="ru-RU"/>
              </w:rPr>
              <w:t xml:space="preserve"> год</w:t>
            </w:r>
          </w:p>
        </w:tc>
        <w:tc>
          <w:tcPr>
            <w:tcW w:w="972" w:type="dxa"/>
          </w:tcPr>
          <w:p w:rsidR="00D80E6B" w:rsidRPr="004F0BE5" w:rsidRDefault="00D80E6B" w:rsidP="00D80E6B">
            <w:pPr>
              <w:jc w:val="center"/>
              <w:rPr>
                <w:rFonts w:ascii="Times New Roman" w:hAnsi="Times New Roman" w:cs="Times New Roman"/>
                <w:sz w:val="20"/>
                <w:szCs w:val="20"/>
              </w:rPr>
            </w:pPr>
            <w:r w:rsidRPr="004F0BE5">
              <w:rPr>
                <w:rFonts w:ascii="Times New Roman" w:hAnsi="Times New Roman" w:cs="Times New Roman"/>
                <w:sz w:val="20"/>
                <w:szCs w:val="20"/>
              </w:rPr>
              <w:t>2024</w:t>
            </w:r>
            <w:r w:rsidRPr="004F0BE5">
              <w:rPr>
                <w:rFonts w:ascii="Times New Roman" w:hAnsi="Times New Roman" w:cs="Times New Roman"/>
                <w:sz w:val="20"/>
                <w:szCs w:val="20"/>
                <w:lang w:eastAsia="ru-RU"/>
              </w:rPr>
              <w:t xml:space="preserve"> год</w:t>
            </w:r>
          </w:p>
        </w:tc>
        <w:tc>
          <w:tcPr>
            <w:tcW w:w="1432" w:type="dxa"/>
            <w:gridSpan w:val="2"/>
          </w:tcPr>
          <w:p w:rsidR="00D80E6B" w:rsidRPr="004F0BE5" w:rsidRDefault="00D80E6B" w:rsidP="00D80E6B">
            <w:pPr>
              <w:jc w:val="center"/>
              <w:rPr>
                <w:rFonts w:ascii="Times New Roman" w:hAnsi="Times New Roman" w:cs="Times New Roman"/>
                <w:sz w:val="20"/>
                <w:szCs w:val="20"/>
              </w:rPr>
            </w:pPr>
            <w:r w:rsidRPr="004F0BE5">
              <w:rPr>
                <w:rFonts w:ascii="Times New Roman" w:hAnsi="Times New Roman" w:cs="Times New Roman"/>
                <w:sz w:val="20"/>
                <w:szCs w:val="20"/>
              </w:rPr>
              <w:t>Итого</w:t>
            </w:r>
          </w:p>
        </w:tc>
      </w:tr>
      <w:tr w:rsidR="00232348" w:rsidRPr="004F0BE5" w:rsidTr="00D80E6B">
        <w:tc>
          <w:tcPr>
            <w:tcW w:w="3758" w:type="dxa"/>
            <w:vMerge/>
          </w:tcPr>
          <w:p w:rsidR="00232348" w:rsidRPr="004F0BE5" w:rsidRDefault="00232348" w:rsidP="00D80E6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val="restart"/>
          </w:tcPr>
          <w:p w:rsidR="00232348" w:rsidRPr="004F0BE5" w:rsidRDefault="00232348" w:rsidP="00D80E6B">
            <w:pPr>
              <w:spacing w:after="0"/>
              <w:rPr>
                <w:rFonts w:ascii="Times New Roman" w:hAnsi="Times New Roman" w:cs="Times New Roman"/>
                <w:sz w:val="20"/>
                <w:szCs w:val="20"/>
              </w:rPr>
            </w:pPr>
            <w:r w:rsidRPr="004F0BE5">
              <w:rPr>
                <w:rFonts w:ascii="Times New Roman" w:hAnsi="Times New Roman" w:cs="Times New Roman"/>
                <w:sz w:val="20"/>
                <w:szCs w:val="20"/>
              </w:rPr>
              <w:t>Администрация городского округа Истра</w:t>
            </w:r>
          </w:p>
        </w:tc>
        <w:tc>
          <w:tcPr>
            <w:tcW w:w="2693" w:type="dxa"/>
          </w:tcPr>
          <w:p w:rsidR="00232348" w:rsidRPr="004F0BE5" w:rsidRDefault="00232348" w:rsidP="00D80E6B">
            <w:pPr>
              <w:tabs>
                <w:tab w:val="center" w:pos="4677"/>
                <w:tab w:val="right" w:pos="9355"/>
              </w:tabs>
              <w:spacing w:after="0" w:line="240" w:lineRule="auto"/>
              <w:rPr>
                <w:rFonts w:ascii="Times New Roman" w:hAnsi="Times New Roman" w:cs="Times New Roman"/>
                <w:sz w:val="20"/>
                <w:szCs w:val="20"/>
              </w:rPr>
            </w:pPr>
            <w:r w:rsidRPr="004F0BE5">
              <w:rPr>
                <w:rFonts w:ascii="Times New Roman" w:hAnsi="Times New Roman" w:cs="Times New Roman"/>
                <w:sz w:val="20"/>
                <w:szCs w:val="20"/>
              </w:rPr>
              <w:t>Всего:</w:t>
            </w:r>
          </w:p>
          <w:p w:rsidR="00232348" w:rsidRPr="004F0BE5" w:rsidRDefault="00232348" w:rsidP="00D80E6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4F0BE5">
              <w:rPr>
                <w:rFonts w:ascii="Times New Roman" w:hAnsi="Times New Roman" w:cs="Times New Roman"/>
                <w:sz w:val="20"/>
                <w:szCs w:val="20"/>
              </w:rPr>
              <w:t>в том числе:</w:t>
            </w:r>
          </w:p>
        </w:tc>
        <w:tc>
          <w:tcPr>
            <w:tcW w:w="1078" w:type="dxa"/>
          </w:tcPr>
          <w:p w:rsidR="00232348" w:rsidRPr="005610B9" w:rsidRDefault="005610B9" w:rsidP="00D80E6B">
            <w:pPr>
              <w:rPr>
                <w:rFonts w:ascii="Times New Roman" w:hAnsi="Times New Roman" w:cs="Times New Roman"/>
                <w:sz w:val="20"/>
                <w:szCs w:val="20"/>
              </w:rPr>
            </w:pPr>
            <w:r>
              <w:rPr>
                <w:rFonts w:ascii="Times New Roman" w:hAnsi="Times New Roman" w:cs="Times New Roman"/>
                <w:sz w:val="20"/>
                <w:szCs w:val="20"/>
              </w:rPr>
              <w:t>74438,32</w:t>
            </w:r>
          </w:p>
        </w:tc>
        <w:tc>
          <w:tcPr>
            <w:tcW w:w="1074" w:type="dxa"/>
          </w:tcPr>
          <w:p w:rsidR="00232348" w:rsidRPr="0048577C" w:rsidRDefault="00232348" w:rsidP="00232348">
            <w:pPr>
              <w:rPr>
                <w:rFonts w:ascii="Times New Roman" w:hAnsi="Times New Roman" w:cs="Times New Roman"/>
                <w:sz w:val="20"/>
                <w:szCs w:val="20"/>
              </w:rPr>
            </w:pPr>
            <w:r>
              <w:rPr>
                <w:rFonts w:ascii="Times New Roman" w:hAnsi="Times New Roman" w:cs="Times New Roman"/>
                <w:sz w:val="20"/>
                <w:szCs w:val="20"/>
                <w:lang w:val="en-US"/>
              </w:rPr>
              <w:t>6</w:t>
            </w:r>
            <w:r>
              <w:rPr>
                <w:rFonts w:ascii="Times New Roman" w:hAnsi="Times New Roman" w:cs="Times New Roman"/>
                <w:sz w:val="20"/>
                <w:szCs w:val="20"/>
              </w:rPr>
              <w:t>9</w:t>
            </w:r>
            <w:r>
              <w:rPr>
                <w:rFonts w:ascii="Times New Roman" w:hAnsi="Times New Roman" w:cs="Times New Roman"/>
                <w:sz w:val="20"/>
                <w:szCs w:val="20"/>
                <w:lang w:val="en-US"/>
              </w:rPr>
              <w:t>910</w:t>
            </w:r>
            <w:r>
              <w:rPr>
                <w:rFonts w:ascii="Times New Roman" w:hAnsi="Times New Roman" w:cs="Times New Roman"/>
                <w:sz w:val="20"/>
                <w:szCs w:val="20"/>
              </w:rPr>
              <w:t>,00</w:t>
            </w:r>
          </w:p>
        </w:tc>
        <w:tc>
          <w:tcPr>
            <w:tcW w:w="1100" w:type="dxa"/>
          </w:tcPr>
          <w:p w:rsidR="00232348" w:rsidRPr="004F0BE5" w:rsidRDefault="00232348" w:rsidP="00232348">
            <w:pPr>
              <w:rPr>
                <w:rFonts w:ascii="Times New Roman" w:hAnsi="Times New Roman" w:cs="Times New Roman"/>
                <w:sz w:val="20"/>
                <w:szCs w:val="20"/>
              </w:rPr>
            </w:pPr>
            <w:r>
              <w:rPr>
                <w:rFonts w:ascii="Times New Roman" w:hAnsi="Times New Roman" w:cs="Times New Roman"/>
                <w:sz w:val="20"/>
                <w:szCs w:val="20"/>
                <w:lang w:val="en-US"/>
              </w:rPr>
              <w:t>6</w:t>
            </w:r>
            <w:r>
              <w:rPr>
                <w:rFonts w:ascii="Times New Roman" w:hAnsi="Times New Roman" w:cs="Times New Roman"/>
                <w:sz w:val="20"/>
                <w:szCs w:val="20"/>
              </w:rPr>
              <w:t>9</w:t>
            </w:r>
            <w:r>
              <w:rPr>
                <w:rFonts w:ascii="Times New Roman" w:hAnsi="Times New Roman" w:cs="Times New Roman"/>
                <w:sz w:val="20"/>
                <w:szCs w:val="20"/>
                <w:lang w:val="en-US"/>
              </w:rPr>
              <w:t>910</w:t>
            </w:r>
            <w:r>
              <w:rPr>
                <w:rFonts w:ascii="Times New Roman" w:hAnsi="Times New Roman" w:cs="Times New Roman"/>
                <w:sz w:val="20"/>
                <w:szCs w:val="20"/>
              </w:rPr>
              <w:t>,00</w:t>
            </w:r>
          </w:p>
        </w:tc>
        <w:tc>
          <w:tcPr>
            <w:tcW w:w="1032" w:type="dxa"/>
          </w:tcPr>
          <w:p w:rsidR="00232348" w:rsidRPr="00232348" w:rsidRDefault="00232348">
            <w:pPr>
              <w:rPr>
                <w:rFonts w:ascii="Times New Roman" w:hAnsi="Times New Roman" w:cs="Times New Roman"/>
                <w:sz w:val="20"/>
                <w:szCs w:val="20"/>
              </w:rPr>
            </w:pPr>
            <w:r w:rsidRPr="00232348">
              <w:rPr>
                <w:rFonts w:ascii="Times New Roman" w:hAnsi="Times New Roman" w:cs="Times New Roman"/>
                <w:sz w:val="20"/>
                <w:szCs w:val="20"/>
              </w:rPr>
              <w:t>69910,00</w:t>
            </w:r>
          </w:p>
        </w:tc>
        <w:tc>
          <w:tcPr>
            <w:tcW w:w="972" w:type="dxa"/>
          </w:tcPr>
          <w:p w:rsidR="00232348" w:rsidRPr="00232348" w:rsidRDefault="00232348">
            <w:pPr>
              <w:rPr>
                <w:rFonts w:ascii="Times New Roman" w:hAnsi="Times New Roman" w:cs="Times New Roman"/>
                <w:sz w:val="20"/>
                <w:szCs w:val="20"/>
              </w:rPr>
            </w:pPr>
            <w:r w:rsidRPr="00232348">
              <w:rPr>
                <w:rFonts w:ascii="Times New Roman" w:hAnsi="Times New Roman" w:cs="Times New Roman"/>
                <w:sz w:val="20"/>
                <w:szCs w:val="20"/>
              </w:rPr>
              <w:t>69910,00</w:t>
            </w:r>
          </w:p>
        </w:tc>
        <w:tc>
          <w:tcPr>
            <w:tcW w:w="1432" w:type="dxa"/>
            <w:gridSpan w:val="2"/>
          </w:tcPr>
          <w:p w:rsidR="00232348" w:rsidRPr="005610B9" w:rsidRDefault="005610B9" w:rsidP="006C3B4E">
            <w:pPr>
              <w:rPr>
                <w:rFonts w:ascii="Times New Roman" w:hAnsi="Times New Roman" w:cs="Times New Roman"/>
                <w:sz w:val="20"/>
                <w:szCs w:val="20"/>
              </w:rPr>
            </w:pPr>
            <w:r>
              <w:rPr>
                <w:rFonts w:ascii="Times New Roman" w:hAnsi="Times New Roman" w:cs="Times New Roman"/>
                <w:sz w:val="20"/>
                <w:szCs w:val="20"/>
              </w:rPr>
              <w:t>35407</w:t>
            </w:r>
            <w:r w:rsidR="006C3B4E">
              <w:rPr>
                <w:rFonts w:ascii="Times New Roman" w:hAnsi="Times New Roman" w:cs="Times New Roman"/>
                <w:sz w:val="20"/>
                <w:szCs w:val="20"/>
              </w:rPr>
              <w:t>8</w:t>
            </w:r>
            <w:r>
              <w:rPr>
                <w:rFonts w:ascii="Times New Roman" w:hAnsi="Times New Roman" w:cs="Times New Roman"/>
                <w:sz w:val="20"/>
                <w:szCs w:val="20"/>
              </w:rPr>
              <w:t>,32</w:t>
            </w:r>
          </w:p>
        </w:tc>
      </w:tr>
      <w:tr w:rsidR="00232348" w:rsidRPr="004F0BE5" w:rsidTr="00D80E6B">
        <w:trPr>
          <w:trHeight w:val="563"/>
        </w:trPr>
        <w:tc>
          <w:tcPr>
            <w:tcW w:w="3758" w:type="dxa"/>
            <w:vMerge/>
          </w:tcPr>
          <w:p w:rsidR="00232348" w:rsidRPr="004F0BE5" w:rsidRDefault="00232348" w:rsidP="00D80E6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232348" w:rsidRPr="004F0BE5" w:rsidRDefault="00232348" w:rsidP="00D80E6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232348" w:rsidRPr="004F0BE5" w:rsidRDefault="00232348" w:rsidP="00D80E6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4F0BE5">
              <w:rPr>
                <w:rFonts w:ascii="Times New Roman" w:hAnsi="Times New Roman" w:cs="Times New Roman"/>
                <w:sz w:val="20"/>
                <w:szCs w:val="20"/>
              </w:rPr>
              <w:t>Средства бюджета городского округа Истра</w:t>
            </w:r>
          </w:p>
        </w:tc>
        <w:tc>
          <w:tcPr>
            <w:tcW w:w="1078" w:type="dxa"/>
          </w:tcPr>
          <w:p w:rsidR="00232348" w:rsidRPr="005610B9" w:rsidRDefault="005610B9" w:rsidP="0048577C">
            <w:pPr>
              <w:rPr>
                <w:rFonts w:ascii="Times New Roman" w:hAnsi="Times New Roman" w:cs="Times New Roman"/>
                <w:sz w:val="20"/>
                <w:szCs w:val="20"/>
              </w:rPr>
            </w:pPr>
            <w:r>
              <w:rPr>
                <w:rFonts w:ascii="Times New Roman" w:hAnsi="Times New Roman" w:cs="Times New Roman"/>
                <w:sz w:val="20"/>
                <w:szCs w:val="20"/>
              </w:rPr>
              <w:t>74438,32</w:t>
            </w:r>
          </w:p>
        </w:tc>
        <w:tc>
          <w:tcPr>
            <w:tcW w:w="1074" w:type="dxa"/>
          </w:tcPr>
          <w:p w:rsidR="00232348" w:rsidRPr="0048577C" w:rsidRDefault="00232348" w:rsidP="0048577C">
            <w:pPr>
              <w:rPr>
                <w:rFonts w:ascii="Times New Roman" w:hAnsi="Times New Roman" w:cs="Times New Roman"/>
                <w:sz w:val="20"/>
                <w:szCs w:val="20"/>
              </w:rPr>
            </w:pPr>
            <w:r>
              <w:rPr>
                <w:rFonts w:ascii="Times New Roman" w:hAnsi="Times New Roman" w:cs="Times New Roman"/>
                <w:sz w:val="20"/>
                <w:szCs w:val="20"/>
                <w:lang w:val="en-US"/>
              </w:rPr>
              <w:t>69910</w:t>
            </w:r>
            <w:r>
              <w:rPr>
                <w:rFonts w:ascii="Times New Roman" w:hAnsi="Times New Roman" w:cs="Times New Roman"/>
                <w:sz w:val="20"/>
                <w:szCs w:val="20"/>
              </w:rPr>
              <w:t>,00</w:t>
            </w:r>
          </w:p>
        </w:tc>
        <w:tc>
          <w:tcPr>
            <w:tcW w:w="1100" w:type="dxa"/>
          </w:tcPr>
          <w:p w:rsidR="00232348" w:rsidRPr="004F0BE5" w:rsidRDefault="00232348" w:rsidP="00232348">
            <w:pPr>
              <w:rPr>
                <w:rFonts w:ascii="Times New Roman" w:hAnsi="Times New Roman" w:cs="Times New Roman"/>
                <w:sz w:val="20"/>
                <w:szCs w:val="20"/>
              </w:rPr>
            </w:pPr>
            <w:r>
              <w:rPr>
                <w:rFonts w:ascii="Times New Roman" w:hAnsi="Times New Roman" w:cs="Times New Roman"/>
                <w:sz w:val="20"/>
                <w:szCs w:val="20"/>
                <w:lang w:val="en-US"/>
              </w:rPr>
              <w:t>6</w:t>
            </w:r>
            <w:r>
              <w:rPr>
                <w:rFonts w:ascii="Times New Roman" w:hAnsi="Times New Roman" w:cs="Times New Roman"/>
                <w:sz w:val="20"/>
                <w:szCs w:val="20"/>
              </w:rPr>
              <w:t>9</w:t>
            </w:r>
            <w:r>
              <w:rPr>
                <w:rFonts w:ascii="Times New Roman" w:hAnsi="Times New Roman" w:cs="Times New Roman"/>
                <w:sz w:val="20"/>
                <w:szCs w:val="20"/>
                <w:lang w:val="en-US"/>
              </w:rPr>
              <w:t>910</w:t>
            </w:r>
            <w:r>
              <w:rPr>
                <w:rFonts w:ascii="Times New Roman" w:hAnsi="Times New Roman" w:cs="Times New Roman"/>
                <w:sz w:val="20"/>
                <w:szCs w:val="20"/>
              </w:rPr>
              <w:t>,00</w:t>
            </w:r>
          </w:p>
        </w:tc>
        <w:tc>
          <w:tcPr>
            <w:tcW w:w="1032" w:type="dxa"/>
          </w:tcPr>
          <w:p w:rsidR="00232348" w:rsidRPr="00232348" w:rsidRDefault="00232348">
            <w:pPr>
              <w:rPr>
                <w:rFonts w:ascii="Times New Roman" w:hAnsi="Times New Roman" w:cs="Times New Roman"/>
                <w:sz w:val="20"/>
                <w:szCs w:val="20"/>
              </w:rPr>
            </w:pPr>
            <w:r w:rsidRPr="00232348">
              <w:rPr>
                <w:rFonts w:ascii="Times New Roman" w:hAnsi="Times New Roman" w:cs="Times New Roman"/>
                <w:sz w:val="20"/>
                <w:szCs w:val="20"/>
              </w:rPr>
              <w:t>69910,00</w:t>
            </w:r>
          </w:p>
        </w:tc>
        <w:tc>
          <w:tcPr>
            <w:tcW w:w="972" w:type="dxa"/>
          </w:tcPr>
          <w:p w:rsidR="00232348" w:rsidRPr="00232348" w:rsidRDefault="00232348">
            <w:pPr>
              <w:rPr>
                <w:rFonts w:ascii="Times New Roman" w:hAnsi="Times New Roman" w:cs="Times New Roman"/>
                <w:sz w:val="20"/>
                <w:szCs w:val="20"/>
              </w:rPr>
            </w:pPr>
            <w:r w:rsidRPr="00232348">
              <w:rPr>
                <w:rFonts w:ascii="Times New Roman" w:hAnsi="Times New Roman" w:cs="Times New Roman"/>
                <w:sz w:val="20"/>
                <w:szCs w:val="20"/>
              </w:rPr>
              <w:t>69910,00</w:t>
            </w:r>
          </w:p>
        </w:tc>
        <w:tc>
          <w:tcPr>
            <w:tcW w:w="1432" w:type="dxa"/>
            <w:gridSpan w:val="2"/>
          </w:tcPr>
          <w:p w:rsidR="00232348" w:rsidRPr="005610B9" w:rsidRDefault="005610B9" w:rsidP="0048577C">
            <w:pPr>
              <w:rPr>
                <w:rFonts w:ascii="Times New Roman" w:hAnsi="Times New Roman" w:cs="Times New Roman"/>
                <w:sz w:val="20"/>
                <w:szCs w:val="20"/>
              </w:rPr>
            </w:pPr>
            <w:r>
              <w:rPr>
                <w:rFonts w:ascii="Times New Roman" w:hAnsi="Times New Roman" w:cs="Times New Roman"/>
                <w:sz w:val="20"/>
                <w:szCs w:val="20"/>
              </w:rPr>
              <w:t>354078,32</w:t>
            </w:r>
          </w:p>
        </w:tc>
      </w:tr>
      <w:tr w:rsidR="00D80E6B" w:rsidRPr="004F0BE5" w:rsidTr="00D80E6B">
        <w:trPr>
          <w:trHeight w:val="698"/>
        </w:trPr>
        <w:tc>
          <w:tcPr>
            <w:tcW w:w="3758" w:type="dxa"/>
            <w:vMerge/>
          </w:tcPr>
          <w:p w:rsidR="00D80E6B" w:rsidRPr="004F0BE5" w:rsidRDefault="00D80E6B" w:rsidP="00D80E6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D80E6B" w:rsidRPr="004F0BE5" w:rsidRDefault="00D80E6B" w:rsidP="00D80E6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D80E6B" w:rsidRPr="004F0BE5" w:rsidRDefault="00D80E6B" w:rsidP="00D80E6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4F0BE5">
              <w:rPr>
                <w:rFonts w:ascii="Times New Roman" w:hAnsi="Times New Roman" w:cs="Times New Roman"/>
                <w:sz w:val="20"/>
                <w:szCs w:val="20"/>
              </w:rPr>
              <w:t xml:space="preserve">Средства бюджета </w:t>
            </w:r>
            <w:proofErr w:type="gramStart"/>
            <w:r w:rsidRPr="004F0BE5">
              <w:rPr>
                <w:rFonts w:ascii="Times New Roman" w:hAnsi="Times New Roman" w:cs="Times New Roman"/>
                <w:sz w:val="20"/>
                <w:szCs w:val="20"/>
              </w:rPr>
              <w:t>Московской</w:t>
            </w:r>
            <w:proofErr w:type="gramEnd"/>
          </w:p>
          <w:p w:rsidR="00D80E6B" w:rsidRPr="004F0BE5" w:rsidRDefault="00D80E6B" w:rsidP="00D80E6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4F0BE5">
              <w:rPr>
                <w:rFonts w:ascii="Times New Roman" w:hAnsi="Times New Roman" w:cs="Times New Roman"/>
                <w:sz w:val="20"/>
                <w:szCs w:val="20"/>
              </w:rPr>
              <w:t>области</w:t>
            </w:r>
          </w:p>
        </w:tc>
        <w:tc>
          <w:tcPr>
            <w:tcW w:w="1078" w:type="dxa"/>
            <w:vAlign w:val="center"/>
          </w:tcPr>
          <w:p w:rsidR="00D80E6B" w:rsidRPr="004F0BE5" w:rsidRDefault="00D80E6B" w:rsidP="00D80E6B">
            <w:pPr>
              <w:ind w:right="-153"/>
              <w:jc w:val="center"/>
              <w:rPr>
                <w:rFonts w:ascii="Times New Roman" w:hAnsi="Times New Roman" w:cs="Times New Roman"/>
                <w:sz w:val="20"/>
                <w:szCs w:val="20"/>
              </w:rPr>
            </w:pPr>
            <w:r w:rsidRPr="004F0BE5">
              <w:rPr>
                <w:rFonts w:ascii="Times New Roman" w:hAnsi="Times New Roman" w:cs="Times New Roman"/>
                <w:sz w:val="20"/>
                <w:szCs w:val="20"/>
              </w:rPr>
              <w:t>0</w:t>
            </w:r>
          </w:p>
        </w:tc>
        <w:tc>
          <w:tcPr>
            <w:tcW w:w="1074" w:type="dxa"/>
            <w:vAlign w:val="center"/>
          </w:tcPr>
          <w:p w:rsidR="00D80E6B" w:rsidRPr="004F0BE5" w:rsidRDefault="00D80E6B" w:rsidP="00D80E6B">
            <w:pPr>
              <w:jc w:val="center"/>
              <w:rPr>
                <w:rFonts w:ascii="Times New Roman" w:hAnsi="Times New Roman" w:cs="Times New Roman"/>
                <w:sz w:val="20"/>
                <w:szCs w:val="20"/>
              </w:rPr>
            </w:pPr>
            <w:r w:rsidRPr="004F0BE5">
              <w:rPr>
                <w:rFonts w:ascii="Times New Roman" w:hAnsi="Times New Roman" w:cs="Times New Roman"/>
                <w:sz w:val="20"/>
                <w:szCs w:val="20"/>
              </w:rPr>
              <w:t>0</w:t>
            </w:r>
          </w:p>
        </w:tc>
        <w:tc>
          <w:tcPr>
            <w:tcW w:w="1100" w:type="dxa"/>
            <w:vAlign w:val="center"/>
          </w:tcPr>
          <w:p w:rsidR="00D80E6B" w:rsidRPr="004F0BE5" w:rsidRDefault="00D80E6B" w:rsidP="00D80E6B">
            <w:pPr>
              <w:jc w:val="center"/>
              <w:rPr>
                <w:rFonts w:ascii="Times New Roman" w:hAnsi="Times New Roman" w:cs="Times New Roman"/>
                <w:sz w:val="20"/>
                <w:szCs w:val="20"/>
              </w:rPr>
            </w:pPr>
            <w:r w:rsidRPr="004F0BE5">
              <w:rPr>
                <w:rFonts w:ascii="Times New Roman" w:hAnsi="Times New Roman" w:cs="Times New Roman"/>
                <w:sz w:val="20"/>
                <w:szCs w:val="20"/>
              </w:rPr>
              <w:t>0</w:t>
            </w:r>
          </w:p>
        </w:tc>
        <w:tc>
          <w:tcPr>
            <w:tcW w:w="1032" w:type="dxa"/>
            <w:vAlign w:val="center"/>
          </w:tcPr>
          <w:p w:rsidR="00D80E6B" w:rsidRPr="004F0BE5" w:rsidRDefault="00D80E6B" w:rsidP="00D80E6B">
            <w:pPr>
              <w:jc w:val="center"/>
              <w:rPr>
                <w:rFonts w:ascii="Times New Roman" w:hAnsi="Times New Roman" w:cs="Times New Roman"/>
                <w:sz w:val="20"/>
                <w:szCs w:val="20"/>
              </w:rPr>
            </w:pPr>
            <w:r w:rsidRPr="004F0BE5">
              <w:rPr>
                <w:rFonts w:ascii="Times New Roman" w:hAnsi="Times New Roman" w:cs="Times New Roman"/>
                <w:sz w:val="20"/>
                <w:szCs w:val="20"/>
              </w:rPr>
              <w:t>0</w:t>
            </w:r>
          </w:p>
        </w:tc>
        <w:tc>
          <w:tcPr>
            <w:tcW w:w="972" w:type="dxa"/>
            <w:vAlign w:val="center"/>
          </w:tcPr>
          <w:p w:rsidR="00D80E6B" w:rsidRPr="004F0BE5" w:rsidRDefault="00D80E6B" w:rsidP="00D80E6B">
            <w:pPr>
              <w:jc w:val="center"/>
              <w:rPr>
                <w:rFonts w:ascii="Times New Roman" w:hAnsi="Times New Roman" w:cs="Times New Roman"/>
                <w:sz w:val="20"/>
                <w:szCs w:val="20"/>
              </w:rPr>
            </w:pPr>
            <w:r w:rsidRPr="004F0BE5">
              <w:rPr>
                <w:rFonts w:ascii="Times New Roman" w:hAnsi="Times New Roman" w:cs="Times New Roman"/>
                <w:sz w:val="20"/>
                <w:szCs w:val="20"/>
              </w:rPr>
              <w:t>0</w:t>
            </w:r>
          </w:p>
        </w:tc>
        <w:tc>
          <w:tcPr>
            <w:tcW w:w="1432" w:type="dxa"/>
            <w:gridSpan w:val="2"/>
            <w:vAlign w:val="center"/>
          </w:tcPr>
          <w:p w:rsidR="00D80E6B" w:rsidRPr="004F0BE5" w:rsidRDefault="00D80E6B" w:rsidP="00D80E6B">
            <w:pPr>
              <w:jc w:val="center"/>
              <w:rPr>
                <w:rFonts w:ascii="Times New Roman" w:hAnsi="Times New Roman" w:cs="Times New Roman"/>
                <w:sz w:val="20"/>
                <w:szCs w:val="20"/>
              </w:rPr>
            </w:pPr>
            <w:r w:rsidRPr="004F0BE5">
              <w:rPr>
                <w:rFonts w:ascii="Times New Roman" w:hAnsi="Times New Roman" w:cs="Times New Roman"/>
                <w:sz w:val="20"/>
                <w:szCs w:val="20"/>
              </w:rPr>
              <w:t>0</w:t>
            </w:r>
          </w:p>
        </w:tc>
      </w:tr>
      <w:tr w:rsidR="00D80E6B" w:rsidRPr="004F0BE5" w:rsidTr="00D80E6B">
        <w:trPr>
          <w:trHeight w:val="425"/>
        </w:trPr>
        <w:tc>
          <w:tcPr>
            <w:tcW w:w="3758" w:type="dxa"/>
            <w:vMerge/>
          </w:tcPr>
          <w:p w:rsidR="00D80E6B" w:rsidRPr="004F0BE5" w:rsidRDefault="00D80E6B" w:rsidP="00D80E6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D80E6B" w:rsidRPr="004F0BE5" w:rsidRDefault="00D80E6B" w:rsidP="00D80E6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D80E6B" w:rsidRPr="004F0BE5" w:rsidRDefault="00D80E6B" w:rsidP="00D80E6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4F0BE5">
              <w:rPr>
                <w:rFonts w:ascii="Times New Roman" w:hAnsi="Times New Roman" w:cs="Times New Roman"/>
                <w:sz w:val="20"/>
                <w:szCs w:val="20"/>
              </w:rPr>
              <w:t xml:space="preserve">Средства федерального бюджета </w:t>
            </w:r>
          </w:p>
        </w:tc>
        <w:tc>
          <w:tcPr>
            <w:tcW w:w="1078" w:type="dxa"/>
            <w:vAlign w:val="bottom"/>
          </w:tcPr>
          <w:p w:rsidR="00D80E6B" w:rsidRPr="004F0BE5" w:rsidRDefault="00D80E6B" w:rsidP="00D80E6B">
            <w:pPr>
              <w:ind w:right="-153"/>
              <w:jc w:val="center"/>
              <w:rPr>
                <w:rFonts w:ascii="Times New Roman" w:hAnsi="Times New Roman" w:cs="Times New Roman"/>
                <w:sz w:val="20"/>
                <w:szCs w:val="20"/>
              </w:rPr>
            </w:pPr>
            <w:r w:rsidRPr="004F0BE5">
              <w:rPr>
                <w:rFonts w:ascii="Times New Roman" w:hAnsi="Times New Roman" w:cs="Times New Roman"/>
                <w:sz w:val="20"/>
                <w:szCs w:val="20"/>
              </w:rPr>
              <w:t>0</w:t>
            </w:r>
          </w:p>
        </w:tc>
        <w:tc>
          <w:tcPr>
            <w:tcW w:w="1074" w:type="dxa"/>
            <w:vAlign w:val="bottom"/>
          </w:tcPr>
          <w:p w:rsidR="00D80E6B" w:rsidRPr="004F0BE5" w:rsidRDefault="00D80E6B" w:rsidP="00D80E6B">
            <w:pPr>
              <w:jc w:val="center"/>
              <w:rPr>
                <w:rFonts w:ascii="Times New Roman" w:hAnsi="Times New Roman" w:cs="Times New Roman"/>
                <w:sz w:val="20"/>
                <w:szCs w:val="20"/>
              </w:rPr>
            </w:pPr>
            <w:r w:rsidRPr="004F0BE5">
              <w:rPr>
                <w:rFonts w:ascii="Times New Roman" w:hAnsi="Times New Roman" w:cs="Times New Roman"/>
                <w:sz w:val="20"/>
                <w:szCs w:val="20"/>
              </w:rPr>
              <w:t>0</w:t>
            </w:r>
          </w:p>
        </w:tc>
        <w:tc>
          <w:tcPr>
            <w:tcW w:w="1100" w:type="dxa"/>
            <w:vAlign w:val="bottom"/>
          </w:tcPr>
          <w:p w:rsidR="00D80E6B" w:rsidRPr="004F0BE5" w:rsidRDefault="00D80E6B" w:rsidP="00D80E6B">
            <w:pPr>
              <w:jc w:val="center"/>
              <w:rPr>
                <w:rFonts w:ascii="Times New Roman" w:hAnsi="Times New Roman" w:cs="Times New Roman"/>
                <w:sz w:val="20"/>
                <w:szCs w:val="20"/>
              </w:rPr>
            </w:pPr>
            <w:r w:rsidRPr="004F0BE5">
              <w:rPr>
                <w:rFonts w:ascii="Times New Roman" w:hAnsi="Times New Roman" w:cs="Times New Roman"/>
                <w:sz w:val="20"/>
                <w:szCs w:val="20"/>
              </w:rPr>
              <w:t>0</w:t>
            </w:r>
          </w:p>
        </w:tc>
        <w:tc>
          <w:tcPr>
            <w:tcW w:w="1032" w:type="dxa"/>
            <w:vAlign w:val="bottom"/>
          </w:tcPr>
          <w:p w:rsidR="00D80E6B" w:rsidRPr="004F0BE5" w:rsidRDefault="00D80E6B" w:rsidP="00D80E6B">
            <w:pPr>
              <w:jc w:val="center"/>
              <w:rPr>
                <w:rFonts w:ascii="Times New Roman" w:hAnsi="Times New Roman" w:cs="Times New Roman"/>
                <w:sz w:val="20"/>
                <w:szCs w:val="20"/>
              </w:rPr>
            </w:pPr>
            <w:r w:rsidRPr="004F0BE5">
              <w:rPr>
                <w:rFonts w:ascii="Times New Roman" w:hAnsi="Times New Roman" w:cs="Times New Roman"/>
                <w:sz w:val="20"/>
                <w:szCs w:val="20"/>
              </w:rPr>
              <w:t>0</w:t>
            </w:r>
          </w:p>
        </w:tc>
        <w:tc>
          <w:tcPr>
            <w:tcW w:w="972" w:type="dxa"/>
            <w:vAlign w:val="bottom"/>
          </w:tcPr>
          <w:p w:rsidR="00D80E6B" w:rsidRPr="004F0BE5" w:rsidRDefault="00D80E6B" w:rsidP="00D80E6B">
            <w:pPr>
              <w:jc w:val="center"/>
              <w:rPr>
                <w:rFonts w:ascii="Times New Roman" w:hAnsi="Times New Roman" w:cs="Times New Roman"/>
                <w:sz w:val="20"/>
                <w:szCs w:val="20"/>
              </w:rPr>
            </w:pPr>
            <w:r w:rsidRPr="004F0BE5">
              <w:rPr>
                <w:rFonts w:ascii="Times New Roman" w:hAnsi="Times New Roman" w:cs="Times New Roman"/>
                <w:sz w:val="20"/>
                <w:szCs w:val="20"/>
              </w:rPr>
              <w:t>0</w:t>
            </w:r>
          </w:p>
        </w:tc>
        <w:tc>
          <w:tcPr>
            <w:tcW w:w="1432" w:type="dxa"/>
            <w:gridSpan w:val="2"/>
            <w:vAlign w:val="bottom"/>
          </w:tcPr>
          <w:p w:rsidR="00D80E6B" w:rsidRPr="004F0BE5" w:rsidRDefault="00D80E6B" w:rsidP="00D80E6B">
            <w:pPr>
              <w:jc w:val="center"/>
              <w:rPr>
                <w:rFonts w:ascii="Times New Roman" w:hAnsi="Times New Roman" w:cs="Times New Roman"/>
                <w:sz w:val="20"/>
                <w:szCs w:val="20"/>
              </w:rPr>
            </w:pPr>
            <w:r w:rsidRPr="004F0BE5">
              <w:rPr>
                <w:rFonts w:ascii="Times New Roman" w:hAnsi="Times New Roman" w:cs="Times New Roman"/>
                <w:sz w:val="20"/>
                <w:szCs w:val="20"/>
              </w:rPr>
              <w:t>0</w:t>
            </w:r>
          </w:p>
        </w:tc>
      </w:tr>
      <w:tr w:rsidR="00D80E6B" w:rsidRPr="004F0BE5" w:rsidTr="00D80E6B">
        <w:trPr>
          <w:trHeight w:val="376"/>
        </w:trPr>
        <w:tc>
          <w:tcPr>
            <w:tcW w:w="3758" w:type="dxa"/>
            <w:vMerge/>
          </w:tcPr>
          <w:p w:rsidR="00D80E6B" w:rsidRPr="004F0BE5" w:rsidRDefault="00D80E6B" w:rsidP="00D80E6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D80E6B" w:rsidRPr="004F0BE5" w:rsidRDefault="00D80E6B" w:rsidP="00D80E6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D80E6B" w:rsidRPr="004F0BE5" w:rsidRDefault="00D80E6B" w:rsidP="00D80E6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4F0BE5">
              <w:rPr>
                <w:rFonts w:ascii="Times New Roman" w:hAnsi="Times New Roman" w:cs="Times New Roman"/>
                <w:sz w:val="20"/>
                <w:szCs w:val="20"/>
              </w:rPr>
              <w:t>Внебюджетные источники</w:t>
            </w:r>
          </w:p>
        </w:tc>
        <w:tc>
          <w:tcPr>
            <w:tcW w:w="1078" w:type="dxa"/>
            <w:vAlign w:val="bottom"/>
          </w:tcPr>
          <w:p w:rsidR="00D80E6B" w:rsidRPr="004F0BE5" w:rsidRDefault="00D80E6B" w:rsidP="00D80E6B">
            <w:pPr>
              <w:ind w:right="-153"/>
              <w:jc w:val="center"/>
              <w:rPr>
                <w:rFonts w:ascii="Times New Roman" w:hAnsi="Times New Roman" w:cs="Times New Roman"/>
                <w:sz w:val="20"/>
                <w:szCs w:val="20"/>
              </w:rPr>
            </w:pPr>
            <w:r w:rsidRPr="004F0BE5">
              <w:rPr>
                <w:rFonts w:ascii="Times New Roman" w:hAnsi="Times New Roman" w:cs="Times New Roman"/>
                <w:sz w:val="20"/>
                <w:szCs w:val="20"/>
              </w:rPr>
              <w:t>0</w:t>
            </w:r>
          </w:p>
        </w:tc>
        <w:tc>
          <w:tcPr>
            <w:tcW w:w="1074" w:type="dxa"/>
            <w:vAlign w:val="bottom"/>
          </w:tcPr>
          <w:p w:rsidR="00D80E6B" w:rsidRPr="004F0BE5" w:rsidRDefault="00D80E6B" w:rsidP="00D80E6B">
            <w:pPr>
              <w:jc w:val="center"/>
              <w:rPr>
                <w:rFonts w:ascii="Times New Roman" w:hAnsi="Times New Roman" w:cs="Times New Roman"/>
                <w:sz w:val="20"/>
                <w:szCs w:val="20"/>
              </w:rPr>
            </w:pPr>
            <w:r w:rsidRPr="004F0BE5">
              <w:rPr>
                <w:rFonts w:ascii="Times New Roman" w:hAnsi="Times New Roman" w:cs="Times New Roman"/>
                <w:sz w:val="20"/>
                <w:szCs w:val="20"/>
              </w:rPr>
              <w:t>0</w:t>
            </w:r>
          </w:p>
        </w:tc>
        <w:tc>
          <w:tcPr>
            <w:tcW w:w="1100" w:type="dxa"/>
            <w:vAlign w:val="bottom"/>
          </w:tcPr>
          <w:p w:rsidR="00D80E6B" w:rsidRPr="004F0BE5" w:rsidRDefault="00D80E6B" w:rsidP="00D80E6B">
            <w:pPr>
              <w:jc w:val="center"/>
              <w:rPr>
                <w:rFonts w:ascii="Times New Roman" w:hAnsi="Times New Roman" w:cs="Times New Roman"/>
                <w:sz w:val="20"/>
                <w:szCs w:val="20"/>
              </w:rPr>
            </w:pPr>
            <w:r w:rsidRPr="004F0BE5">
              <w:rPr>
                <w:rFonts w:ascii="Times New Roman" w:hAnsi="Times New Roman" w:cs="Times New Roman"/>
                <w:sz w:val="20"/>
                <w:szCs w:val="20"/>
              </w:rPr>
              <w:t>0</w:t>
            </w:r>
          </w:p>
        </w:tc>
        <w:tc>
          <w:tcPr>
            <w:tcW w:w="1032" w:type="dxa"/>
            <w:vAlign w:val="bottom"/>
          </w:tcPr>
          <w:p w:rsidR="00D80E6B" w:rsidRPr="004F0BE5" w:rsidRDefault="00D80E6B" w:rsidP="00D80E6B">
            <w:pPr>
              <w:jc w:val="center"/>
              <w:rPr>
                <w:rFonts w:ascii="Times New Roman" w:hAnsi="Times New Roman" w:cs="Times New Roman"/>
                <w:sz w:val="20"/>
                <w:szCs w:val="20"/>
              </w:rPr>
            </w:pPr>
            <w:r w:rsidRPr="004F0BE5">
              <w:rPr>
                <w:rFonts w:ascii="Times New Roman" w:hAnsi="Times New Roman" w:cs="Times New Roman"/>
                <w:sz w:val="20"/>
                <w:szCs w:val="20"/>
              </w:rPr>
              <w:t>0</w:t>
            </w:r>
          </w:p>
        </w:tc>
        <w:tc>
          <w:tcPr>
            <w:tcW w:w="972" w:type="dxa"/>
            <w:vAlign w:val="bottom"/>
          </w:tcPr>
          <w:p w:rsidR="00D80E6B" w:rsidRPr="004F0BE5" w:rsidRDefault="00D80E6B" w:rsidP="00D80E6B">
            <w:pPr>
              <w:jc w:val="center"/>
              <w:rPr>
                <w:rFonts w:ascii="Times New Roman" w:hAnsi="Times New Roman" w:cs="Times New Roman"/>
                <w:sz w:val="20"/>
                <w:szCs w:val="20"/>
              </w:rPr>
            </w:pPr>
            <w:r w:rsidRPr="004F0BE5">
              <w:rPr>
                <w:rFonts w:ascii="Times New Roman" w:hAnsi="Times New Roman" w:cs="Times New Roman"/>
                <w:sz w:val="20"/>
                <w:szCs w:val="20"/>
              </w:rPr>
              <w:t>0</w:t>
            </w:r>
          </w:p>
        </w:tc>
        <w:tc>
          <w:tcPr>
            <w:tcW w:w="1432" w:type="dxa"/>
            <w:gridSpan w:val="2"/>
            <w:vAlign w:val="bottom"/>
          </w:tcPr>
          <w:p w:rsidR="00D80E6B" w:rsidRPr="004F0BE5" w:rsidRDefault="00D80E6B" w:rsidP="00D80E6B">
            <w:pPr>
              <w:jc w:val="center"/>
              <w:rPr>
                <w:rFonts w:ascii="Times New Roman" w:hAnsi="Times New Roman" w:cs="Times New Roman"/>
                <w:sz w:val="20"/>
                <w:szCs w:val="20"/>
              </w:rPr>
            </w:pPr>
            <w:r w:rsidRPr="004F0BE5">
              <w:rPr>
                <w:rFonts w:ascii="Times New Roman" w:hAnsi="Times New Roman" w:cs="Times New Roman"/>
                <w:sz w:val="20"/>
                <w:szCs w:val="20"/>
              </w:rPr>
              <w:t>0</w:t>
            </w:r>
          </w:p>
        </w:tc>
      </w:tr>
    </w:tbl>
    <w:p w:rsidR="00310B5F" w:rsidRDefault="00310B5F" w:rsidP="009F7546">
      <w:pPr>
        <w:widowControl w:val="0"/>
        <w:spacing w:after="0" w:line="240" w:lineRule="auto"/>
        <w:rPr>
          <w:rFonts w:ascii="Times New Roman" w:hAnsi="Times New Roman" w:cs="Times New Roman"/>
          <w:b/>
          <w:bCs/>
          <w:sz w:val="24"/>
          <w:szCs w:val="24"/>
        </w:rPr>
      </w:pPr>
    </w:p>
    <w:p w:rsidR="009F7546" w:rsidRDefault="009F7546" w:rsidP="009F7546">
      <w:pPr>
        <w:widowControl w:val="0"/>
        <w:spacing w:after="0" w:line="240" w:lineRule="auto"/>
        <w:rPr>
          <w:rFonts w:ascii="Times New Roman" w:hAnsi="Times New Roman" w:cs="Times New Roman"/>
          <w:b/>
          <w:bCs/>
          <w:sz w:val="24"/>
          <w:szCs w:val="24"/>
        </w:rPr>
      </w:pPr>
    </w:p>
    <w:p w:rsidR="00D5480B" w:rsidRDefault="00D5480B" w:rsidP="009F7546">
      <w:pPr>
        <w:widowControl w:val="0"/>
        <w:spacing w:after="0" w:line="240" w:lineRule="auto"/>
        <w:rPr>
          <w:rFonts w:ascii="Times New Roman" w:hAnsi="Times New Roman" w:cs="Times New Roman"/>
          <w:b/>
          <w:bCs/>
          <w:sz w:val="24"/>
          <w:szCs w:val="24"/>
        </w:rPr>
      </w:pPr>
    </w:p>
    <w:p w:rsidR="00D5480B" w:rsidRDefault="00D5480B" w:rsidP="009F7546">
      <w:pPr>
        <w:widowControl w:val="0"/>
        <w:spacing w:after="0" w:line="240" w:lineRule="auto"/>
        <w:rPr>
          <w:rFonts w:ascii="Times New Roman" w:hAnsi="Times New Roman" w:cs="Times New Roman"/>
          <w:b/>
          <w:bCs/>
          <w:sz w:val="24"/>
          <w:szCs w:val="24"/>
        </w:rPr>
      </w:pPr>
    </w:p>
    <w:p w:rsidR="00D5480B" w:rsidRDefault="00D5480B" w:rsidP="009F7546">
      <w:pPr>
        <w:widowControl w:val="0"/>
        <w:spacing w:after="0" w:line="240" w:lineRule="auto"/>
        <w:rPr>
          <w:rFonts w:ascii="Times New Roman" w:hAnsi="Times New Roman" w:cs="Times New Roman"/>
          <w:b/>
          <w:bCs/>
          <w:sz w:val="24"/>
          <w:szCs w:val="24"/>
        </w:rPr>
      </w:pPr>
    </w:p>
    <w:p w:rsidR="00D5480B" w:rsidRDefault="00D5480B" w:rsidP="009F7546">
      <w:pPr>
        <w:widowControl w:val="0"/>
        <w:spacing w:after="0" w:line="240" w:lineRule="auto"/>
        <w:rPr>
          <w:rFonts w:ascii="Times New Roman" w:hAnsi="Times New Roman" w:cs="Times New Roman"/>
          <w:b/>
          <w:bCs/>
          <w:sz w:val="24"/>
          <w:szCs w:val="24"/>
        </w:rPr>
      </w:pPr>
    </w:p>
    <w:p w:rsidR="00D5480B" w:rsidRDefault="00D5480B" w:rsidP="009F7546">
      <w:pPr>
        <w:widowControl w:val="0"/>
        <w:spacing w:after="0" w:line="240" w:lineRule="auto"/>
        <w:rPr>
          <w:rFonts w:ascii="Times New Roman" w:hAnsi="Times New Roman" w:cs="Times New Roman"/>
          <w:b/>
          <w:bCs/>
          <w:sz w:val="24"/>
          <w:szCs w:val="24"/>
        </w:rPr>
      </w:pPr>
    </w:p>
    <w:p w:rsidR="00D5480B" w:rsidRDefault="00D5480B" w:rsidP="009F7546">
      <w:pPr>
        <w:widowControl w:val="0"/>
        <w:spacing w:after="0" w:line="240" w:lineRule="auto"/>
        <w:rPr>
          <w:rFonts w:ascii="Times New Roman" w:hAnsi="Times New Roman" w:cs="Times New Roman"/>
          <w:b/>
          <w:bCs/>
          <w:sz w:val="24"/>
          <w:szCs w:val="24"/>
        </w:rPr>
      </w:pPr>
    </w:p>
    <w:p w:rsidR="00D5480B" w:rsidRDefault="00D5480B" w:rsidP="009F7546">
      <w:pPr>
        <w:widowControl w:val="0"/>
        <w:spacing w:after="0" w:line="240" w:lineRule="auto"/>
        <w:rPr>
          <w:rFonts w:ascii="Times New Roman" w:hAnsi="Times New Roman" w:cs="Times New Roman"/>
          <w:b/>
          <w:bCs/>
          <w:sz w:val="24"/>
          <w:szCs w:val="24"/>
        </w:rPr>
      </w:pPr>
    </w:p>
    <w:p w:rsidR="00D5480B" w:rsidRDefault="00D5480B" w:rsidP="009F7546">
      <w:pPr>
        <w:widowControl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w:t>
      </w:r>
    </w:p>
    <w:p w:rsidR="00310B5F" w:rsidRPr="004F0BE5" w:rsidRDefault="00310B5F" w:rsidP="004F0BE5">
      <w:pPr>
        <w:widowControl w:val="0"/>
        <w:spacing w:after="0" w:line="240" w:lineRule="auto"/>
        <w:jc w:val="center"/>
        <w:rPr>
          <w:rFonts w:ascii="Times New Roman" w:hAnsi="Times New Roman" w:cs="Times New Roman"/>
          <w:b/>
          <w:bCs/>
          <w:sz w:val="24"/>
          <w:szCs w:val="24"/>
        </w:rPr>
      </w:pPr>
    </w:p>
    <w:p w:rsidR="004F0BE5" w:rsidRPr="004F0BE5" w:rsidRDefault="004F0BE5" w:rsidP="004F0BE5">
      <w:pPr>
        <w:widowControl w:val="0"/>
        <w:spacing w:after="0" w:line="240" w:lineRule="auto"/>
        <w:jc w:val="center"/>
        <w:rPr>
          <w:rFonts w:ascii="Times New Roman" w:hAnsi="Times New Roman" w:cs="Times New Roman"/>
          <w:b/>
          <w:bCs/>
          <w:sz w:val="24"/>
          <w:szCs w:val="24"/>
        </w:rPr>
      </w:pPr>
      <w:r w:rsidRPr="004F0BE5">
        <w:rPr>
          <w:rFonts w:ascii="Times New Roman" w:hAnsi="Times New Roman" w:cs="Times New Roman"/>
          <w:b/>
          <w:bCs/>
          <w:sz w:val="24"/>
          <w:szCs w:val="24"/>
        </w:rPr>
        <w:lastRenderedPageBreak/>
        <w:t>Перечень мероприятий подпрограммы:</w:t>
      </w:r>
    </w:p>
    <w:p w:rsidR="004F0BE5" w:rsidRPr="004F0BE5" w:rsidRDefault="004F0BE5" w:rsidP="004F0BE5">
      <w:pPr>
        <w:spacing w:after="0" w:line="240" w:lineRule="auto"/>
        <w:jc w:val="center"/>
        <w:rPr>
          <w:rFonts w:ascii="Times New Roman" w:hAnsi="Times New Roman" w:cs="Times New Roman"/>
          <w:sz w:val="24"/>
          <w:szCs w:val="24"/>
          <w:highlight w:val="yellow"/>
        </w:rPr>
      </w:pPr>
    </w:p>
    <w:tbl>
      <w:tblPr>
        <w:tblW w:w="15026" w:type="dxa"/>
        <w:tblInd w:w="108" w:type="dxa"/>
        <w:tblLayout w:type="fixed"/>
        <w:tblLook w:val="04A0" w:firstRow="1" w:lastRow="0" w:firstColumn="1" w:lastColumn="0" w:noHBand="0" w:noVBand="1"/>
      </w:tblPr>
      <w:tblGrid>
        <w:gridCol w:w="563"/>
        <w:gridCol w:w="2122"/>
        <w:gridCol w:w="848"/>
        <w:gridCol w:w="1275"/>
        <w:gridCol w:w="1275"/>
        <w:gridCol w:w="992"/>
        <w:gridCol w:w="1001"/>
        <w:gridCol w:w="992"/>
        <w:gridCol w:w="852"/>
        <w:gridCol w:w="146"/>
        <w:gridCol w:w="847"/>
        <w:gridCol w:w="145"/>
        <w:gridCol w:w="992"/>
        <w:gridCol w:w="1271"/>
        <w:gridCol w:w="1699"/>
        <w:gridCol w:w="6"/>
      </w:tblGrid>
      <w:tr w:rsidR="004F0BE5" w:rsidRPr="004F0BE5" w:rsidTr="00A97C23">
        <w:trPr>
          <w:trHeight w:val="1165"/>
        </w:trPr>
        <w:tc>
          <w:tcPr>
            <w:tcW w:w="564" w:type="dxa"/>
            <w:vMerge w:val="restart"/>
            <w:tcBorders>
              <w:top w:val="single" w:sz="4" w:space="0" w:color="auto"/>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ind w:right="-120"/>
              <w:jc w:val="both"/>
              <w:rPr>
                <w:rFonts w:ascii="Times New Roman" w:hAnsi="Times New Roman" w:cs="Times New Roman"/>
                <w:sz w:val="20"/>
                <w:szCs w:val="20"/>
                <w:lang w:eastAsia="ru-RU"/>
              </w:rPr>
            </w:pPr>
            <w:r w:rsidRPr="004F0BE5">
              <w:rPr>
                <w:rFonts w:ascii="Times New Roman" w:hAnsi="Times New Roman" w:cs="Times New Roman"/>
                <w:sz w:val="20"/>
                <w:szCs w:val="20"/>
                <w:lang w:eastAsia="ru-RU"/>
              </w:rPr>
              <w:t>№</w:t>
            </w:r>
          </w:p>
          <w:p w:rsidR="004F0BE5" w:rsidRPr="004F0BE5" w:rsidRDefault="004F0BE5" w:rsidP="004F0BE5">
            <w:pPr>
              <w:widowControl w:val="0"/>
              <w:autoSpaceDE w:val="0"/>
              <w:autoSpaceDN w:val="0"/>
              <w:adjustRightInd w:val="0"/>
              <w:ind w:right="-120"/>
              <w:jc w:val="both"/>
              <w:rPr>
                <w:rFonts w:ascii="Times New Roman" w:hAnsi="Times New Roman" w:cs="Times New Roman"/>
                <w:sz w:val="20"/>
                <w:szCs w:val="20"/>
                <w:lang w:eastAsia="ru-RU"/>
              </w:rPr>
            </w:pPr>
            <w:proofErr w:type="gramStart"/>
            <w:r w:rsidRPr="004F0BE5">
              <w:rPr>
                <w:rFonts w:ascii="Times New Roman" w:hAnsi="Times New Roman" w:cs="Times New Roman"/>
                <w:sz w:val="20"/>
                <w:szCs w:val="20"/>
                <w:lang w:eastAsia="ru-RU"/>
              </w:rPr>
              <w:t>п</w:t>
            </w:r>
            <w:proofErr w:type="gramEnd"/>
            <w:r w:rsidRPr="004F0BE5">
              <w:rPr>
                <w:rFonts w:ascii="Times New Roman" w:hAnsi="Times New Roman" w:cs="Times New Roman"/>
                <w:sz w:val="20"/>
                <w:szCs w:val="20"/>
                <w:lang w:eastAsia="ru-RU"/>
              </w:rPr>
              <w:t>/п</w:t>
            </w:r>
          </w:p>
        </w:tc>
        <w:tc>
          <w:tcPr>
            <w:tcW w:w="2124" w:type="dxa"/>
            <w:vMerge w:val="restart"/>
            <w:tcBorders>
              <w:top w:val="single" w:sz="4" w:space="0" w:color="auto"/>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 xml:space="preserve">Мероприятие Подпрограммы </w:t>
            </w:r>
          </w:p>
        </w:tc>
        <w:tc>
          <w:tcPr>
            <w:tcW w:w="849" w:type="dxa"/>
            <w:vMerge w:val="restart"/>
            <w:tcBorders>
              <w:top w:val="single" w:sz="4" w:space="0" w:color="auto"/>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Сроки исполнения мероприятия</w:t>
            </w:r>
          </w:p>
        </w:tc>
        <w:tc>
          <w:tcPr>
            <w:tcW w:w="1275" w:type="dxa"/>
            <w:vMerge w:val="restart"/>
            <w:tcBorders>
              <w:top w:val="single" w:sz="4" w:space="0" w:color="auto"/>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Источники финансирования</w:t>
            </w:r>
          </w:p>
        </w:tc>
        <w:tc>
          <w:tcPr>
            <w:tcW w:w="1275" w:type="dxa"/>
            <w:vMerge w:val="restart"/>
            <w:tcBorders>
              <w:top w:val="single" w:sz="4" w:space="0" w:color="auto"/>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18"/>
                <w:szCs w:val="18"/>
                <w:lang w:eastAsia="ru-RU"/>
              </w:rPr>
            </w:pPr>
            <w:r w:rsidRPr="004F0BE5">
              <w:rPr>
                <w:rFonts w:ascii="Times New Roman" w:hAnsi="Times New Roman" w:cs="Times New Roman"/>
                <w:sz w:val="18"/>
                <w:szCs w:val="18"/>
                <w:lang w:eastAsia="ru-RU"/>
              </w:rPr>
              <w:t xml:space="preserve">Объем </w:t>
            </w:r>
            <w:proofErr w:type="spellStart"/>
            <w:proofErr w:type="gramStart"/>
            <w:r w:rsidRPr="004F0BE5">
              <w:rPr>
                <w:rFonts w:ascii="Times New Roman" w:hAnsi="Times New Roman" w:cs="Times New Roman"/>
                <w:sz w:val="18"/>
                <w:szCs w:val="18"/>
                <w:lang w:eastAsia="ru-RU"/>
              </w:rPr>
              <w:t>финанси-рования</w:t>
            </w:r>
            <w:proofErr w:type="spellEnd"/>
            <w:proofErr w:type="gramEnd"/>
            <w:r w:rsidRPr="004F0BE5">
              <w:rPr>
                <w:rFonts w:ascii="Times New Roman" w:hAnsi="Times New Roman" w:cs="Times New Roman"/>
                <w:sz w:val="18"/>
                <w:szCs w:val="18"/>
                <w:lang w:eastAsia="ru-RU"/>
              </w:rPr>
              <w:t xml:space="preserve"> предшествующему году начала реализации муниципальной подпрограммы</w:t>
            </w:r>
          </w:p>
        </w:tc>
        <w:tc>
          <w:tcPr>
            <w:tcW w:w="992" w:type="dxa"/>
            <w:vMerge w:val="restart"/>
            <w:tcBorders>
              <w:top w:val="single" w:sz="4" w:space="0" w:color="auto"/>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Всего</w:t>
            </w:r>
            <w:r w:rsidRPr="004F0BE5">
              <w:rPr>
                <w:rFonts w:ascii="Times New Roman" w:hAnsi="Times New Roman" w:cs="Times New Roman"/>
                <w:sz w:val="20"/>
                <w:szCs w:val="20"/>
                <w:lang w:eastAsia="ru-RU"/>
              </w:rPr>
              <w:br/>
              <w:t>(тыс. руб.)</w:t>
            </w:r>
          </w:p>
        </w:tc>
        <w:tc>
          <w:tcPr>
            <w:tcW w:w="4971" w:type="dxa"/>
            <w:gridSpan w:val="7"/>
            <w:tcBorders>
              <w:top w:val="single" w:sz="4" w:space="0" w:color="auto"/>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Объемы финансирования по годам</w:t>
            </w:r>
            <w:r w:rsidRPr="004F0BE5">
              <w:rPr>
                <w:rFonts w:ascii="Times New Roman" w:hAnsi="Times New Roman" w:cs="Times New Roman"/>
                <w:sz w:val="20"/>
                <w:szCs w:val="20"/>
                <w:lang w:eastAsia="ru-RU"/>
              </w:rPr>
              <w:br/>
              <w:t>(тыс. руб.)</w:t>
            </w:r>
          </w:p>
        </w:tc>
        <w:tc>
          <w:tcPr>
            <w:tcW w:w="1271" w:type="dxa"/>
            <w:tcBorders>
              <w:top w:val="single" w:sz="4" w:space="0" w:color="auto"/>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705" w:type="dxa"/>
            <w:gridSpan w:val="2"/>
            <w:tcBorders>
              <w:top w:val="single" w:sz="4" w:space="0" w:color="auto"/>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r>
      <w:tr w:rsidR="004F0BE5" w:rsidRPr="004F0BE5" w:rsidTr="00A97C23">
        <w:trPr>
          <w:gridAfter w:val="1"/>
          <w:wAfter w:w="6" w:type="dxa"/>
          <w:trHeight w:val="1779"/>
        </w:trPr>
        <w:tc>
          <w:tcPr>
            <w:tcW w:w="564" w:type="dxa"/>
            <w:vMerge/>
            <w:tcBorders>
              <w:top w:val="single" w:sz="4" w:space="0" w:color="auto"/>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both"/>
              <w:rPr>
                <w:rFonts w:ascii="Times New Roman" w:hAnsi="Times New Roman" w:cs="Times New Roman"/>
                <w:sz w:val="20"/>
                <w:szCs w:val="20"/>
                <w:lang w:eastAsia="ru-RU"/>
              </w:rPr>
            </w:pPr>
          </w:p>
        </w:tc>
        <w:tc>
          <w:tcPr>
            <w:tcW w:w="2124" w:type="dxa"/>
            <w:vMerge/>
            <w:tcBorders>
              <w:top w:val="single" w:sz="4" w:space="0" w:color="auto"/>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both"/>
              <w:rPr>
                <w:rFonts w:ascii="Times New Roman" w:hAnsi="Times New Roman" w:cs="Times New Roman"/>
                <w:sz w:val="20"/>
                <w:szCs w:val="20"/>
                <w:lang w:eastAsia="ru-RU"/>
              </w:rPr>
            </w:pPr>
          </w:p>
        </w:tc>
        <w:tc>
          <w:tcPr>
            <w:tcW w:w="849" w:type="dxa"/>
            <w:vMerge/>
            <w:tcBorders>
              <w:top w:val="single" w:sz="4" w:space="0" w:color="auto"/>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both"/>
              <w:rPr>
                <w:rFonts w:ascii="Times New Roman" w:hAnsi="Times New Roman" w:cs="Times New Roman"/>
                <w:sz w:val="20"/>
                <w:szCs w:val="20"/>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both"/>
              <w:rPr>
                <w:rFonts w:ascii="Times New Roman" w:hAnsi="Times New Roman" w:cs="Times New Roman"/>
                <w:sz w:val="20"/>
                <w:szCs w:val="20"/>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both"/>
              <w:rPr>
                <w:rFonts w:ascii="Times New Roman" w:hAnsi="Times New Roman" w:cs="Times New Roman"/>
                <w:sz w:val="20"/>
                <w:szCs w:val="20"/>
                <w:lang w:eastAsia="ru-RU"/>
              </w:rPr>
            </w:pPr>
          </w:p>
        </w:tc>
        <w:tc>
          <w:tcPr>
            <w:tcW w:w="992" w:type="dxa"/>
            <w:vMerge/>
            <w:tcBorders>
              <w:top w:val="single" w:sz="4" w:space="0" w:color="auto"/>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both"/>
              <w:rPr>
                <w:rFonts w:ascii="Times New Roman" w:hAnsi="Times New Roman" w:cs="Times New Roman"/>
                <w:sz w:val="20"/>
                <w:szCs w:val="20"/>
                <w:lang w:eastAsia="ru-RU"/>
              </w:rPr>
            </w:pPr>
          </w:p>
        </w:tc>
        <w:tc>
          <w:tcPr>
            <w:tcW w:w="997" w:type="dxa"/>
            <w:tcBorders>
              <w:top w:val="single" w:sz="4" w:space="0" w:color="auto"/>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 xml:space="preserve">2020 </w:t>
            </w:r>
          </w:p>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год</w:t>
            </w:r>
          </w:p>
        </w:tc>
        <w:tc>
          <w:tcPr>
            <w:tcW w:w="992" w:type="dxa"/>
            <w:tcBorders>
              <w:top w:val="single" w:sz="4" w:space="0" w:color="auto"/>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 xml:space="preserve">2021 </w:t>
            </w:r>
          </w:p>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год</w:t>
            </w:r>
          </w:p>
        </w:tc>
        <w:tc>
          <w:tcPr>
            <w:tcW w:w="852" w:type="dxa"/>
            <w:tcBorders>
              <w:top w:val="single" w:sz="4" w:space="0" w:color="auto"/>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 xml:space="preserve">2022 </w:t>
            </w:r>
          </w:p>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год</w:t>
            </w:r>
          </w:p>
        </w:tc>
        <w:tc>
          <w:tcPr>
            <w:tcW w:w="993" w:type="dxa"/>
            <w:gridSpan w:val="2"/>
            <w:tcBorders>
              <w:top w:val="single" w:sz="4" w:space="0" w:color="auto"/>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 xml:space="preserve">2023 </w:t>
            </w:r>
          </w:p>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год</w:t>
            </w:r>
          </w:p>
        </w:tc>
        <w:tc>
          <w:tcPr>
            <w:tcW w:w="1137" w:type="dxa"/>
            <w:gridSpan w:val="2"/>
            <w:tcBorders>
              <w:top w:val="single" w:sz="4" w:space="0" w:color="auto"/>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 xml:space="preserve">2024 </w:t>
            </w:r>
          </w:p>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год</w:t>
            </w:r>
          </w:p>
        </w:tc>
        <w:tc>
          <w:tcPr>
            <w:tcW w:w="1271" w:type="dxa"/>
            <w:tcBorders>
              <w:top w:val="single" w:sz="4" w:space="0" w:color="auto"/>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roofErr w:type="gramStart"/>
            <w:r w:rsidRPr="004F0BE5">
              <w:rPr>
                <w:rFonts w:ascii="Times New Roman" w:hAnsi="Times New Roman" w:cs="Times New Roman"/>
                <w:sz w:val="20"/>
                <w:szCs w:val="20"/>
                <w:lang w:eastAsia="ru-RU"/>
              </w:rPr>
              <w:t>Ответственный</w:t>
            </w:r>
            <w:proofErr w:type="gramEnd"/>
            <w:r w:rsidRPr="004F0BE5">
              <w:rPr>
                <w:rFonts w:ascii="Times New Roman" w:hAnsi="Times New Roman" w:cs="Times New Roman"/>
                <w:sz w:val="20"/>
                <w:szCs w:val="20"/>
                <w:lang w:eastAsia="ru-RU"/>
              </w:rPr>
              <w:t xml:space="preserve"> за выполнение мероприятия подпрограммы </w:t>
            </w:r>
          </w:p>
        </w:tc>
        <w:tc>
          <w:tcPr>
            <w:tcW w:w="1699" w:type="dxa"/>
            <w:tcBorders>
              <w:top w:val="single" w:sz="4" w:space="0" w:color="auto"/>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Результаты выполнения мероприятия подпрограммы</w:t>
            </w:r>
          </w:p>
        </w:tc>
      </w:tr>
      <w:tr w:rsidR="004F0BE5" w:rsidRPr="004F0BE5" w:rsidTr="00A97C23">
        <w:trPr>
          <w:gridAfter w:val="1"/>
          <w:wAfter w:w="6" w:type="dxa"/>
          <w:trHeight w:val="209"/>
        </w:trPr>
        <w:tc>
          <w:tcPr>
            <w:tcW w:w="564" w:type="dxa"/>
            <w:tcBorders>
              <w:top w:val="single" w:sz="4" w:space="0" w:color="auto"/>
              <w:left w:val="single" w:sz="4" w:space="0" w:color="auto"/>
              <w:bottom w:val="single" w:sz="4" w:space="0" w:color="auto"/>
              <w:right w:val="single" w:sz="4" w:space="0" w:color="auto"/>
            </w:tcBorders>
            <w:vAlign w:val="center"/>
          </w:tcPr>
          <w:p w:rsidR="004F0BE5" w:rsidRPr="004F0BE5" w:rsidRDefault="004F0BE5" w:rsidP="004F0BE5">
            <w:pPr>
              <w:widowControl w:val="0"/>
              <w:autoSpaceDE w:val="0"/>
              <w:autoSpaceDN w:val="0"/>
              <w:adjustRightInd w:val="0"/>
              <w:ind w:right="-137"/>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1</w:t>
            </w:r>
          </w:p>
        </w:tc>
        <w:tc>
          <w:tcPr>
            <w:tcW w:w="2124" w:type="dxa"/>
            <w:tcBorders>
              <w:top w:val="single" w:sz="4" w:space="0" w:color="auto"/>
              <w:left w:val="single" w:sz="4" w:space="0" w:color="auto"/>
              <w:bottom w:val="single" w:sz="4" w:space="0" w:color="auto"/>
              <w:right w:val="single" w:sz="4" w:space="0" w:color="auto"/>
            </w:tcBorders>
            <w:vAlign w:val="center"/>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2</w:t>
            </w:r>
          </w:p>
        </w:tc>
        <w:tc>
          <w:tcPr>
            <w:tcW w:w="849" w:type="dxa"/>
            <w:tcBorders>
              <w:top w:val="single" w:sz="4" w:space="0" w:color="auto"/>
              <w:left w:val="single" w:sz="4" w:space="0" w:color="auto"/>
              <w:bottom w:val="single" w:sz="4" w:space="0" w:color="auto"/>
              <w:right w:val="single" w:sz="4" w:space="0" w:color="auto"/>
            </w:tcBorders>
            <w:vAlign w:val="center"/>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3</w:t>
            </w:r>
          </w:p>
        </w:tc>
        <w:tc>
          <w:tcPr>
            <w:tcW w:w="1275" w:type="dxa"/>
            <w:tcBorders>
              <w:top w:val="single" w:sz="4" w:space="0" w:color="auto"/>
              <w:left w:val="single" w:sz="4" w:space="0" w:color="auto"/>
              <w:bottom w:val="single" w:sz="4" w:space="0" w:color="auto"/>
              <w:right w:val="single" w:sz="4" w:space="0" w:color="auto"/>
            </w:tcBorders>
            <w:vAlign w:val="center"/>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4</w:t>
            </w:r>
          </w:p>
        </w:tc>
        <w:tc>
          <w:tcPr>
            <w:tcW w:w="1275" w:type="dxa"/>
            <w:tcBorders>
              <w:top w:val="single" w:sz="4" w:space="0" w:color="auto"/>
              <w:left w:val="single" w:sz="4" w:space="0" w:color="auto"/>
              <w:bottom w:val="single" w:sz="4" w:space="0" w:color="auto"/>
              <w:right w:val="single" w:sz="4" w:space="0" w:color="auto"/>
            </w:tcBorders>
            <w:vAlign w:val="center"/>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5</w:t>
            </w:r>
          </w:p>
        </w:tc>
        <w:tc>
          <w:tcPr>
            <w:tcW w:w="992" w:type="dxa"/>
            <w:tcBorders>
              <w:top w:val="single" w:sz="4" w:space="0" w:color="auto"/>
              <w:left w:val="single" w:sz="4" w:space="0" w:color="auto"/>
              <w:bottom w:val="single" w:sz="4" w:space="0" w:color="auto"/>
              <w:right w:val="single" w:sz="4" w:space="0" w:color="auto"/>
            </w:tcBorders>
            <w:vAlign w:val="center"/>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6</w:t>
            </w:r>
          </w:p>
        </w:tc>
        <w:tc>
          <w:tcPr>
            <w:tcW w:w="997" w:type="dxa"/>
            <w:tcBorders>
              <w:top w:val="single" w:sz="4" w:space="0" w:color="auto"/>
              <w:left w:val="single" w:sz="4" w:space="0" w:color="auto"/>
              <w:bottom w:val="single" w:sz="4" w:space="0" w:color="auto"/>
              <w:right w:val="single" w:sz="4" w:space="0" w:color="auto"/>
            </w:tcBorders>
            <w:vAlign w:val="center"/>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7</w:t>
            </w:r>
          </w:p>
        </w:tc>
        <w:tc>
          <w:tcPr>
            <w:tcW w:w="992" w:type="dxa"/>
            <w:tcBorders>
              <w:top w:val="single" w:sz="4" w:space="0" w:color="auto"/>
              <w:left w:val="single" w:sz="4" w:space="0" w:color="auto"/>
              <w:bottom w:val="single" w:sz="4" w:space="0" w:color="auto"/>
              <w:right w:val="single" w:sz="4" w:space="0" w:color="auto"/>
            </w:tcBorders>
            <w:vAlign w:val="center"/>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8</w:t>
            </w:r>
          </w:p>
        </w:tc>
        <w:tc>
          <w:tcPr>
            <w:tcW w:w="852" w:type="dxa"/>
            <w:tcBorders>
              <w:top w:val="single" w:sz="4" w:space="0" w:color="auto"/>
              <w:left w:val="single" w:sz="4" w:space="0" w:color="auto"/>
              <w:bottom w:val="single" w:sz="4" w:space="0" w:color="auto"/>
              <w:right w:val="single" w:sz="4" w:space="0" w:color="auto"/>
            </w:tcBorders>
            <w:vAlign w:val="center"/>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9</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10</w:t>
            </w:r>
          </w:p>
        </w:tc>
        <w:tc>
          <w:tcPr>
            <w:tcW w:w="1137" w:type="dxa"/>
            <w:gridSpan w:val="2"/>
            <w:tcBorders>
              <w:top w:val="single" w:sz="4" w:space="0" w:color="auto"/>
              <w:left w:val="single" w:sz="4" w:space="0" w:color="auto"/>
              <w:bottom w:val="single" w:sz="4" w:space="0" w:color="auto"/>
              <w:right w:val="single" w:sz="4" w:space="0" w:color="auto"/>
            </w:tcBorders>
            <w:vAlign w:val="center"/>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11</w:t>
            </w:r>
          </w:p>
        </w:tc>
        <w:tc>
          <w:tcPr>
            <w:tcW w:w="1271" w:type="dxa"/>
            <w:tcBorders>
              <w:top w:val="single" w:sz="4" w:space="0" w:color="auto"/>
              <w:left w:val="single" w:sz="4" w:space="0" w:color="auto"/>
              <w:bottom w:val="single" w:sz="4" w:space="0" w:color="auto"/>
              <w:right w:val="single" w:sz="4" w:space="0" w:color="auto"/>
            </w:tcBorders>
            <w:vAlign w:val="center"/>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12</w:t>
            </w:r>
          </w:p>
        </w:tc>
        <w:tc>
          <w:tcPr>
            <w:tcW w:w="1699" w:type="dxa"/>
            <w:tcBorders>
              <w:top w:val="single" w:sz="4" w:space="0" w:color="auto"/>
              <w:left w:val="single" w:sz="4" w:space="0" w:color="auto"/>
              <w:bottom w:val="single" w:sz="4" w:space="0" w:color="auto"/>
              <w:right w:val="single" w:sz="4" w:space="0" w:color="auto"/>
            </w:tcBorders>
            <w:vAlign w:val="center"/>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13</w:t>
            </w:r>
          </w:p>
        </w:tc>
      </w:tr>
      <w:tr w:rsidR="004F0BE5" w:rsidRPr="004F0BE5" w:rsidTr="004F0BE5">
        <w:trPr>
          <w:trHeight w:val="282"/>
        </w:trPr>
        <w:tc>
          <w:tcPr>
            <w:tcW w:w="15026" w:type="dxa"/>
            <w:gridSpan w:val="16"/>
            <w:tcBorders>
              <w:top w:val="single" w:sz="4" w:space="0" w:color="auto"/>
              <w:left w:val="single" w:sz="4" w:space="0" w:color="auto"/>
              <w:right w:val="single" w:sz="4" w:space="0" w:color="auto"/>
            </w:tcBorders>
          </w:tcPr>
          <w:p w:rsidR="004F0BE5" w:rsidRPr="004F0BE5" w:rsidRDefault="004F0BE5" w:rsidP="004F0BE5">
            <w:pPr>
              <w:widowControl w:val="0"/>
              <w:autoSpaceDE w:val="0"/>
              <w:autoSpaceDN w:val="0"/>
              <w:adjustRightInd w:val="0"/>
              <w:rPr>
                <w:rFonts w:ascii="Times New Roman" w:hAnsi="Times New Roman" w:cs="Times New Roman"/>
                <w:b/>
                <w:sz w:val="20"/>
                <w:szCs w:val="20"/>
                <w:lang w:eastAsia="ru-RU"/>
              </w:rPr>
            </w:pPr>
            <w:r w:rsidRPr="004F0BE5">
              <w:rPr>
                <w:rFonts w:ascii="Times New Roman" w:hAnsi="Times New Roman" w:cs="Times New Roman"/>
                <w:b/>
                <w:sz w:val="20"/>
                <w:szCs w:val="20"/>
                <w:lang w:eastAsia="ru-RU"/>
              </w:rPr>
              <w:t xml:space="preserve">Подпрограмма </w:t>
            </w:r>
            <w:r w:rsidRPr="004F0BE5">
              <w:rPr>
                <w:rFonts w:ascii="Times New Roman" w:hAnsi="Times New Roman" w:cs="Times New Roman"/>
                <w:b/>
                <w:sz w:val="20"/>
                <w:szCs w:val="20"/>
                <w:lang w:val="en-US" w:eastAsia="ru-RU"/>
              </w:rPr>
              <w:t>I</w:t>
            </w:r>
            <w:r w:rsidRPr="004F0BE5">
              <w:rPr>
                <w:rFonts w:ascii="Times New Roman" w:hAnsi="Times New Roman" w:cs="Times New Roman"/>
                <w:b/>
                <w:sz w:val="20"/>
                <w:szCs w:val="20"/>
                <w:lang w:eastAsia="ru-RU"/>
              </w:rPr>
              <w:t xml:space="preserve">. «Развитие имущественного комплекса» </w:t>
            </w:r>
          </w:p>
        </w:tc>
      </w:tr>
      <w:tr w:rsidR="004F0BE5" w:rsidRPr="004F0BE5" w:rsidTr="00A97C23">
        <w:trPr>
          <w:trHeight w:val="282"/>
        </w:trPr>
        <w:tc>
          <w:tcPr>
            <w:tcW w:w="564" w:type="dxa"/>
            <w:vMerge w:val="restart"/>
            <w:tcBorders>
              <w:top w:val="single" w:sz="4" w:space="0" w:color="auto"/>
              <w:left w:val="single" w:sz="4" w:space="0" w:color="auto"/>
              <w:right w:val="single" w:sz="4" w:space="0" w:color="auto"/>
            </w:tcBorders>
          </w:tcPr>
          <w:p w:rsidR="004F0BE5" w:rsidRPr="004F0BE5" w:rsidRDefault="00772741" w:rsidP="004F0BE5">
            <w:pPr>
              <w:widowControl w:val="0"/>
              <w:autoSpaceDE w:val="0"/>
              <w:autoSpaceDN w:val="0"/>
              <w:adjustRightInd w:val="0"/>
              <w:jc w:val="center"/>
              <w:rPr>
                <w:rFonts w:ascii="Times New Roman" w:hAnsi="Times New Roman" w:cs="Times New Roman"/>
                <w:sz w:val="20"/>
                <w:szCs w:val="20"/>
                <w:lang w:eastAsia="ru-RU"/>
              </w:rPr>
            </w:pPr>
            <w:r>
              <w:rPr>
                <w:rFonts w:ascii="Times New Roman" w:hAnsi="Times New Roman" w:cs="Times New Roman"/>
                <w:sz w:val="20"/>
                <w:szCs w:val="20"/>
                <w:lang w:eastAsia="ru-RU"/>
              </w:rPr>
              <w:t>1</w:t>
            </w:r>
          </w:p>
        </w:tc>
        <w:tc>
          <w:tcPr>
            <w:tcW w:w="2124" w:type="dxa"/>
            <w:vMerge w:val="restart"/>
            <w:tcBorders>
              <w:top w:val="single" w:sz="4" w:space="0" w:color="auto"/>
              <w:left w:val="single" w:sz="4" w:space="0" w:color="auto"/>
              <w:right w:val="single" w:sz="4" w:space="0" w:color="auto"/>
            </w:tcBorders>
            <w:shd w:val="clear" w:color="auto" w:fill="auto"/>
          </w:tcPr>
          <w:p w:rsidR="004F0BE5" w:rsidRPr="004F0BE5" w:rsidRDefault="004F0BE5" w:rsidP="004F0BE5">
            <w:pPr>
              <w:autoSpaceDE w:val="0"/>
              <w:autoSpaceDN w:val="0"/>
              <w:adjustRightInd w:val="0"/>
              <w:rPr>
                <w:rFonts w:ascii="Times New Roman" w:hAnsi="Times New Roman" w:cs="Times New Roman"/>
                <w:sz w:val="20"/>
                <w:szCs w:val="20"/>
              </w:rPr>
            </w:pPr>
            <w:r w:rsidRPr="004F0BE5">
              <w:rPr>
                <w:rFonts w:ascii="Times New Roman" w:hAnsi="Times New Roman" w:cs="Times New Roman"/>
                <w:b/>
                <w:sz w:val="20"/>
                <w:szCs w:val="20"/>
              </w:rPr>
              <w:t>Основное мероприятие 02.</w:t>
            </w:r>
            <w:r w:rsidRPr="004F0BE5">
              <w:rPr>
                <w:rFonts w:ascii="Times New Roman" w:hAnsi="Times New Roman" w:cs="Times New Roman"/>
                <w:sz w:val="20"/>
                <w:szCs w:val="20"/>
              </w:rPr>
              <w:t xml:space="preserve"> Управление имуществом, находящимся в муниципальной собственности, и выполнение кадастровых работ</w:t>
            </w:r>
          </w:p>
          <w:p w:rsidR="004F0BE5" w:rsidRPr="004F0BE5" w:rsidRDefault="004F0BE5" w:rsidP="004F0BE5">
            <w:pPr>
              <w:autoSpaceDE w:val="0"/>
              <w:autoSpaceDN w:val="0"/>
              <w:adjustRightInd w:val="0"/>
              <w:rPr>
                <w:rFonts w:ascii="Times New Roman" w:hAnsi="Times New Roman" w:cs="Times New Roman"/>
                <w:sz w:val="20"/>
                <w:szCs w:val="20"/>
              </w:rPr>
            </w:pPr>
          </w:p>
        </w:tc>
        <w:tc>
          <w:tcPr>
            <w:tcW w:w="849" w:type="dxa"/>
            <w:vMerge w:val="restart"/>
            <w:tcBorders>
              <w:top w:val="single" w:sz="4" w:space="0" w:color="auto"/>
              <w:left w:val="single" w:sz="4" w:space="0" w:color="auto"/>
              <w:right w:val="single" w:sz="4" w:space="0" w:color="auto"/>
            </w:tcBorders>
            <w:shd w:val="clear" w:color="auto" w:fill="auto"/>
          </w:tcPr>
          <w:p w:rsidR="004F0BE5" w:rsidRPr="004F0BE5" w:rsidRDefault="004F0BE5" w:rsidP="004F0BE5">
            <w:pPr>
              <w:jc w:val="center"/>
              <w:rPr>
                <w:rFonts w:ascii="Times New Roman" w:hAnsi="Times New Roman" w:cs="Times New Roman"/>
                <w:sz w:val="20"/>
                <w:szCs w:val="20"/>
              </w:rPr>
            </w:pPr>
            <w:r w:rsidRPr="004F0BE5">
              <w:rPr>
                <w:rFonts w:ascii="Times New Roman" w:hAnsi="Times New Roman" w:cs="Times New Roman"/>
                <w:sz w:val="20"/>
                <w:szCs w:val="20"/>
              </w:rPr>
              <w:t xml:space="preserve">2020-2024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F0BE5" w:rsidP="004F0BE5">
            <w:pPr>
              <w:tabs>
                <w:tab w:val="center" w:pos="175"/>
              </w:tabs>
              <w:rPr>
                <w:rFonts w:ascii="Times New Roman" w:hAnsi="Times New Roman" w:cs="Times New Roman"/>
                <w:sz w:val="20"/>
                <w:szCs w:val="20"/>
              </w:rPr>
            </w:pPr>
            <w:r w:rsidRPr="004F0BE5">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E0356" w:rsidP="004F0BE5">
            <w:pPr>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Borders>
              <w:top w:val="single" w:sz="4" w:space="0" w:color="auto"/>
              <w:left w:val="nil"/>
              <w:bottom w:val="single" w:sz="4" w:space="0" w:color="auto"/>
              <w:right w:val="single" w:sz="4" w:space="0" w:color="auto"/>
            </w:tcBorders>
            <w:shd w:val="clear" w:color="auto" w:fill="auto"/>
          </w:tcPr>
          <w:p w:rsidR="004F0BE5" w:rsidRPr="004F0BE5" w:rsidRDefault="009F7546" w:rsidP="00A97C23">
            <w:pPr>
              <w:jc w:val="center"/>
              <w:rPr>
                <w:rFonts w:ascii="Times New Roman" w:hAnsi="Times New Roman" w:cs="Times New Roman"/>
                <w:sz w:val="20"/>
                <w:szCs w:val="20"/>
              </w:rPr>
            </w:pPr>
            <w:r>
              <w:rPr>
                <w:rFonts w:ascii="Times New Roman" w:hAnsi="Times New Roman" w:cs="Times New Roman"/>
                <w:sz w:val="20"/>
                <w:szCs w:val="20"/>
              </w:rPr>
              <w:t>339808,32</w:t>
            </w:r>
          </w:p>
        </w:tc>
        <w:tc>
          <w:tcPr>
            <w:tcW w:w="1001" w:type="dxa"/>
            <w:tcBorders>
              <w:top w:val="single" w:sz="4" w:space="0" w:color="auto"/>
              <w:left w:val="nil"/>
              <w:bottom w:val="single" w:sz="4" w:space="0" w:color="auto"/>
              <w:right w:val="single" w:sz="4" w:space="0" w:color="auto"/>
            </w:tcBorders>
            <w:shd w:val="clear" w:color="auto" w:fill="auto"/>
          </w:tcPr>
          <w:p w:rsidR="004F0BE5" w:rsidRPr="004F0BE5" w:rsidRDefault="009F7546" w:rsidP="004F0BE5">
            <w:pPr>
              <w:rPr>
                <w:rFonts w:ascii="Times New Roman" w:hAnsi="Times New Roman" w:cs="Times New Roman"/>
                <w:sz w:val="20"/>
                <w:szCs w:val="20"/>
              </w:rPr>
            </w:pPr>
            <w:r>
              <w:rPr>
                <w:rFonts w:ascii="Times New Roman" w:hAnsi="Times New Roman" w:cs="Times New Roman"/>
                <w:sz w:val="20"/>
                <w:szCs w:val="20"/>
              </w:rPr>
              <w:t>60168,32</w:t>
            </w:r>
          </w:p>
        </w:tc>
        <w:tc>
          <w:tcPr>
            <w:tcW w:w="988" w:type="dxa"/>
            <w:tcBorders>
              <w:top w:val="single" w:sz="4" w:space="0" w:color="auto"/>
              <w:left w:val="nil"/>
              <w:bottom w:val="single" w:sz="4" w:space="0" w:color="auto"/>
              <w:right w:val="single" w:sz="4" w:space="0" w:color="auto"/>
            </w:tcBorders>
            <w:shd w:val="clear" w:color="auto" w:fill="auto"/>
          </w:tcPr>
          <w:p w:rsidR="004F0BE5" w:rsidRPr="004F0BE5" w:rsidRDefault="004E0356" w:rsidP="004F0BE5">
            <w:pPr>
              <w:rPr>
                <w:rFonts w:ascii="Times New Roman" w:hAnsi="Times New Roman" w:cs="Times New Roman"/>
                <w:sz w:val="20"/>
                <w:szCs w:val="20"/>
              </w:rPr>
            </w:pPr>
            <w:r>
              <w:rPr>
                <w:rFonts w:ascii="Times New Roman" w:hAnsi="Times New Roman" w:cs="Times New Roman"/>
                <w:sz w:val="20"/>
                <w:szCs w:val="20"/>
              </w:rPr>
              <w:t>69910,00</w:t>
            </w:r>
          </w:p>
        </w:tc>
        <w:tc>
          <w:tcPr>
            <w:tcW w:w="998" w:type="dxa"/>
            <w:gridSpan w:val="2"/>
            <w:tcBorders>
              <w:top w:val="single" w:sz="4" w:space="0" w:color="auto"/>
              <w:left w:val="nil"/>
              <w:bottom w:val="single" w:sz="4" w:space="0" w:color="auto"/>
              <w:right w:val="single" w:sz="4" w:space="0" w:color="auto"/>
            </w:tcBorders>
            <w:shd w:val="clear" w:color="auto" w:fill="auto"/>
          </w:tcPr>
          <w:p w:rsidR="004F0BE5" w:rsidRPr="004F0BE5" w:rsidRDefault="004E0356" w:rsidP="004F0BE5">
            <w:pPr>
              <w:rPr>
                <w:rFonts w:ascii="Times New Roman" w:hAnsi="Times New Roman" w:cs="Times New Roman"/>
                <w:sz w:val="20"/>
                <w:szCs w:val="20"/>
              </w:rPr>
            </w:pPr>
            <w:r>
              <w:rPr>
                <w:rFonts w:ascii="Times New Roman" w:hAnsi="Times New Roman" w:cs="Times New Roman"/>
                <w:sz w:val="20"/>
                <w:szCs w:val="20"/>
              </w:rPr>
              <w:t>69910,00</w:t>
            </w:r>
          </w:p>
        </w:tc>
        <w:tc>
          <w:tcPr>
            <w:tcW w:w="992" w:type="dxa"/>
            <w:gridSpan w:val="2"/>
            <w:tcBorders>
              <w:top w:val="single" w:sz="4" w:space="0" w:color="auto"/>
              <w:left w:val="nil"/>
              <w:bottom w:val="single" w:sz="4" w:space="0" w:color="auto"/>
              <w:right w:val="single" w:sz="4" w:space="0" w:color="auto"/>
            </w:tcBorders>
            <w:shd w:val="clear" w:color="auto" w:fill="auto"/>
          </w:tcPr>
          <w:p w:rsidR="004F0BE5" w:rsidRPr="004F0BE5" w:rsidRDefault="004E0356" w:rsidP="004F0BE5">
            <w:pPr>
              <w:rPr>
                <w:rFonts w:ascii="Times New Roman" w:hAnsi="Times New Roman" w:cs="Times New Roman"/>
                <w:sz w:val="20"/>
                <w:szCs w:val="20"/>
              </w:rPr>
            </w:pPr>
            <w:r>
              <w:rPr>
                <w:rFonts w:ascii="Times New Roman" w:hAnsi="Times New Roman" w:cs="Times New Roman"/>
                <w:sz w:val="20"/>
                <w:szCs w:val="20"/>
              </w:rPr>
              <w:t>69910,00</w:t>
            </w:r>
          </w:p>
        </w:tc>
        <w:tc>
          <w:tcPr>
            <w:tcW w:w="992" w:type="dxa"/>
            <w:tcBorders>
              <w:top w:val="single" w:sz="4" w:space="0" w:color="auto"/>
              <w:left w:val="nil"/>
              <w:bottom w:val="single" w:sz="4" w:space="0" w:color="auto"/>
              <w:right w:val="single" w:sz="4" w:space="0" w:color="auto"/>
            </w:tcBorders>
            <w:shd w:val="clear" w:color="auto" w:fill="auto"/>
          </w:tcPr>
          <w:p w:rsidR="004F0BE5" w:rsidRPr="004F0BE5" w:rsidRDefault="004E0356" w:rsidP="004F0BE5">
            <w:pPr>
              <w:rPr>
                <w:rFonts w:ascii="Times New Roman" w:hAnsi="Times New Roman" w:cs="Times New Roman"/>
                <w:sz w:val="20"/>
                <w:szCs w:val="20"/>
              </w:rPr>
            </w:pPr>
            <w:r>
              <w:rPr>
                <w:rFonts w:ascii="Times New Roman" w:hAnsi="Times New Roman" w:cs="Times New Roman"/>
                <w:sz w:val="20"/>
                <w:szCs w:val="20"/>
              </w:rPr>
              <w:t>69910,00</w:t>
            </w:r>
          </w:p>
        </w:tc>
        <w:tc>
          <w:tcPr>
            <w:tcW w:w="1271" w:type="dxa"/>
            <w:vMerge w:val="restart"/>
            <w:tcBorders>
              <w:top w:val="single" w:sz="4" w:space="0" w:color="auto"/>
              <w:left w:val="single" w:sz="4" w:space="0" w:color="auto"/>
              <w:right w:val="single" w:sz="4" w:space="0" w:color="auto"/>
            </w:tcBorders>
          </w:tcPr>
          <w:p w:rsidR="004F0BE5" w:rsidRPr="004F0BE5" w:rsidRDefault="004F0BE5" w:rsidP="00740DB8">
            <w:pPr>
              <w:widowControl w:val="0"/>
              <w:autoSpaceDE w:val="0"/>
              <w:autoSpaceDN w:val="0"/>
              <w:adjustRightInd w:val="0"/>
              <w:jc w:val="both"/>
              <w:rPr>
                <w:rFonts w:ascii="Times New Roman" w:hAnsi="Times New Roman" w:cs="Times New Roman"/>
                <w:sz w:val="20"/>
                <w:szCs w:val="20"/>
                <w:lang w:eastAsia="ru-RU"/>
              </w:rPr>
            </w:pPr>
            <w:r w:rsidRPr="004F0BE5">
              <w:rPr>
                <w:rFonts w:ascii="Times New Roman" w:hAnsi="Times New Roman" w:cs="Times New Roman"/>
                <w:sz w:val="20"/>
                <w:szCs w:val="20"/>
                <w:lang w:eastAsia="ru-RU"/>
              </w:rPr>
              <w:t xml:space="preserve">Комитет по управлению имуществом; Управление </w:t>
            </w:r>
            <w:proofErr w:type="spellStart"/>
            <w:r w:rsidRPr="004F0BE5">
              <w:rPr>
                <w:rFonts w:ascii="Times New Roman" w:hAnsi="Times New Roman" w:cs="Times New Roman"/>
                <w:sz w:val="20"/>
                <w:szCs w:val="20"/>
                <w:lang w:eastAsia="ru-RU"/>
              </w:rPr>
              <w:t>имущественно</w:t>
            </w:r>
            <w:proofErr w:type="spellEnd"/>
            <w:r w:rsidRPr="004F0BE5">
              <w:rPr>
                <w:rFonts w:ascii="Times New Roman" w:hAnsi="Times New Roman" w:cs="Times New Roman"/>
                <w:sz w:val="20"/>
                <w:szCs w:val="20"/>
                <w:lang w:eastAsia="ru-RU"/>
              </w:rPr>
              <w:t xml:space="preserve">-земельных отношений </w:t>
            </w:r>
          </w:p>
        </w:tc>
        <w:tc>
          <w:tcPr>
            <w:tcW w:w="1705" w:type="dxa"/>
            <w:gridSpan w:val="2"/>
            <w:vMerge w:val="restart"/>
            <w:tcBorders>
              <w:top w:val="single" w:sz="4" w:space="0" w:color="auto"/>
              <w:left w:val="single" w:sz="4" w:space="0" w:color="auto"/>
              <w:right w:val="single" w:sz="4" w:space="0" w:color="auto"/>
            </w:tcBorders>
          </w:tcPr>
          <w:p w:rsidR="004F0BE5" w:rsidRPr="004F0BE5" w:rsidRDefault="004F0BE5" w:rsidP="004F0BE5">
            <w:pPr>
              <w:widowControl w:val="0"/>
              <w:autoSpaceDE w:val="0"/>
              <w:autoSpaceDN w:val="0"/>
              <w:adjustRightInd w:val="0"/>
              <w:rPr>
                <w:rFonts w:ascii="Times New Roman" w:hAnsi="Times New Roman" w:cs="Times New Roman"/>
                <w:sz w:val="20"/>
                <w:szCs w:val="20"/>
                <w:lang w:eastAsia="ru-RU"/>
              </w:rPr>
            </w:pPr>
            <w:r w:rsidRPr="004F0BE5">
              <w:rPr>
                <w:rFonts w:ascii="Times New Roman" w:hAnsi="Times New Roman" w:cs="Times New Roman"/>
                <w:sz w:val="20"/>
                <w:szCs w:val="20"/>
                <w:lang w:eastAsia="ru-RU"/>
              </w:rPr>
              <w:t xml:space="preserve">Достижение целевых показателей, выполнение кадастровых работ, обеспечение земельными участками многодетных семей, </w:t>
            </w:r>
          </w:p>
        </w:tc>
      </w:tr>
      <w:tr w:rsidR="004F0BE5" w:rsidRPr="004F0BE5" w:rsidTr="00A97C23">
        <w:trPr>
          <w:trHeight w:val="1006"/>
        </w:trPr>
        <w:tc>
          <w:tcPr>
            <w:tcW w:w="564"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2124"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both"/>
              <w:rPr>
                <w:rFonts w:ascii="Times New Roman" w:hAnsi="Times New Roman" w:cs="Times New Roman"/>
                <w:sz w:val="20"/>
                <w:szCs w:val="20"/>
                <w:lang w:eastAsia="ru-RU"/>
              </w:rPr>
            </w:pPr>
          </w:p>
        </w:tc>
        <w:tc>
          <w:tcPr>
            <w:tcW w:w="849"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F0BE5" w:rsidP="004F0BE5">
            <w:pPr>
              <w:widowControl w:val="0"/>
              <w:tabs>
                <w:tab w:val="center" w:pos="742"/>
              </w:tabs>
              <w:autoSpaceDE w:val="0"/>
              <w:autoSpaceDN w:val="0"/>
              <w:adjustRightInd w:val="0"/>
              <w:jc w:val="both"/>
              <w:rPr>
                <w:rFonts w:ascii="Times New Roman" w:hAnsi="Times New Roman" w:cs="Times New Roman"/>
                <w:sz w:val="20"/>
                <w:szCs w:val="20"/>
                <w:lang w:eastAsia="ru-RU"/>
              </w:rPr>
            </w:pPr>
            <w:r w:rsidRPr="004F0BE5">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001"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88"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r>
      <w:tr w:rsidR="004F0BE5" w:rsidRPr="004F0BE5" w:rsidTr="00A97C23">
        <w:tc>
          <w:tcPr>
            <w:tcW w:w="564"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2124"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both"/>
              <w:rPr>
                <w:rFonts w:ascii="Times New Roman" w:hAnsi="Times New Roman" w:cs="Times New Roman"/>
                <w:sz w:val="20"/>
                <w:szCs w:val="20"/>
                <w:lang w:eastAsia="ru-RU"/>
              </w:rPr>
            </w:pPr>
          </w:p>
        </w:tc>
        <w:tc>
          <w:tcPr>
            <w:tcW w:w="849"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F0BE5" w:rsidP="004F0BE5">
            <w:pPr>
              <w:widowControl w:val="0"/>
              <w:tabs>
                <w:tab w:val="center" w:pos="742"/>
              </w:tabs>
              <w:autoSpaceDE w:val="0"/>
              <w:autoSpaceDN w:val="0"/>
              <w:adjustRightInd w:val="0"/>
              <w:jc w:val="both"/>
              <w:rPr>
                <w:rFonts w:ascii="Times New Roman" w:hAnsi="Times New Roman" w:cs="Times New Roman"/>
                <w:sz w:val="20"/>
                <w:szCs w:val="20"/>
                <w:lang w:eastAsia="ru-RU"/>
              </w:rPr>
            </w:pPr>
            <w:r w:rsidRPr="004F0BE5">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001"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88"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r>
      <w:tr w:rsidR="004F0BE5" w:rsidRPr="004F0BE5" w:rsidTr="00A97C23">
        <w:trPr>
          <w:trHeight w:val="876"/>
        </w:trPr>
        <w:tc>
          <w:tcPr>
            <w:tcW w:w="564"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2124"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both"/>
              <w:rPr>
                <w:rFonts w:ascii="Times New Roman" w:hAnsi="Times New Roman" w:cs="Times New Roman"/>
                <w:sz w:val="20"/>
                <w:szCs w:val="20"/>
                <w:lang w:eastAsia="ru-RU"/>
              </w:rPr>
            </w:pPr>
          </w:p>
        </w:tc>
        <w:tc>
          <w:tcPr>
            <w:tcW w:w="849"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F0BE5" w:rsidP="004F0BE5">
            <w:pPr>
              <w:widowControl w:val="0"/>
              <w:tabs>
                <w:tab w:val="center" w:pos="742"/>
              </w:tabs>
              <w:autoSpaceDE w:val="0"/>
              <w:autoSpaceDN w:val="0"/>
              <w:adjustRightInd w:val="0"/>
              <w:jc w:val="both"/>
              <w:rPr>
                <w:rFonts w:ascii="Times New Roman" w:hAnsi="Times New Roman" w:cs="Times New Roman"/>
                <w:sz w:val="20"/>
                <w:szCs w:val="20"/>
                <w:lang w:eastAsia="ru-RU"/>
              </w:rPr>
            </w:pPr>
            <w:r w:rsidRPr="004F0BE5">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rsidR="004F0BE5" w:rsidRPr="004F0BE5" w:rsidRDefault="004E0356" w:rsidP="004F0BE5">
            <w:pPr>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jc w:val="center"/>
              <w:rPr>
                <w:rFonts w:ascii="Times New Roman" w:hAnsi="Times New Roman" w:cs="Times New Roman"/>
                <w:sz w:val="20"/>
                <w:szCs w:val="20"/>
              </w:rPr>
            </w:pPr>
          </w:p>
        </w:tc>
        <w:tc>
          <w:tcPr>
            <w:tcW w:w="1001" w:type="dxa"/>
            <w:tcBorders>
              <w:top w:val="nil"/>
              <w:left w:val="nil"/>
              <w:bottom w:val="single" w:sz="4" w:space="0" w:color="auto"/>
              <w:right w:val="single" w:sz="4" w:space="0" w:color="auto"/>
            </w:tcBorders>
            <w:shd w:val="clear" w:color="auto" w:fill="auto"/>
          </w:tcPr>
          <w:p w:rsidR="004F0BE5" w:rsidRPr="004F0BE5" w:rsidRDefault="004F0BE5" w:rsidP="004F0BE5">
            <w:pPr>
              <w:rPr>
                <w:rFonts w:ascii="Times New Roman" w:hAnsi="Times New Roman" w:cs="Times New Roman"/>
                <w:sz w:val="20"/>
                <w:szCs w:val="20"/>
              </w:rPr>
            </w:pPr>
          </w:p>
        </w:tc>
        <w:tc>
          <w:tcPr>
            <w:tcW w:w="988" w:type="dxa"/>
            <w:tcBorders>
              <w:top w:val="nil"/>
              <w:left w:val="nil"/>
              <w:bottom w:val="single" w:sz="4" w:space="0" w:color="auto"/>
              <w:right w:val="single" w:sz="4" w:space="0" w:color="auto"/>
            </w:tcBorders>
            <w:shd w:val="clear" w:color="auto" w:fill="auto"/>
          </w:tcPr>
          <w:p w:rsidR="004F0BE5" w:rsidRPr="004F0BE5" w:rsidRDefault="004F0BE5" w:rsidP="004F0BE5">
            <w:pPr>
              <w:rPr>
                <w:rFonts w:ascii="Times New Roman" w:hAnsi="Times New Roman" w:cs="Times New Roman"/>
                <w:sz w:val="20"/>
                <w:szCs w:val="20"/>
              </w:rPr>
            </w:pPr>
          </w:p>
        </w:tc>
        <w:tc>
          <w:tcPr>
            <w:tcW w:w="998"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rPr>
                <w:rFonts w:ascii="Times New Roman" w:hAnsi="Times New Roman" w:cs="Times New Roman"/>
                <w:sz w:val="20"/>
                <w:szCs w:val="20"/>
              </w:rPr>
            </w:pPr>
          </w:p>
        </w:tc>
        <w:tc>
          <w:tcPr>
            <w:tcW w:w="992"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rPr>
                <w:rFonts w:ascii="Times New Roman" w:hAnsi="Times New Roman" w:cs="Times New Roman"/>
                <w:sz w:val="20"/>
                <w:szCs w:val="20"/>
              </w:rPr>
            </w:pP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rPr>
                <w:rFonts w:ascii="Times New Roman" w:hAnsi="Times New Roman" w:cs="Times New Roman"/>
                <w:sz w:val="20"/>
                <w:szCs w:val="20"/>
              </w:rPr>
            </w:pPr>
          </w:p>
        </w:tc>
        <w:tc>
          <w:tcPr>
            <w:tcW w:w="1271"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r>
      <w:tr w:rsidR="004F0BE5" w:rsidRPr="004F0BE5" w:rsidTr="00A97C23">
        <w:trPr>
          <w:trHeight w:val="471"/>
        </w:trPr>
        <w:tc>
          <w:tcPr>
            <w:tcW w:w="564" w:type="dxa"/>
            <w:vMerge/>
            <w:tcBorders>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2124" w:type="dxa"/>
            <w:vMerge/>
            <w:tcBorders>
              <w:left w:val="single" w:sz="4" w:space="0" w:color="auto"/>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both"/>
              <w:rPr>
                <w:rFonts w:ascii="Times New Roman" w:hAnsi="Times New Roman" w:cs="Times New Roman"/>
                <w:sz w:val="20"/>
                <w:szCs w:val="20"/>
                <w:lang w:eastAsia="ru-RU"/>
              </w:rPr>
            </w:pPr>
          </w:p>
        </w:tc>
        <w:tc>
          <w:tcPr>
            <w:tcW w:w="849" w:type="dxa"/>
            <w:vMerge/>
            <w:tcBorders>
              <w:left w:val="single" w:sz="4" w:space="0" w:color="auto"/>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F0BE5" w:rsidP="004F0BE5">
            <w:pPr>
              <w:widowControl w:val="0"/>
              <w:tabs>
                <w:tab w:val="center" w:pos="742"/>
              </w:tabs>
              <w:autoSpaceDE w:val="0"/>
              <w:autoSpaceDN w:val="0"/>
              <w:adjustRightInd w:val="0"/>
              <w:jc w:val="both"/>
              <w:rPr>
                <w:rFonts w:ascii="Times New Roman" w:hAnsi="Times New Roman" w:cs="Times New Roman"/>
                <w:sz w:val="20"/>
                <w:szCs w:val="20"/>
              </w:rPr>
            </w:pPr>
            <w:r w:rsidRPr="004F0BE5">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001"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88"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271" w:type="dxa"/>
            <w:vMerge/>
            <w:tcBorders>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705" w:type="dxa"/>
            <w:gridSpan w:val="2"/>
            <w:vMerge/>
            <w:tcBorders>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r>
      <w:tr w:rsidR="004F0BE5" w:rsidRPr="004F0BE5" w:rsidTr="00A97C23">
        <w:trPr>
          <w:trHeight w:val="282"/>
        </w:trPr>
        <w:tc>
          <w:tcPr>
            <w:tcW w:w="564" w:type="dxa"/>
            <w:vMerge w:val="restart"/>
            <w:tcBorders>
              <w:top w:val="single" w:sz="4" w:space="0" w:color="auto"/>
              <w:left w:val="single" w:sz="4" w:space="0" w:color="auto"/>
              <w:right w:val="single" w:sz="4" w:space="0" w:color="auto"/>
            </w:tcBorders>
          </w:tcPr>
          <w:p w:rsidR="004F0BE5" w:rsidRPr="004F0BE5" w:rsidRDefault="00772741" w:rsidP="004F0BE5">
            <w:pPr>
              <w:widowControl w:val="0"/>
              <w:autoSpaceDE w:val="0"/>
              <w:autoSpaceDN w:val="0"/>
              <w:adjustRightInd w:val="0"/>
              <w:jc w:val="center"/>
              <w:rPr>
                <w:rFonts w:ascii="Times New Roman" w:hAnsi="Times New Roman" w:cs="Times New Roman"/>
                <w:sz w:val="20"/>
                <w:szCs w:val="20"/>
                <w:lang w:eastAsia="ru-RU"/>
              </w:rPr>
            </w:pPr>
            <w:r>
              <w:rPr>
                <w:rFonts w:ascii="Times New Roman" w:hAnsi="Times New Roman" w:cs="Times New Roman"/>
                <w:sz w:val="20"/>
                <w:szCs w:val="20"/>
                <w:lang w:eastAsia="ru-RU"/>
              </w:rPr>
              <w:t>2</w:t>
            </w:r>
          </w:p>
        </w:tc>
        <w:tc>
          <w:tcPr>
            <w:tcW w:w="2124" w:type="dxa"/>
            <w:vMerge w:val="restart"/>
            <w:tcBorders>
              <w:top w:val="single" w:sz="4" w:space="0" w:color="auto"/>
              <w:left w:val="single" w:sz="4" w:space="0" w:color="auto"/>
              <w:right w:val="single" w:sz="4" w:space="0" w:color="auto"/>
            </w:tcBorders>
            <w:shd w:val="clear" w:color="auto" w:fill="auto"/>
          </w:tcPr>
          <w:p w:rsidR="004F0BE5" w:rsidRPr="0014420B" w:rsidRDefault="00772741" w:rsidP="004F0BE5">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Мероприятие 2.1.</w:t>
            </w:r>
          </w:p>
          <w:p w:rsidR="004F0BE5" w:rsidRPr="004F0BE5" w:rsidRDefault="004F0BE5" w:rsidP="004F0BE5">
            <w:pPr>
              <w:autoSpaceDE w:val="0"/>
              <w:autoSpaceDN w:val="0"/>
              <w:adjustRightInd w:val="0"/>
              <w:rPr>
                <w:rFonts w:ascii="Times New Roman" w:hAnsi="Times New Roman" w:cs="Times New Roman"/>
                <w:sz w:val="20"/>
                <w:szCs w:val="20"/>
              </w:rPr>
            </w:pPr>
            <w:r w:rsidRPr="004F0BE5">
              <w:rPr>
                <w:rFonts w:ascii="Times New Roman" w:hAnsi="Times New Roman" w:cs="Times New Roman"/>
                <w:sz w:val="20"/>
                <w:szCs w:val="20"/>
              </w:rPr>
              <w:t xml:space="preserve">Расходы, связанные с владением, пользованием и распоряжением имуществом, находящимся в муниципальной собственности городского округа </w:t>
            </w:r>
          </w:p>
          <w:p w:rsidR="004F0BE5" w:rsidRPr="004F0BE5" w:rsidRDefault="004F0BE5" w:rsidP="004F0BE5">
            <w:pPr>
              <w:autoSpaceDE w:val="0"/>
              <w:autoSpaceDN w:val="0"/>
              <w:adjustRightInd w:val="0"/>
              <w:rPr>
                <w:rFonts w:ascii="Times New Roman" w:hAnsi="Times New Roman" w:cs="Times New Roman"/>
                <w:sz w:val="20"/>
                <w:szCs w:val="20"/>
              </w:rPr>
            </w:pPr>
          </w:p>
        </w:tc>
        <w:tc>
          <w:tcPr>
            <w:tcW w:w="849" w:type="dxa"/>
            <w:vMerge w:val="restart"/>
            <w:tcBorders>
              <w:top w:val="single" w:sz="4" w:space="0" w:color="auto"/>
              <w:left w:val="single" w:sz="4" w:space="0" w:color="auto"/>
              <w:right w:val="single" w:sz="4" w:space="0" w:color="auto"/>
            </w:tcBorders>
            <w:shd w:val="clear" w:color="auto" w:fill="auto"/>
          </w:tcPr>
          <w:p w:rsidR="004F0BE5" w:rsidRPr="004F0BE5" w:rsidRDefault="004F0BE5" w:rsidP="004F0BE5">
            <w:pPr>
              <w:jc w:val="center"/>
              <w:rPr>
                <w:rFonts w:ascii="Times New Roman" w:hAnsi="Times New Roman" w:cs="Times New Roman"/>
                <w:sz w:val="20"/>
                <w:szCs w:val="20"/>
              </w:rPr>
            </w:pPr>
            <w:r w:rsidRPr="004F0BE5">
              <w:rPr>
                <w:rFonts w:ascii="Times New Roman" w:hAnsi="Times New Roman" w:cs="Times New Roman"/>
                <w:sz w:val="20"/>
                <w:szCs w:val="20"/>
              </w:rPr>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F0BE5" w:rsidP="004F0BE5">
            <w:pPr>
              <w:tabs>
                <w:tab w:val="center" w:pos="175"/>
              </w:tabs>
              <w:rPr>
                <w:rFonts w:ascii="Times New Roman" w:hAnsi="Times New Roman" w:cs="Times New Roman"/>
                <w:sz w:val="20"/>
                <w:szCs w:val="20"/>
              </w:rPr>
            </w:pPr>
            <w:r w:rsidRPr="004F0BE5">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E0356" w:rsidP="004F0BE5">
            <w:pPr>
              <w:rPr>
                <w:rFonts w:ascii="Times New Roman" w:hAnsi="Times New Roman" w:cs="Times New Roman"/>
                <w:sz w:val="20"/>
                <w:szCs w:val="20"/>
              </w:rPr>
            </w:pPr>
            <w:r>
              <w:rPr>
                <w:rFonts w:ascii="Times New Roman" w:hAnsi="Times New Roman" w:cs="Times New Roman"/>
                <w:sz w:val="20"/>
                <w:szCs w:val="20"/>
              </w:rPr>
              <w:t>-</w:t>
            </w:r>
          </w:p>
        </w:tc>
        <w:tc>
          <w:tcPr>
            <w:tcW w:w="992" w:type="dxa"/>
            <w:tcBorders>
              <w:top w:val="single" w:sz="4" w:space="0" w:color="auto"/>
              <w:left w:val="nil"/>
              <w:bottom w:val="single" w:sz="4" w:space="0" w:color="auto"/>
              <w:right w:val="single" w:sz="4" w:space="0" w:color="auto"/>
            </w:tcBorders>
            <w:shd w:val="clear" w:color="auto" w:fill="auto"/>
          </w:tcPr>
          <w:p w:rsidR="004F0BE5" w:rsidRPr="004F0BE5" w:rsidRDefault="004E0356" w:rsidP="004F0BE5">
            <w:pPr>
              <w:rPr>
                <w:rFonts w:ascii="Times New Roman" w:hAnsi="Times New Roman" w:cs="Times New Roman"/>
                <w:sz w:val="20"/>
                <w:szCs w:val="20"/>
              </w:rPr>
            </w:pPr>
            <w:r>
              <w:rPr>
                <w:rFonts w:ascii="Times New Roman" w:hAnsi="Times New Roman" w:cs="Times New Roman"/>
                <w:sz w:val="20"/>
                <w:szCs w:val="20"/>
              </w:rPr>
              <w:t>67050,00</w:t>
            </w:r>
          </w:p>
        </w:tc>
        <w:tc>
          <w:tcPr>
            <w:tcW w:w="1001" w:type="dxa"/>
            <w:tcBorders>
              <w:top w:val="single" w:sz="4" w:space="0" w:color="auto"/>
              <w:left w:val="nil"/>
              <w:bottom w:val="single" w:sz="4" w:space="0" w:color="auto"/>
              <w:right w:val="single" w:sz="4" w:space="0" w:color="auto"/>
            </w:tcBorders>
            <w:shd w:val="clear" w:color="auto" w:fill="auto"/>
          </w:tcPr>
          <w:p w:rsidR="004F0BE5" w:rsidRPr="004F0BE5" w:rsidRDefault="00347A5A" w:rsidP="004F0BE5">
            <w:pPr>
              <w:rPr>
                <w:rFonts w:ascii="Times New Roman" w:hAnsi="Times New Roman" w:cs="Times New Roman"/>
                <w:sz w:val="20"/>
                <w:szCs w:val="20"/>
              </w:rPr>
            </w:pPr>
            <w:r>
              <w:rPr>
                <w:rFonts w:ascii="Times New Roman" w:hAnsi="Times New Roman" w:cs="Times New Roman"/>
                <w:sz w:val="20"/>
                <w:szCs w:val="20"/>
              </w:rPr>
              <w:t>11810,00</w:t>
            </w:r>
          </w:p>
        </w:tc>
        <w:tc>
          <w:tcPr>
            <w:tcW w:w="988" w:type="dxa"/>
            <w:tcBorders>
              <w:top w:val="single" w:sz="4" w:space="0" w:color="auto"/>
              <w:left w:val="nil"/>
              <w:bottom w:val="single" w:sz="4" w:space="0" w:color="auto"/>
              <w:right w:val="single" w:sz="4" w:space="0" w:color="auto"/>
            </w:tcBorders>
            <w:shd w:val="clear" w:color="auto" w:fill="auto"/>
          </w:tcPr>
          <w:p w:rsidR="004F0BE5" w:rsidRPr="004F0BE5" w:rsidRDefault="00347A5A" w:rsidP="004F0BE5">
            <w:pPr>
              <w:rPr>
                <w:rFonts w:ascii="Times New Roman" w:hAnsi="Times New Roman" w:cs="Times New Roman"/>
                <w:sz w:val="20"/>
                <w:szCs w:val="20"/>
              </w:rPr>
            </w:pPr>
            <w:r>
              <w:rPr>
                <w:rFonts w:ascii="Times New Roman" w:hAnsi="Times New Roman" w:cs="Times New Roman"/>
                <w:sz w:val="20"/>
                <w:szCs w:val="20"/>
              </w:rPr>
              <w:t>13810,00</w:t>
            </w:r>
          </w:p>
        </w:tc>
        <w:tc>
          <w:tcPr>
            <w:tcW w:w="998" w:type="dxa"/>
            <w:gridSpan w:val="2"/>
            <w:tcBorders>
              <w:top w:val="single" w:sz="4" w:space="0" w:color="auto"/>
              <w:left w:val="nil"/>
              <w:bottom w:val="single" w:sz="4" w:space="0" w:color="auto"/>
              <w:right w:val="single" w:sz="4" w:space="0" w:color="auto"/>
            </w:tcBorders>
            <w:shd w:val="clear" w:color="auto" w:fill="auto"/>
          </w:tcPr>
          <w:p w:rsidR="004F0BE5" w:rsidRPr="004F0BE5" w:rsidRDefault="00347A5A" w:rsidP="004F0BE5">
            <w:pPr>
              <w:rPr>
                <w:rFonts w:ascii="Times New Roman" w:hAnsi="Times New Roman" w:cs="Times New Roman"/>
                <w:sz w:val="20"/>
                <w:szCs w:val="20"/>
              </w:rPr>
            </w:pPr>
            <w:r>
              <w:rPr>
                <w:rFonts w:ascii="Times New Roman" w:hAnsi="Times New Roman" w:cs="Times New Roman"/>
                <w:sz w:val="20"/>
                <w:szCs w:val="20"/>
              </w:rPr>
              <w:t>13810,00</w:t>
            </w:r>
          </w:p>
        </w:tc>
        <w:tc>
          <w:tcPr>
            <w:tcW w:w="992" w:type="dxa"/>
            <w:gridSpan w:val="2"/>
            <w:tcBorders>
              <w:top w:val="single" w:sz="4" w:space="0" w:color="auto"/>
              <w:left w:val="nil"/>
              <w:bottom w:val="single" w:sz="4" w:space="0" w:color="auto"/>
              <w:right w:val="single" w:sz="4" w:space="0" w:color="auto"/>
            </w:tcBorders>
            <w:shd w:val="clear" w:color="auto" w:fill="auto"/>
          </w:tcPr>
          <w:p w:rsidR="004F0BE5" w:rsidRPr="004F0BE5" w:rsidRDefault="00347A5A" w:rsidP="004F0BE5">
            <w:pPr>
              <w:rPr>
                <w:rFonts w:ascii="Times New Roman" w:hAnsi="Times New Roman" w:cs="Times New Roman"/>
                <w:sz w:val="20"/>
                <w:szCs w:val="20"/>
              </w:rPr>
            </w:pPr>
            <w:r>
              <w:rPr>
                <w:rFonts w:ascii="Times New Roman" w:hAnsi="Times New Roman" w:cs="Times New Roman"/>
                <w:sz w:val="20"/>
                <w:szCs w:val="20"/>
              </w:rPr>
              <w:t>13810,00</w:t>
            </w:r>
          </w:p>
        </w:tc>
        <w:tc>
          <w:tcPr>
            <w:tcW w:w="992" w:type="dxa"/>
            <w:tcBorders>
              <w:top w:val="single" w:sz="4" w:space="0" w:color="auto"/>
              <w:left w:val="nil"/>
              <w:bottom w:val="single" w:sz="4" w:space="0" w:color="auto"/>
              <w:right w:val="single" w:sz="4" w:space="0" w:color="auto"/>
            </w:tcBorders>
            <w:shd w:val="clear" w:color="auto" w:fill="auto"/>
          </w:tcPr>
          <w:p w:rsidR="004F0BE5" w:rsidRPr="004F0BE5" w:rsidRDefault="00347A5A" w:rsidP="004F0BE5">
            <w:pPr>
              <w:rPr>
                <w:rFonts w:ascii="Times New Roman" w:hAnsi="Times New Roman" w:cs="Times New Roman"/>
                <w:sz w:val="20"/>
                <w:szCs w:val="20"/>
              </w:rPr>
            </w:pPr>
            <w:r>
              <w:rPr>
                <w:rFonts w:ascii="Times New Roman" w:hAnsi="Times New Roman" w:cs="Times New Roman"/>
                <w:sz w:val="20"/>
                <w:szCs w:val="20"/>
              </w:rPr>
              <w:t>13810,00</w:t>
            </w:r>
          </w:p>
        </w:tc>
        <w:tc>
          <w:tcPr>
            <w:tcW w:w="1271" w:type="dxa"/>
            <w:vMerge w:val="restart"/>
            <w:tcBorders>
              <w:top w:val="single" w:sz="4" w:space="0" w:color="auto"/>
              <w:left w:val="single" w:sz="4" w:space="0" w:color="auto"/>
              <w:right w:val="single" w:sz="4" w:space="0" w:color="auto"/>
            </w:tcBorders>
          </w:tcPr>
          <w:p w:rsidR="004F0BE5" w:rsidRDefault="00310B5F" w:rsidP="004F0BE5">
            <w:pPr>
              <w:widowControl w:val="0"/>
              <w:autoSpaceDE w:val="0"/>
              <w:autoSpaceDN w:val="0"/>
              <w:adjustRightInd w:val="0"/>
              <w:jc w:val="both"/>
              <w:rPr>
                <w:rFonts w:ascii="Times New Roman" w:hAnsi="Times New Roman" w:cs="Times New Roman"/>
                <w:sz w:val="20"/>
                <w:szCs w:val="20"/>
                <w:lang w:eastAsia="ru-RU"/>
              </w:rPr>
            </w:pPr>
            <w:r w:rsidRPr="00310B5F">
              <w:rPr>
                <w:rFonts w:ascii="Times New Roman" w:hAnsi="Times New Roman" w:cs="Times New Roman"/>
                <w:sz w:val="20"/>
                <w:szCs w:val="20"/>
                <w:lang w:eastAsia="ru-RU"/>
              </w:rPr>
              <w:t>Комитет по управлению имуществом</w:t>
            </w:r>
            <w:r w:rsidR="00772741">
              <w:rPr>
                <w:rFonts w:ascii="Times New Roman" w:hAnsi="Times New Roman" w:cs="Times New Roman"/>
                <w:sz w:val="20"/>
                <w:szCs w:val="20"/>
                <w:lang w:eastAsia="ru-RU"/>
              </w:rPr>
              <w:t>;</w:t>
            </w:r>
          </w:p>
          <w:p w:rsidR="00772741" w:rsidRPr="004F0BE5" w:rsidRDefault="00772741" w:rsidP="004F0BE5">
            <w:pPr>
              <w:widowControl w:val="0"/>
              <w:autoSpaceDE w:val="0"/>
              <w:autoSpaceDN w:val="0"/>
              <w:adjustRightInd w:val="0"/>
              <w:jc w:val="both"/>
              <w:rPr>
                <w:rFonts w:ascii="Times New Roman" w:hAnsi="Times New Roman" w:cs="Times New Roman"/>
                <w:sz w:val="20"/>
                <w:szCs w:val="20"/>
                <w:lang w:eastAsia="ru-RU"/>
              </w:rPr>
            </w:pPr>
            <w:r w:rsidRPr="00772741">
              <w:rPr>
                <w:rFonts w:ascii="Times New Roman" w:hAnsi="Times New Roman" w:cs="Times New Roman"/>
                <w:sz w:val="20"/>
                <w:szCs w:val="20"/>
                <w:lang w:eastAsia="ru-RU"/>
              </w:rPr>
              <w:t>Управление жилищно-коммунального хозяйства</w:t>
            </w:r>
          </w:p>
        </w:tc>
        <w:tc>
          <w:tcPr>
            <w:tcW w:w="1705" w:type="dxa"/>
            <w:gridSpan w:val="2"/>
            <w:vMerge w:val="restart"/>
            <w:tcBorders>
              <w:top w:val="single" w:sz="4" w:space="0" w:color="auto"/>
              <w:left w:val="single" w:sz="4" w:space="0" w:color="auto"/>
              <w:right w:val="single" w:sz="4" w:space="0" w:color="auto"/>
            </w:tcBorders>
          </w:tcPr>
          <w:p w:rsidR="004F0BE5" w:rsidRPr="004F0BE5" w:rsidRDefault="000A0DFB" w:rsidP="004F0BE5">
            <w:pPr>
              <w:widowControl w:val="0"/>
              <w:autoSpaceDE w:val="0"/>
              <w:autoSpaceDN w:val="0"/>
              <w:adjustRightInd w:val="0"/>
              <w:rPr>
                <w:rFonts w:ascii="Times New Roman" w:hAnsi="Times New Roman" w:cs="Times New Roman"/>
                <w:sz w:val="20"/>
                <w:szCs w:val="20"/>
                <w:lang w:eastAsia="ru-RU"/>
              </w:rPr>
            </w:pPr>
            <w:r>
              <w:rPr>
                <w:rFonts w:ascii="Times New Roman" w:hAnsi="Times New Roman" w:cs="Times New Roman"/>
                <w:sz w:val="20"/>
                <w:szCs w:val="20"/>
                <w:lang w:eastAsia="ru-RU"/>
              </w:rPr>
              <w:t>Содержание муниципального имущества</w:t>
            </w:r>
          </w:p>
        </w:tc>
      </w:tr>
      <w:tr w:rsidR="004F0BE5" w:rsidRPr="004F0BE5" w:rsidTr="00A97C23">
        <w:trPr>
          <w:trHeight w:val="962"/>
        </w:trPr>
        <w:tc>
          <w:tcPr>
            <w:tcW w:w="564"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2124"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both"/>
              <w:rPr>
                <w:rFonts w:ascii="Times New Roman" w:hAnsi="Times New Roman" w:cs="Times New Roman"/>
                <w:sz w:val="20"/>
                <w:szCs w:val="20"/>
                <w:lang w:eastAsia="ru-RU"/>
              </w:rPr>
            </w:pPr>
          </w:p>
        </w:tc>
        <w:tc>
          <w:tcPr>
            <w:tcW w:w="849"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F0BE5" w:rsidP="004F0BE5">
            <w:pPr>
              <w:widowControl w:val="0"/>
              <w:tabs>
                <w:tab w:val="center" w:pos="742"/>
              </w:tabs>
              <w:autoSpaceDE w:val="0"/>
              <w:autoSpaceDN w:val="0"/>
              <w:adjustRightInd w:val="0"/>
              <w:jc w:val="both"/>
              <w:rPr>
                <w:rFonts w:ascii="Times New Roman" w:hAnsi="Times New Roman" w:cs="Times New Roman"/>
                <w:sz w:val="20"/>
                <w:szCs w:val="20"/>
                <w:lang w:eastAsia="ru-RU"/>
              </w:rPr>
            </w:pPr>
            <w:r w:rsidRPr="004F0BE5">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001"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88"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r>
      <w:tr w:rsidR="004F0BE5" w:rsidRPr="004F0BE5" w:rsidTr="00A97C23">
        <w:tc>
          <w:tcPr>
            <w:tcW w:w="564"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2124"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both"/>
              <w:rPr>
                <w:rFonts w:ascii="Times New Roman" w:hAnsi="Times New Roman" w:cs="Times New Roman"/>
                <w:sz w:val="20"/>
                <w:szCs w:val="20"/>
                <w:lang w:eastAsia="ru-RU"/>
              </w:rPr>
            </w:pPr>
          </w:p>
        </w:tc>
        <w:tc>
          <w:tcPr>
            <w:tcW w:w="849"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F0BE5" w:rsidP="004F0BE5">
            <w:pPr>
              <w:widowControl w:val="0"/>
              <w:tabs>
                <w:tab w:val="center" w:pos="742"/>
              </w:tabs>
              <w:autoSpaceDE w:val="0"/>
              <w:autoSpaceDN w:val="0"/>
              <w:adjustRightInd w:val="0"/>
              <w:jc w:val="both"/>
              <w:rPr>
                <w:rFonts w:ascii="Times New Roman" w:hAnsi="Times New Roman" w:cs="Times New Roman"/>
                <w:sz w:val="20"/>
                <w:szCs w:val="20"/>
                <w:lang w:eastAsia="ru-RU"/>
              </w:rPr>
            </w:pPr>
            <w:r w:rsidRPr="004F0BE5">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001"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88"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r>
      <w:tr w:rsidR="004F0BE5" w:rsidRPr="004F0BE5" w:rsidTr="00A97C23">
        <w:trPr>
          <w:trHeight w:val="876"/>
        </w:trPr>
        <w:tc>
          <w:tcPr>
            <w:tcW w:w="564"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2124"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both"/>
              <w:rPr>
                <w:rFonts w:ascii="Times New Roman" w:hAnsi="Times New Roman" w:cs="Times New Roman"/>
                <w:sz w:val="20"/>
                <w:szCs w:val="20"/>
                <w:lang w:eastAsia="ru-RU"/>
              </w:rPr>
            </w:pPr>
          </w:p>
        </w:tc>
        <w:tc>
          <w:tcPr>
            <w:tcW w:w="849"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F0BE5" w:rsidP="004F0BE5">
            <w:pPr>
              <w:widowControl w:val="0"/>
              <w:tabs>
                <w:tab w:val="center" w:pos="742"/>
              </w:tabs>
              <w:autoSpaceDE w:val="0"/>
              <w:autoSpaceDN w:val="0"/>
              <w:adjustRightInd w:val="0"/>
              <w:jc w:val="both"/>
              <w:rPr>
                <w:rFonts w:ascii="Times New Roman" w:hAnsi="Times New Roman" w:cs="Times New Roman"/>
                <w:sz w:val="20"/>
                <w:szCs w:val="20"/>
                <w:lang w:eastAsia="ru-RU"/>
              </w:rPr>
            </w:pPr>
            <w:r w:rsidRPr="004F0BE5">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rsidR="004F0BE5" w:rsidRPr="004F0BE5" w:rsidRDefault="004E0356" w:rsidP="004F0BE5">
            <w:pPr>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Borders>
              <w:top w:val="nil"/>
              <w:left w:val="nil"/>
              <w:bottom w:val="single" w:sz="4" w:space="0" w:color="auto"/>
              <w:right w:val="single" w:sz="4" w:space="0" w:color="auto"/>
            </w:tcBorders>
            <w:shd w:val="clear" w:color="auto" w:fill="auto"/>
          </w:tcPr>
          <w:p w:rsidR="004F0BE5" w:rsidRPr="004F0BE5" w:rsidRDefault="004E0356" w:rsidP="004F0BE5">
            <w:pPr>
              <w:rPr>
                <w:rFonts w:ascii="Times New Roman" w:hAnsi="Times New Roman" w:cs="Times New Roman"/>
                <w:sz w:val="20"/>
                <w:szCs w:val="20"/>
              </w:rPr>
            </w:pPr>
            <w:r>
              <w:rPr>
                <w:rFonts w:ascii="Times New Roman" w:hAnsi="Times New Roman" w:cs="Times New Roman"/>
                <w:sz w:val="20"/>
                <w:szCs w:val="20"/>
              </w:rPr>
              <w:t>67050,00</w:t>
            </w:r>
          </w:p>
        </w:tc>
        <w:tc>
          <w:tcPr>
            <w:tcW w:w="1001" w:type="dxa"/>
            <w:tcBorders>
              <w:top w:val="nil"/>
              <w:left w:val="nil"/>
              <w:bottom w:val="single" w:sz="4" w:space="0" w:color="auto"/>
              <w:right w:val="single" w:sz="4" w:space="0" w:color="auto"/>
            </w:tcBorders>
            <w:shd w:val="clear" w:color="auto" w:fill="auto"/>
          </w:tcPr>
          <w:p w:rsidR="004F0BE5" w:rsidRPr="004F0BE5" w:rsidRDefault="00347A5A" w:rsidP="004F0BE5">
            <w:pPr>
              <w:rPr>
                <w:rFonts w:ascii="Times New Roman" w:hAnsi="Times New Roman" w:cs="Times New Roman"/>
                <w:sz w:val="20"/>
                <w:szCs w:val="20"/>
              </w:rPr>
            </w:pPr>
            <w:r>
              <w:rPr>
                <w:rFonts w:ascii="Times New Roman" w:hAnsi="Times New Roman" w:cs="Times New Roman"/>
                <w:sz w:val="20"/>
                <w:szCs w:val="20"/>
              </w:rPr>
              <w:t>11810,00</w:t>
            </w:r>
          </w:p>
        </w:tc>
        <w:tc>
          <w:tcPr>
            <w:tcW w:w="988" w:type="dxa"/>
            <w:tcBorders>
              <w:top w:val="nil"/>
              <w:left w:val="nil"/>
              <w:bottom w:val="single" w:sz="4" w:space="0" w:color="auto"/>
              <w:right w:val="single" w:sz="4" w:space="0" w:color="auto"/>
            </w:tcBorders>
            <w:shd w:val="clear" w:color="auto" w:fill="auto"/>
          </w:tcPr>
          <w:p w:rsidR="004F0BE5" w:rsidRPr="004F0BE5" w:rsidRDefault="00347A5A" w:rsidP="004F0BE5">
            <w:pPr>
              <w:rPr>
                <w:rFonts w:ascii="Times New Roman" w:hAnsi="Times New Roman" w:cs="Times New Roman"/>
                <w:sz w:val="20"/>
                <w:szCs w:val="20"/>
              </w:rPr>
            </w:pPr>
            <w:r>
              <w:rPr>
                <w:rFonts w:ascii="Times New Roman" w:hAnsi="Times New Roman" w:cs="Times New Roman"/>
                <w:sz w:val="20"/>
                <w:szCs w:val="20"/>
              </w:rPr>
              <w:t>13810,00</w:t>
            </w:r>
          </w:p>
        </w:tc>
        <w:tc>
          <w:tcPr>
            <w:tcW w:w="998" w:type="dxa"/>
            <w:gridSpan w:val="2"/>
            <w:tcBorders>
              <w:top w:val="nil"/>
              <w:left w:val="nil"/>
              <w:bottom w:val="single" w:sz="4" w:space="0" w:color="auto"/>
              <w:right w:val="single" w:sz="4" w:space="0" w:color="auto"/>
            </w:tcBorders>
            <w:shd w:val="clear" w:color="auto" w:fill="auto"/>
          </w:tcPr>
          <w:p w:rsidR="004F0BE5" w:rsidRPr="004F0BE5" w:rsidRDefault="00347A5A" w:rsidP="004F0BE5">
            <w:pPr>
              <w:rPr>
                <w:rFonts w:ascii="Times New Roman" w:hAnsi="Times New Roman" w:cs="Times New Roman"/>
                <w:sz w:val="20"/>
                <w:szCs w:val="20"/>
              </w:rPr>
            </w:pPr>
            <w:r>
              <w:rPr>
                <w:rFonts w:ascii="Times New Roman" w:hAnsi="Times New Roman" w:cs="Times New Roman"/>
                <w:sz w:val="20"/>
                <w:szCs w:val="20"/>
              </w:rPr>
              <w:t>13810,00</w:t>
            </w:r>
          </w:p>
        </w:tc>
        <w:tc>
          <w:tcPr>
            <w:tcW w:w="992" w:type="dxa"/>
            <w:gridSpan w:val="2"/>
            <w:tcBorders>
              <w:top w:val="nil"/>
              <w:left w:val="nil"/>
              <w:bottom w:val="single" w:sz="4" w:space="0" w:color="auto"/>
              <w:right w:val="single" w:sz="4" w:space="0" w:color="auto"/>
            </w:tcBorders>
            <w:shd w:val="clear" w:color="auto" w:fill="auto"/>
          </w:tcPr>
          <w:p w:rsidR="004F0BE5" w:rsidRPr="004F0BE5" w:rsidRDefault="00347A5A" w:rsidP="004F0BE5">
            <w:pPr>
              <w:rPr>
                <w:rFonts w:ascii="Times New Roman" w:hAnsi="Times New Roman" w:cs="Times New Roman"/>
                <w:sz w:val="20"/>
                <w:szCs w:val="20"/>
              </w:rPr>
            </w:pPr>
            <w:r>
              <w:rPr>
                <w:rFonts w:ascii="Times New Roman" w:hAnsi="Times New Roman" w:cs="Times New Roman"/>
                <w:sz w:val="20"/>
                <w:szCs w:val="20"/>
              </w:rPr>
              <w:t>13810,00</w:t>
            </w:r>
          </w:p>
        </w:tc>
        <w:tc>
          <w:tcPr>
            <w:tcW w:w="992" w:type="dxa"/>
            <w:tcBorders>
              <w:top w:val="nil"/>
              <w:left w:val="nil"/>
              <w:bottom w:val="single" w:sz="4" w:space="0" w:color="auto"/>
              <w:right w:val="single" w:sz="4" w:space="0" w:color="auto"/>
            </w:tcBorders>
            <w:shd w:val="clear" w:color="auto" w:fill="auto"/>
          </w:tcPr>
          <w:p w:rsidR="004F0BE5" w:rsidRPr="004F0BE5" w:rsidRDefault="00347A5A" w:rsidP="004F0BE5">
            <w:pPr>
              <w:rPr>
                <w:rFonts w:ascii="Times New Roman" w:hAnsi="Times New Roman" w:cs="Times New Roman"/>
                <w:sz w:val="20"/>
                <w:szCs w:val="20"/>
              </w:rPr>
            </w:pPr>
            <w:r>
              <w:rPr>
                <w:rFonts w:ascii="Times New Roman" w:hAnsi="Times New Roman" w:cs="Times New Roman"/>
                <w:sz w:val="20"/>
                <w:szCs w:val="20"/>
              </w:rPr>
              <w:t>13810,00</w:t>
            </w:r>
          </w:p>
        </w:tc>
        <w:tc>
          <w:tcPr>
            <w:tcW w:w="1271"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r>
      <w:tr w:rsidR="004F0BE5" w:rsidRPr="004F0BE5" w:rsidTr="00A97C23">
        <w:trPr>
          <w:trHeight w:val="471"/>
        </w:trPr>
        <w:tc>
          <w:tcPr>
            <w:tcW w:w="564" w:type="dxa"/>
            <w:vMerge/>
            <w:tcBorders>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2124" w:type="dxa"/>
            <w:vMerge/>
            <w:tcBorders>
              <w:left w:val="single" w:sz="4" w:space="0" w:color="auto"/>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both"/>
              <w:rPr>
                <w:rFonts w:ascii="Times New Roman" w:hAnsi="Times New Roman" w:cs="Times New Roman"/>
                <w:sz w:val="20"/>
                <w:szCs w:val="20"/>
                <w:lang w:eastAsia="ru-RU"/>
              </w:rPr>
            </w:pPr>
          </w:p>
        </w:tc>
        <w:tc>
          <w:tcPr>
            <w:tcW w:w="849" w:type="dxa"/>
            <w:vMerge/>
            <w:tcBorders>
              <w:left w:val="single" w:sz="4" w:space="0" w:color="auto"/>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F0BE5" w:rsidP="004F0BE5">
            <w:pPr>
              <w:widowControl w:val="0"/>
              <w:tabs>
                <w:tab w:val="center" w:pos="742"/>
              </w:tabs>
              <w:autoSpaceDE w:val="0"/>
              <w:autoSpaceDN w:val="0"/>
              <w:adjustRightInd w:val="0"/>
              <w:jc w:val="both"/>
              <w:rPr>
                <w:rFonts w:ascii="Times New Roman" w:hAnsi="Times New Roman" w:cs="Times New Roman"/>
                <w:sz w:val="20"/>
                <w:szCs w:val="20"/>
              </w:rPr>
            </w:pPr>
            <w:r w:rsidRPr="004F0BE5">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001"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88"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271" w:type="dxa"/>
            <w:vMerge/>
            <w:tcBorders>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705" w:type="dxa"/>
            <w:gridSpan w:val="2"/>
            <w:vMerge/>
            <w:tcBorders>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r>
      <w:tr w:rsidR="004F0BE5" w:rsidRPr="004F0BE5" w:rsidTr="00A97C23">
        <w:trPr>
          <w:trHeight w:val="403"/>
        </w:trPr>
        <w:tc>
          <w:tcPr>
            <w:tcW w:w="564" w:type="dxa"/>
            <w:vMerge w:val="restart"/>
            <w:tcBorders>
              <w:top w:val="single" w:sz="4" w:space="0" w:color="auto"/>
              <w:left w:val="single" w:sz="4" w:space="0" w:color="auto"/>
              <w:right w:val="single" w:sz="4" w:space="0" w:color="auto"/>
            </w:tcBorders>
          </w:tcPr>
          <w:p w:rsidR="004F0BE5" w:rsidRPr="004F0BE5" w:rsidRDefault="00772741" w:rsidP="00772741">
            <w:pPr>
              <w:widowControl w:val="0"/>
              <w:autoSpaceDE w:val="0"/>
              <w:autoSpaceDN w:val="0"/>
              <w:adjustRightInd w:val="0"/>
              <w:jc w:val="center"/>
              <w:rPr>
                <w:rFonts w:ascii="Times New Roman" w:hAnsi="Times New Roman" w:cs="Times New Roman"/>
                <w:sz w:val="20"/>
                <w:szCs w:val="20"/>
                <w:lang w:eastAsia="ru-RU"/>
              </w:rPr>
            </w:pPr>
            <w:r>
              <w:rPr>
                <w:rFonts w:ascii="Times New Roman" w:hAnsi="Times New Roman" w:cs="Times New Roman"/>
                <w:sz w:val="20"/>
                <w:szCs w:val="20"/>
                <w:lang w:eastAsia="ru-RU"/>
              </w:rPr>
              <w:t>3</w:t>
            </w:r>
          </w:p>
        </w:tc>
        <w:tc>
          <w:tcPr>
            <w:tcW w:w="2124" w:type="dxa"/>
            <w:vMerge w:val="restart"/>
            <w:tcBorders>
              <w:top w:val="single" w:sz="4" w:space="0" w:color="auto"/>
              <w:left w:val="single" w:sz="4" w:space="0" w:color="auto"/>
              <w:right w:val="single" w:sz="4" w:space="0" w:color="auto"/>
            </w:tcBorders>
            <w:shd w:val="clear" w:color="auto" w:fill="auto"/>
          </w:tcPr>
          <w:p w:rsidR="004F0BE5" w:rsidRPr="0014420B" w:rsidRDefault="004F0BE5" w:rsidP="004F0BE5">
            <w:pPr>
              <w:autoSpaceDE w:val="0"/>
              <w:autoSpaceDN w:val="0"/>
              <w:adjustRightInd w:val="0"/>
              <w:rPr>
                <w:rFonts w:ascii="Times New Roman" w:hAnsi="Times New Roman" w:cs="Times New Roman"/>
                <w:sz w:val="20"/>
                <w:szCs w:val="20"/>
              </w:rPr>
            </w:pPr>
            <w:r w:rsidRPr="0014420B">
              <w:rPr>
                <w:rFonts w:ascii="Times New Roman" w:hAnsi="Times New Roman" w:cs="Times New Roman"/>
                <w:sz w:val="20"/>
                <w:szCs w:val="20"/>
              </w:rPr>
              <w:t>Мероприятие 2.</w:t>
            </w:r>
            <w:r w:rsidR="00772741">
              <w:rPr>
                <w:rFonts w:ascii="Times New Roman" w:hAnsi="Times New Roman" w:cs="Times New Roman"/>
                <w:sz w:val="20"/>
                <w:szCs w:val="20"/>
              </w:rPr>
              <w:t>2</w:t>
            </w:r>
          </w:p>
          <w:p w:rsidR="004F0BE5" w:rsidRPr="004F0BE5" w:rsidRDefault="004F0BE5" w:rsidP="004F0BE5">
            <w:pPr>
              <w:rPr>
                <w:rFonts w:ascii="Times New Roman" w:hAnsi="Times New Roman" w:cs="Times New Roman"/>
                <w:sz w:val="20"/>
                <w:szCs w:val="20"/>
              </w:rPr>
            </w:pPr>
            <w:r w:rsidRPr="004F0BE5">
              <w:rPr>
                <w:rFonts w:ascii="Times New Roman" w:hAnsi="Times New Roman" w:cs="Times New Roman"/>
                <w:sz w:val="20"/>
                <w:szCs w:val="20"/>
              </w:rPr>
              <w:t>Взносы на капитальный ремонт общего имущества многоквартирных домов</w:t>
            </w:r>
          </w:p>
        </w:tc>
        <w:tc>
          <w:tcPr>
            <w:tcW w:w="849" w:type="dxa"/>
            <w:vMerge w:val="restart"/>
            <w:tcBorders>
              <w:top w:val="single" w:sz="4" w:space="0" w:color="auto"/>
              <w:left w:val="single" w:sz="4" w:space="0" w:color="auto"/>
              <w:right w:val="single" w:sz="4" w:space="0" w:color="auto"/>
            </w:tcBorders>
            <w:shd w:val="clear" w:color="auto" w:fill="auto"/>
          </w:tcPr>
          <w:p w:rsidR="004F0BE5" w:rsidRPr="004F0BE5" w:rsidRDefault="004F0BE5" w:rsidP="004F0BE5">
            <w:pPr>
              <w:jc w:val="center"/>
              <w:rPr>
                <w:rFonts w:ascii="Times New Roman" w:hAnsi="Times New Roman" w:cs="Times New Roman"/>
                <w:sz w:val="20"/>
                <w:szCs w:val="20"/>
              </w:rPr>
            </w:pPr>
            <w:r w:rsidRPr="004F0BE5">
              <w:rPr>
                <w:rFonts w:ascii="Times New Roman" w:hAnsi="Times New Roman" w:cs="Times New Roman"/>
                <w:sz w:val="20"/>
                <w:szCs w:val="20"/>
              </w:rPr>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F0BE5" w:rsidP="004F0BE5">
            <w:pPr>
              <w:tabs>
                <w:tab w:val="center" w:pos="175"/>
              </w:tabs>
              <w:rPr>
                <w:rFonts w:ascii="Times New Roman" w:hAnsi="Times New Roman" w:cs="Times New Roman"/>
                <w:sz w:val="20"/>
                <w:szCs w:val="20"/>
              </w:rPr>
            </w:pPr>
            <w:r w:rsidRPr="004F0BE5">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E0356" w:rsidP="004F0BE5">
            <w:pPr>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Borders>
              <w:top w:val="single" w:sz="4" w:space="0" w:color="auto"/>
              <w:left w:val="nil"/>
              <w:bottom w:val="single" w:sz="4" w:space="0" w:color="auto"/>
              <w:right w:val="single" w:sz="4" w:space="0" w:color="auto"/>
            </w:tcBorders>
            <w:shd w:val="clear" w:color="auto" w:fill="auto"/>
          </w:tcPr>
          <w:p w:rsidR="004F0BE5" w:rsidRPr="004F0BE5" w:rsidRDefault="00D01DBC" w:rsidP="00D01DBC">
            <w:pPr>
              <w:jc w:val="center"/>
              <w:rPr>
                <w:rFonts w:ascii="Times New Roman" w:hAnsi="Times New Roman" w:cs="Times New Roman"/>
                <w:sz w:val="20"/>
                <w:szCs w:val="20"/>
              </w:rPr>
            </w:pPr>
            <w:r>
              <w:rPr>
                <w:rFonts w:ascii="Times New Roman" w:hAnsi="Times New Roman" w:cs="Times New Roman"/>
                <w:sz w:val="20"/>
                <w:szCs w:val="20"/>
              </w:rPr>
              <w:t>200</w:t>
            </w:r>
            <w:r w:rsidR="004F0BE5" w:rsidRPr="004F0BE5">
              <w:rPr>
                <w:rFonts w:ascii="Times New Roman" w:hAnsi="Times New Roman" w:cs="Times New Roman"/>
                <w:sz w:val="20"/>
                <w:szCs w:val="20"/>
              </w:rPr>
              <w:t>000,0</w:t>
            </w:r>
          </w:p>
        </w:tc>
        <w:tc>
          <w:tcPr>
            <w:tcW w:w="1001" w:type="dxa"/>
            <w:tcBorders>
              <w:top w:val="single" w:sz="4" w:space="0" w:color="auto"/>
              <w:left w:val="nil"/>
              <w:bottom w:val="single" w:sz="4" w:space="0" w:color="auto"/>
              <w:right w:val="single" w:sz="4" w:space="0" w:color="auto"/>
            </w:tcBorders>
            <w:shd w:val="clear" w:color="auto" w:fill="auto"/>
          </w:tcPr>
          <w:p w:rsidR="004F0BE5" w:rsidRPr="004F0BE5" w:rsidRDefault="00D01DBC" w:rsidP="004F0BE5">
            <w:pPr>
              <w:jc w:val="center"/>
              <w:rPr>
                <w:rFonts w:ascii="Times New Roman" w:hAnsi="Times New Roman" w:cs="Times New Roman"/>
                <w:sz w:val="20"/>
                <w:szCs w:val="20"/>
              </w:rPr>
            </w:pPr>
            <w:r>
              <w:rPr>
                <w:rFonts w:ascii="Times New Roman" w:hAnsi="Times New Roman" w:cs="Times New Roman"/>
                <w:sz w:val="20"/>
                <w:szCs w:val="20"/>
              </w:rPr>
              <w:t>40</w:t>
            </w:r>
            <w:r w:rsidR="004F0BE5" w:rsidRPr="004F0BE5">
              <w:rPr>
                <w:rFonts w:ascii="Times New Roman" w:hAnsi="Times New Roman" w:cs="Times New Roman"/>
                <w:sz w:val="20"/>
                <w:szCs w:val="20"/>
              </w:rPr>
              <w:t>000,0</w:t>
            </w:r>
          </w:p>
        </w:tc>
        <w:tc>
          <w:tcPr>
            <w:tcW w:w="988" w:type="dxa"/>
            <w:tcBorders>
              <w:top w:val="single" w:sz="4" w:space="0" w:color="auto"/>
              <w:left w:val="nil"/>
              <w:bottom w:val="single" w:sz="4" w:space="0" w:color="auto"/>
              <w:right w:val="single" w:sz="4" w:space="0" w:color="auto"/>
            </w:tcBorders>
            <w:shd w:val="clear" w:color="auto" w:fill="auto"/>
          </w:tcPr>
          <w:p w:rsidR="004F0BE5" w:rsidRPr="004F0BE5" w:rsidRDefault="004F0BE5" w:rsidP="00D01DBC">
            <w:pPr>
              <w:jc w:val="center"/>
              <w:rPr>
                <w:rFonts w:ascii="Times New Roman" w:hAnsi="Times New Roman" w:cs="Times New Roman"/>
                <w:sz w:val="20"/>
                <w:szCs w:val="20"/>
              </w:rPr>
            </w:pPr>
            <w:r w:rsidRPr="004F0BE5">
              <w:rPr>
                <w:rFonts w:ascii="Times New Roman" w:hAnsi="Times New Roman" w:cs="Times New Roman"/>
                <w:sz w:val="20"/>
                <w:szCs w:val="20"/>
              </w:rPr>
              <w:t>4</w:t>
            </w:r>
            <w:r w:rsidR="00D01DBC">
              <w:rPr>
                <w:rFonts w:ascii="Times New Roman" w:hAnsi="Times New Roman" w:cs="Times New Roman"/>
                <w:sz w:val="20"/>
                <w:szCs w:val="20"/>
              </w:rPr>
              <w:t>0</w:t>
            </w:r>
            <w:r w:rsidRPr="004F0BE5">
              <w:rPr>
                <w:rFonts w:ascii="Times New Roman" w:hAnsi="Times New Roman" w:cs="Times New Roman"/>
                <w:sz w:val="20"/>
                <w:szCs w:val="20"/>
              </w:rPr>
              <w:t>000,0</w:t>
            </w:r>
          </w:p>
        </w:tc>
        <w:tc>
          <w:tcPr>
            <w:tcW w:w="998" w:type="dxa"/>
            <w:gridSpan w:val="2"/>
            <w:tcBorders>
              <w:top w:val="single" w:sz="4" w:space="0" w:color="auto"/>
              <w:left w:val="nil"/>
              <w:bottom w:val="single" w:sz="4" w:space="0" w:color="auto"/>
              <w:right w:val="single" w:sz="4" w:space="0" w:color="auto"/>
            </w:tcBorders>
            <w:shd w:val="clear" w:color="auto" w:fill="auto"/>
          </w:tcPr>
          <w:p w:rsidR="004F0BE5" w:rsidRPr="004F0BE5" w:rsidRDefault="00D01DBC" w:rsidP="004F0BE5">
            <w:pPr>
              <w:jc w:val="center"/>
              <w:rPr>
                <w:rFonts w:ascii="Times New Roman" w:hAnsi="Times New Roman" w:cs="Times New Roman"/>
                <w:sz w:val="20"/>
                <w:szCs w:val="20"/>
              </w:rPr>
            </w:pPr>
            <w:r>
              <w:rPr>
                <w:rFonts w:ascii="Times New Roman" w:hAnsi="Times New Roman" w:cs="Times New Roman"/>
                <w:sz w:val="20"/>
                <w:szCs w:val="20"/>
              </w:rPr>
              <w:t>40</w:t>
            </w:r>
            <w:r w:rsidR="004F0BE5" w:rsidRPr="004F0BE5">
              <w:rPr>
                <w:rFonts w:ascii="Times New Roman" w:hAnsi="Times New Roman" w:cs="Times New Roman"/>
                <w:sz w:val="20"/>
                <w:szCs w:val="20"/>
              </w:rPr>
              <w:t>000,0</w:t>
            </w:r>
          </w:p>
        </w:tc>
        <w:tc>
          <w:tcPr>
            <w:tcW w:w="992" w:type="dxa"/>
            <w:gridSpan w:val="2"/>
            <w:tcBorders>
              <w:top w:val="single" w:sz="4" w:space="0" w:color="auto"/>
              <w:left w:val="nil"/>
              <w:bottom w:val="single" w:sz="4" w:space="0" w:color="auto"/>
              <w:right w:val="single" w:sz="4" w:space="0" w:color="auto"/>
            </w:tcBorders>
            <w:shd w:val="clear" w:color="auto" w:fill="auto"/>
          </w:tcPr>
          <w:p w:rsidR="004F0BE5" w:rsidRPr="004F0BE5" w:rsidRDefault="004F0BE5" w:rsidP="00D01DBC">
            <w:pPr>
              <w:jc w:val="center"/>
              <w:rPr>
                <w:rFonts w:ascii="Times New Roman" w:hAnsi="Times New Roman" w:cs="Times New Roman"/>
                <w:sz w:val="20"/>
                <w:szCs w:val="20"/>
              </w:rPr>
            </w:pPr>
            <w:r w:rsidRPr="004F0BE5">
              <w:rPr>
                <w:rFonts w:ascii="Times New Roman" w:hAnsi="Times New Roman" w:cs="Times New Roman"/>
                <w:sz w:val="20"/>
                <w:szCs w:val="20"/>
              </w:rPr>
              <w:t>4</w:t>
            </w:r>
            <w:r w:rsidR="00D01DBC">
              <w:rPr>
                <w:rFonts w:ascii="Times New Roman" w:hAnsi="Times New Roman" w:cs="Times New Roman"/>
                <w:sz w:val="20"/>
                <w:szCs w:val="20"/>
              </w:rPr>
              <w:t>0</w:t>
            </w:r>
            <w:r w:rsidRPr="004F0BE5">
              <w:rPr>
                <w:rFonts w:ascii="Times New Roman" w:hAnsi="Times New Roman" w:cs="Times New Roman"/>
                <w:sz w:val="20"/>
                <w:szCs w:val="20"/>
              </w:rPr>
              <w:t>000,0</w:t>
            </w:r>
          </w:p>
        </w:tc>
        <w:tc>
          <w:tcPr>
            <w:tcW w:w="992" w:type="dxa"/>
            <w:tcBorders>
              <w:top w:val="single" w:sz="4" w:space="0" w:color="auto"/>
              <w:left w:val="nil"/>
              <w:bottom w:val="single" w:sz="4" w:space="0" w:color="auto"/>
              <w:right w:val="single" w:sz="4" w:space="0" w:color="auto"/>
            </w:tcBorders>
            <w:shd w:val="clear" w:color="auto" w:fill="auto"/>
          </w:tcPr>
          <w:p w:rsidR="004F0BE5" w:rsidRPr="004F0BE5" w:rsidRDefault="004F0BE5" w:rsidP="00D01DBC">
            <w:pPr>
              <w:jc w:val="center"/>
              <w:rPr>
                <w:rFonts w:ascii="Times New Roman" w:hAnsi="Times New Roman" w:cs="Times New Roman"/>
                <w:sz w:val="20"/>
                <w:szCs w:val="20"/>
              </w:rPr>
            </w:pPr>
            <w:r w:rsidRPr="004F0BE5">
              <w:rPr>
                <w:rFonts w:ascii="Times New Roman" w:hAnsi="Times New Roman" w:cs="Times New Roman"/>
                <w:sz w:val="20"/>
                <w:szCs w:val="20"/>
              </w:rPr>
              <w:t>4</w:t>
            </w:r>
            <w:r w:rsidR="00D01DBC">
              <w:rPr>
                <w:rFonts w:ascii="Times New Roman" w:hAnsi="Times New Roman" w:cs="Times New Roman"/>
                <w:sz w:val="20"/>
                <w:szCs w:val="20"/>
              </w:rPr>
              <w:t>0</w:t>
            </w:r>
            <w:r w:rsidRPr="004F0BE5">
              <w:rPr>
                <w:rFonts w:ascii="Times New Roman" w:hAnsi="Times New Roman" w:cs="Times New Roman"/>
                <w:sz w:val="20"/>
                <w:szCs w:val="20"/>
              </w:rPr>
              <w:t>000,0</w:t>
            </w:r>
          </w:p>
        </w:tc>
        <w:tc>
          <w:tcPr>
            <w:tcW w:w="1271" w:type="dxa"/>
            <w:vMerge w:val="restart"/>
            <w:tcBorders>
              <w:top w:val="single" w:sz="4" w:space="0" w:color="auto"/>
              <w:left w:val="single" w:sz="4" w:space="0" w:color="auto"/>
              <w:right w:val="single" w:sz="4" w:space="0" w:color="auto"/>
            </w:tcBorders>
          </w:tcPr>
          <w:p w:rsidR="004F0BE5" w:rsidRDefault="004F0BE5" w:rsidP="004F0BE5">
            <w:pPr>
              <w:widowControl w:val="0"/>
              <w:autoSpaceDE w:val="0"/>
              <w:autoSpaceDN w:val="0"/>
              <w:adjustRightInd w:val="0"/>
              <w:jc w:val="both"/>
              <w:rPr>
                <w:rFonts w:ascii="Times New Roman" w:hAnsi="Times New Roman" w:cs="Times New Roman"/>
                <w:sz w:val="20"/>
                <w:szCs w:val="20"/>
                <w:lang w:eastAsia="ru-RU"/>
              </w:rPr>
            </w:pPr>
          </w:p>
          <w:p w:rsidR="00772741" w:rsidRPr="004F0BE5" w:rsidRDefault="00772741" w:rsidP="004F0BE5">
            <w:pPr>
              <w:widowControl w:val="0"/>
              <w:autoSpaceDE w:val="0"/>
              <w:autoSpaceDN w:val="0"/>
              <w:adjustRightInd w:val="0"/>
              <w:jc w:val="both"/>
              <w:rPr>
                <w:rFonts w:ascii="Times New Roman" w:hAnsi="Times New Roman" w:cs="Times New Roman"/>
                <w:sz w:val="20"/>
                <w:szCs w:val="20"/>
                <w:lang w:eastAsia="ru-RU"/>
              </w:rPr>
            </w:pPr>
            <w:r w:rsidRPr="00772741">
              <w:rPr>
                <w:rFonts w:ascii="Times New Roman" w:hAnsi="Times New Roman" w:cs="Times New Roman"/>
                <w:sz w:val="20"/>
                <w:szCs w:val="20"/>
                <w:lang w:eastAsia="ru-RU"/>
              </w:rPr>
              <w:t>Управление жилищно-коммунального хозяйства</w:t>
            </w:r>
          </w:p>
        </w:tc>
        <w:tc>
          <w:tcPr>
            <w:tcW w:w="1705" w:type="dxa"/>
            <w:gridSpan w:val="2"/>
            <w:vMerge w:val="restart"/>
            <w:tcBorders>
              <w:top w:val="single" w:sz="4" w:space="0" w:color="auto"/>
              <w:left w:val="single" w:sz="4" w:space="0" w:color="auto"/>
              <w:right w:val="single" w:sz="4" w:space="0" w:color="auto"/>
            </w:tcBorders>
          </w:tcPr>
          <w:p w:rsidR="004F0BE5" w:rsidRPr="004F0BE5" w:rsidRDefault="000A0DFB" w:rsidP="004F0BE5">
            <w:pPr>
              <w:widowControl w:val="0"/>
              <w:autoSpaceDE w:val="0"/>
              <w:autoSpaceDN w:val="0"/>
              <w:adjustRightInd w:val="0"/>
              <w:rPr>
                <w:rFonts w:ascii="Times New Roman" w:hAnsi="Times New Roman" w:cs="Times New Roman"/>
                <w:sz w:val="20"/>
                <w:szCs w:val="20"/>
                <w:lang w:eastAsia="ru-RU"/>
              </w:rPr>
            </w:pPr>
            <w:r w:rsidRPr="000A0DFB">
              <w:rPr>
                <w:rFonts w:ascii="Times New Roman" w:hAnsi="Times New Roman" w:cs="Times New Roman"/>
                <w:sz w:val="20"/>
                <w:szCs w:val="20"/>
                <w:lang w:eastAsia="ru-RU"/>
              </w:rPr>
              <w:t>капитальный ремонт общего имущества многоквартирных домов</w:t>
            </w:r>
          </w:p>
        </w:tc>
      </w:tr>
      <w:tr w:rsidR="004F0BE5" w:rsidRPr="004F0BE5" w:rsidTr="00A97C23">
        <w:tc>
          <w:tcPr>
            <w:tcW w:w="564"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2124"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both"/>
              <w:rPr>
                <w:rFonts w:ascii="Times New Roman" w:hAnsi="Times New Roman" w:cs="Times New Roman"/>
                <w:sz w:val="20"/>
                <w:szCs w:val="20"/>
                <w:lang w:eastAsia="ru-RU"/>
              </w:rPr>
            </w:pPr>
          </w:p>
        </w:tc>
        <w:tc>
          <w:tcPr>
            <w:tcW w:w="849"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F0BE5" w:rsidP="004F0BE5">
            <w:pPr>
              <w:widowControl w:val="0"/>
              <w:tabs>
                <w:tab w:val="center" w:pos="742"/>
              </w:tabs>
              <w:autoSpaceDE w:val="0"/>
              <w:autoSpaceDN w:val="0"/>
              <w:adjustRightInd w:val="0"/>
              <w:jc w:val="both"/>
              <w:rPr>
                <w:rFonts w:ascii="Times New Roman" w:hAnsi="Times New Roman" w:cs="Times New Roman"/>
                <w:sz w:val="20"/>
                <w:szCs w:val="20"/>
                <w:lang w:eastAsia="ru-RU"/>
              </w:rPr>
            </w:pPr>
            <w:r w:rsidRPr="004F0BE5">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001"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88"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r>
      <w:tr w:rsidR="004F0BE5" w:rsidRPr="004F0BE5" w:rsidTr="00A97C23">
        <w:tc>
          <w:tcPr>
            <w:tcW w:w="564"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2124"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both"/>
              <w:rPr>
                <w:rFonts w:ascii="Times New Roman" w:hAnsi="Times New Roman" w:cs="Times New Roman"/>
                <w:sz w:val="20"/>
                <w:szCs w:val="20"/>
                <w:lang w:eastAsia="ru-RU"/>
              </w:rPr>
            </w:pPr>
          </w:p>
        </w:tc>
        <w:tc>
          <w:tcPr>
            <w:tcW w:w="849"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F0BE5" w:rsidP="004F0BE5">
            <w:pPr>
              <w:widowControl w:val="0"/>
              <w:tabs>
                <w:tab w:val="center" w:pos="742"/>
              </w:tabs>
              <w:autoSpaceDE w:val="0"/>
              <w:autoSpaceDN w:val="0"/>
              <w:adjustRightInd w:val="0"/>
              <w:jc w:val="both"/>
              <w:rPr>
                <w:rFonts w:ascii="Times New Roman" w:hAnsi="Times New Roman" w:cs="Times New Roman"/>
                <w:sz w:val="20"/>
                <w:szCs w:val="20"/>
                <w:lang w:eastAsia="ru-RU"/>
              </w:rPr>
            </w:pPr>
            <w:r w:rsidRPr="004F0BE5">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001"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988"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998"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992"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271"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r>
      <w:tr w:rsidR="004F0BE5" w:rsidRPr="004F0BE5" w:rsidTr="00A97C23">
        <w:trPr>
          <w:trHeight w:val="876"/>
        </w:trPr>
        <w:tc>
          <w:tcPr>
            <w:tcW w:w="564"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2124"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both"/>
              <w:rPr>
                <w:rFonts w:ascii="Times New Roman" w:hAnsi="Times New Roman" w:cs="Times New Roman"/>
                <w:sz w:val="20"/>
                <w:szCs w:val="20"/>
                <w:lang w:eastAsia="ru-RU"/>
              </w:rPr>
            </w:pPr>
          </w:p>
        </w:tc>
        <w:tc>
          <w:tcPr>
            <w:tcW w:w="849"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F0BE5" w:rsidP="004F0BE5">
            <w:pPr>
              <w:widowControl w:val="0"/>
              <w:tabs>
                <w:tab w:val="center" w:pos="742"/>
              </w:tabs>
              <w:autoSpaceDE w:val="0"/>
              <w:autoSpaceDN w:val="0"/>
              <w:adjustRightInd w:val="0"/>
              <w:jc w:val="both"/>
              <w:rPr>
                <w:rFonts w:ascii="Times New Roman" w:hAnsi="Times New Roman" w:cs="Times New Roman"/>
                <w:sz w:val="20"/>
                <w:szCs w:val="20"/>
                <w:lang w:eastAsia="ru-RU"/>
              </w:rPr>
            </w:pPr>
            <w:r w:rsidRPr="004F0BE5">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rsidR="004F0BE5" w:rsidRPr="004F0BE5" w:rsidRDefault="004E0356" w:rsidP="004F0BE5">
            <w:pPr>
              <w:rPr>
                <w:rFonts w:ascii="Times New Roman" w:hAnsi="Times New Roman" w:cs="Times New Roman"/>
                <w:sz w:val="20"/>
                <w:szCs w:val="20"/>
              </w:rPr>
            </w:pPr>
            <w:r>
              <w:rPr>
                <w:rFonts w:ascii="Times New Roman" w:hAnsi="Times New Roman" w:cs="Times New Roman"/>
                <w:sz w:val="20"/>
                <w:szCs w:val="20"/>
              </w:rPr>
              <w:t>-</w:t>
            </w:r>
          </w:p>
        </w:tc>
        <w:tc>
          <w:tcPr>
            <w:tcW w:w="992" w:type="dxa"/>
            <w:tcBorders>
              <w:top w:val="nil"/>
              <w:left w:val="nil"/>
              <w:bottom w:val="single" w:sz="4" w:space="0" w:color="auto"/>
              <w:right w:val="single" w:sz="4" w:space="0" w:color="auto"/>
            </w:tcBorders>
            <w:shd w:val="clear" w:color="auto" w:fill="auto"/>
          </w:tcPr>
          <w:p w:rsidR="004F0BE5" w:rsidRPr="004F0BE5" w:rsidRDefault="00D01DBC" w:rsidP="004F0BE5">
            <w:pPr>
              <w:rPr>
                <w:rFonts w:ascii="Times New Roman" w:hAnsi="Times New Roman" w:cs="Times New Roman"/>
                <w:sz w:val="20"/>
                <w:szCs w:val="20"/>
              </w:rPr>
            </w:pPr>
            <w:r>
              <w:rPr>
                <w:rFonts w:ascii="Times New Roman" w:hAnsi="Times New Roman" w:cs="Times New Roman"/>
                <w:sz w:val="20"/>
                <w:szCs w:val="20"/>
              </w:rPr>
              <w:t>200</w:t>
            </w:r>
            <w:r w:rsidR="004F0BE5" w:rsidRPr="004F0BE5">
              <w:rPr>
                <w:rFonts w:ascii="Times New Roman" w:hAnsi="Times New Roman" w:cs="Times New Roman"/>
                <w:sz w:val="20"/>
                <w:szCs w:val="20"/>
              </w:rPr>
              <w:t>000,0</w:t>
            </w:r>
          </w:p>
        </w:tc>
        <w:tc>
          <w:tcPr>
            <w:tcW w:w="1001" w:type="dxa"/>
            <w:tcBorders>
              <w:top w:val="nil"/>
              <w:left w:val="nil"/>
              <w:bottom w:val="single" w:sz="4" w:space="0" w:color="auto"/>
              <w:right w:val="single" w:sz="4" w:space="0" w:color="auto"/>
            </w:tcBorders>
            <w:shd w:val="clear" w:color="auto" w:fill="auto"/>
          </w:tcPr>
          <w:p w:rsidR="004F0BE5" w:rsidRPr="004F0BE5" w:rsidRDefault="004F0BE5" w:rsidP="00D01DBC">
            <w:pPr>
              <w:rPr>
                <w:rFonts w:ascii="Times New Roman" w:hAnsi="Times New Roman" w:cs="Times New Roman"/>
                <w:sz w:val="20"/>
                <w:szCs w:val="20"/>
              </w:rPr>
            </w:pPr>
            <w:r w:rsidRPr="004F0BE5">
              <w:rPr>
                <w:rFonts w:ascii="Times New Roman" w:hAnsi="Times New Roman" w:cs="Times New Roman"/>
                <w:sz w:val="20"/>
                <w:szCs w:val="20"/>
              </w:rPr>
              <w:t>4</w:t>
            </w:r>
            <w:r w:rsidR="00D01DBC">
              <w:rPr>
                <w:rFonts w:ascii="Times New Roman" w:hAnsi="Times New Roman" w:cs="Times New Roman"/>
                <w:sz w:val="20"/>
                <w:szCs w:val="20"/>
              </w:rPr>
              <w:t>0</w:t>
            </w:r>
            <w:r w:rsidRPr="004F0BE5">
              <w:rPr>
                <w:rFonts w:ascii="Times New Roman" w:hAnsi="Times New Roman" w:cs="Times New Roman"/>
                <w:sz w:val="20"/>
                <w:szCs w:val="20"/>
              </w:rPr>
              <w:t>000,0</w:t>
            </w:r>
          </w:p>
        </w:tc>
        <w:tc>
          <w:tcPr>
            <w:tcW w:w="988" w:type="dxa"/>
            <w:tcBorders>
              <w:top w:val="nil"/>
              <w:left w:val="nil"/>
              <w:bottom w:val="single" w:sz="4" w:space="0" w:color="auto"/>
              <w:right w:val="single" w:sz="4" w:space="0" w:color="auto"/>
            </w:tcBorders>
            <w:shd w:val="clear" w:color="auto" w:fill="auto"/>
          </w:tcPr>
          <w:p w:rsidR="004F0BE5" w:rsidRPr="004F0BE5" w:rsidRDefault="00D01DBC" w:rsidP="004F0BE5">
            <w:pPr>
              <w:rPr>
                <w:rFonts w:ascii="Times New Roman" w:hAnsi="Times New Roman" w:cs="Times New Roman"/>
                <w:sz w:val="20"/>
                <w:szCs w:val="20"/>
              </w:rPr>
            </w:pPr>
            <w:r>
              <w:rPr>
                <w:rFonts w:ascii="Times New Roman" w:hAnsi="Times New Roman" w:cs="Times New Roman"/>
                <w:sz w:val="20"/>
                <w:szCs w:val="20"/>
              </w:rPr>
              <w:t>40</w:t>
            </w:r>
            <w:r w:rsidR="004F0BE5" w:rsidRPr="004F0BE5">
              <w:rPr>
                <w:rFonts w:ascii="Times New Roman" w:hAnsi="Times New Roman" w:cs="Times New Roman"/>
                <w:sz w:val="20"/>
                <w:szCs w:val="20"/>
              </w:rPr>
              <w:t>000,0</w:t>
            </w:r>
          </w:p>
        </w:tc>
        <w:tc>
          <w:tcPr>
            <w:tcW w:w="998" w:type="dxa"/>
            <w:gridSpan w:val="2"/>
            <w:tcBorders>
              <w:top w:val="nil"/>
              <w:left w:val="nil"/>
              <w:bottom w:val="single" w:sz="4" w:space="0" w:color="auto"/>
              <w:right w:val="single" w:sz="4" w:space="0" w:color="auto"/>
            </w:tcBorders>
            <w:shd w:val="clear" w:color="auto" w:fill="auto"/>
          </w:tcPr>
          <w:p w:rsidR="004F0BE5" w:rsidRPr="004F0BE5" w:rsidRDefault="00D01DBC" w:rsidP="004F0BE5">
            <w:pPr>
              <w:rPr>
                <w:rFonts w:ascii="Times New Roman" w:hAnsi="Times New Roman" w:cs="Times New Roman"/>
                <w:sz w:val="20"/>
                <w:szCs w:val="20"/>
              </w:rPr>
            </w:pPr>
            <w:r>
              <w:rPr>
                <w:rFonts w:ascii="Times New Roman" w:hAnsi="Times New Roman" w:cs="Times New Roman"/>
                <w:sz w:val="20"/>
                <w:szCs w:val="20"/>
              </w:rPr>
              <w:t>40</w:t>
            </w:r>
            <w:r w:rsidR="004F0BE5" w:rsidRPr="004F0BE5">
              <w:rPr>
                <w:rFonts w:ascii="Times New Roman" w:hAnsi="Times New Roman" w:cs="Times New Roman"/>
                <w:sz w:val="20"/>
                <w:szCs w:val="20"/>
              </w:rPr>
              <w:t>000,0</w:t>
            </w:r>
          </w:p>
        </w:tc>
        <w:tc>
          <w:tcPr>
            <w:tcW w:w="992" w:type="dxa"/>
            <w:gridSpan w:val="2"/>
            <w:tcBorders>
              <w:top w:val="nil"/>
              <w:left w:val="nil"/>
              <w:bottom w:val="single" w:sz="4" w:space="0" w:color="auto"/>
              <w:right w:val="single" w:sz="4" w:space="0" w:color="auto"/>
            </w:tcBorders>
            <w:shd w:val="clear" w:color="auto" w:fill="auto"/>
          </w:tcPr>
          <w:p w:rsidR="004F0BE5" w:rsidRPr="004F0BE5" w:rsidRDefault="00D01DBC" w:rsidP="004F0BE5">
            <w:pPr>
              <w:rPr>
                <w:rFonts w:ascii="Times New Roman" w:hAnsi="Times New Roman" w:cs="Times New Roman"/>
                <w:sz w:val="20"/>
                <w:szCs w:val="20"/>
              </w:rPr>
            </w:pPr>
            <w:r>
              <w:rPr>
                <w:rFonts w:ascii="Times New Roman" w:hAnsi="Times New Roman" w:cs="Times New Roman"/>
                <w:sz w:val="20"/>
                <w:szCs w:val="20"/>
              </w:rPr>
              <w:t>40</w:t>
            </w:r>
            <w:r w:rsidR="004F0BE5" w:rsidRPr="004F0BE5">
              <w:rPr>
                <w:rFonts w:ascii="Times New Roman" w:hAnsi="Times New Roman" w:cs="Times New Roman"/>
                <w:sz w:val="20"/>
                <w:szCs w:val="20"/>
              </w:rPr>
              <w:t>000,0</w:t>
            </w:r>
          </w:p>
        </w:tc>
        <w:tc>
          <w:tcPr>
            <w:tcW w:w="992" w:type="dxa"/>
            <w:tcBorders>
              <w:top w:val="nil"/>
              <w:left w:val="nil"/>
              <w:bottom w:val="single" w:sz="4" w:space="0" w:color="auto"/>
              <w:right w:val="single" w:sz="4" w:space="0" w:color="auto"/>
            </w:tcBorders>
            <w:shd w:val="clear" w:color="auto" w:fill="auto"/>
          </w:tcPr>
          <w:p w:rsidR="004F0BE5" w:rsidRPr="004F0BE5" w:rsidRDefault="00D01DBC" w:rsidP="004F0BE5">
            <w:pPr>
              <w:rPr>
                <w:rFonts w:ascii="Times New Roman" w:hAnsi="Times New Roman" w:cs="Times New Roman"/>
                <w:sz w:val="20"/>
                <w:szCs w:val="20"/>
              </w:rPr>
            </w:pPr>
            <w:r>
              <w:rPr>
                <w:rFonts w:ascii="Times New Roman" w:hAnsi="Times New Roman" w:cs="Times New Roman"/>
                <w:sz w:val="20"/>
                <w:szCs w:val="20"/>
              </w:rPr>
              <w:t>40</w:t>
            </w:r>
            <w:r w:rsidR="004F0BE5" w:rsidRPr="004F0BE5">
              <w:rPr>
                <w:rFonts w:ascii="Times New Roman" w:hAnsi="Times New Roman" w:cs="Times New Roman"/>
                <w:sz w:val="20"/>
                <w:szCs w:val="20"/>
              </w:rPr>
              <w:t>000,0</w:t>
            </w:r>
          </w:p>
        </w:tc>
        <w:tc>
          <w:tcPr>
            <w:tcW w:w="1271"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r>
      <w:tr w:rsidR="004F0BE5" w:rsidRPr="004F0BE5" w:rsidTr="00A97C23">
        <w:trPr>
          <w:trHeight w:val="471"/>
        </w:trPr>
        <w:tc>
          <w:tcPr>
            <w:tcW w:w="564" w:type="dxa"/>
            <w:vMerge/>
            <w:tcBorders>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2124" w:type="dxa"/>
            <w:vMerge/>
            <w:tcBorders>
              <w:left w:val="single" w:sz="4" w:space="0" w:color="auto"/>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both"/>
              <w:rPr>
                <w:rFonts w:ascii="Times New Roman" w:hAnsi="Times New Roman" w:cs="Times New Roman"/>
                <w:sz w:val="20"/>
                <w:szCs w:val="20"/>
                <w:lang w:eastAsia="ru-RU"/>
              </w:rPr>
            </w:pPr>
          </w:p>
        </w:tc>
        <w:tc>
          <w:tcPr>
            <w:tcW w:w="849" w:type="dxa"/>
            <w:vMerge/>
            <w:tcBorders>
              <w:left w:val="single" w:sz="4" w:space="0" w:color="auto"/>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F0BE5" w:rsidP="004F0BE5">
            <w:pPr>
              <w:widowControl w:val="0"/>
              <w:tabs>
                <w:tab w:val="center" w:pos="742"/>
              </w:tabs>
              <w:autoSpaceDE w:val="0"/>
              <w:autoSpaceDN w:val="0"/>
              <w:adjustRightInd w:val="0"/>
              <w:jc w:val="both"/>
              <w:rPr>
                <w:rFonts w:ascii="Times New Roman" w:hAnsi="Times New Roman" w:cs="Times New Roman"/>
                <w:sz w:val="20"/>
                <w:szCs w:val="20"/>
              </w:rPr>
            </w:pPr>
            <w:r w:rsidRPr="004F0BE5">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001"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88"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271" w:type="dxa"/>
            <w:vMerge/>
            <w:tcBorders>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705" w:type="dxa"/>
            <w:gridSpan w:val="2"/>
            <w:vMerge/>
            <w:tcBorders>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r>
      <w:tr w:rsidR="004F0BE5" w:rsidRPr="004F0BE5" w:rsidTr="00A97C23">
        <w:trPr>
          <w:trHeight w:val="289"/>
        </w:trPr>
        <w:tc>
          <w:tcPr>
            <w:tcW w:w="564" w:type="dxa"/>
            <w:vMerge w:val="restart"/>
            <w:tcBorders>
              <w:top w:val="single" w:sz="4" w:space="0" w:color="auto"/>
              <w:left w:val="single" w:sz="4" w:space="0" w:color="auto"/>
              <w:right w:val="single" w:sz="4" w:space="0" w:color="auto"/>
            </w:tcBorders>
          </w:tcPr>
          <w:p w:rsidR="004F0BE5" w:rsidRPr="004F0BE5" w:rsidRDefault="00772741" w:rsidP="00772741">
            <w:pPr>
              <w:widowControl w:val="0"/>
              <w:autoSpaceDE w:val="0"/>
              <w:autoSpaceDN w:val="0"/>
              <w:adjustRightInd w:val="0"/>
              <w:jc w:val="center"/>
              <w:rPr>
                <w:rFonts w:ascii="Times New Roman" w:hAnsi="Times New Roman" w:cs="Times New Roman"/>
                <w:sz w:val="20"/>
                <w:szCs w:val="20"/>
                <w:lang w:eastAsia="ru-RU"/>
              </w:rPr>
            </w:pPr>
            <w:r>
              <w:rPr>
                <w:rFonts w:ascii="Times New Roman" w:hAnsi="Times New Roman" w:cs="Times New Roman"/>
                <w:sz w:val="20"/>
                <w:szCs w:val="20"/>
                <w:lang w:eastAsia="ru-RU"/>
              </w:rPr>
              <w:t>4</w:t>
            </w:r>
          </w:p>
        </w:tc>
        <w:tc>
          <w:tcPr>
            <w:tcW w:w="2124" w:type="dxa"/>
            <w:vMerge w:val="restart"/>
            <w:tcBorders>
              <w:top w:val="single" w:sz="4" w:space="0" w:color="auto"/>
              <w:left w:val="single" w:sz="4" w:space="0" w:color="auto"/>
              <w:right w:val="single" w:sz="4" w:space="0" w:color="auto"/>
            </w:tcBorders>
            <w:shd w:val="clear" w:color="auto" w:fill="auto"/>
          </w:tcPr>
          <w:p w:rsidR="004F0BE5" w:rsidRPr="0014420B" w:rsidRDefault="004F0BE5" w:rsidP="004F0BE5">
            <w:pPr>
              <w:autoSpaceDE w:val="0"/>
              <w:autoSpaceDN w:val="0"/>
              <w:adjustRightInd w:val="0"/>
              <w:rPr>
                <w:rFonts w:ascii="Times New Roman" w:hAnsi="Times New Roman" w:cs="Times New Roman"/>
                <w:sz w:val="20"/>
                <w:szCs w:val="20"/>
              </w:rPr>
            </w:pPr>
            <w:r w:rsidRPr="0014420B">
              <w:rPr>
                <w:rFonts w:ascii="Times New Roman" w:hAnsi="Times New Roman" w:cs="Times New Roman"/>
                <w:sz w:val="20"/>
                <w:szCs w:val="20"/>
              </w:rPr>
              <w:t xml:space="preserve">Мероприятие </w:t>
            </w:r>
            <w:r w:rsidR="00772741">
              <w:rPr>
                <w:rFonts w:ascii="Times New Roman" w:hAnsi="Times New Roman" w:cs="Times New Roman"/>
                <w:sz w:val="20"/>
                <w:szCs w:val="20"/>
              </w:rPr>
              <w:t>2.3</w:t>
            </w:r>
          </w:p>
          <w:p w:rsidR="004F0BE5" w:rsidRPr="004E0356" w:rsidRDefault="004F0BE5" w:rsidP="004F0BE5">
            <w:pPr>
              <w:autoSpaceDE w:val="0"/>
              <w:autoSpaceDN w:val="0"/>
              <w:adjustRightInd w:val="0"/>
              <w:rPr>
                <w:rFonts w:ascii="Times New Roman" w:hAnsi="Times New Roman" w:cs="Times New Roman"/>
                <w:sz w:val="20"/>
                <w:szCs w:val="20"/>
              </w:rPr>
            </w:pPr>
            <w:r w:rsidRPr="004E0356">
              <w:rPr>
                <w:rFonts w:ascii="Times New Roman" w:hAnsi="Times New Roman" w:cs="Times New Roman"/>
                <w:sz w:val="20"/>
                <w:szCs w:val="20"/>
              </w:rPr>
              <w:t xml:space="preserve">Организация в соответствии с Федеральным законом от 24 июля 2007 №221-ФЗ «О государственном кадастре недвижимости» выполнения комплексных кадастровых работ и утверждение карты-плана территории </w:t>
            </w:r>
          </w:p>
          <w:p w:rsidR="004F0BE5" w:rsidRPr="004E0356" w:rsidRDefault="004F0BE5" w:rsidP="004F0BE5">
            <w:pPr>
              <w:rPr>
                <w:rFonts w:ascii="Times New Roman" w:hAnsi="Times New Roman" w:cs="Times New Roman"/>
                <w:sz w:val="20"/>
                <w:szCs w:val="20"/>
              </w:rPr>
            </w:pPr>
          </w:p>
        </w:tc>
        <w:tc>
          <w:tcPr>
            <w:tcW w:w="849" w:type="dxa"/>
            <w:vMerge w:val="restart"/>
            <w:tcBorders>
              <w:top w:val="single" w:sz="4" w:space="0" w:color="auto"/>
              <w:left w:val="single" w:sz="4" w:space="0" w:color="auto"/>
              <w:right w:val="single" w:sz="4" w:space="0" w:color="auto"/>
            </w:tcBorders>
            <w:shd w:val="clear" w:color="auto" w:fill="auto"/>
          </w:tcPr>
          <w:p w:rsidR="004F0BE5" w:rsidRPr="004E0356" w:rsidRDefault="004F0BE5" w:rsidP="004F0BE5">
            <w:pPr>
              <w:jc w:val="center"/>
              <w:rPr>
                <w:rFonts w:ascii="Times New Roman" w:hAnsi="Times New Roman" w:cs="Times New Roman"/>
                <w:sz w:val="20"/>
                <w:szCs w:val="20"/>
              </w:rPr>
            </w:pPr>
            <w:r w:rsidRPr="004E0356">
              <w:rPr>
                <w:rFonts w:ascii="Times New Roman" w:hAnsi="Times New Roman" w:cs="Times New Roman"/>
                <w:sz w:val="20"/>
                <w:szCs w:val="20"/>
              </w:rPr>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E0356" w:rsidRDefault="004F0BE5" w:rsidP="004F0BE5">
            <w:pPr>
              <w:tabs>
                <w:tab w:val="center" w:pos="175"/>
              </w:tabs>
              <w:rPr>
                <w:rFonts w:ascii="Times New Roman" w:hAnsi="Times New Roman" w:cs="Times New Roman"/>
                <w:sz w:val="20"/>
                <w:szCs w:val="20"/>
              </w:rPr>
            </w:pPr>
            <w:r w:rsidRPr="004E0356">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E0356" w:rsidRDefault="004E0356" w:rsidP="004F0BE5">
            <w:pPr>
              <w:jc w:val="center"/>
              <w:rPr>
                <w:rFonts w:ascii="Times New Roman" w:hAnsi="Times New Roman" w:cs="Times New Roman"/>
                <w:sz w:val="20"/>
                <w:szCs w:val="20"/>
              </w:rPr>
            </w:pPr>
            <w:r w:rsidRPr="004E0356">
              <w:rPr>
                <w:rFonts w:ascii="Times New Roman" w:hAnsi="Times New Roman" w:cs="Times New Roman"/>
                <w:sz w:val="20"/>
                <w:szCs w:val="20"/>
              </w:rPr>
              <w:t>-</w:t>
            </w:r>
          </w:p>
        </w:tc>
        <w:tc>
          <w:tcPr>
            <w:tcW w:w="992" w:type="dxa"/>
            <w:tcBorders>
              <w:top w:val="single" w:sz="4" w:space="0" w:color="auto"/>
              <w:left w:val="nil"/>
              <w:bottom w:val="single" w:sz="4" w:space="0" w:color="auto"/>
              <w:right w:val="single" w:sz="4" w:space="0" w:color="auto"/>
            </w:tcBorders>
            <w:shd w:val="clear" w:color="auto" w:fill="auto"/>
          </w:tcPr>
          <w:p w:rsidR="004F0BE5" w:rsidRPr="004E0356" w:rsidRDefault="004E0356" w:rsidP="004F0BE5">
            <w:pPr>
              <w:jc w:val="center"/>
              <w:rPr>
                <w:rFonts w:ascii="Times New Roman" w:hAnsi="Times New Roman" w:cs="Times New Roman"/>
                <w:sz w:val="20"/>
                <w:szCs w:val="20"/>
              </w:rPr>
            </w:pPr>
            <w:r>
              <w:rPr>
                <w:rFonts w:ascii="Times New Roman" w:hAnsi="Times New Roman" w:cs="Times New Roman"/>
                <w:sz w:val="20"/>
                <w:szCs w:val="20"/>
              </w:rPr>
              <w:t>72758,32</w:t>
            </w:r>
          </w:p>
        </w:tc>
        <w:tc>
          <w:tcPr>
            <w:tcW w:w="1001" w:type="dxa"/>
            <w:tcBorders>
              <w:top w:val="single" w:sz="4" w:space="0" w:color="auto"/>
              <w:left w:val="nil"/>
              <w:bottom w:val="single" w:sz="4" w:space="0" w:color="auto"/>
              <w:right w:val="single" w:sz="4" w:space="0" w:color="auto"/>
            </w:tcBorders>
            <w:shd w:val="clear" w:color="auto" w:fill="auto"/>
          </w:tcPr>
          <w:p w:rsidR="004F0BE5" w:rsidRPr="004E0356" w:rsidRDefault="004E0356" w:rsidP="004F0BE5">
            <w:pPr>
              <w:jc w:val="center"/>
              <w:rPr>
                <w:rFonts w:ascii="Times New Roman" w:hAnsi="Times New Roman" w:cs="Times New Roman"/>
                <w:sz w:val="20"/>
                <w:szCs w:val="20"/>
              </w:rPr>
            </w:pPr>
            <w:r w:rsidRPr="004E0356">
              <w:rPr>
                <w:rFonts w:ascii="Times New Roman" w:hAnsi="Times New Roman" w:cs="Times New Roman"/>
                <w:sz w:val="20"/>
                <w:szCs w:val="20"/>
              </w:rPr>
              <w:t>8358</w:t>
            </w:r>
            <w:r>
              <w:rPr>
                <w:rFonts w:ascii="Times New Roman" w:hAnsi="Times New Roman" w:cs="Times New Roman"/>
                <w:sz w:val="20"/>
                <w:szCs w:val="20"/>
              </w:rPr>
              <w:t>,32</w:t>
            </w:r>
          </w:p>
        </w:tc>
        <w:tc>
          <w:tcPr>
            <w:tcW w:w="988" w:type="dxa"/>
            <w:tcBorders>
              <w:top w:val="single" w:sz="4" w:space="0" w:color="auto"/>
              <w:left w:val="nil"/>
              <w:bottom w:val="single" w:sz="4" w:space="0" w:color="auto"/>
              <w:right w:val="single" w:sz="4" w:space="0" w:color="auto"/>
            </w:tcBorders>
            <w:shd w:val="clear" w:color="auto" w:fill="auto"/>
          </w:tcPr>
          <w:p w:rsidR="004F0BE5" w:rsidRPr="004E0356" w:rsidRDefault="004E0356" w:rsidP="004F0BE5">
            <w:pPr>
              <w:rPr>
                <w:rFonts w:ascii="Times New Roman" w:hAnsi="Times New Roman" w:cs="Times New Roman"/>
                <w:sz w:val="20"/>
                <w:szCs w:val="20"/>
              </w:rPr>
            </w:pPr>
            <w:r w:rsidRPr="004E0356">
              <w:rPr>
                <w:rFonts w:ascii="Times New Roman" w:hAnsi="Times New Roman" w:cs="Times New Roman"/>
                <w:sz w:val="20"/>
                <w:szCs w:val="20"/>
              </w:rPr>
              <w:t>16100,00</w:t>
            </w:r>
          </w:p>
        </w:tc>
        <w:tc>
          <w:tcPr>
            <w:tcW w:w="998" w:type="dxa"/>
            <w:gridSpan w:val="2"/>
            <w:tcBorders>
              <w:top w:val="single" w:sz="4" w:space="0" w:color="auto"/>
              <w:left w:val="nil"/>
              <w:bottom w:val="single" w:sz="4" w:space="0" w:color="auto"/>
              <w:right w:val="single" w:sz="4" w:space="0" w:color="auto"/>
            </w:tcBorders>
            <w:shd w:val="clear" w:color="auto" w:fill="auto"/>
          </w:tcPr>
          <w:p w:rsidR="004F0BE5" w:rsidRPr="004E0356" w:rsidRDefault="004E0356" w:rsidP="004F0BE5">
            <w:pPr>
              <w:rPr>
                <w:rFonts w:ascii="Times New Roman" w:hAnsi="Times New Roman" w:cs="Times New Roman"/>
                <w:sz w:val="20"/>
                <w:szCs w:val="20"/>
              </w:rPr>
            </w:pPr>
            <w:r w:rsidRPr="004E0356">
              <w:rPr>
                <w:rFonts w:ascii="Times New Roman" w:hAnsi="Times New Roman" w:cs="Times New Roman"/>
                <w:sz w:val="20"/>
                <w:szCs w:val="20"/>
              </w:rPr>
              <w:t>16100,00</w:t>
            </w:r>
          </w:p>
        </w:tc>
        <w:tc>
          <w:tcPr>
            <w:tcW w:w="992" w:type="dxa"/>
            <w:gridSpan w:val="2"/>
            <w:tcBorders>
              <w:top w:val="single" w:sz="4" w:space="0" w:color="auto"/>
              <w:left w:val="nil"/>
              <w:bottom w:val="single" w:sz="4" w:space="0" w:color="auto"/>
              <w:right w:val="single" w:sz="4" w:space="0" w:color="auto"/>
            </w:tcBorders>
            <w:shd w:val="clear" w:color="auto" w:fill="auto"/>
          </w:tcPr>
          <w:p w:rsidR="004F0BE5" w:rsidRPr="004E0356" w:rsidRDefault="004E0356" w:rsidP="004F0BE5">
            <w:pPr>
              <w:rPr>
                <w:rFonts w:ascii="Times New Roman" w:hAnsi="Times New Roman" w:cs="Times New Roman"/>
                <w:sz w:val="20"/>
                <w:szCs w:val="20"/>
              </w:rPr>
            </w:pPr>
            <w:r w:rsidRPr="004E0356">
              <w:rPr>
                <w:rFonts w:ascii="Times New Roman" w:hAnsi="Times New Roman" w:cs="Times New Roman"/>
                <w:sz w:val="20"/>
                <w:szCs w:val="20"/>
              </w:rPr>
              <w:t>16100,00</w:t>
            </w:r>
          </w:p>
        </w:tc>
        <w:tc>
          <w:tcPr>
            <w:tcW w:w="992" w:type="dxa"/>
            <w:tcBorders>
              <w:top w:val="single" w:sz="4" w:space="0" w:color="auto"/>
              <w:left w:val="nil"/>
              <w:bottom w:val="single" w:sz="4" w:space="0" w:color="auto"/>
              <w:right w:val="single" w:sz="4" w:space="0" w:color="auto"/>
            </w:tcBorders>
            <w:shd w:val="clear" w:color="auto" w:fill="auto"/>
          </w:tcPr>
          <w:p w:rsidR="004F0BE5" w:rsidRPr="004E0356" w:rsidRDefault="004E0356" w:rsidP="004F0BE5">
            <w:pPr>
              <w:rPr>
                <w:rFonts w:ascii="Times New Roman" w:hAnsi="Times New Roman" w:cs="Times New Roman"/>
                <w:sz w:val="20"/>
                <w:szCs w:val="20"/>
              </w:rPr>
            </w:pPr>
            <w:r w:rsidRPr="004E0356">
              <w:rPr>
                <w:rFonts w:ascii="Times New Roman" w:hAnsi="Times New Roman" w:cs="Times New Roman"/>
                <w:sz w:val="20"/>
                <w:szCs w:val="20"/>
              </w:rPr>
              <w:t>16100,00</w:t>
            </w:r>
          </w:p>
        </w:tc>
        <w:tc>
          <w:tcPr>
            <w:tcW w:w="1271" w:type="dxa"/>
            <w:vMerge w:val="restart"/>
            <w:tcBorders>
              <w:top w:val="single" w:sz="4" w:space="0" w:color="auto"/>
              <w:left w:val="single" w:sz="4" w:space="0" w:color="auto"/>
              <w:right w:val="single" w:sz="4" w:space="0" w:color="auto"/>
            </w:tcBorders>
          </w:tcPr>
          <w:p w:rsidR="004F0BE5" w:rsidRPr="004E0356" w:rsidRDefault="00310B5F" w:rsidP="00310B5F">
            <w:pPr>
              <w:widowControl w:val="0"/>
              <w:autoSpaceDE w:val="0"/>
              <w:autoSpaceDN w:val="0"/>
              <w:adjustRightInd w:val="0"/>
              <w:jc w:val="both"/>
              <w:rPr>
                <w:rFonts w:ascii="Times New Roman" w:hAnsi="Times New Roman" w:cs="Times New Roman"/>
                <w:sz w:val="20"/>
                <w:szCs w:val="20"/>
                <w:lang w:eastAsia="ru-RU"/>
              </w:rPr>
            </w:pPr>
            <w:r w:rsidRPr="00310B5F">
              <w:rPr>
                <w:rFonts w:ascii="Times New Roman" w:hAnsi="Times New Roman" w:cs="Times New Roman"/>
                <w:sz w:val="20"/>
                <w:szCs w:val="20"/>
                <w:lang w:eastAsia="ru-RU"/>
              </w:rPr>
              <w:t xml:space="preserve">Комитет по управлению имуществом; Управление </w:t>
            </w:r>
            <w:proofErr w:type="spellStart"/>
            <w:r w:rsidRPr="00310B5F">
              <w:rPr>
                <w:rFonts w:ascii="Times New Roman" w:hAnsi="Times New Roman" w:cs="Times New Roman"/>
                <w:sz w:val="20"/>
                <w:szCs w:val="20"/>
                <w:lang w:eastAsia="ru-RU"/>
              </w:rPr>
              <w:t>имущественно</w:t>
            </w:r>
            <w:proofErr w:type="spellEnd"/>
            <w:r w:rsidRPr="00310B5F">
              <w:rPr>
                <w:rFonts w:ascii="Times New Roman" w:hAnsi="Times New Roman" w:cs="Times New Roman"/>
                <w:sz w:val="20"/>
                <w:szCs w:val="20"/>
                <w:lang w:eastAsia="ru-RU"/>
              </w:rPr>
              <w:t>-земельных отношений</w:t>
            </w:r>
          </w:p>
        </w:tc>
        <w:tc>
          <w:tcPr>
            <w:tcW w:w="1705" w:type="dxa"/>
            <w:gridSpan w:val="2"/>
            <w:vMerge w:val="restart"/>
            <w:tcBorders>
              <w:top w:val="single" w:sz="4" w:space="0" w:color="auto"/>
              <w:left w:val="single" w:sz="4" w:space="0" w:color="auto"/>
              <w:right w:val="single" w:sz="4" w:space="0" w:color="auto"/>
            </w:tcBorders>
          </w:tcPr>
          <w:p w:rsidR="000A0DFB" w:rsidRPr="000A0DFB" w:rsidRDefault="004F0BE5" w:rsidP="000A0DFB">
            <w:pPr>
              <w:autoSpaceDE w:val="0"/>
              <w:autoSpaceDN w:val="0"/>
              <w:adjustRightInd w:val="0"/>
              <w:spacing w:after="0" w:line="240" w:lineRule="auto"/>
              <w:ind w:left="28" w:right="20"/>
              <w:rPr>
                <w:rFonts w:ascii="Times New Roman" w:hAnsi="Times New Roman" w:cs="Times New Roman"/>
                <w:color w:val="000000"/>
                <w:sz w:val="20"/>
                <w:szCs w:val="20"/>
                <w:lang w:eastAsia="ru-RU"/>
              </w:rPr>
            </w:pPr>
            <w:r w:rsidRPr="004E0356">
              <w:rPr>
                <w:rFonts w:ascii="Times New Roman" w:hAnsi="Times New Roman" w:cs="Times New Roman"/>
                <w:sz w:val="20"/>
                <w:szCs w:val="20"/>
                <w:lang w:eastAsia="ru-RU"/>
              </w:rPr>
              <w:t>Выполнение кадастровых работ для предоставления земельных участков на торгах. Обеспечение предоставления земельных участков многодетным семьям</w:t>
            </w:r>
            <w:r w:rsidR="000A0DFB">
              <w:rPr>
                <w:rFonts w:ascii="Times New Roman" w:hAnsi="Times New Roman" w:cs="Times New Roman"/>
                <w:sz w:val="20"/>
                <w:szCs w:val="20"/>
                <w:lang w:eastAsia="ru-RU"/>
              </w:rPr>
              <w:t xml:space="preserve">, </w:t>
            </w:r>
            <w:r w:rsidR="000A0DFB">
              <w:rPr>
                <w:rFonts w:ascii="Times New Roman" w:hAnsi="Times New Roman" w:cs="Times New Roman"/>
                <w:color w:val="000000"/>
                <w:sz w:val="20"/>
                <w:szCs w:val="20"/>
                <w:lang w:eastAsia="ru-RU"/>
              </w:rPr>
              <w:t>п</w:t>
            </w:r>
            <w:r w:rsidR="000A0DFB" w:rsidRPr="000A0DFB">
              <w:rPr>
                <w:rFonts w:ascii="Times New Roman" w:hAnsi="Times New Roman" w:cs="Times New Roman"/>
                <w:color w:val="000000"/>
                <w:sz w:val="20"/>
                <w:szCs w:val="20"/>
                <w:lang w:eastAsia="ru-RU"/>
              </w:rPr>
              <w:t>олучение технических планов и кадастровых паспортов на объекты недвижимости</w:t>
            </w:r>
            <w:r w:rsidR="000A0DFB">
              <w:rPr>
                <w:rFonts w:ascii="Times New Roman" w:hAnsi="Times New Roman" w:cs="Times New Roman"/>
                <w:color w:val="000000"/>
                <w:sz w:val="20"/>
                <w:szCs w:val="20"/>
                <w:lang w:eastAsia="ru-RU"/>
              </w:rPr>
              <w:t>, выполнение комплексных кадастровых работ</w:t>
            </w:r>
          </w:p>
          <w:p w:rsidR="004F0BE5" w:rsidRPr="004E0356" w:rsidRDefault="004F0BE5" w:rsidP="004F0BE5">
            <w:pPr>
              <w:widowControl w:val="0"/>
              <w:autoSpaceDE w:val="0"/>
              <w:autoSpaceDN w:val="0"/>
              <w:adjustRightInd w:val="0"/>
              <w:rPr>
                <w:rFonts w:ascii="Times New Roman" w:hAnsi="Times New Roman" w:cs="Times New Roman"/>
                <w:sz w:val="20"/>
                <w:szCs w:val="20"/>
                <w:lang w:eastAsia="ru-RU"/>
              </w:rPr>
            </w:pPr>
          </w:p>
        </w:tc>
      </w:tr>
      <w:tr w:rsidR="004F0BE5" w:rsidRPr="004F0BE5" w:rsidTr="00A97C23">
        <w:tc>
          <w:tcPr>
            <w:tcW w:w="564"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2124"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both"/>
              <w:rPr>
                <w:rFonts w:ascii="Times New Roman" w:hAnsi="Times New Roman" w:cs="Times New Roman"/>
                <w:sz w:val="20"/>
                <w:szCs w:val="20"/>
                <w:lang w:eastAsia="ru-RU"/>
              </w:rPr>
            </w:pPr>
          </w:p>
        </w:tc>
        <w:tc>
          <w:tcPr>
            <w:tcW w:w="849"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F0BE5" w:rsidP="004F0BE5">
            <w:pPr>
              <w:widowControl w:val="0"/>
              <w:tabs>
                <w:tab w:val="center" w:pos="742"/>
              </w:tabs>
              <w:autoSpaceDE w:val="0"/>
              <w:autoSpaceDN w:val="0"/>
              <w:adjustRightInd w:val="0"/>
              <w:jc w:val="both"/>
              <w:rPr>
                <w:rFonts w:ascii="Times New Roman" w:hAnsi="Times New Roman" w:cs="Times New Roman"/>
                <w:sz w:val="20"/>
                <w:szCs w:val="20"/>
                <w:lang w:eastAsia="ru-RU"/>
              </w:rPr>
            </w:pPr>
            <w:r w:rsidRPr="004F0BE5">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001"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88"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r>
      <w:tr w:rsidR="004F0BE5" w:rsidRPr="004F0BE5" w:rsidTr="00A97C23">
        <w:tc>
          <w:tcPr>
            <w:tcW w:w="564"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2124"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both"/>
              <w:rPr>
                <w:rFonts w:ascii="Times New Roman" w:hAnsi="Times New Roman" w:cs="Times New Roman"/>
                <w:sz w:val="20"/>
                <w:szCs w:val="20"/>
                <w:lang w:eastAsia="ru-RU"/>
              </w:rPr>
            </w:pPr>
          </w:p>
        </w:tc>
        <w:tc>
          <w:tcPr>
            <w:tcW w:w="849"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F0BE5" w:rsidP="004F0BE5">
            <w:pPr>
              <w:widowControl w:val="0"/>
              <w:tabs>
                <w:tab w:val="center" w:pos="742"/>
              </w:tabs>
              <w:autoSpaceDE w:val="0"/>
              <w:autoSpaceDN w:val="0"/>
              <w:adjustRightInd w:val="0"/>
              <w:jc w:val="both"/>
              <w:rPr>
                <w:rFonts w:ascii="Times New Roman" w:hAnsi="Times New Roman" w:cs="Times New Roman"/>
                <w:sz w:val="20"/>
                <w:szCs w:val="20"/>
                <w:lang w:eastAsia="ru-RU"/>
              </w:rPr>
            </w:pPr>
            <w:r w:rsidRPr="004F0BE5">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001"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88"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r>
      <w:tr w:rsidR="004F0BE5" w:rsidRPr="004F0BE5" w:rsidTr="00A97C23">
        <w:trPr>
          <w:trHeight w:val="876"/>
        </w:trPr>
        <w:tc>
          <w:tcPr>
            <w:tcW w:w="564"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2124"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both"/>
              <w:rPr>
                <w:rFonts w:ascii="Times New Roman" w:hAnsi="Times New Roman" w:cs="Times New Roman"/>
                <w:sz w:val="20"/>
                <w:szCs w:val="20"/>
                <w:lang w:eastAsia="ru-RU"/>
              </w:rPr>
            </w:pPr>
          </w:p>
        </w:tc>
        <w:tc>
          <w:tcPr>
            <w:tcW w:w="849"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F0BE5" w:rsidP="004F0BE5">
            <w:pPr>
              <w:widowControl w:val="0"/>
              <w:tabs>
                <w:tab w:val="center" w:pos="742"/>
              </w:tabs>
              <w:autoSpaceDE w:val="0"/>
              <w:autoSpaceDN w:val="0"/>
              <w:adjustRightInd w:val="0"/>
              <w:jc w:val="both"/>
              <w:rPr>
                <w:rFonts w:ascii="Times New Roman" w:hAnsi="Times New Roman" w:cs="Times New Roman"/>
                <w:sz w:val="20"/>
                <w:szCs w:val="20"/>
                <w:lang w:eastAsia="ru-RU"/>
              </w:rPr>
            </w:pPr>
            <w:r w:rsidRPr="004F0BE5">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rsidR="004F0BE5" w:rsidRPr="004F0BE5" w:rsidRDefault="004E0356" w:rsidP="004F0BE5">
            <w:pPr>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Borders>
              <w:top w:val="nil"/>
              <w:left w:val="nil"/>
              <w:bottom w:val="single" w:sz="4" w:space="0" w:color="auto"/>
              <w:right w:val="single" w:sz="4" w:space="0" w:color="auto"/>
            </w:tcBorders>
            <w:shd w:val="clear" w:color="auto" w:fill="auto"/>
          </w:tcPr>
          <w:p w:rsidR="004F0BE5" w:rsidRPr="004F0BE5" w:rsidRDefault="004E0356" w:rsidP="004F0BE5">
            <w:pPr>
              <w:jc w:val="center"/>
              <w:rPr>
                <w:rFonts w:ascii="Times New Roman" w:hAnsi="Times New Roman" w:cs="Times New Roman"/>
                <w:sz w:val="20"/>
                <w:szCs w:val="20"/>
              </w:rPr>
            </w:pPr>
            <w:r>
              <w:rPr>
                <w:rFonts w:ascii="Times New Roman" w:hAnsi="Times New Roman" w:cs="Times New Roman"/>
                <w:sz w:val="20"/>
                <w:szCs w:val="20"/>
              </w:rPr>
              <w:t>72758,32</w:t>
            </w:r>
          </w:p>
        </w:tc>
        <w:tc>
          <w:tcPr>
            <w:tcW w:w="1001" w:type="dxa"/>
            <w:tcBorders>
              <w:top w:val="nil"/>
              <w:left w:val="nil"/>
              <w:bottom w:val="single" w:sz="4" w:space="0" w:color="auto"/>
              <w:right w:val="single" w:sz="4" w:space="0" w:color="auto"/>
            </w:tcBorders>
            <w:shd w:val="clear" w:color="auto" w:fill="auto"/>
          </w:tcPr>
          <w:p w:rsidR="004F0BE5" w:rsidRPr="004F0BE5" w:rsidRDefault="004E0356" w:rsidP="004F0BE5">
            <w:pPr>
              <w:jc w:val="center"/>
              <w:rPr>
                <w:rFonts w:ascii="Times New Roman" w:hAnsi="Times New Roman" w:cs="Times New Roman"/>
                <w:sz w:val="20"/>
                <w:szCs w:val="20"/>
              </w:rPr>
            </w:pPr>
            <w:r>
              <w:rPr>
                <w:rFonts w:ascii="Times New Roman" w:hAnsi="Times New Roman" w:cs="Times New Roman"/>
                <w:sz w:val="20"/>
                <w:szCs w:val="20"/>
              </w:rPr>
              <w:t>8358,32</w:t>
            </w:r>
          </w:p>
        </w:tc>
        <w:tc>
          <w:tcPr>
            <w:tcW w:w="988" w:type="dxa"/>
            <w:tcBorders>
              <w:top w:val="nil"/>
              <w:left w:val="nil"/>
              <w:bottom w:val="single" w:sz="4" w:space="0" w:color="auto"/>
              <w:right w:val="single" w:sz="4" w:space="0" w:color="auto"/>
            </w:tcBorders>
            <w:shd w:val="clear" w:color="auto" w:fill="auto"/>
          </w:tcPr>
          <w:p w:rsidR="004F0BE5" w:rsidRPr="004F0BE5" w:rsidRDefault="004E0356" w:rsidP="004F0BE5">
            <w:pPr>
              <w:rPr>
                <w:rFonts w:ascii="Times New Roman" w:hAnsi="Times New Roman" w:cs="Times New Roman"/>
                <w:sz w:val="20"/>
                <w:szCs w:val="20"/>
              </w:rPr>
            </w:pPr>
            <w:r>
              <w:rPr>
                <w:rFonts w:ascii="Times New Roman" w:hAnsi="Times New Roman" w:cs="Times New Roman"/>
                <w:sz w:val="20"/>
                <w:szCs w:val="20"/>
              </w:rPr>
              <w:t>16100,00</w:t>
            </w:r>
          </w:p>
        </w:tc>
        <w:tc>
          <w:tcPr>
            <w:tcW w:w="998" w:type="dxa"/>
            <w:gridSpan w:val="2"/>
            <w:tcBorders>
              <w:top w:val="nil"/>
              <w:left w:val="nil"/>
              <w:bottom w:val="single" w:sz="4" w:space="0" w:color="auto"/>
              <w:right w:val="single" w:sz="4" w:space="0" w:color="auto"/>
            </w:tcBorders>
            <w:shd w:val="clear" w:color="auto" w:fill="auto"/>
          </w:tcPr>
          <w:p w:rsidR="004F0BE5" w:rsidRPr="004F0BE5" w:rsidRDefault="004E0356" w:rsidP="004F0BE5">
            <w:pPr>
              <w:rPr>
                <w:rFonts w:ascii="Times New Roman" w:hAnsi="Times New Roman" w:cs="Times New Roman"/>
                <w:sz w:val="20"/>
                <w:szCs w:val="20"/>
              </w:rPr>
            </w:pPr>
            <w:r>
              <w:rPr>
                <w:rFonts w:ascii="Times New Roman" w:hAnsi="Times New Roman" w:cs="Times New Roman"/>
                <w:sz w:val="20"/>
                <w:szCs w:val="20"/>
              </w:rPr>
              <w:t>16100,00</w:t>
            </w:r>
          </w:p>
        </w:tc>
        <w:tc>
          <w:tcPr>
            <w:tcW w:w="992" w:type="dxa"/>
            <w:gridSpan w:val="2"/>
            <w:tcBorders>
              <w:top w:val="nil"/>
              <w:left w:val="nil"/>
              <w:bottom w:val="single" w:sz="4" w:space="0" w:color="auto"/>
              <w:right w:val="single" w:sz="4" w:space="0" w:color="auto"/>
            </w:tcBorders>
            <w:shd w:val="clear" w:color="auto" w:fill="auto"/>
          </w:tcPr>
          <w:p w:rsidR="004F0BE5" w:rsidRPr="004F0BE5" w:rsidRDefault="004E0356" w:rsidP="004F0BE5">
            <w:pPr>
              <w:rPr>
                <w:rFonts w:ascii="Times New Roman" w:hAnsi="Times New Roman" w:cs="Times New Roman"/>
                <w:sz w:val="20"/>
                <w:szCs w:val="20"/>
              </w:rPr>
            </w:pPr>
            <w:r>
              <w:rPr>
                <w:rFonts w:ascii="Times New Roman" w:hAnsi="Times New Roman" w:cs="Times New Roman"/>
                <w:sz w:val="20"/>
                <w:szCs w:val="20"/>
              </w:rPr>
              <w:t>16100,00</w:t>
            </w:r>
          </w:p>
        </w:tc>
        <w:tc>
          <w:tcPr>
            <w:tcW w:w="992" w:type="dxa"/>
            <w:tcBorders>
              <w:top w:val="nil"/>
              <w:left w:val="nil"/>
              <w:bottom w:val="single" w:sz="4" w:space="0" w:color="auto"/>
              <w:right w:val="single" w:sz="4" w:space="0" w:color="auto"/>
            </w:tcBorders>
            <w:shd w:val="clear" w:color="auto" w:fill="auto"/>
          </w:tcPr>
          <w:p w:rsidR="004F0BE5" w:rsidRPr="004F0BE5" w:rsidRDefault="004E0356" w:rsidP="004F0BE5">
            <w:pPr>
              <w:rPr>
                <w:rFonts w:ascii="Times New Roman" w:hAnsi="Times New Roman" w:cs="Times New Roman"/>
                <w:sz w:val="20"/>
                <w:szCs w:val="20"/>
              </w:rPr>
            </w:pPr>
            <w:r>
              <w:rPr>
                <w:rFonts w:ascii="Times New Roman" w:hAnsi="Times New Roman" w:cs="Times New Roman"/>
                <w:sz w:val="20"/>
                <w:szCs w:val="20"/>
              </w:rPr>
              <w:t>16100,00</w:t>
            </w:r>
          </w:p>
        </w:tc>
        <w:tc>
          <w:tcPr>
            <w:tcW w:w="1271"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r>
      <w:tr w:rsidR="004F0BE5" w:rsidRPr="004F0BE5" w:rsidTr="00A97C23">
        <w:trPr>
          <w:trHeight w:val="471"/>
        </w:trPr>
        <w:tc>
          <w:tcPr>
            <w:tcW w:w="564" w:type="dxa"/>
            <w:vMerge/>
            <w:tcBorders>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2124" w:type="dxa"/>
            <w:vMerge/>
            <w:tcBorders>
              <w:left w:val="single" w:sz="4" w:space="0" w:color="auto"/>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both"/>
              <w:rPr>
                <w:rFonts w:ascii="Times New Roman" w:hAnsi="Times New Roman" w:cs="Times New Roman"/>
                <w:sz w:val="20"/>
                <w:szCs w:val="20"/>
                <w:lang w:eastAsia="ru-RU"/>
              </w:rPr>
            </w:pPr>
          </w:p>
        </w:tc>
        <w:tc>
          <w:tcPr>
            <w:tcW w:w="849" w:type="dxa"/>
            <w:vMerge/>
            <w:tcBorders>
              <w:left w:val="single" w:sz="4" w:space="0" w:color="auto"/>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F0BE5" w:rsidP="004F0BE5">
            <w:pPr>
              <w:widowControl w:val="0"/>
              <w:tabs>
                <w:tab w:val="center" w:pos="742"/>
              </w:tabs>
              <w:autoSpaceDE w:val="0"/>
              <w:autoSpaceDN w:val="0"/>
              <w:adjustRightInd w:val="0"/>
              <w:jc w:val="both"/>
              <w:rPr>
                <w:rFonts w:ascii="Times New Roman" w:hAnsi="Times New Roman" w:cs="Times New Roman"/>
                <w:sz w:val="20"/>
                <w:szCs w:val="20"/>
              </w:rPr>
            </w:pPr>
            <w:r w:rsidRPr="004F0BE5">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rsidR="004F0BE5" w:rsidRPr="004F0BE5" w:rsidRDefault="004F0BE5" w:rsidP="00017E9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001"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88"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271" w:type="dxa"/>
            <w:vMerge/>
            <w:tcBorders>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705" w:type="dxa"/>
            <w:gridSpan w:val="2"/>
            <w:vMerge/>
            <w:tcBorders>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r>
      <w:tr w:rsidR="004F0BE5" w:rsidRPr="004F0BE5" w:rsidTr="00A97C23">
        <w:trPr>
          <w:trHeight w:val="282"/>
        </w:trPr>
        <w:tc>
          <w:tcPr>
            <w:tcW w:w="564" w:type="dxa"/>
            <w:vMerge w:val="restart"/>
            <w:tcBorders>
              <w:top w:val="single" w:sz="4" w:space="0" w:color="auto"/>
              <w:left w:val="single" w:sz="4" w:space="0" w:color="auto"/>
              <w:right w:val="single" w:sz="4" w:space="0" w:color="auto"/>
            </w:tcBorders>
          </w:tcPr>
          <w:p w:rsidR="004F0BE5" w:rsidRPr="004F0BE5" w:rsidRDefault="00772741" w:rsidP="004F0BE5">
            <w:pPr>
              <w:widowControl w:val="0"/>
              <w:autoSpaceDE w:val="0"/>
              <w:autoSpaceDN w:val="0"/>
              <w:adjustRightInd w:val="0"/>
              <w:jc w:val="center"/>
              <w:rPr>
                <w:rFonts w:ascii="Times New Roman" w:hAnsi="Times New Roman" w:cs="Times New Roman"/>
                <w:sz w:val="20"/>
                <w:szCs w:val="20"/>
                <w:lang w:eastAsia="ru-RU"/>
              </w:rPr>
            </w:pPr>
            <w:r>
              <w:rPr>
                <w:rFonts w:ascii="Times New Roman" w:hAnsi="Times New Roman" w:cs="Times New Roman"/>
                <w:sz w:val="20"/>
                <w:szCs w:val="20"/>
                <w:lang w:eastAsia="ru-RU"/>
              </w:rPr>
              <w:t>5</w:t>
            </w:r>
          </w:p>
        </w:tc>
        <w:tc>
          <w:tcPr>
            <w:tcW w:w="2124" w:type="dxa"/>
            <w:vMerge w:val="restart"/>
            <w:tcBorders>
              <w:top w:val="single" w:sz="4" w:space="0" w:color="auto"/>
              <w:left w:val="single" w:sz="4" w:space="0" w:color="auto"/>
              <w:right w:val="single" w:sz="4" w:space="0" w:color="auto"/>
            </w:tcBorders>
            <w:shd w:val="clear" w:color="auto" w:fill="auto"/>
          </w:tcPr>
          <w:p w:rsidR="004F0BE5" w:rsidRPr="004F0BE5" w:rsidRDefault="004F0BE5" w:rsidP="004F0BE5">
            <w:pPr>
              <w:autoSpaceDE w:val="0"/>
              <w:autoSpaceDN w:val="0"/>
              <w:adjustRightInd w:val="0"/>
              <w:rPr>
                <w:rFonts w:ascii="Times New Roman" w:hAnsi="Times New Roman" w:cs="Times New Roman"/>
                <w:b/>
                <w:sz w:val="20"/>
                <w:szCs w:val="20"/>
              </w:rPr>
            </w:pPr>
            <w:r w:rsidRPr="004F0BE5">
              <w:rPr>
                <w:rFonts w:ascii="Times New Roman" w:hAnsi="Times New Roman" w:cs="Times New Roman"/>
                <w:b/>
                <w:sz w:val="20"/>
                <w:szCs w:val="20"/>
              </w:rPr>
              <w:t>Основное мероприятие 03.</w:t>
            </w:r>
          </w:p>
          <w:p w:rsidR="004F0BE5" w:rsidRPr="004F0BE5" w:rsidRDefault="004F0BE5" w:rsidP="004F0BE5">
            <w:pPr>
              <w:autoSpaceDE w:val="0"/>
              <w:autoSpaceDN w:val="0"/>
              <w:adjustRightInd w:val="0"/>
              <w:rPr>
                <w:rFonts w:ascii="Times New Roman" w:hAnsi="Times New Roman" w:cs="Times New Roman"/>
                <w:sz w:val="20"/>
                <w:szCs w:val="20"/>
              </w:rPr>
            </w:pPr>
            <w:r w:rsidRPr="004F0BE5">
              <w:rPr>
                <w:rFonts w:ascii="Times New Roman" w:hAnsi="Times New Roman" w:cs="Times New Roman"/>
                <w:sz w:val="20"/>
                <w:szCs w:val="20"/>
              </w:rPr>
              <w:t xml:space="preserve">Создание условий для </w:t>
            </w:r>
            <w:r w:rsidRPr="004F0BE5">
              <w:rPr>
                <w:rFonts w:ascii="Times New Roman" w:hAnsi="Times New Roman" w:cs="Times New Roman"/>
                <w:sz w:val="20"/>
                <w:szCs w:val="20"/>
              </w:rPr>
              <w:lastRenderedPageBreak/>
              <w:t>реализации государственных полномочий в области земельных отношений</w:t>
            </w:r>
          </w:p>
          <w:p w:rsidR="004F0BE5" w:rsidRPr="004F0BE5" w:rsidRDefault="004F0BE5" w:rsidP="004F0BE5">
            <w:pPr>
              <w:autoSpaceDE w:val="0"/>
              <w:autoSpaceDN w:val="0"/>
              <w:adjustRightInd w:val="0"/>
              <w:rPr>
                <w:rFonts w:ascii="Times New Roman" w:hAnsi="Times New Roman" w:cs="Times New Roman"/>
                <w:sz w:val="20"/>
                <w:szCs w:val="20"/>
              </w:rPr>
            </w:pPr>
          </w:p>
          <w:p w:rsidR="004F0BE5" w:rsidRPr="004F0BE5" w:rsidRDefault="004F0BE5" w:rsidP="004F0BE5">
            <w:pPr>
              <w:rPr>
                <w:rFonts w:ascii="Times New Roman" w:hAnsi="Times New Roman" w:cs="Times New Roman"/>
                <w:sz w:val="20"/>
                <w:szCs w:val="20"/>
              </w:rPr>
            </w:pPr>
          </w:p>
        </w:tc>
        <w:tc>
          <w:tcPr>
            <w:tcW w:w="849" w:type="dxa"/>
            <w:vMerge w:val="restart"/>
            <w:tcBorders>
              <w:top w:val="single" w:sz="4" w:space="0" w:color="auto"/>
              <w:left w:val="single" w:sz="4" w:space="0" w:color="auto"/>
              <w:right w:val="single" w:sz="4" w:space="0" w:color="auto"/>
            </w:tcBorders>
            <w:shd w:val="clear" w:color="auto" w:fill="auto"/>
          </w:tcPr>
          <w:p w:rsidR="004F0BE5" w:rsidRPr="004F0BE5" w:rsidRDefault="004F0BE5" w:rsidP="004F0BE5">
            <w:pPr>
              <w:jc w:val="center"/>
              <w:rPr>
                <w:rFonts w:ascii="Times New Roman" w:hAnsi="Times New Roman" w:cs="Times New Roman"/>
                <w:sz w:val="20"/>
                <w:szCs w:val="20"/>
              </w:rPr>
            </w:pPr>
            <w:r w:rsidRPr="004F0BE5">
              <w:rPr>
                <w:rFonts w:ascii="Times New Roman" w:hAnsi="Times New Roman" w:cs="Times New Roman"/>
                <w:sz w:val="20"/>
                <w:szCs w:val="20"/>
              </w:rPr>
              <w:lastRenderedPageBreak/>
              <w:t xml:space="preserve">2020-2024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F0BE5" w:rsidP="004F0BE5">
            <w:pPr>
              <w:tabs>
                <w:tab w:val="center" w:pos="175"/>
              </w:tabs>
              <w:rPr>
                <w:rFonts w:ascii="Times New Roman" w:hAnsi="Times New Roman" w:cs="Times New Roman"/>
                <w:sz w:val="20"/>
                <w:szCs w:val="20"/>
              </w:rPr>
            </w:pPr>
            <w:r w:rsidRPr="004F0BE5">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A97C23" w:rsidP="004F0BE5">
            <w:pPr>
              <w:widowControl w:val="0"/>
              <w:autoSpaceDE w:val="0"/>
              <w:autoSpaceDN w:val="0"/>
              <w:adjustRightInd w:val="0"/>
              <w:jc w:val="center"/>
              <w:rPr>
                <w:rFonts w:ascii="Times New Roman" w:hAnsi="Times New Roman" w:cs="Times New Roman"/>
                <w:sz w:val="20"/>
                <w:szCs w:val="20"/>
                <w:lang w:eastAsia="ru-RU"/>
              </w:rPr>
            </w:pPr>
            <w:r>
              <w:rPr>
                <w:rFonts w:ascii="Times New Roman" w:hAnsi="Times New Roman" w:cs="Times New Roman"/>
                <w:sz w:val="20"/>
                <w:szCs w:val="20"/>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4F0BE5" w:rsidRPr="004F0BE5" w:rsidRDefault="00A97C23" w:rsidP="004F0BE5">
            <w:pPr>
              <w:widowControl w:val="0"/>
              <w:autoSpaceDE w:val="0"/>
              <w:autoSpaceDN w:val="0"/>
              <w:adjustRightInd w:val="0"/>
              <w:jc w:val="center"/>
              <w:rPr>
                <w:rFonts w:ascii="Times New Roman" w:hAnsi="Times New Roman" w:cs="Times New Roman"/>
                <w:sz w:val="20"/>
                <w:szCs w:val="20"/>
                <w:lang w:eastAsia="ru-RU"/>
              </w:rPr>
            </w:pPr>
            <w:r>
              <w:rPr>
                <w:rFonts w:ascii="Times New Roman" w:hAnsi="Times New Roman" w:cs="Times New Roman"/>
                <w:sz w:val="20"/>
                <w:szCs w:val="20"/>
                <w:lang w:eastAsia="ru-RU"/>
              </w:rPr>
              <w:t>14270,0</w:t>
            </w:r>
          </w:p>
        </w:tc>
        <w:tc>
          <w:tcPr>
            <w:tcW w:w="1001" w:type="dxa"/>
            <w:tcBorders>
              <w:top w:val="single" w:sz="4" w:space="0" w:color="auto"/>
              <w:left w:val="nil"/>
              <w:bottom w:val="single" w:sz="4" w:space="0" w:color="auto"/>
              <w:right w:val="single" w:sz="4" w:space="0" w:color="auto"/>
            </w:tcBorders>
            <w:shd w:val="clear" w:color="auto" w:fill="auto"/>
          </w:tcPr>
          <w:p w:rsidR="004F0BE5" w:rsidRPr="004F0BE5" w:rsidRDefault="00A97C23" w:rsidP="004F0BE5">
            <w:pPr>
              <w:widowControl w:val="0"/>
              <w:autoSpaceDE w:val="0"/>
              <w:autoSpaceDN w:val="0"/>
              <w:adjustRightInd w:val="0"/>
              <w:jc w:val="center"/>
              <w:rPr>
                <w:rFonts w:ascii="Times New Roman" w:hAnsi="Times New Roman" w:cs="Times New Roman"/>
                <w:sz w:val="20"/>
                <w:szCs w:val="20"/>
                <w:lang w:eastAsia="ru-RU"/>
              </w:rPr>
            </w:pPr>
            <w:r>
              <w:rPr>
                <w:rFonts w:ascii="Times New Roman" w:hAnsi="Times New Roman" w:cs="Times New Roman"/>
                <w:sz w:val="20"/>
                <w:szCs w:val="20"/>
                <w:lang w:eastAsia="ru-RU"/>
              </w:rPr>
              <w:t>14270,0</w:t>
            </w:r>
          </w:p>
        </w:tc>
        <w:tc>
          <w:tcPr>
            <w:tcW w:w="988" w:type="dxa"/>
            <w:tcBorders>
              <w:top w:val="single" w:sz="4" w:space="0" w:color="auto"/>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8" w:type="dxa"/>
            <w:gridSpan w:val="2"/>
            <w:tcBorders>
              <w:top w:val="single" w:sz="4" w:space="0" w:color="auto"/>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gridSpan w:val="2"/>
            <w:tcBorders>
              <w:top w:val="single" w:sz="4" w:space="0" w:color="auto"/>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271" w:type="dxa"/>
            <w:vMerge w:val="restart"/>
            <w:tcBorders>
              <w:top w:val="single" w:sz="4" w:space="0" w:color="auto"/>
              <w:left w:val="single" w:sz="4" w:space="0" w:color="auto"/>
              <w:right w:val="single" w:sz="4" w:space="0" w:color="auto"/>
            </w:tcBorders>
          </w:tcPr>
          <w:p w:rsidR="004F0BE5" w:rsidRPr="004F0BE5" w:rsidRDefault="000A0DFB" w:rsidP="004F0BE5">
            <w:pPr>
              <w:widowControl w:val="0"/>
              <w:autoSpaceDE w:val="0"/>
              <w:autoSpaceDN w:val="0"/>
              <w:adjustRightInd w:val="0"/>
              <w:jc w:val="both"/>
              <w:rPr>
                <w:rFonts w:ascii="Times New Roman" w:hAnsi="Times New Roman" w:cs="Times New Roman"/>
                <w:sz w:val="20"/>
                <w:szCs w:val="20"/>
                <w:lang w:eastAsia="ru-RU"/>
              </w:rPr>
            </w:pPr>
            <w:r w:rsidRPr="00310B5F">
              <w:rPr>
                <w:rFonts w:ascii="Times New Roman" w:hAnsi="Times New Roman" w:cs="Times New Roman"/>
                <w:sz w:val="20"/>
                <w:szCs w:val="20"/>
                <w:lang w:eastAsia="ru-RU"/>
              </w:rPr>
              <w:t xml:space="preserve">Управление </w:t>
            </w:r>
            <w:proofErr w:type="spellStart"/>
            <w:r w:rsidRPr="00310B5F">
              <w:rPr>
                <w:rFonts w:ascii="Times New Roman" w:hAnsi="Times New Roman" w:cs="Times New Roman"/>
                <w:sz w:val="20"/>
                <w:szCs w:val="20"/>
                <w:lang w:eastAsia="ru-RU"/>
              </w:rPr>
              <w:t>имущественно</w:t>
            </w:r>
            <w:proofErr w:type="spellEnd"/>
            <w:r w:rsidRPr="00310B5F">
              <w:rPr>
                <w:rFonts w:ascii="Times New Roman" w:hAnsi="Times New Roman" w:cs="Times New Roman"/>
                <w:sz w:val="20"/>
                <w:szCs w:val="20"/>
                <w:lang w:eastAsia="ru-RU"/>
              </w:rPr>
              <w:t>-</w:t>
            </w:r>
            <w:r w:rsidRPr="00310B5F">
              <w:rPr>
                <w:rFonts w:ascii="Times New Roman" w:hAnsi="Times New Roman" w:cs="Times New Roman"/>
                <w:sz w:val="20"/>
                <w:szCs w:val="20"/>
                <w:lang w:eastAsia="ru-RU"/>
              </w:rPr>
              <w:lastRenderedPageBreak/>
              <w:t>земельных отношений</w:t>
            </w:r>
          </w:p>
        </w:tc>
        <w:tc>
          <w:tcPr>
            <w:tcW w:w="1705" w:type="dxa"/>
            <w:gridSpan w:val="2"/>
            <w:vMerge w:val="restart"/>
            <w:tcBorders>
              <w:top w:val="single" w:sz="4" w:space="0" w:color="auto"/>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r>
      <w:tr w:rsidR="004F0BE5" w:rsidRPr="004F0BE5" w:rsidTr="00A97C23">
        <w:tc>
          <w:tcPr>
            <w:tcW w:w="564"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2124"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both"/>
              <w:rPr>
                <w:rFonts w:ascii="Times New Roman" w:hAnsi="Times New Roman" w:cs="Times New Roman"/>
                <w:sz w:val="20"/>
                <w:szCs w:val="20"/>
                <w:lang w:eastAsia="ru-RU"/>
              </w:rPr>
            </w:pPr>
          </w:p>
        </w:tc>
        <w:tc>
          <w:tcPr>
            <w:tcW w:w="849"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F0BE5" w:rsidP="004F0BE5">
            <w:pPr>
              <w:widowControl w:val="0"/>
              <w:tabs>
                <w:tab w:val="center" w:pos="742"/>
              </w:tabs>
              <w:autoSpaceDE w:val="0"/>
              <w:autoSpaceDN w:val="0"/>
              <w:adjustRightInd w:val="0"/>
              <w:jc w:val="both"/>
              <w:rPr>
                <w:rFonts w:ascii="Times New Roman" w:hAnsi="Times New Roman" w:cs="Times New Roman"/>
                <w:sz w:val="20"/>
                <w:szCs w:val="20"/>
                <w:lang w:eastAsia="ru-RU"/>
              </w:rPr>
            </w:pPr>
            <w:r w:rsidRPr="004F0BE5">
              <w:rPr>
                <w:rFonts w:ascii="Times New Roman" w:hAnsi="Times New Roman" w:cs="Times New Roman"/>
                <w:sz w:val="20"/>
                <w:szCs w:val="20"/>
              </w:rPr>
              <w:t xml:space="preserve">Средства бюджета </w:t>
            </w:r>
            <w:r w:rsidRPr="004F0BE5">
              <w:rPr>
                <w:rFonts w:ascii="Times New Roman" w:hAnsi="Times New Roman" w:cs="Times New Roman"/>
                <w:sz w:val="20"/>
                <w:szCs w:val="20"/>
              </w:rPr>
              <w:lastRenderedPageBreak/>
              <w:t>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rsidR="004F0BE5" w:rsidRPr="004F0BE5" w:rsidRDefault="00017E95" w:rsidP="004F0BE5">
            <w:pPr>
              <w:widowControl w:val="0"/>
              <w:autoSpaceDE w:val="0"/>
              <w:autoSpaceDN w:val="0"/>
              <w:adjustRightInd w:val="0"/>
              <w:jc w:val="center"/>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0</w:t>
            </w:r>
          </w:p>
        </w:tc>
        <w:tc>
          <w:tcPr>
            <w:tcW w:w="992" w:type="dxa"/>
            <w:tcBorders>
              <w:top w:val="nil"/>
              <w:left w:val="nil"/>
              <w:bottom w:val="single" w:sz="4" w:space="0" w:color="auto"/>
              <w:right w:val="single" w:sz="4" w:space="0" w:color="auto"/>
            </w:tcBorders>
            <w:shd w:val="clear" w:color="auto" w:fill="auto"/>
          </w:tcPr>
          <w:p w:rsidR="004F0BE5" w:rsidRPr="004F0BE5" w:rsidRDefault="00D5480B" w:rsidP="004F0BE5">
            <w:pPr>
              <w:widowControl w:val="0"/>
              <w:autoSpaceDE w:val="0"/>
              <w:autoSpaceDN w:val="0"/>
              <w:adjustRightInd w:val="0"/>
              <w:jc w:val="center"/>
              <w:rPr>
                <w:rFonts w:ascii="Times New Roman" w:hAnsi="Times New Roman" w:cs="Times New Roman"/>
                <w:sz w:val="20"/>
                <w:szCs w:val="20"/>
                <w:lang w:eastAsia="ru-RU"/>
              </w:rPr>
            </w:pPr>
            <w:r>
              <w:rPr>
                <w:rFonts w:ascii="Times New Roman" w:hAnsi="Times New Roman" w:cs="Times New Roman"/>
                <w:sz w:val="20"/>
                <w:szCs w:val="20"/>
                <w:lang w:eastAsia="ru-RU"/>
              </w:rPr>
              <w:t>14270,0</w:t>
            </w:r>
          </w:p>
        </w:tc>
        <w:tc>
          <w:tcPr>
            <w:tcW w:w="1001" w:type="dxa"/>
            <w:tcBorders>
              <w:top w:val="nil"/>
              <w:left w:val="nil"/>
              <w:bottom w:val="single" w:sz="4" w:space="0" w:color="auto"/>
              <w:right w:val="single" w:sz="4" w:space="0" w:color="auto"/>
            </w:tcBorders>
            <w:shd w:val="clear" w:color="auto" w:fill="auto"/>
          </w:tcPr>
          <w:p w:rsidR="004F0BE5" w:rsidRPr="004F0BE5" w:rsidRDefault="00D5480B" w:rsidP="004F0BE5">
            <w:pPr>
              <w:widowControl w:val="0"/>
              <w:autoSpaceDE w:val="0"/>
              <w:autoSpaceDN w:val="0"/>
              <w:adjustRightInd w:val="0"/>
              <w:jc w:val="center"/>
              <w:rPr>
                <w:rFonts w:ascii="Times New Roman" w:hAnsi="Times New Roman" w:cs="Times New Roman"/>
                <w:sz w:val="20"/>
                <w:szCs w:val="20"/>
                <w:lang w:eastAsia="ru-RU"/>
              </w:rPr>
            </w:pPr>
            <w:r>
              <w:rPr>
                <w:rFonts w:ascii="Times New Roman" w:hAnsi="Times New Roman" w:cs="Times New Roman"/>
                <w:sz w:val="20"/>
                <w:szCs w:val="20"/>
                <w:lang w:eastAsia="ru-RU"/>
              </w:rPr>
              <w:t>14270,0</w:t>
            </w:r>
          </w:p>
        </w:tc>
        <w:tc>
          <w:tcPr>
            <w:tcW w:w="988"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r>
      <w:tr w:rsidR="004F0BE5" w:rsidRPr="004F0BE5" w:rsidTr="00A97C23">
        <w:tc>
          <w:tcPr>
            <w:tcW w:w="564"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2124"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both"/>
              <w:rPr>
                <w:rFonts w:ascii="Times New Roman" w:hAnsi="Times New Roman" w:cs="Times New Roman"/>
                <w:sz w:val="20"/>
                <w:szCs w:val="20"/>
                <w:lang w:eastAsia="ru-RU"/>
              </w:rPr>
            </w:pPr>
          </w:p>
        </w:tc>
        <w:tc>
          <w:tcPr>
            <w:tcW w:w="849"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F0BE5" w:rsidP="004F0BE5">
            <w:pPr>
              <w:widowControl w:val="0"/>
              <w:tabs>
                <w:tab w:val="center" w:pos="742"/>
              </w:tabs>
              <w:autoSpaceDE w:val="0"/>
              <w:autoSpaceDN w:val="0"/>
              <w:adjustRightInd w:val="0"/>
              <w:jc w:val="both"/>
              <w:rPr>
                <w:rFonts w:ascii="Times New Roman" w:hAnsi="Times New Roman" w:cs="Times New Roman"/>
                <w:sz w:val="20"/>
                <w:szCs w:val="20"/>
                <w:lang w:eastAsia="ru-RU"/>
              </w:rPr>
            </w:pPr>
            <w:r w:rsidRPr="004F0BE5">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001"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88"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r>
      <w:tr w:rsidR="004F0BE5" w:rsidRPr="004F0BE5" w:rsidTr="00A97C23">
        <w:trPr>
          <w:trHeight w:val="876"/>
        </w:trPr>
        <w:tc>
          <w:tcPr>
            <w:tcW w:w="564"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2124"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both"/>
              <w:rPr>
                <w:rFonts w:ascii="Times New Roman" w:hAnsi="Times New Roman" w:cs="Times New Roman"/>
                <w:sz w:val="20"/>
                <w:szCs w:val="20"/>
                <w:lang w:eastAsia="ru-RU"/>
              </w:rPr>
            </w:pPr>
          </w:p>
        </w:tc>
        <w:tc>
          <w:tcPr>
            <w:tcW w:w="849"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F0BE5" w:rsidP="004F0BE5">
            <w:pPr>
              <w:widowControl w:val="0"/>
              <w:tabs>
                <w:tab w:val="center" w:pos="742"/>
              </w:tabs>
              <w:autoSpaceDE w:val="0"/>
              <w:autoSpaceDN w:val="0"/>
              <w:adjustRightInd w:val="0"/>
              <w:jc w:val="both"/>
              <w:rPr>
                <w:rFonts w:ascii="Times New Roman" w:hAnsi="Times New Roman" w:cs="Times New Roman"/>
                <w:sz w:val="20"/>
                <w:szCs w:val="20"/>
                <w:lang w:eastAsia="ru-RU"/>
              </w:rPr>
            </w:pPr>
            <w:r w:rsidRPr="004F0BE5">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rsidR="004F0BE5" w:rsidRPr="004F0BE5" w:rsidRDefault="00A97C23" w:rsidP="004F0BE5">
            <w:pPr>
              <w:widowControl w:val="0"/>
              <w:autoSpaceDE w:val="0"/>
              <w:autoSpaceDN w:val="0"/>
              <w:adjustRightInd w:val="0"/>
              <w:jc w:val="center"/>
              <w:rPr>
                <w:rFonts w:ascii="Times New Roman" w:hAnsi="Times New Roman" w:cs="Times New Roman"/>
                <w:sz w:val="20"/>
                <w:szCs w:val="20"/>
                <w:lang w:eastAsia="ru-RU"/>
              </w:rPr>
            </w:pPr>
            <w:r>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D5480B" w:rsidP="004F0BE5">
            <w:pPr>
              <w:widowControl w:val="0"/>
              <w:autoSpaceDE w:val="0"/>
              <w:autoSpaceDN w:val="0"/>
              <w:adjustRightInd w:val="0"/>
              <w:jc w:val="center"/>
              <w:rPr>
                <w:rFonts w:ascii="Times New Roman" w:hAnsi="Times New Roman" w:cs="Times New Roman"/>
                <w:sz w:val="20"/>
                <w:szCs w:val="20"/>
                <w:lang w:eastAsia="ru-RU"/>
              </w:rPr>
            </w:pPr>
            <w:r>
              <w:rPr>
                <w:rFonts w:ascii="Times New Roman" w:hAnsi="Times New Roman" w:cs="Times New Roman"/>
                <w:sz w:val="20"/>
                <w:szCs w:val="20"/>
                <w:lang w:eastAsia="ru-RU"/>
              </w:rPr>
              <w:t>0</w:t>
            </w:r>
          </w:p>
        </w:tc>
        <w:tc>
          <w:tcPr>
            <w:tcW w:w="1001" w:type="dxa"/>
            <w:tcBorders>
              <w:top w:val="nil"/>
              <w:left w:val="nil"/>
              <w:bottom w:val="single" w:sz="4" w:space="0" w:color="auto"/>
              <w:right w:val="single" w:sz="4" w:space="0" w:color="auto"/>
            </w:tcBorders>
            <w:shd w:val="clear" w:color="auto" w:fill="auto"/>
          </w:tcPr>
          <w:p w:rsidR="004F0BE5" w:rsidRPr="004F0BE5" w:rsidRDefault="00D5480B" w:rsidP="004F0BE5">
            <w:pPr>
              <w:widowControl w:val="0"/>
              <w:autoSpaceDE w:val="0"/>
              <w:autoSpaceDN w:val="0"/>
              <w:adjustRightInd w:val="0"/>
              <w:jc w:val="center"/>
              <w:rPr>
                <w:rFonts w:ascii="Times New Roman" w:hAnsi="Times New Roman" w:cs="Times New Roman"/>
                <w:sz w:val="20"/>
                <w:szCs w:val="20"/>
                <w:lang w:eastAsia="ru-RU"/>
              </w:rPr>
            </w:pPr>
            <w:r>
              <w:rPr>
                <w:rFonts w:ascii="Times New Roman" w:hAnsi="Times New Roman" w:cs="Times New Roman"/>
                <w:sz w:val="20"/>
                <w:szCs w:val="20"/>
                <w:lang w:eastAsia="ru-RU"/>
              </w:rPr>
              <w:t>0</w:t>
            </w:r>
          </w:p>
        </w:tc>
        <w:tc>
          <w:tcPr>
            <w:tcW w:w="988"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r>
      <w:tr w:rsidR="004F0BE5" w:rsidRPr="004F0BE5" w:rsidTr="00A97C23">
        <w:trPr>
          <w:trHeight w:val="471"/>
        </w:trPr>
        <w:tc>
          <w:tcPr>
            <w:tcW w:w="564" w:type="dxa"/>
            <w:vMerge/>
            <w:tcBorders>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2124" w:type="dxa"/>
            <w:vMerge/>
            <w:tcBorders>
              <w:left w:val="single" w:sz="4" w:space="0" w:color="auto"/>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both"/>
              <w:rPr>
                <w:rFonts w:ascii="Times New Roman" w:hAnsi="Times New Roman" w:cs="Times New Roman"/>
                <w:sz w:val="20"/>
                <w:szCs w:val="20"/>
                <w:lang w:eastAsia="ru-RU"/>
              </w:rPr>
            </w:pPr>
          </w:p>
        </w:tc>
        <w:tc>
          <w:tcPr>
            <w:tcW w:w="849" w:type="dxa"/>
            <w:vMerge/>
            <w:tcBorders>
              <w:left w:val="single" w:sz="4" w:space="0" w:color="auto"/>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F0BE5" w:rsidP="004F0BE5">
            <w:pPr>
              <w:widowControl w:val="0"/>
              <w:tabs>
                <w:tab w:val="center" w:pos="742"/>
              </w:tabs>
              <w:autoSpaceDE w:val="0"/>
              <w:autoSpaceDN w:val="0"/>
              <w:adjustRightInd w:val="0"/>
              <w:jc w:val="both"/>
              <w:rPr>
                <w:rFonts w:ascii="Times New Roman" w:hAnsi="Times New Roman" w:cs="Times New Roman"/>
                <w:sz w:val="20"/>
                <w:szCs w:val="20"/>
              </w:rPr>
            </w:pPr>
            <w:r w:rsidRPr="004F0BE5">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001"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88"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271" w:type="dxa"/>
            <w:vMerge/>
            <w:tcBorders>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705" w:type="dxa"/>
            <w:gridSpan w:val="2"/>
            <w:vMerge/>
            <w:tcBorders>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r>
      <w:tr w:rsidR="004F0BE5" w:rsidRPr="004F0BE5" w:rsidTr="00A97C23">
        <w:trPr>
          <w:trHeight w:val="282"/>
        </w:trPr>
        <w:tc>
          <w:tcPr>
            <w:tcW w:w="564" w:type="dxa"/>
            <w:vMerge w:val="restart"/>
            <w:tcBorders>
              <w:top w:val="single" w:sz="4" w:space="0" w:color="auto"/>
              <w:left w:val="single" w:sz="4" w:space="0" w:color="auto"/>
              <w:right w:val="single" w:sz="4" w:space="0" w:color="auto"/>
            </w:tcBorders>
          </w:tcPr>
          <w:p w:rsidR="004F0BE5" w:rsidRPr="004F0BE5" w:rsidRDefault="00772741" w:rsidP="004F0BE5">
            <w:pPr>
              <w:widowControl w:val="0"/>
              <w:autoSpaceDE w:val="0"/>
              <w:autoSpaceDN w:val="0"/>
              <w:adjustRightInd w:val="0"/>
              <w:jc w:val="center"/>
              <w:rPr>
                <w:rFonts w:ascii="Times New Roman" w:hAnsi="Times New Roman" w:cs="Times New Roman"/>
                <w:sz w:val="20"/>
                <w:szCs w:val="20"/>
                <w:lang w:eastAsia="ru-RU"/>
              </w:rPr>
            </w:pPr>
            <w:r>
              <w:rPr>
                <w:rFonts w:ascii="Times New Roman" w:hAnsi="Times New Roman" w:cs="Times New Roman"/>
                <w:sz w:val="20"/>
                <w:szCs w:val="20"/>
                <w:lang w:eastAsia="ru-RU"/>
              </w:rPr>
              <w:t>6</w:t>
            </w:r>
          </w:p>
        </w:tc>
        <w:tc>
          <w:tcPr>
            <w:tcW w:w="2124" w:type="dxa"/>
            <w:vMerge w:val="restart"/>
            <w:tcBorders>
              <w:top w:val="single" w:sz="4" w:space="0" w:color="auto"/>
              <w:left w:val="single" w:sz="4" w:space="0" w:color="auto"/>
              <w:right w:val="single" w:sz="4" w:space="0" w:color="auto"/>
            </w:tcBorders>
            <w:shd w:val="clear" w:color="auto" w:fill="auto"/>
          </w:tcPr>
          <w:p w:rsidR="004F0BE5" w:rsidRPr="0014420B" w:rsidRDefault="004F0BE5" w:rsidP="004F0BE5">
            <w:pPr>
              <w:autoSpaceDE w:val="0"/>
              <w:autoSpaceDN w:val="0"/>
              <w:adjustRightInd w:val="0"/>
              <w:rPr>
                <w:rFonts w:ascii="Times New Roman" w:hAnsi="Times New Roman" w:cs="Times New Roman"/>
                <w:sz w:val="20"/>
                <w:szCs w:val="20"/>
              </w:rPr>
            </w:pPr>
            <w:r w:rsidRPr="0014420B">
              <w:rPr>
                <w:rFonts w:ascii="Times New Roman" w:hAnsi="Times New Roman" w:cs="Times New Roman"/>
                <w:sz w:val="20"/>
                <w:szCs w:val="20"/>
              </w:rPr>
              <w:t xml:space="preserve">Мероприятие </w:t>
            </w:r>
            <w:r w:rsidR="00772741">
              <w:rPr>
                <w:rFonts w:ascii="Times New Roman" w:hAnsi="Times New Roman" w:cs="Times New Roman"/>
                <w:sz w:val="20"/>
                <w:szCs w:val="20"/>
              </w:rPr>
              <w:t>3.1</w:t>
            </w:r>
          </w:p>
          <w:p w:rsidR="004F0BE5" w:rsidRPr="004F0BE5" w:rsidRDefault="004F0BE5" w:rsidP="004F0BE5">
            <w:pPr>
              <w:autoSpaceDE w:val="0"/>
              <w:autoSpaceDN w:val="0"/>
              <w:adjustRightInd w:val="0"/>
              <w:rPr>
                <w:rFonts w:ascii="Times New Roman" w:hAnsi="Times New Roman" w:cs="Times New Roman"/>
                <w:sz w:val="20"/>
                <w:szCs w:val="20"/>
              </w:rPr>
            </w:pPr>
            <w:r w:rsidRPr="004F0BE5">
              <w:rPr>
                <w:rFonts w:ascii="Times New Roman" w:hAnsi="Times New Roman" w:cs="Times New Roman"/>
                <w:sz w:val="20"/>
                <w:szCs w:val="20"/>
              </w:rPr>
              <w:t>Осуществление государственных полномочий Московской области в области земельных отношений</w:t>
            </w:r>
          </w:p>
          <w:p w:rsidR="004F0BE5" w:rsidRPr="004F0BE5" w:rsidRDefault="004F0BE5" w:rsidP="004F0BE5">
            <w:pPr>
              <w:autoSpaceDE w:val="0"/>
              <w:autoSpaceDN w:val="0"/>
              <w:adjustRightInd w:val="0"/>
              <w:rPr>
                <w:rFonts w:ascii="Times New Roman" w:hAnsi="Times New Roman" w:cs="Times New Roman"/>
                <w:sz w:val="20"/>
                <w:szCs w:val="20"/>
              </w:rPr>
            </w:pPr>
          </w:p>
          <w:p w:rsidR="004F0BE5" w:rsidRPr="004F0BE5" w:rsidRDefault="004F0BE5" w:rsidP="004F0BE5">
            <w:pPr>
              <w:rPr>
                <w:rFonts w:ascii="Times New Roman" w:hAnsi="Times New Roman" w:cs="Times New Roman"/>
                <w:sz w:val="20"/>
                <w:szCs w:val="20"/>
              </w:rPr>
            </w:pPr>
          </w:p>
        </w:tc>
        <w:tc>
          <w:tcPr>
            <w:tcW w:w="849" w:type="dxa"/>
            <w:vMerge w:val="restart"/>
            <w:tcBorders>
              <w:top w:val="single" w:sz="4" w:space="0" w:color="auto"/>
              <w:left w:val="single" w:sz="4" w:space="0" w:color="auto"/>
              <w:right w:val="single" w:sz="4" w:space="0" w:color="auto"/>
            </w:tcBorders>
            <w:shd w:val="clear" w:color="auto" w:fill="auto"/>
          </w:tcPr>
          <w:p w:rsidR="004F0BE5" w:rsidRPr="004F0BE5" w:rsidRDefault="004F0BE5" w:rsidP="004F0BE5">
            <w:pPr>
              <w:jc w:val="center"/>
              <w:rPr>
                <w:rFonts w:ascii="Times New Roman" w:hAnsi="Times New Roman" w:cs="Times New Roman"/>
                <w:sz w:val="20"/>
                <w:szCs w:val="20"/>
              </w:rPr>
            </w:pPr>
            <w:r w:rsidRPr="004F0BE5">
              <w:rPr>
                <w:rFonts w:ascii="Times New Roman" w:hAnsi="Times New Roman" w:cs="Times New Roman"/>
                <w:sz w:val="20"/>
                <w:szCs w:val="20"/>
              </w:rPr>
              <w:t xml:space="preserve">2020-2024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F0BE5" w:rsidP="004F0BE5">
            <w:pPr>
              <w:tabs>
                <w:tab w:val="center" w:pos="175"/>
              </w:tabs>
              <w:rPr>
                <w:rFonts w:ascii="Times New Roman" w:hAnsi="Times New Roman" w:cs="Times New Roman"/>
                <w:sz w:val="20"/>
                <w:szCs w:val="20"/>
              </w:rPr>
            </w:pPr>
            <w:r w:rsidRPr="004F0BE5">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A97C23" w:rsidP="004F0BE5">
            <w:pPr>
              <w:widowControl w:val="0"/>
              <w:autoSpaceDE w:val="0"/>
              <w:autoSpaceDN w:val="0"/>
              <w:adjustRightInd w:val="0"/>
              <w:jc w:val="center"/>
              <w:rPr>
                <w:rFonts w:ascii="Times New Roman" w:hAnsi="Times New Roman" w:cs="Times New Roman"/>
                <w:sz w:val="20"/>
                <w:szCs w:val="20"/>
                <w:lang w:eastAsia="ru-RU"/>
              </w:rPr>
            </w:pPr>
            <w:r>
              <w:rPr>
                <w:rFonts w:ascii="Times New Roman" w:hAnsi="Times New Roman" w:cs="Times New Roman"/>
                <w:sz w:val="20"/>
                <w:szCs w:val="20"/>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4F0BE5" w:rsidRPr="004F0BE5" w:rsidRDefault="00A97C23" w:rsidP="004F0BE5">
            <w:pPr>
              <w:widowControl w:val="0"/>
              <w:autoSpaceDE w:val="0"/>
              <w:autoSpaceDN w:val="0"/>
              <w:adjustRightInd w:val="0"/>
              <w:jc w:val="center"/>
              <w:rPr>
                <w:rFonts w:ascii="Times New Roman" w:hAnsi="Times New Roman" w:cs="Times New Roman"/>
                <w:sz w:val="20"/>
                <w:szCs w:val="20"/>
                <w:lang w:eastAsia="ru-RU"/>
              </w:rPr>
            </w:pPr>
            <w:r>
              <w:rPr>
                <w:rFonts w:ascii="Times New Roman" w:hAnsi="Times New Roman" w:cs="Times New Roman"/>
                <w:sz w:val="20"/>
                <w:szCs w:val="20"/>
                <w:lang w:eastAsia="ru-RU"/>
              </w:rPr>
              <w:t>14270,00</w:t>
            </w:r>
          </w:p>
        </w:tc>
        <w:tc>
          <w:tcPr>
            <w:tcW w:w="1001" w:type="dxa"/>
            <w:tcBorders>
              <w:top w:val="single" w:sz="4" w:space="0" w:color="auto"/>
              <w:left w:val="nil"/>
              <w:bottom w:val="single" w:sz="4" w:space="0" w:color="auto"/>
              <w:right w:val="single" w:sz="4" w:space="0" w:color="auto"/>
            </w:tcBorders>
            <w:shd w:val="clear" w:color="auto" w:fill="auto"/>
          </w:tcPr>
          <w:p w:rsidR="004F0BE5" w:rsidRPr="004F0BE5" w:rsidRDefault="00A97C23" w:rsidP="004F0BE5">
            <w:pPr>
              <w:widowControl w:val="0"/>
              <w:autoSpaceDE w:val="0"/>
              <w:autoSpaceDN w:val="0"/>
              <w:adjustRightInd w:val="0"/>
              <w:jc w:val="center"/>
              <w:rPr>
                <w:rFonts w:ascii="Times New Roman" w:hAnsi="Times New Roman" w:cs="Times New Roman"/>
                <w:sz w:val="20"/>
                <w:szCs w:val="20"/>
                <w:lang w:eastAsia="ru-RU"/>
              </w:rPr>
            </w:pPr>
            <w:r>
              <w:rPr>
                <w:rFonts w:ascii="Times New Roman" w:hAnsi="Times New Roman" w:cs="Times New Roman"/>
                <w:sz w:val="20"/>
                <w:szCs w:val="20"/>
                <w:lang w:eastAsia="ru-RU"/>
              </w:rPr>
              <w:t>14270,0</w:t>
            </w:r>
          </w:p>
        </w:tc>
        <w:tc>
          <w:tcPr>
            <w:tcW w:w="988" w:type="dxa"/>
            <w:tcBorders>
              <w:top w:val="single" w:sz="4" w:space="0" w:color="auto"/>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8" w:type="dxa"/>
            <w:gridSpan w:val="2"/>
            <w:tcBorders>
              <w:top w:val="single" w:sz="4" w:space="0" w:color="auto"/>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gridSpan w:val="2"/>
            <w:tcBorders>
              <w:top w:val="single" w:sz="4" w:space="0" w:color="auto"/>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271" w:type="dxa"/>
            <w:vMerge w:val="restart"/>
            <w:tcBorders>
              <w:top w:val="single" w:sz="4" w:space="0" w:color="auto"/>
              <w:left w:val="single" w:sz="4" w:space="0" w:color="auto"/>
              <w:right w:val="single" w:sz="4" w:space="0" w:color="auto"/>
            </w:tcBorders>
          </w:tcPr>
          <w:p w:rsidR="004F0BE5" w:rsidRPr="004F0BE5" w:rsidRDefault="000A0DFB" w:rsidP="004F0BE5">
            <w:pPr>
              <w:widowControl w:val="0"/>
              <w:autoSpaceDE w:val="0"/>
              <w:autoSpaceDN w:val="0"/>
              <w:adjustRightInd w:val="0"/>
              <w:jc w:val="both"/>
              <w:rPr>
                <w:rFonts w:ascii="Times New Roman" w:hAnsi="Times New Roman" w:cs="Times New Roman"/>
                <w:sz w:val="20"/>
                <w:szCs w:val="20"/>
                <w:lang w:eastAsia="ru-RU"/>
              </w:rPr>
            </w:pPr>
            <w:r w:rsidRPr="00310B5F">
              <w:rPr>
                <w:rFonts w:ascii="Times New Roman" w:hAnsi="Times New Roman" w:cs="Times New Roman"/>
                <w:sz w:val="20"/>
                <w:szCs w:val="20"/>
                <w:lang w:eastAsia="ru-RU"/>
              </w:rPr>
              <w:t xml:space="preserve">Управление </w:t>
            </w:r>
            <w:proofErr w:type="spellStart"/>
            <w:r w:rsidRPr="00310B5F">
              <w:rPr>
                <w:rFonts w:ascii="Times New Roman" w:hAnsi="Times New Roman" w:cs="Times New Roman"/>
                <w:sz w:val="20"/>
                <w:szCs w:val="20"/>
                <w:lang w:eastAsia="ru-RU"/>
              </w:rPr>
              <w:t>имущественно</w:t>
            </w:r>
            <w:proofErr w:type="spellEnd"/>
            <w:r w:rsidRPr="00310B5F">
              <w:rPr>
                <w:rFonts w:ascii="Times New Roman" w:hAnsi="Times New Roman" w:cs="Times New Roman"/>
                <w:sz w:val="20"/>
                <w:szCs w:val="20"/>
                <w:lang w:eastAsia="ru-RU"/>
              </w:rPr>
              <w:t>-земельных отношений</w:t>
            </w:r>
          </w:p>
        </w:tc>
        <w:tc>
          <w:tcPr>
            <w:tcW w:w="1705" w:type="dxa"/>
            <w:gridSpan w:val="2"/>
            <w:vMerge w:val="restart"/>
            <w:tcBorders>
              <w:top w:val="single" w:sz="4" w:space="0" w:color="auto"/>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r>
      <w:tr w:rsidR="004F0BE5" w:rsidRPr="004F0BE5" w:rsidTr="00A97C23">
        <w:tc>
          <w:tcPr>
            <w:tcW w:w="564"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2124"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both"/>
              <w:rPr>
                <w:rFonts w:ascii="Times New Roman" w:hAnsi="Times New Roman" w:cs="Times New Roman"/>
                <w:sz w:val="20"/>
                <w:szCs w:val="20"/>
                <w:lang w:eastAsia="ru-RU"/>
              </w:rPr>
            </w:pPr>
          </w:p>
        </w:tc>
        <w:tc>
          <w:tcPr>
            <w:tcW w:w="849"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F0BE5" w:rsidP="004F0BE5">
            <w:pPr>
              <w:widowControl w:val="0"/>
              <w:tabs>
                <w:tab w:val="center" w:pos="742"/>
              </w:tabs>
              <w:autoSpaceDE w:val="0"/>
              <w:autoSpaceDN w:val="0"/>
              <w:adjustRightInd w:val="0"/>
              <w:jc w:val="both"/>
              <w:rPr>
                <w:rFonts w:ascii="Times New Roman" w:hAnsi="Times New Roman" w:cs="Times New Roman"/>
                <w:sz w:val="20"/>
                <w:szCs w:val="20"/>
                <w:lang w:eastAsia="ru-RU"/>
              </w:rPr>
            </w:pPr>
            <w:r w:rsidRPr="004F0BE5">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8643C6" w:rsidP="004F0BE5">
            <w:pPr>
              <w:widowControl w:val="0"/>
              <w:autoSpaceDE w:val="0"/>
              <w:autoSpaceDN w:val="0"/>
              <w:adjustRightInd w:val="0"/>
              <w:jc w:val="center"/>
              <w:rPr>
                <w:rFonts w:ascii="Times New Roman" w:hAnsi="Times New Roman" w:cs="Times New Roman"/>
                <w:sz w:val="20"/>
                <w:szCs w:val="20"/>
                <w:lang w:eastAsia="ru-RU"/>
              </w:rPr>
            </w:pPr>
            <w:r>
              <w:rPr>
                <w:rFonts w:ascii="Times New Roman" w:hAnsi="Times New Roman" w:cs="Times New Roman"/>
                <w:sz w:val="20"/>
                <w:szCs w:val="20"/>
                <w:lang w:eastAsia="ru-RU"/>
              </w:rPr>
              <w:t>14270,00</w:t>
            </w:r>
          </w:p>
        </w:tc>
        <w:tc>
          <w:tcPr>
            <w:tcW w:w="1001" w:type="dxa"/>
            <w:tcBorders>
              <w:top w:val="nil"/>
              <w:left w:val="nil"/>
              <w:bottom w:val="single" w:sz="4" w:space="0" w:color="auto"/>
              <w:right w:val="single" w:sz="4" w:space="0" w:color="auto"/>
            </w:tcBorders>
            <w:shd w:val="clear" w:color="auto" w:fill="auto"/>
          </w:tcPr>
          <w:p w:rsidR="004F0BE5" w:rsidRPr="004F0BE5" w:rsidRDefault="008643C6" w:rsidP="004F0BE5">
            <w:pPr>
              <w:widowControl w:val="0"/>
              <w:autoSpaceDE w:val="0"/>
              <w:autoSpaceDN w:val="0"/>
              <w:adjustRightInd w:val="0"/>
              <w:jc w:val="center"/>
              <w:rPr>
                <w:rFonts w:ascii="Times New Roman" w:hAnsi="Times New Roman" w:cs="Times New Roman"/>
                <w:sz w:val="20"/>
                <w:szCs w:val="20"/>
                <w:lang w:eastAsia="ru-RU"/>
              </w:rPr>
            </w:pPr>
            <w:r>
              <w:rPr>
                <w:rFonts w:ascii="Times New Roman" w:hAnsi="Times New Roman" w:cs="Times New Roman"/>
                <w:sz w:val="20"/>
                <w:szCs w:val="20"/>
                <w:lang w:eastAsia="ru-RU"/>
              </w:rPr>
              <w:t>14270,0</w:t>
            </w:r>
          </w:p>
        </w:tc>
        <w:tc>
          <w:tcPr>
            <w:tcW w:w="988"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r>
      <w:tr w:rsidR="004F0BE5" w:rsidRPr="004F0BE5" w:rsidTr="00A97C23">
        <w:tc>
          <w:tcPr>
            <w:tcW w:w="564"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2124"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both"/>
              <w:rPr>
                <w:rFonts w:ascii="Times New Roman" w:hAnsi="Times New Roman" w:cs="Times New Roman"/>
                <w:sz w:val="20"/>
                <w:szCs w:val="20"/>
                <w:lang w:eastAsia="ru-RU"/>
              </w:rPr>
            </w:pPr>
          </w:p>
        </w:tc>
        <w:tc>
          <w:tcPr>
            <w:tcW w:w="849"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F0BE5" w:rsidP="004F0BE5">
            <w:pPr>
              <w:widowControl w:val="0"/>
              <w:tabs>
                <w:tab w:val="center" w:pos="742"/>
              </w:tabs>
              <w:autoSpaceDE w:val="0"/>
              <w:autoSpaceDN w:val="0"/>
              <w:adjustRightInd w:val="0"/>
              <w:jc w:val="both"/>
              <w:rPr>
                <w:rFonts w:ascii="Times New Roman" w:hAnsi="Times New Roman" w:cs="Times New Roman"/>
                <w:sz w:val="20"/>
                <w:szCs w:val="20"/>
                <w:lang w:eastAsia="ru-RU"/>
              </w:rPr>
            </w:pPr>
            <w:r w:rsidRPr="004F0BE5">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001"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88"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r>
      <w:tr w:rsidR="004F0BE5" w:rsidRPr="004F0BE5" w:rsidTr="00A97C23">
        <w:trPr>
          <w:trHeight w:val="876"/>
        </w:trPr>
        <w:tc>
          <w:tcPr>
            <w:tcW w:w="564"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2124"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both"/>
              <w:rPr>
                <w:rFonts w:ascii="Times New Roman" w:hAnsi="Times New Roman" w:cs="Times New Roman"/>
                <w:sz w:val="20"/>
                <w:szCs w:val="20"/>
                <w:lang w:eastAsia="ru-RU"/>
              </w:rPr>
            </w:pPr>
          </w:p>
        </w:tc>
        <w:tc>
          <w:tcPr>
            <w:tcW w:w="849"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F0BE5" w:rsidP="004F0BE5">
            <w:pPr>
              <w:widowControl w:val="0"/>
              <w:tabs>
                <w:tab w:val="center" w:pos="742"/>
              </w:tabs>
              <w:autoSpaceDE w:val="0"/>
              <w:autoSpaceDN w:val="0"/>
              <w:adjustRightInd w:val="0"/>
              <w:jc w:val="both"/>
              <w:rPr>
                <w:rFonts w:ascii="Times New Roman" w:hAnsi="Times New Roman" w:cs="Times New Roman"/>
                <w:sz w:val="20"/>
                <w:szCs w:val="20"/>
                <w:lang w:eastAsia="ru-RU"/>
              </w:rPr>
            </w:pPr>
            <w:r w:rsidRPr="004F0BE5">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rsidR="004F0BE5" w:rsidRPr="004F0BE5" w:rsidRDefault="00A97C23" w:rsidP="004F0BE5">
            <w:pPr>
              <w:widowControl w:val="0"/>
              <w:autoSpaceDE w:val="0"/>
              <w:autoSpaceDN w:val="0"/>
              <w:adjustRightInd w:val="0"/>
              <w:jc w:val="center"/>
              <w:rPr>
                <w:rFonts w:ascii="Times New Roman" w:hAnsi="Times New Roman" w:cs="Times New Roman"/>
                <w:sz w:val="20"/>
                <w:szCs w:val="20"/>
                <w:lang w:eastAsia="ru-RU"/>
              </w:rPr>
            </w:pPr>
            <w:r>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8643C6" w:rsidP="004F0BE5">
            <w:pPr>
              <w:widowControl w:val="0"/>
              <w:autoSpaceDE w:val="0"/>
              <w:autoSpaceDN w:val="0"/>
              <w:adjustRightInd w:val="0"/>
              <w:jc w:val="center"/>
              <w:rPr>
                <w:rFonts w:ascii="Times New Roman" w:hAnsi="Times New Roman" w:cs="Times New Roman"/>
                <w:sz w:val="20"/>
                <w:szCs w:val="20"/>
                <w:lang w:eastAsia="ru-RU"/>
              </w:rPr>
            </w:pPr>
            <w:r>
              <w:rPr>
                <w:rFonts w:ascii="Times New Roman" w:hAnsi="Times New Roman" w:cs="Times New Roman"/>
                <w:sz w:val="20"/>
                <w:szCs w:val="20"/>
                <w:lang w:eastAsia="ru-RU"/>
              </w:rPr>
              <w:t>0</w:t>
            </w:r>
          </w:p>
        </w:tc>
        <w:tc>
          <w:tcPr>
            <w:tcW w:w="1001" w:type="dxa"/>
            <w:tcBorders>
              <w:top w:val="nil"/>
              <w:left w:val="nil"/>
              <w:bottom w:val="single" w:sz="4" w:space="0" w:color="auto"/>
              <w:right w:val="single" w:sz="4" w:space="0" w:color="auto"/>
            </w:tcBorders>
            <w:shd w:val="clear" w:color="auto" w:fill="auto"/>
          </w:tcPr>
          <w:p w:rsidR="004F0BE5" w:rsidRPr="004F0BE5" w:rsidRDefault="008643C6" w:rsidP="004F0BE5">
            <w:pPr>
              <w:widowControl w:val="0"/>
              <w:autoSpaceDE w:val="0"/>
              <w:autoSpaceDN w:val="0"/>
              <w:adjustRightInd w:val="0"/>
              <w:jc w:val="center"/>
              <w:rPr>
                <w:rFonts w:ascii="Times New Roman" w:hAnsi="Times New Roman" w:cs="Times New Roman"/>
                <w:sz w:val="20"/>
                <w:szCs w:val="20"/>
                <w:lang w:eastAsia="ru-RU"/>
              </w:rPr>
            </w:pPr>
            <w:r>
              <w:rPr>
                <w:rFonts w:ascii="Times New Roman" w:hAnsi="Times New Roman" w:cs="Times New Roman"/>
                <w:sz w:val="20"/>
                <w:szCs w:val="20"/>
                <w:lang w:eastAsia="ru-RU"/>
              </w:rPr>
              <w:t>0</w:t>
            </w:r>
          </w:p>
        </w:tc>
        <w:tc>
          <w:tcPr>
            <w:tcW w:w="988"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r>
      <w:tr w:rsidR="004F0BE5" w:rsidRPr="004F0BE5" w:rsidTr="00A97C23">
        <w:trPr>
          <w:trHeight w:val="471"/>
        </w:trPr>
        <w:tc>
          <w:tcPr>
            <w:tcW w:w="564" w:type="dxa"/>
            <w:vMerge/>
            <w:tcBorders>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2124" w:type="dxa"/>
            <w:vMerge/>
            <w:tcBorders>
              <w:left w:val="single" w:sz="4" w:space="0" w:color="auto"/>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both"/>
              <w:rPr>
                <w:rFonts w:ascii="Times New Roman" w:hAnsi="Times New Roman" w:cs="Times New Roman"/>
                <w:sz w:val="20"/>
                <w:szCs w:val="20"/>
                <w:lang w:eastAsia="ru-RU"/>
              </w:rPr>
            </w:pPr>
          </w:p>
        </w:tc>
        <w:tc>
          <w:tcPr>
            <w:tcW w:w="849" w:type="dxa"/>
            <w:vMerge/>
            <w:tcBorders>
              <w:left w:val="single" w:sz="4" w:space="0" w:color="auto"/>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F0BE5" w:rsidP="004F0BE5">
            <w:pPr>
              <w:widowControl w:val="0"/>
              <w:tabs>
                <w:tab w:val="center" w:pos="742"/>
              </w:tabs>
              <w:autoSpaceDE w:val="0"/>
              <w:autoSpaceDN w:val="0"/>
              <w:adjustRightInd w:val="0"/>
              <w:jc w:val="both"/>
              <w:rPr>
                <w:rFonts w:ascii="Times New Roman" w:hAnsi="Times New Roman" w:cs="Times New Roman"/>
                <w:sz w:val="20"/>
                <w:szCs w:val="20"/>
              </w:rPr>
            </w:pPr>
            <w:r w:rsidRPr="004F0BE5">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001"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88"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271" w:type="dxa"/>
            <w:vMerge/>
            <w:tcBorders>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705" w:type="dxa"/>
            <w:gridSpan w:val="2"/>
            <w:vMerge/>
            <w:tcBorders>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r>
      <w:tr w:rsidR="004F0BE5" w:rsidRPr="004F0BE5" w:rsidTr="00A97C23">
        <w:trPr>
          <w:trHeight w:val="282"/>
        </w:trPr>
        <w:tc>
          <w:tcPr>
            <w:tcW w:w="564" w:type="dxa"/>
            <w:vMerge w:val="restart"/>
            <w:tcBorders>
              <w:top w:val="single" w:sz="4" w:space="0" w:color="auto"/>
              <w:left w:val="single" w:sz="4" w:space="0" w:color="auto"/>
              <w:right w:val="single" w:sz="4" w:space="0" w:color="auto"/>
            </w:tcBorders>
          </w:tcPr>
          <w:p w:rsidR="004F0BE5" w:rsidRPr="004F0BE5" w:rsidRDefault="00772741" w:rsidP="004F0BE5">
            <w:pPr>
              <w:widowControl w:val="0"/>
              <w:autoSpaceDE w:val="0"/>
              <w:autoSpaceDN w:val="0"/>
              <w:adjustRightInd w:val="0"/>
              <w:jc w:val="center"/>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7</w:t>
            </w:r>
          </w:p>
        </w:tc>
        <w:tc>
          <w:tcPr>
            <w:tcW w:w="2124" w:type="dxa"/>
            <w:vMerge w:val="restart"/>
            <w:tcBorders>
              <w:top w:val="single" w:sz="4" w:space="0" w:color="auto"/>
              <w:left w:val="single" w:sz="4" w:space="0" w:color="auto"/>
              <w:right w:val="single" w:sz="4" w:space="0" w:color="auto"/>
            </w:tcBorders>
            <w:shd w:val="clear" w:color="auto" w:fill="auto"/>
          </w:tcPr>
          <w:p w:rsidR="004F0BE5" w:rsidRPr="004F0BE5" w:rsidRDefault="004F0BE5" w:rsidP="004F0BE5">
            <w:pPr>
              <w:autoSpaceDE w:val="0"/>
              <w:autoSpaceDN w:val="0"/>
              <w:adjustRightInd w:val="0"/>
              <w:rPr>
                <w:rFonts w:ascii="Times New Roman" w:hAnsi="Times New Roman" w:cs="Times New Roman"/>
                <w:b/>
                <w:sz w:val="20"/>
                <w:szCs w:val="20"/>
              </w:rPr>
            </w:pPr>
            <w:r w:rsidRPr="004F0BE5">
              <w:rPr>
                <w:rFonts w:ascii="Times New Roman" w:hAnsi="Times New Roman" w:cs="Times New Roman"/>
                <w:b/>
                <w:sz w:val="20"/>
                <w:szCs w:val="20"/>
              </w:rPr>
              <w:t>Основное мероприятие 07.</w:t>
            </w:r>
          </w:p>
          <w:p w:rsidR="004F0BE5" w:rsidRPr="004F0BE5" w:rsidRDefault="004F0BE5" w:rsidP="004F0BE5">
            <w:pPr>
              <w:autoSpaceDE w:val="0"/>
              <w:autoSpaceDN w:val="0"/>
              <w:adjustRightInd w:val="0"/>
              <w:rPr>
                <w:rFonts w:ascii="Times New Roman" w:hAnsi="Times New Roman" w:cs="Times New Roman"/>
                <w:sz w:val="20"/>
                <w:szCs w:val="20"/>
              </w:rPr>
            </w:pPr>
            <w:r w:rsidRPr="004F0BE5">
              <w:rPr>
                <w:rFonts w:ascii="Times New Roman" w:hAnsi="Times New Roman" w:cs="Times New Roman"/>
                <w:sz w:val="20"/>
                <w:szCs w:val="20"/>
              </w:rPr>
              <w:t>Создание условий для реализации полномочий органов местного самоуправления</w:t>
            </w:r>
          </w:p>
          <w:p w:rsidR="004F0BE5" w:rsidRPr="004F0BE5" w:rsidRDefault="004F0BE5" w:rsidP="004F0BE5">
            <w:pPr>
              <w:autoSpaceDE w:val="0"/>
              <w:autoSpaceDN w:val="0"/>
              <w:adjustRightInd w:val="0"/>
              <w:rPr>
                <w:rFonts w:ascii="Times New Roman" w:hAnsi="Times New Roman" w:cs="Times New Roman"/>
                <w:sz w:val="20"/>
                <w:szCs w:val="20"/>
              </w:rPr>
            </w:pPr>
          </w:p>
          <w:p w:rsidR="004F0BE5" w:rsidRPr="004F0BE5" w:rsidRDefault="004F0BE5" w:rsidP="004F0BE5">
            <w:pPr>
              <w:rPr>
                <w:rFonts w:ascii="Times New Roman" w:hAnsi="Times New Roman" w:cs="Times New Roman"/>
                <w:sz w:val="20"/>
                <w:szCs w:val="20"/>
              </w:rPr>
            </w:pPr>
          </w:p>
        </w:tc>
        <w:tc>
          <w:tcPr>
            <w:tcW w:w="849" w:type="dxa"/>
            <w:vMerge w:val="restart"/>
            <w:tcBorders>
              <w:top w:val="single" w:sz="4" w:space="0" w:color="auto"/>
              <w:left w:val="single" w:sz="4" w:space="0" w:color="auto"/>
              <w:right w:val="single" w:sz="4" w:space="0" w:color="auto"/>
            </w:tcBorders>
            <w:shd w:val="clear" w:color="auto" w:fill="auto"/>
          </w:tcPr>
          <w:p w:rsidR="004F0BE5" w:rsidRPr="004F0BE5" w:rsidRDefault="004F0BE5" w:rsidP="004F0BE5">
            <w:pPr>
              <w:jc w:val="center"/>
              <w:rPr>
                <w:rFonts w:ascii="Times New Roman" w:hAnsi="Times New Roman" w:cs="Times New Roman"/>
                <w:sz w:val="20"/>
                <w:szCs w:val="20"/>
              </w:rPr>
            </w:pPr>
            <w:r w:rsidRPr="004F0BE5">
              <w:rPr>
                <w:rFonts w:ascii="Times New Roman" w:hAnsi="Times New Roman" w:cs="Times New Roman"/>
                <w:sz w:val="20"/>
                <w:szCs w:val="20"/>
              </w:rPr>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F0BE5" w:rsidP="004F0BE5">
            <w:pPr>
              <w:tabs>
                <w:tab w:val="center" w:pos="175"/>
              </w:tabs>
              <w:rPr>
                <w:rFonts w:ascii="Times New Roman" w:hAnsi="Times New Roman" w:cs="Times New Roman"/>
                <w:sz w:val="20"/>
                <w:szCs w:val="20"/>
              </w:rPr>
            </w:pPr>
            <w:r w:rsidRPr="004F0BE5">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001" w:type="dxa"/>
            <w:tcBorders>
              <w:top w:val="single" w:sz="4" w:space="0" w:color="auto"/>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88" w:type="dxa"/>
            <w:tcBorders>
              <w:top w:val="single" w:sz="4" w:space="0" w:color="auto"/>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8" w:type="dxa"/>
            <w:gridSpan w:val="2"/>
            <w:tcBorders>
              <w:top w:val="single" w:sz="4" w:space="0" w:color="auto"/>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gridSpan w:val="2"/>
            <w:tcBorders>
              <w:top w:val="single" w:sz="4" w:space="0" w:color="auto"/>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271" w:type="dxa"/>
            <w:vMerge w:val="restart"/>
            <w:tcBorders>
              <w:top w:val="single" w:sz="4" w:space="0" w:color="auto"/>
              <w:left w:val="single" w:sz="4" w:space="0" w:color="auto"/>
              <w:right w:val="single" w:sz="4" w:space="0" w:color="auto"/>
            </w:tcBorders>
          </w:tcPr>
          <w:p w:rsidR="004F0BE5" w:rsidRPr="004F0BE5" w:rsidRDefault="000A0DFB" w:rsidP="004F0BE5">
            <w:pPr>
              <w:widowControl w:val="0"/>
              <w:autoSpaceDE w:val="0"/>
              <w:autoSpaceDN w:val="0"/>
              <w:adjustRightInd w:val="0"/>
              <w:jc w:val="both"/>
              <w:rPr>
                <w:rFonts w:ascii="Times New Roman" w:hAnsi="Times New Roman" w:cs="Times New Roman"/>
                <w:sz w:val="20"/>
                <w:szCs w:val="20"/>
                <w:lang w:eastAsia="ru-RU"/>
              </w:rPr>
            </w:pPr>
            <w:r w:rsidRPr="00310B5F">
              <w:rPr>
                <w:rFonts w:ascii="Times New Roman" w:hAnsi="Times New Roman" w:cs="Times New Roman"/>
                <w:sz w:val="20"/>
                <w:szCs w:val="20"/>
                <w:lang w:eastAsia="ru-RU"/>
              </w:rPr>
              <w:t xml:space="preserve">Комитет по управлению имуществом; Управление </w:t>
            </w:r>
            <w:proofErr w:type="spellStart"/>
            <w:r w:rsidRPr="00310B5F">
              <w:rPr>
                <w:rFonts w:ascii="Times New Roman" w:hAnsi="Times New Roman" w:cs="Times New Roman"/>
                <w:sz w:val="20"/>
                <w:szCs w:val="20"/>
                <w:lang w:eastAsia="ru-RU"/>
              </w:rPr>
              <w:t>имущественно</w:t>
            </w:r>
            <w:proofErr w:type="spellEnd"/>
            <w:r w:rsidRPr="00310B5F">
              <w:rPr>
                <w:rFonts w:ascii="Times New Roman" w:hAnsi="Times New Roman" w:cs="Times New Roman"/>
                <w:sz w:val="20"/>
                <w:szCs w:val="20"/>
                <w:lang w:eastAsia="ru-RU"/>
              </w:rPr>
              <w:t>-земельных отношений</w:t>
            </w:r>
          </w:p>
        </w:tc>
        <w:tc>
          <w:tcPr>
            <w:tcW w:w="1705" w:type="dxa"/>
            <w:gridSpan w:val="2"/>
            <w:vMerge w:val="restart"/>
            <w:tcBorders>
              <w:top w:val="single" w:sz="4" w:space="0" w:color="auto"/>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r>
      <w:tr w:rsidR="004F0BE5" w:rsidRPr="004F0BE5" w:rsidTr="00A97C23">
        <w:tc>
          <w:tcPr>
            <w:tcW w:w="564"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2124"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both"/>
              <w:rPr>
                <w:rFonts w:ascii="Times New Roman" w:hAnsi="Times New Roman" w:cs="Times New Roman"/>
                <w:sz w:val="20"/>
                <w:szCs w:val="20"/>
                <w:lang w:eastAsia="ru-RU"/>
              </w:rPr>
            </w:pPr>
          </w:p>
        </w:tc>
        <w:tc>
          <w:tcPr>
            <w:tcW w:w="849"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F0BE5" w:rsidP="004F0BE5">
            <w:pPr>
              <w:widowControl w:val="0"/>
              <w:tabs>
                <w:tab w:val="center" w:pos="742"/>
              </w:tabs>
              <w:autoSpaceDE w:val="0"/>
              <w:autoSpaceDN w:val="0"/>
              <w:adjustRightInd w:val="0"/>
              <w:jc w:val="both"/>
              <w:rPr>
                <w:rFonts w:ascii="Times New Roman" w:hAnsi="Times New Roman" w:cs="Times New Roman"/>
                <w:sz w:val="20"/>
                <w:szCs w:val="20"/>
                <w:lang w:eastAsia="ru-RU"/>
              </w:rPr>
            </w:pPr>
            <w:r w:rsidRPr="004F0BE5">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001"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88"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r>
      <w:tr w:rsidR="004F0BE5" w:rsidRPr="004F0BE5" w:rsidTr="00A97C23">
        <w:tc>
          <w:tcPr>
            <w:tcW w:w="564"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2124"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both"/>
              <w:rPr>
                <w:rFonts w:ascii="Times New Roman" w:hAnsi="Times New Roman" w:cs="Times New Roman"/>
                <w:sz w:val="20"/>
                <w:szCs w:val="20"/>
                <w:lang w:eastAsia="ru-RU"/>
              </w:rPr>
            </w:pPr>
          </w:p>
        </w:tc>
        <w:tc>
          <w:tcPr>
            <w:tcW w:w="849"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F0BE5" w:rsidP="004F0BE5">
            <w:pPr>
              <w:widowControl w:val="0"/>
              <w:tabs>
                <w:tab w:val="center" w:pos="742"/>
              </w:tabs>
              <w:autoSpaceDE w:val="0"/>
              <w:autoSpaceDN w:val="0"/>
              <w:adjustRightInd w:val="0"/>
              <w:jc w:val="both"/>
              <w:rPr>
                <w:rFonts w:ascii="Times New Roman" w:hAnsi="Times New Roman" w:cs="Times New Roman"/>
                <w:sz w:val="20"/>
                <w:szCs w:val="20"/>
                <w:lang w:eastAsia="ru-RU"/>
              </w:rPr>
            </w:pPr>
            <w:r w:rsidRPr="004F0BE5">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001"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88"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r>
      <w:tr w:rsidR="004F0BE5" w:rsidRPr="004F0BE5" w:rsidTr="00A97C23">
        <w:trPr>
          <w:trHeight w:val="876"/>
        </w:trPr>
        <w:tc>
          <w:tcPr>
            <w:tcW w:w="564"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2124"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both"/>
              <w:rPr>
                <w:rFonts w:ascii="Times New Roman" w:hAnsi="Times New Roman" w:cs="Times New Roman"/>
                <w:sz w:val="20"/>
                <w:szCs w:val="20"/>
                <w:lang w:eastAsia="ru-RU"/>
              </w:rPr>
            </w:pPr>
          </w:p>
        </w:tc>
        <w:tc>
          <w:tcPr>
            <w:tcW w:w="849"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F0BE5" w:rsidP="004F0BE5">
            <w:pPr>
              <w:widowControl w:val="0"/>
              <w:tabs>
                <w:tab w:val="center" w:pos="742"/>
              </w:tabs>
              <w:autoSpaceDE w:val="0"/>
              <w:autoSpaceDN w:val="0"/>
              <w:adjustRightInd w:val="0"/>
              <w:jc w:val="both"/>
              <w:rPr>
                <w:rFonts w:ascii="Times New Roman" w:hAnsi="Times New Roman" w:cs="Times New Roman"/>
                <w:sz w:val="20"/>
                <w:szCs w:val="20"/>
                <w:lang w:eastAsia="ru-RU"/>
              </w:rPr>
            </w:pPr>
            <w:r w:rsidRPr="004F0BE5">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001"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88"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r>
      <w:tr w:rsidR="004F0BE5" w:rsidRPr="004F0BE5" w:rsidTr="00A97C23">
        <w:trPr>
          <w:trHeight w:val="471"/>
        </w:trPr>
        <w:tc>
          <w:tcPr>
            <w:tcW w:w="564" w:type="dxa"/>
            <w:vMerge/>
            <w:tcBorders>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2124" w:type="dxa"/>
            <w:vMerge/>
            <w:tcBorders>
              <w:left w:val="single" w:sz="4" w:space="0" w:color="auto"/>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both"/>
              <w:rPr>
                <w:rFonts w:ascii="Times New Roman" w:hAnsi="Times New Roman" w:cs="Times New Roman"/>
                <w:sz w:val="20"/>
                <w:szCs w:val="20"/>
                <w:lang w:eastAsia="ru-RU"/>
              </w:rPr>
            </w:pPr>
          </w:p>
        </w:tc>
        <w:tc>
          <w:tcPr>
            <w:tcW w:w="849" w:type="dxa"/>
            <w:vMerge/>
            <w:tcBorders>
              <w:left w:val="single" w:sz="4" w:space="0" w:color="auto"/>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F0BE5" w:rsidP="004F0BE5">
            <w:pPr>
              <w:widowControl w:val="0"/>
              <w:tabs>
                <w:tab w:val="center" w:pos="742"/>
              </w:tabs>
              <w:autoSpaceDE w:val="0"/>
              <w:autoSpaceDN w:val="0"/>
              <w:adjustRightInd w:val="0"/>
              <w:jc w:val="both"/>
              <w:rPr>
                <w:rFonts w:ascii="Times New Roman" w:hAnsi="Times New Roman" w:cs="Times New Roman"/>
                <w:sz w:val="20"/>
                <w:szCs w:val="20"/>
              </w:rPr>
            </w:pPr>
            <w:r w:rsidRPr="004F0BE5">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001"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88"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271" w:type="dxa"/>
            <w:vMerge/>
            <w:tcBorders>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705" w:type="dxa"/>
            <w:gridSpan w:val="2"/>
            <w:vMerge/>
            <w:tcBorders>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r>
      <w:tr w:rsidR="004F0BE5" w:rsidRPr="004F0BE5" w:rsidTr="00A97C23">
        <w:trPr>
          <w:trHeight w:val="282"/>
        </w:trPr>
        <w:tc>
          <w:tcPr>
            <w:tcW w:w="564" w:type="dxa"/>
            <w:vMerge w:val="restart"/>
            <w:tcBorders>
              <w:top w:val="single" w:sz="4" w:space="0" w:color="auto"/>
              <w:left w:val="single" w:sz="4" w:space="0" w:color="auto"/>
              <w:right w:val="single" w:sz="4" w:space="0" w:color="auto"/>
            </w:tcBorders>
          </w:tcPr>
          <w:p w:rsidR="004F0BE5" w:rsidRPr="004F0BE5" w:rsidRDefault="00772741" w:rsidP="004F0BE5">
            <w:pPr>
              <w:widowControl w:val="0"/>
              <w:autoSpaceDE w:val="0"/>
              <w:autoSpaceDN w:val="0"/>
              <w:adjustRightInd w:val="0"/>
              <w:jc w:val="center"/>
              <w:rPr>
                <w:rFonts w:ascii="Times New Roman" w:hAnsi="Times New Roman" w:cs="Times New Roman"/>
                <w:sz w:val="20"/>
                <w:szCs w:val="20"/>
                <w:lang w:eastAsia="ru-RU"/>
              </w:rPr>
            </w:pPr>
            <w:r>
              <w:rPr>
                <w:rFonts w:ascii="Times New Roman" w:hAnsi="Times New Roman" w:cs="Times New Roman"/>
                <w:sz w:val="20"/>
                <w:szCs w:val="20"/>
                <w:lang w:eastAsia="ru-RU"/>
              </w:rPr>
              <w:t>8</w:t>
            </w:r>
          </w:p>
        </w:tc>
        <w:tc>
          <w:tcPr>
            <w:tcW w:w="2124" w:type="dxa"/>
            <w:vMerge w:val="restart"/>
            <w:tcBorders>
              <w:top w:val="single" w:sz="4" w:space="0" w:color="auto"/>
              <w:left w:val="single" w:sz="4" w:space="0" w:color="auto"/>
              <w:right w:val="single" w:sz="4" w:space="0" w:color="auto"/>
            </w:tcBorders>
            <w:shd w:val="clear" w:color="auto" w:fill="auto"/>
          </w:tcPr>
          <w:p w:rsidR="004F0BE5" w:rsidRPr="0014420B" w:rsidRDefault="004F0BE5" w:rsidP="004F0BE5">
            <w:pPr>
              <w:autoSpaceDE w:val="0"/>
              <w:autoSpaceDN w:val="0"/>
              <w:adjustRightInd w:val="0"/>
              <w:rPr>
                <w:rFonts w:ascii="Times New Roman" w:hAnsi="Times New Roman" w:cs="Times New Roman"/>
                <w:sz w:val="20"/>
                <w:szCs w:val="20"/>
              </w:rPr>
            </w:pPr>
            <w:r w:rsidRPr="0014420B">
              <w:rPr>
                <w:rFonts w:ascii="Times New Roman" w:hAnsi="Times New Roman" w:cs="Times New Roman"/>
                <w:sz w:val="20"/>
                <w:szCs w:val="20"/>
              </w:rPr>
              <w:t xml:space="preserve">Мероприятие </w:t>
            </w:r>
            <w:r w:rsidR="00772741">
              <w:rPr>
                <w:rFonts w:ascii="Times New Roman" w:hAnsi="Times New Roman" w:cs="Times New Roman"/>
                <w:sz w:val="20"/>
                <w:szCs w:val="20"/>
              </w:rPr>
              <w:t>7.1</w:t>
            </w:r>
          </w:p>
          <w:p w:rsidR="004F0BE5" w:rsidRPr="004F0BE5" w:rsidRDefault="004F0BE5" w:rsidP="004F0BE5">
            <w:pPr>
              <w:autoSpaceDE w:val="0"/>
              <w:autoSpaceDN w:val="0"/>
              <w:adjustRightInd w:val="0"/>
              <w:rPr>
                <w:rFonts w:ascii="Times New Roman" w:hAnsi="Times New Roman" w:cs="Times New Roman"/>
                <w:sz w:val="20"/>
                <w:szCs w:val="20"/>
              </w:rPr>
            </w:pPr>
            <w:r w:rsidRPr="004F0BE5">
              <w:rPr>
                <w:rFonts w:ascii="Times New Roman" w:hAnsi="Times New Roman" w:cs="Times New Roman"/>
                <w:sz w:val="20"/>
                <w:szCs w:val="20"/>
              </w:rPr>
              <w:t>Обеспечение деятельности муниципальных органов в сфере земельно-имущественных отношений</w:t>
            </w:r>
          </w:p>
        </w:tc>
        <w:tc>
          <w:tcPr>
            <w:tcW w:w="849" w:type="dxa"/>
            <w:vMerge w:val="restart"/>
            <w:tcBorders>
              <w:top w:val="single" w:sz="4" w:space="0" w:color="auto"/>
              <w:left w:val="single" w:sz="4" w:space="0" w:color="auto"/>
              <w:right w:val="single" w:sz="4" w:space="0" w:color="auto"/>
            </w:tcBorders>
            <w:shd w:val="clear" w:color="auto" w:fill="auto"/>
          </w:tcPr>
          <w:p w:rsidR="004F0BE5" w:rsidRPr="004F0BE5" w:rsidRDefault="004F0BE5" w:rsidP="004F0BE5">
            <w:pPr>
              <w:jc w:val="center"/>
              <w:rPr>
                <w:rFonts w:ascii="Times New Roman" w:hAnsi="Times New Roman" w:cs="Times New Roman"/>
                <w:sz w:val="20"/>
                <w:szCs w:val="20"/>
              </w:rPr>
            </w:pPr>
            <w:r w:rsidRPr="004F0BE5">
              <w:rPr>
                <w:rFonts w:ascii="Times New Roman" w:hAnsi="Times New Roman" w:cs="Times New Roman"/>
                <w:sz w:val="20"/>
                <w:szCs w:val="20"/>
              </w:rPr>
              <w:t xml:space="preserve">2020-2024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F0BE5" w:rsidP="004F0BE5">
            <w:pPr>
              <w:tabs>
                <w:tab w:val="center" w:pos="175"/>
              </w:tabs>
              <w:rPr>
                <w:rFonts w:ascii="Times New Roman" w:hAnsi="Times New Roman" w:cs="Times New Roman"/>
                <w:sz w:val="20"/>
                <w:szCs w:val="20"/>
              </w:rPr>
            </w:pPr>
            <w:r w:rsidRPr="004F0BE5">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001" w:type="dxa"/>
            <w:tcBorders>
              <w:top w:val="single" w:sz="4" w:space="0" w:color="auto"/>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88" w:type="dxa"/>
            <w:tcBorders>
              <w:top w:val="single" w:sz="4" w:space="0" w:color="auto"/>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8" w:type="dxa"/>
            <w:gridSpan w:val="2"/>
            <w:tcBorders>
              <w:top w:val="single" w:sz="4" w:space="0" w:color="auto"/>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gridSpan w:val="2"/>
            <w:tcBorders>
              <w:top w:val="single" w:sz="4" w:space="0" w:color="auto"/>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271" w:type="dxa"/>
            <w:vMerge w:val="restart"/>
            <w:tcBorders>
              <w:top w:val="single" w:sz="4" w:space="0" w:color="auto"/>
              <w:left w:val="single" w:sz="4" w:space="0" w:color="auto"/>
              <w:right w:val="single" w:sz="4" w:space="0" w:color="auto"/>
            </w:tcBorders>
          </w:tcPr>
          <w:p w:rsidR="004F0BE5" w:rsidRPr="004F0BE5" w:rsidRDefault="000A0DFB" w:rsidP="004F0BE5">
            <w:pPr>
              <w:widowControl w:val="0"/>
              <w:autoSpaceDE w:val="0"/>
              <w:autoSpaceDN w:val="0"/>
              <w:adjustRightInd w:val="0"/>
              <w:jc w:val="both"/>
              <w:rPr>
                <w:rFonts w:ascii="Times New Roman" w:hAnsi="Times New Roman" w:cs="Times New Roman"/>
                <w:sz w:val="20"/>
                <w:szCs w:val="20"/>
                <w:lang w:eastAsia="ru-RU"/>
              </w:rPr>
            </w:pPr>
            <w:r w:rsidRPr="000A0DFB">
              <w:rPr>
                <w:rFonts w:ascii="Times New Roman" w:hAnsi="Times New Roman" w:cs="Times New Roman"/>
                <w:sz w:val="20"/>
                <w:szCs w:val="20"/>
                <w:lang w:eastAsia="ru-RU"/>
              </w:rPr>
              <w:t xml:space="preserve">Комитет по управлению имуществом; Управление </w:t>
            </w:r>
            <w:proofErr w:type="spellStart"/>
            <w:r w:rsidRPr="000A0DFB">
              <w:rPr>
                <w:rFonts w:ascii="Times New Roman" w:hAnsi="Times New Roman" w:cs="Times New Roman"/>
                <w:sz w:val="20"/>
                <w:szCs w:val="20"/>
                <w:lang w:eastAsia="ru-RU"/>
              </w:rPr>
              <w:t>имущественно</w:t>
            </w:r>
            <w:proofErr w:type="spellEnd"/>
            <w:r w:rsidRPr="000A0DFB">
              <w:rPr>
                <w:rFonts w:ascii="Times New Roman" w:hAnsi="Times New Roman" w:cs="Times New Roman"/>
                <w:sz w:val="20"/>
                <w:szCs w:val="20"/>
                <w:lang w:eastAsia="ru-RU"/>
              </w:rPr>
              <w:t>-земельных отношений</w:t>
            </w:r>
          </w:p>
        </w:tc>
        <w:tc>
          <w:tcPr>
            <w:tcW w:w="1705" w:type="dxa"/>
            <w:gridSpan w:val="2"/>
            <w:vMerge w:val="restart"/>
            <w:tcBorders>
              <w:top w:val="single" w:sz="4" w:space="0" w:color="auto"/>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r>
      <w:tr w:rsidR="004F0BE5" w:rsidRPr="004F0BE5" w:rsidTr="00A97C23">
        <w:tc>
          <w:tcPr>
            <w:tcW w:w="564"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2124"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both"/>
              <w:rPr>
                <w:rFonts w:ascii="Times New Roman" w:hAnsi="Times New Roman" w:cs="Times New Roman"/>
                <w:sz w:val="20"/>
                <w:szCs w:val="20"/>
                <w:lang w:eastAsia="ru-RU"/>
              </w:rPr>
            </w:pPr>
          </w:p>
        </w:tc>
        <w:tc>
          <w:tcPr>
            <w:tcW w:w="849"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F0BE5" w:rsidP="004F0BE5">
            <w:pPr>
              <w:widowControl w:val="0"/>
              <w:tabs>
                <w:tab w:val="center" w:pos="742"/>
              </w:tabs>
              <w:autoSpaceDE w:val="0"/>
              <w:autoSpaceDN w:val="0"/>
              <w:adjustRightInd w:val="0"/>
              <w:jc w:val="both"/>
              <w:rPr>
                <w:rFonts w:ascii="Times New Roman" w:hAnsi="Times New Roman" w:cs="Times New Roman"/>
                <w:sz w:val="20"/>
                <w:szCs w:val="20"/>
                <w:lang w:eastAsia="ru-RU"/>
              </w:rPr>
            </w:pPr>
            <w:r w:rsidRPr="004F0BE5">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001"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88"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r>
      <w:tr w:rsidR="004F0BE5" w:rsidRPr="004F0BE5" w:rsidTr="00A97C23">
        <w:tc>
          <w:tcPr>
            <w:tcW w:w="564"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2124"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both"/>
              <w:rPr>
                <w:rFonts w:ascii="Times New Roman" w:hAnsi="Times New Roman" w:cs="Times New Roman"/>
                <w:sz w:val="20"/>
                <w:szCs w:val="20"/>
                <w:lang w:eastAsia="ru-RU"/>
              </w:rPr>
            </w:pPr>
          </w:p>
        </w:tc>
        <w:tc>
          <w:tcPr>
            <w:tcW w:w="849"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F0BE5" w:rsidP="004F0BE5">
            <w:pPr>
              <w:widowControl w:val="0"/>
              <w:tabs>
                <w:tab w:val="center" w:pos="742"/>
              </w:tabs>
              <w:autoSpaceDE w:val="0"/>
              <w:autoSpaceDN w:val="0"/>
              <w:adjustRightInd w:val="0"/>
              <w:jc w:val="both"/>
              <w:rPr>
                <w:rFonts w:ascii="Times New Roman" w:hAnsi="Times New Roman" w:cs="Times New Roman"/>
                <w:sz w:val="20"/>
                <w:szCs w:val="20"/>
                <w:lang w:eastAsia="ru-RU"/>
              </w:rPr>
            </w:pPr>
            <w:r w:rsidRPr="004F0BE5">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001"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88"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r>
      <w:tr w:rsidR="004F0BE5" w:rsidRPr="004F0BE5" w:rsidTr="00A97C23">
        <w:trPr>
          <w:trHeight w:val="876"/>
        </w:trPr>
        <w:tc>
          <w:tcPr>
            <w:tcW w:w="564"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2124"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both"/>
              <w:rPr>
                <w:rFonts w:ascii="Times New Roman" w:hAnsi="Times New Roman" w:cs="Times New Roman"/>
                <w:sz w:val="20"/>
                <w:szCs w:val="20"/>
                <w:lang w:eastAsia="ru-RU"/>
              </w:rPr>
            </w:pPr>
          </w:p>
        </w:tc>
        <w:tc>
          <w:tcPr>
            <w:tcW w:w="849" w:type="dxa"/>
            <w:vMerge/>
            <w:tcBorders>
              <w:left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F0BE5" w:rsidP="004F0BE5">
            <w:pPr>
              <w:widowControl w:val="0"/>
              <w:tabs>
                <w:tab w:val="center" w:pos="742"/>
              </w:tabs>
              <w:autoSpaceDE w:val="0"/>
              <w:autoSpaceDN w:val="0"/>
              <w:adjustRightInd w:val="0"/>
              <w:jc w:val="both"/>
              <w:rPr>
                <w:rFonts w:ascii="Times New Roman" w:hAnsi="Times New Roman" w:cs="Times New Roman"/>
                <w:sz w:val="20"/>
                <w:szCs w:val="20"/>
                <w:lang w:eastAsia="ru-RU"/>
              </w:rPr>
            </w:pPr>
            <w:r w:rsidRPr="004F0BE5">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001"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88"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271" w:type="dxa"/>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705" w:type="dxa"/>
            <w:gridSpan w:val="2"/>
            <w:vMerge/>
            <w:tcBorders>
              <w:left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r>
      <w:tr w:rsidR="004F0BE5" w:rsidRPr="004F0BE5" w:rsidTr="00A97C23">
        <w:trPr>
          <w:trHeight w:val="471"/>
        </w:trPr>
        <w:tc>
          <w:tcPr>
            <w:tcW w:w="564" w:type="dxa"/>
            <w:vMerge/>
            <w:tcBorders>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2124" w:type="dxa"/>
            <w:vMerge/>
            <w:tcBorders>
              <w:left w:val="single" w:sz="4" w:space="0" w:color="auto"/>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both"/>
              <w:rPr>
                <w:rFonts w:ascii="Times New Roman" w:hAnsi="Times New Roman" w:cs="Times New Roman"/>
                <w:sz w:val="20"/>
                <w:szCs w:val="20"/>
                <w:lang w:eastAsia="ru-RU"/>
              </w:rPr>
            </w:pPr>
          </w:p>
        </w:tc>
        <w:tc>
          <w:tcPr>
            <w:tcW w:w="849" w:type="dxa"/>
            <w:vMerge/>
            <w:tcBorders>
              <w:left w:val="single" w:sz="4" w:space="0" w:color="auto"/>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F0BE5" w:rsidRPr="004F0BE5" w:rsidRDefault="004F0BE5" w:rsidP="004F0BE5">
            <w:pPr>
              <w:widowControl w:val="0"/>
              <w:tabs>
                <w:tab w:val="center" w:pos="742"/>
              </w:tabs>
              <w:autoSpaceDE w:val="0"/>
              <w:autoSpaceDN w:val="0"/>
              <w:adjustRightInd w:val="0"/>
              <w:jc w:val="both"/>
              <w:rPr>
                <w:rFonts w:ascii="Times New Roman" w:hAnsi="Times New Roman" w:cs="Times New Roman"/>
                <w:sz w:val="20"/>
                <w:szCs w:val="20"/>
              </w:rPr>
            </w:pPr>
            <w:r w:rsidRPr="004F0BE5">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001"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88"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r w:rsidRPr="004F0BE5">
              <w:rPr>
                <w:rFonts w:ascii="Times New Roman" w:hAnsi="Times New Roman" w:cs="Times New Roman"/>
                <w:sz w:val="20"/>
                <w:szCs w:val="20"/>
                <w:lang w:eastAsia="ru-RU"/>
              </w:rPr>
              <w:t>0</w:t>
            </w:r>
          </w:p>
        </w:tc>
        <w:tc>
          <w:tcPr>
            <w:tcW w:w="1271" w:type="dxa"/>
            <w:vMerge/>
            <w:tcBorders>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c>
          <w:tcPr>
            <w:tcW w:w="1705" w:type="dxa"/>
            <w:gridSpan w:val="2"/>
            <w:vMerge/>
            <w:tcBorders>
              <w:left w:val="single" w:sz="4" w:space="0" w:color="auto"/>
              <w:bottom w:val="single" w:sz="4" w:space="0" w:color="auto"/>
              <w:right w:val="single" w:sz="4" w:space="0" w:color="auto"/>
            </w:tcBorders>
          </w:tcPr>
          <w:p w:rsidR="004F0BE5" w:rsidRPr="004F0BE5" w:rsidRDefault="004F0BE5" w:rsidP="004F0BE5">
            <w:pPr>
              <w:widowControl w:val="0"/>
              <w:autoSpaceDE w:val="0"/>
              <w:autoSpaceDN w:val="0"/>
              <w:adjustRightInd w:val="0"/>
              <w:jc w:val="center"/>
              <w:rPr>
                <w:rFonts w:ascii="Times New Roman" w:hAnsi="Times New Roman" w:cs="Times New Roman"/>
                <w:sz w:val="20"/>
                <w:szCs w:val="20"/>
                <w:lang w:eastAsia="ru-RU"/>
              </w:rPr>
            </w:pPr>
          </w:p>
        </w:tc>
      </w:tr>
    </w:tbl>
    <w:p w:rsidR="00DC5939" w:rsidRPr="00DC5939" w:rsidRDefault="00DC5939" w:rsidP="0041545C">
      <w:pPr>
        <w:widowControl w:val="0"/>
        <w:autoSpaceDE w:val="0"/>
        <w:autoSpaceDN w:val="0"/>
        <w:adjustRightInd w:val="0"/>
        <w:spacing w:after="0" w:line="240" w:lineRule="auto"/>
        <w:rPr>
          <w:rFonts w:ascii="Times New Roman" w:hAnsi="Times New Roman" w:cs="Times New Roman"/>
          <w:b/>
          <w:bCs/>
          <w:sz w:val="28"/>
          <w:szCs w:val="28"/>
        </w:rPr>
      </w:pPr>
    </w:p>
    <w:p w:rsidR="00C0213E" w:rsidRDefault="00C0213E" w:rsidP="00C0213E">
      <w:pPr>
        <w:autoSpaceDE w:val="0"/>
        <w:autoSpaceDN w:val="0"/>
        <w:adjustRightInd w:val="0"/>
        <w:spacing w:after="0" w:line="240" w:lineRule="auto"/>
        <w:jc w:val="center"/>
        <w:rPr>
          <w:rFonts w:ascii="Times New Roman" w:hAnsi="Times New Roman" w:cs="Times New Roman"/>
          <w:b/>
          <w:bCs/>
          <w:sz w:val="28"/>
          <w:szCs w:val="28"/>
        </w:rPr>
      </w:pPr>
      <w:r w:rsidRPr="00C0213E">
        <w:rPr>
          <w:rFonts w:ascii="Times New Roman" w:hAnsi="Times New Roman" w:cs="Times New Roman"/>
          <w:b/>
          <w:bCs/>
          <w:sz w:val="28"/>
          <w:szCs w:val="28"/>
        </w:rPr>
        <w:t xml:space="preserve">Подпрограмма </w:t>
      </w:r>
      <w:r w:rsidR="00AA0C13">
        <w:rPr>
          <w:rFonts w:ascii="Times New Roman" w:hAnsi="Times New Roman" w:cs="Times New Roman"/>
          <w:b/>
          <w:bCs/>
          <w:sz w:val="28"/>
          <w:szCs w:val="28"/>
        </w:rPr>
        <w:t>3</w:t>
      </w:r>
      <w:r w:rsidR="0002476C">
        <w:rPr>
          <w:rFonts w:ascii="Times New Roman" w:hAnsi="Times New Roman" w:cs="Times New Roman"/>
          <w:b/>
          <w:bCs/>
          <w:sz w:val="28"/>
          <w:szCs w:val="28"/>
        </w:rPr>
        <w:t xml:space="preserve">.  </w:t>
      </w:r>
      <w:r w:rsidRPr="00C0213E">
        <w:rPr>
          <w:rFonts w:ascii="Times New Roman" w:hAnsi="Times New Roman" w:cs="Times New Roman"/>
          <w:b/>
          <w:bCs/>
          <w:sz w:val="28"/>
          <w:szCs w:val="28"/>
        </w:rPr>
        <w:t>"</w:t>
      </w:r>
      <w:r w:rsidR="00DC5939" w:rsidRPr="00DC5939">
        <w:rPr>
          <w:rFonts w:ascii="Times New Roman" w:hAnsi="Times New Roman" w:cs="Times New Roman"/>
          <w:b/>
          <w:bCs/>
          <w:sz w:val="28"/>
          <w:szCs w:val="28"/>
        </w:rPr>
        <w:t>Совершенствование муниципальной службы Московской области</w:t>
      </w:r>
      <w:r w:rsidRPr="00C0213E">
        <w:rPr>
          <w:rFonts w:ascii="Times New Roman" w:hAnsi="Times New Roman" w:cs="Times New Roman"/>
          <w:b/>
          <w:bCs/>
          <w:sz w:val="28"/>
          <w:szCs w:val="28"/>
        </w:rPr>
        <w:t xml:space="preserve">" </w:t>
      </w:r>
    </w:p>
    <w:p w:rsidR="00DC5939" w:rsidRPr="00C0213E" w:rsidRDefault="00DC5939" w:rsidP="00C0213E">
      <w:pPr>
        <w:autoSpaceDE w:val="0"/>
        <w:autoSpaceDN w:val="0"/>
        <w:adjustRightInd w:val="0"/>
        <w:spacing w:after="0" w:line="240" w:lineRule="auto"/>
        <w:jc w:val="center"/>
        <w:rPr>
          <w:rFonts w:ascii="Times New Roman" w:hAnsi="Times New Roman" w:cs="Times New Roman"/>
          <w:b/>
          <w:bCs/>
          <w:sz w:val="28"/>
          <w:szCs w:val="28"/>
        </w:rPr>
      </w:pPr>
    </w:p>
    <w:p w:rsidR="00C0213E" w:rsidRPr="0048577C" w:rsidRDefault="00C0213E" w:rsidP="00F212C7">
      <w:pPr>
        <w:spacing w:after="0"/>
        <w:jc w:val="center"/>
        <w:rPr>
          <w:rFonts w:ascii="Times New Roman" w:hAnsi="Times New Roman"/>
          <w:b/>
          <w:color w:val="000000"/>
          <w:sz w:val="24"/>
          <w:szCs w:val="24"/>
          <w:shd w:val="clear" w:color="auto" w:fill="FFFFFF"/>
        </w:rPr>
      </w:pPr>
      <w:r w:rsidRPr="0048577C">
        <w:rPr>
          <w:rFonts w:ascii="Times New Roman" w:hAnsi="Times New Roman"/>
          <w:b/>
          <w:sz w:val="24"/>
          <w:szCs w:val="24"/>
        </w:rPr>
        <w:t>ПАСПОРТ подпрограммы</w:t>
      </w:r>
      <w:r w:rsidRPr="0048577C">
        <w:rPr>
          <w:rFonts w:ascii="Times New Roman" w:hAnsi="Times New Roman"/>
          <w:b/>
          <w:color w:val="000000"/>
          <w:sz w:val="24"/>
          <w:szCs w:val="24"/>
          <w:shd w:val="clear" w:color="auto" w:fill="FFFFFF"/>
        </w:rPr>
        <w:t xml:space="preserve"> "</w:t>
      </w:r>
      <w:r w:rsidR="00DC5939" w:rsidRPr="0048577C">
        <w:rPr>
          <w:rFonts w:ascii="Times New Roman" w:hAnsi="Times New Roman" w:cs="Times New Roman"/>
          <w:b/>
          <w:sz w:val="24"/>
          <w:szCs w:val="24"/>
        </w:rPr>
        <w:t>Совершенствование муниципальной службы Московской области</w:t>
      </w:r>
      <w:r w:rsidRPr="0048577C">
        <w:rPr>
          <w:rFonts w:ascii="Times New Roman" w:hAnsi="Times New Roman"/>
          <w:b/>
          <w:color w:val="000000"/>
          <w:sz w:val="24"/>
          <w:szCs w:val="24"/>
          <w:shd w:val="clear" w:color="auto" w:fill="FFFFFF"/>
        </w:rPr>
        <w:t xml:space="preserve">" </w:t>
      </w:r>
    </w:p>
    <w:p w:rsidR="00CF731E" w:rsidRPr="00C0213E" w:rsidRDefault="00CF731E" w:rsidP="00F212C7">
      <w:pPr>
        <w:spacing w:after="0"/>
        <w:jc w:val="center"/>
        <w:rPr>
          <w:rFonts w:ascii="Times New Roman" w:hAnsi="Times New Roman"/>
          <w:color w:val="000000"/>
          <w:sz w:val="24"/>
          <w:szCs w:val="24"/>
          <w:shd w:val="clear" w:color="auto" w:fill="FFFFFF"/>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6"/>
        <w:gridCol w:w="1842"/>
        <w:gridCol w:w="2027"/>
        <w:gridCol w:w="1092"/>
        <w:gridCol w:w="1134"/>
        <w:gridCol w:w="1134"/>
        <w:gridCol w:w="1134"/>
        <w:gridCol w:w="1134"/>
        <w:gridCol w:w="1672"/>
      </w:tblGrid>
      <w:tr w:rsidR="00CF731E" w:rsidRPr="00CF731E" w:rsidTr="00CF731E">
        <w:trPr>
          <w:trHeight w:val="563"/>
        </w:trPr>
        <w:tc>
          <w:tcPr>
            <w:tcW w:w="3256" w:type="dxa"/>
            <w:tcBorders>
              <w:top w:val="single" w:sz="4" w:space="0" w:color="000000"/>
              <w:left w:val="single" w:sz="4" w:space="0" w:color="000000"/>
              <w:bottom w:val="single" w:sz="4" w:space="0" w:color="000000"/>
              <w:right w:val="single" w:sz="4" w:space="0" w:color="000000"/>
            </w:tcBorders>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 xml:space="preserve">Муниципальный заказчик        </w:t>
            </w:r>
            <w:r w:rsidRPr="00CF731E">
              <w:rPr>
                <w:rFonts w:ascii="Times New Roman" w:hAnsi="Times New Roman" w:cs="Times New Roman"/>
                <w:sz w:val="20"/>
                <w:szCs w:val="20"/>
              </w:rPr>
              <w:br/>
              <w:t xml:space="preserve">подпрограммы                    </w:t>
            </w:r>
          </w:p>
        </w:tc>
        <w:tc>
          <w:tcPr>
            <w:tcW w:w="11169" w:type="dxa"/>
            <w:gridSpan w:val="8"/>
            <w:tcBorders>
              <w:top w:val="single" w:sz="4" w:space="0" w:color="000000"/>
              <w:left w:val="single" w:sz="4" w:space="0" w:color="000000"/>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Отдел кадров и муниципальной службы</w:t>
            </w:r>
          </w:p>
        </w:tc>
      </w:tr>
      <w:tr w:rsidR="00CF731E" w:rsidRPr="00CF731E" w:rsidTr="00CF731E">
        <w:trPr>
          <w:trHeight w:val="455"/>
        </w:trPr>
        <w:tc>
          <w:tcPr>
            <w:tcW w:w="3256" w:type="dxa"/>
            <w:vMerge w:val="restart"/>
            <w:tcBorders>
              <w:top w:val="single" w:sz="4" w:space="0" w:color="000000"/>
              <w:left w:val="single" w:sz="4" w:space="0" w:color="000000"/>
              <w:bottom w:val="single" w:sz="4" w:space="0" w:color="000000"/>
              <w:right w:val="single" w:sz="4" w:space="0" w:color="000000"/>
            </w:tcBorders>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Источники финансирования подпрограммы по годам реализации и</w:t>
            </w:r>
            <w:r w:rsidRPr="00CF731E">
              <w:rPr>
                <w:rFonts w:ascii="Times New Roman" w:hAnsi="Times New Roman" w:cs="Times New Roman"/>
                <w:sz w:val="20"/>
                <w:szCs w:val="20"/>
              </w:rPr>
              <w:br/>
              <w:t>главным распорядителям бюджетных средств, в том числе по годам</w:t>
            </w:r>
          </w:p>
        </w:tc>
        <w:tc>
          <w:tcPr>
            <w:tcW w:w="1842" w:type="dxa"/>
            <w:vMerge w:val="restart"/>
            <w:tcBorders>
              <w:top w:val="single" w:sz="4" w:space="0" w:color="000000"/>
              <w:left w:val="single" w:sz="4" w:space="0" w:color="000000"/>
              <w:bottom w:val="single" w:sz="4" w:space="0" w:color="000000"/>
              <w:right w:val="single" w:sz="4" w:space="0" w:color="000000"/>
            </w:tcBorders>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 xml:space="preserve">Главный      </w:t>
            </w:r>
            <w:r w:rsidRPr="00CF731E">
              <w:rPr>
                <w:rFonts w:ascii="Times New Roman" w:hAnsi="Times New Roman" w:cs="Times New Roman"/>
                <w:sz w:val="20"/>
                <w:szCs w:val="20"/>
              </w:rPr>
              <w:br/>
              <w:t>распорядитель</w:t>
            </w:r>
            <w:r w:rsidRPr="00CF731E">
              <w:rPr>
                <w:rFonts w:ascii="Times New Roman" w:hAnsi="Times New Roman" w:cs="Times New Roman"/>
                <w:sz w:val="20"/>
                <w:szCs w:val="20"/>
              </w:rPr>
              <w:br/>
              <w:t xml:space="preserve">бюджетных    </w:t>
            </w:r>
            <w:r w:rsidRPr="00CF731E">
              <w:rPr>
                <w:rFonts w:ascii="Times New Roman" w:hAnsi="Times New Roman" w:cs="Times New Roman"/>
                <w:sz w:val="20"/>
                <w:szCs w:val="20"/>
              </w:rPr>
              <w:br/>
              <w:t xml:space="preserve">средств      </w:t>
            </w:r>
          </w:p>
        </w:tc>
        <w:tc>
          <w:tcPr>
            <w:tcW w:w="2027" w:type="dxa"/>
            <w:vMerge w:val="restart"/>
            <w:tcBorders>
              <w:top w:val="single" w:sz="4" w:space="0" w:color="000000"/>
              <w:left w:val="single" w:sz="4" w:space="0" w:color="000000"/>
              <w:bottom w:val="single" w:sz="4" w:space="0" w:color="000000"/>
              <w:right w:val="single" w:sz="4" w:space="0" w:color="auto"/>
            </w:tcBorders>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 xml:space="preserve">Источник      </w:t>
            </w:r>
            <w:r w:rsidRPr="00CF731E">
              <w:rPr>
                <w:rFonts w:ascii="Times New Roman" w:hAnsi="Times New Roman" w:cs="Times New Roman"/>
                <w:sz w:val="20"/>
                <w:szCs w:val="20"/>
              </w:rPr>
              <w:br/>
              <w:t>финансирования</w:t>
            </w:r>
          </w:p>
        </w:tc>
        <w:tc>
          <w:tcPr>
            <w:tcW w:w="7300" w:type="dxa"/>
            <w:gridSpan w:val="6"/>
            <w:tcBorders>
              <w:top w:val="single" w:sz="4" w:space="0" w:color="000000"/>
              <w:left w:val="single" w:sz="4" w:space="0" w:color="auto"/>
              <w:bottom w:val="single" w:sz="4" w:space="0" w:color="000000"/>
              <w:right w:val="single" w:sz="4" w:space="0" w:color="000000"/>
            </w:tcBorders>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Расходы (тыс. рублей)</w:t>
            </w:r>
          </w:p>
        </w:tc>
      </w:tr>
      <w:tr w:rsidR="00CF731E" w:rsidRPr="00CF731E" w:rsidTr="00CF731E">
        <w:trPr>
          <w:trHeight w:val="530"/>
        </w:trPr>
        <w:tc>
          <w:tcPr>
            <w:tcW w:w="3256" w:type="dxa"/>
            <w:vMerge/>
            <w:tcBorders>
              <w:top w:val="single" w:sz="4" w:space="0" w:color="000000"/>
              <w:left w:val="single" w:sz="4" w:space="0" w:color="000000"/>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p>
        </w:tc>
        <w:tc>
          <w:tcPr>
            <w:tcW w:w="11169" w:type="dxa"/>
            <w:vMerge/>
            <w:tcBorders>
              <w:top w:val="single" w:sz="4" w:space="0" w:color="000000"/>
              <w:left w:val="single" w:sz="4" w:space="0" w:color="000000"/>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p>
        </w:tc>
        <w:tc>
          <w:tcPr>
            <w:tcW w:w="2027" w:type="dxa"/>
            <w:vMerge/>
            <w:tcBorders>
              <w:top w:val="single" w:sz="4" w:space="0" w:color="000000"/>
              <w:left w:val="single" w:sz="4" w:space="0" w:color="000000"/>
              <w:bottom w:val="single" w:sz="4" w:space="0" w:color="000000"/>
              <w:right w:val="single" w:sz="4" w:space="0" w:color="auto"/>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p>
        </w:tc>
        <w:tc>
          <w:tcPr>
            <w:tcW w:w="1092" w:type="dxa"/>
            <w:tcBorders>
              <w:top w:val="single" w:sz="4" w:space="0" w:color="000000"/>
              <w:left w:val="single" w:sz="4" w:space="0" w:color="auto"/>
              <w:bottom w:val="single" w:sz="4" w:space="0" w:color="000000"/>
              <w:right w:val="single" w:sz="4" w:space="0" w:color="000000"/>
            </w:tcBorders>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2020</w:t>
            </w:r>
          </w:p>
        </w:tc>
        <w:tc>
          <w:tcPr>
            <w:tcW w:w="1134" w:type="dxa"/>
            <w:tcBorders>
              <w:top w:val="single" w:sz="4" w:space="0" w:color="000000"/>
              <w:left w:val="single" w:sz="4" w:space="0" w:color="auto"/>
              <w:bottom w:val="single" w:sz="4" w:space="0" w:color="000000"/>
              <w:right w:val="single" w:sz="4" w:space="0" w:color="000000"/>
            </w:tcBorders>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2021</w:t>
            </w:r>
          </w:p>
        </w:tc>
        <w:tc>
          <w:tcPr>
            <w:tcW w:w="1134" w:type="dxa"/>
            <w:tcBorders>
              <w:top w:val="single" w:sz="4" w:space="0" w:color="000000"/>
              <w:left w:val="single" w:sz="4" w:space="0" w:color="auto"/>
              <w:bottom w:val="single" w:sz="4" w:space="0" w:color="000000"/>
              <w:right w:val="single" w:sz="4" w:space="0" w:color="000000"/>
            </w:tcBorders>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2022</w:t>
            </w:r>
          </w:p>
        </w:tc>
        <w:tc>
          <w:tcPr>
            <w:tcW w:w="1134" w:type="dxa"/>
            <w:tcBorders>
              <w:top w:val="single" w:sz="4" w:space="0" w:color="000000"/>
              <w:left w:val="single" w:sz="4" w:space="0" w:color="auto"/>
              <w:bottom w:val="single" w:sz="4" w:space="0" w:color="000000"/>
              <w:right w:val="single" w:sz="4" w:space="0" w:color="auto"/>
            </w:tcBorders>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2023</w:t>
            </w:r>
          </w:p>
        </w:tc>
        <w:tc>
          <w:tcPr>
            <w:tcW w:w="1134" w:type="dxa"/>
            <w:tcBorders>
              <w:top w:val="single" w:sz="4" w:space="0" w:color="000000"/>
              <w:left w:val="single" w:sz="4" w:space="0" w:color="auto"/>
              <w:bottom w:val="single" w:sz="4" w:space="0" w:color="000000"/>
              <w:right w:val="single" w:sz="4" w:space="0" w:color="000000"/>
            </w:tcBorders>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2024</w:t>
            </w:r>
          </w:p>
        </w:tc>
        <w:tc>
          <w:tcPr>
            <w:tcW w:w="1672" w:type="dxa"/>
            <w:tcBorders>
              <w:top w:val="single" w:sz="4" w:space="0" w:color="000000"/>
              <w:left w:val="single" w:sz="4" w:space="0" w:color="auto"/>
              <w:bottom w:val="single" w:sz="4" w:space="0" w:color="000000"/>
              <w:right w:val="single" w:sz="4" w:space="0" w:color="000000"/>
            </w:tcBorders>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Итого</w:t>
            </w:r>
          </w:p>
        </w:tc>
      </w:tr>
      <w:tr w:rsidR="00CF731E" w:rsidRPr="00CF731E" w:rsidTr="00CF731E">
        <w:trPr>
          <w:trHeight w:val="507"/>
        </w:trPr>
        <w:tc>
          <w:tcPr>
            <w:tcW w:w="3256" w:type="dxa"/>
            <w:vMerge/>
            <w:tcBorders>
              <w:top w:val="single" w:sz="4" w:space="0" w:color="000000"/>
              <w:left w:val="single" w:sz="4" w:space="0" w:color="000000"/>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p>
        </w:tc>
        <w:tc>
          <w:tcPr>
            <w:tcW w:w="1842" w:type="dxa"/>
            <w:vMerge w:val="restart"/>
            <w:tcBorders>
              <w:top w:val="single" w:sz="4" w:space="0" w:color="000000"/>
              <w:left w:val="single" w:sz="4" w:space="0" w:color="000000"/>
              <w:bottom w:val="single" w:sz="4" w:space="0" w:color="000000"/>
              <w:right w:val="single" w:sz="4" w:space="0" w:color="000000"/>
            </w:tcBorders>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Администрация городского округа Истра</w:t>
            </w:r>
          </w:p>
        </w:tc>
        <w:tc>
          <w:tcPr>
            <w:tcW w:w="2027" w:type="dxa"/>
            <w:tcBorders>
              <w:top w:val="single" w:sz="4" w:space="0" w:color="000000"/>
              <w:left w:val="single" w:sz="4" w:space="0" w:color="000000"/>
              <w:bottom w:val="single" w:sz="4" w:space="0" w:color="000000"/>
              <w:right w:val="single" w:sz="4" w:space="0" w:color="auto"/>
            </w:tcBorders>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Всего:</w:t>
            </w:r>
          </w:p>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 xml:space="preserve">в том числе: </w:t>
            </w:r>
          </w:p>
        </w:tc>
        <w:tc>
          <w:tcPr>
            <w:tcW w:w="1092" w:type="dxa"/>
            <w:tcBorders>
              <w:top w:val="single" w:sz="4" w:space="0" w:color="000000"/>
              <w:left w:val="single" w:sz="4" w:space="0" w:color="auto"/>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537,5</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537,5</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537,5</w:t>
            </w:r>
          </w:p>
        </w:tc>
        <w:tc>
          <w:tcPr>
            <w:tcW w:w="1134" w:type="dxa"/>
            <w:tcBorders>
              <w:top w:val="single" w:sz="4" w:space="0" w:color="000000"/>
              <w:left w:val="single" w:sz="4" w:space="0" w:color="auto"/>
              <w:bottom w:val="single" w:sz="4" w:space="0" w:color="000000"/>
              <w:right w:val="single" w:sz="4" w:space="0" w:color="auto"/>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537,5</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537,5</w:t>
            </w:r>
          </w:p>
        </w:tc>
        <w:tc>
          <w:tcPr>
            <w:tcW w:w="1672" w:type="dxa"/>
            <w:tcBorders>
              <w:top w:val="single" w:sz="4" w:space="0" w:color="000000"/>
              <w:left w:val="single" w:sz="4" w:space="0" w:color="auto"/>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2687,5</w:t>
            </w:r>
          </w:p>
        </w:tc>
      </w:tr>
      <w:tr w:rsidR="00CF731E" w:rsidRPr="00CF731E" w:rsidTr="00CF731E">
        <w:trPr>
          <w:trHeight w:val="810"/>
        </w:trPr>
        <w:tc>
          <w:tcPr>
            <w:tcW w:w="3256" w:type="dxa"/>
            <w:vMerge/>
            <w:tcBorders>
              <w:top w:val="single" w:sz="4" w:space="0" w:color="000000"/>
              <w:left w:val="single" w:sz="4" w:space="0" w:color="000000"/>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p>
        </w:tc>
        <w:tc>
          <w:tcPr>
            <w:tcW w:w="11169" w:type="dxa"/>
            <w:vMerge/>
            <w:tcBorders>
              <w:top w:val="single" w:sz="4" w:space="0" w:color="000000"/>
              <w:left w:val="single" w:sz="4" w:space="0" w:color="000000"/>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p>
        </w:tc>
        <w:tc>
          <w:tcPr>
            <w:tcW w:w="2027" w:type="dxa"/>
            <w:tcBorders>
              <w:top w:val="single" w:sz="4" w:space="0" w:color="000000"/>
              <w:left w:val="single" w:sz="4" w:space="0" w:color="000000"/>
              <w:bottom w:val="single" w:sz="4" w:space="0" w:color="auto"/>
              <w:right w:val="single" w:sz="4" w:space="0" w:color="auto"/>
            </w:tcBorders>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Средства бюджета городского округа Истра</w:t>
            </w:r>
          </w:p>
        </w:tc>
        <w:tc>
          <w:tcPr>
            <w:tcW w:w="1092" w:type="dxa"/>
            <w:tcBorders>
              <w:top w:val="single" w:sz="4" w:space="0" w:color="000000"/>
              <w:left w:val="single" w:sz="4" w:space="0" w:color="auto"/>
              <w:bottom w:val="single" w:sz="4" w:space="0" w:color="auto"/>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537,5</w:t>
            </w:r>
          </w:p>
        </w:tc>
        <w:tc>
          <w:tcPr>
            <w:tcW w:w="1134" w:type="dxa"/>
            <w:tcBorders>
              <w:top w:val="single" w:sz="4" w:space="0" w:color="000000"/>
              <w:left w:val="single" w:sz="4" w:space="0" w:color="auto"/>
              <w:bottom w:val="single" w:sz="4" w:space="0" w:color="auto"/>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537,5</w:t>
            </w:r>
          </w:p>
        </w:tc>
        <w:tc>
          <w:tcPr>
            <w:tcW w:w="1134" w:type="dxa"/>
            <w:tcBorders>
              <w:top w:val="single" w:sz="4" w:space="0" w:color="000000"/>
              <w:left w:val="single" w:sz="4" w:space="0" w:color="auto"/>
              <w:bottom w:val="single" w:sz="4" w:space="0" w:color="auto"/>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537,5</w:t>
            </w:r>
          </w:p>
        </w:tc>
        <w:tc>
          <w:tcPr>
            <w:tcW w:w="1134" w:type="dxa"/>
            <w:tcBorders>
              <w:top w:val="single" w:sz="4" w:space="0" w:color="000000"/>
              <w:left w:val="single" w:sz="4" w:space="0" w:color="auto"/>
              <w:bottom w:val="single" w:sz="4" w:space="0" w:color="auto"/>
              <w:right w:val="single" w:sz="4" w:space="0" w:color="auto"/>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537,5</w:t>
            </w:r>
          </w:p>
        </w:tc>
        <w:tc>
          <w:tcPr>
            <w:tcW w:w="1134" w:type="dxa"/>
            <w:tcBorders>
              <w:top w:val="single" w:sz="4" w:space="0" w:color="000000"/>
              <w:left w:val="single" w:sz="4" w:space="0" w:color="auto"/>
              <w:bottom w:val="single" w:sz="4" w:space="0" w:color="auto"/>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537,5</w:t>
            </w:r>
          </w:p>
        </w:tc>
        <w:tc>
          <w:tcPr>
            <w:tcW w:w="1672" w:type="dxa"/>
            <w:tcBorders>
              <w:top w:val="single" w:sz="4" w:space="0" w:color="000000"/>
              <w:left w:val="single" w:sz="4" w:space="0" w:color="auto"/>
              <w:bottom w:val="single" w:sz="4" w:space="0" w:color="auto"/>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2687,5</w:t>
            </w:r>
          </w:p>
        </w:tc>
      </w:tr>
      <w:tr w:rsidR="00CF731E" w:rsidRPr="00CF731E" w:rsidTr="00CF731E">
        <w:trPr>
          <w:trHeight w:val="208"/>
        </w:trPr>
        <w:tc>
          <w:tcPr>
            <w:tcW w:w="3256" w:type="dxa"/>
            <w:vMerge/>
            <w:tcBorders>
              <w:top w:val="single" w:sz="4" w:space="0" w:color="000000"/>
              <w:left w:val="single" w:sz="4" w:space="0" w:color="000000"/>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p>
        </w:tc>
        <w:tc>
          <w:tcPr>
            <w:tcW w:w="11169" w:type="dxa"/>
            <w:vMerge/>
            <w:tcBorders>
              <w:top w:val="single" w:sz="4" w:space="0" w:color="000000"/>
              <w:left w:val="single" w:sz="4" w:space="0" w:color="000000"/>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p>
        </w:tc>
        <w:tc>
          <w:tcPr>
            <w:tcW w:w="2027" w:type="dxa"/>
            <w:tcBorders>
              <w:top w:val="single" w:sz="4" w:space="0" w:color="auto"/>
              <w:left w:val="single" w:sz="4" w:space="0" w:color="000000"/>
              <w:bottom w:val="single" w:sz="4" w:space="0" w:color="000000"/>
              <w:right w:val="single" w:sz="4" w:space="0" w:color="auto"/>
            </w:tcBorders>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 xml:space="preserve">Средства      </w:t>
            </w:r>
            <w:r w:rsidRPr="00CF731E">
              <w:rPr>
                <w:rFonts w:ascii="Times New Roman" w:hAnsi="Times New Roman" w:cs="Times New Roman"/>
                <w:sz w:val="20"/>
                <w:szCs w:val="20"/>
              </w:rPr>
              <w:br/>
              <w:t xml:space="preserve">бюджета       </w:t>
            </w:r>
            <w:r w:rsidRPr="00CF731E">
              <w:rPr>
                <w:rFonts w:ascii="Times New Roman" w:hAnsi="Times New Roman" w:cs="Times New Roman"/>
                <w:sz w:val="20"/>
                <w:szCs w:val="20"/>
              </w:rPr>
              <w:br/>
              <w:t xml:space="preserve">Московской    </w:t>
            </w:r>
            <w:r w:rsidRPr="00CF731E">
              <w:rPr>
                <w:rFonts w:ascii="Times New Roman" w:hAnsi="Times New Roman" w:cs="Times New Roman"/>
                <w:sz w:val="20"/>
                <w:szCs w:val="20"/>
              </w:rPr>
              <w:br/>
              <w:t xml:space="preserve">области       </w:t>
            </w:r>
          </w:p>
        </w:tc>
        <w:tc>
          <w:tcPr>
            <w:tcW w:w="1092" w:type="dxa"/>
            <w:tcBorders>
              <w:top w:val="single" w:sz="4" w:space="0" w:color="auto"/>
              <w:left w:val="single" w:sz="4" w:space="0" w:color="auto"/>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000000"/>
              <w:right w:val="single" w:sz="4" w:space="0" w:color="auto"/>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0,0</w:t>
            </w:r>
          </w:p>
        </w:tc>
        <w:tc>
          <w:tcPr>
            <w:tcW w:w="1672" w:type="dxa"/>
            <w:tcBorders>
              <w:top w:val="single" w:sz="4" w:space="0" w:color="auto"/>
              <w:left w:val="single" w:sz="4" w:space="0" w:color="auto"/>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0,0</w:t>
            </w:r>
          </w:p>
        </w:tc>
      </w:tr>
      <w:tr w:rsidR="00CF731E" w:rsidRPr="00CF731E" w:rsidTr="00CF731E">
        <w:trPr>
          <w:trHeight w:val="700"/>
        </w:trPr>
        <w:tc>
          <w:tcPr>
            <w:tcW w:w="3256" w:type="dxa"/>
            <w:vMerge/>
            <w:tcBorders>
              <w:top w:val="single" w:sz="4" w:space="0" w:color="000000"/>
              <w:left w:val="single" w:sz="4" w:space="0" w:color="000000"/>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p>
        </w:tc>
        <w:tc>
          <w:tcPr>
            <w:tcW w:w="11169" w:type="dxa"/>
            <w:vMerge/>
            <w:tcBorders>
              <w:top w:val="single" w:sz="4" w:space="0" w:color="000000"/>
              <w:left w:val="single" w:sz="4" w:space="0" w:color="000000"/>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p>
        </w:tc>
        <w:tc>
          <w:tcPr>
            <w:tcW w:w="2027" w:type="dxa"/>
            <w:tcBorders>
              <w:top w:val="single" w:sz="4" w:space="0" w:color="000000"/>
              <w:left w:val="single" w:sz="4" w:space="0" w:color="000000"/>
              <w:bottom w:val="single" w:sz="4" w:space="0" w:color="000000"/>
              <w:right w:val="single" w:sz="4" w:space="0" w:color="auto"/>
            </w:tcBorders>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Средства федерального бюджета</w:t>
            </w:r>
          </w:p>
        </w:tc>
        <w:tc>
          <w:tcPr>
            <w:tcW w:w="1092" w:type="dxa"/>
            <w:tcBorders>
              <w:top w:val="single" w:sz="4" w:space="0" w:color="000000"/>
              <w:left w:val="single" w:sz="4" w:space="0" w:color="auto"/>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auto"/>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0,0</w:t>
            </w:r>
          </w:p>
        </w:tc>
        <w:tc>
          <w:tcPr>
            <w:tcW w:w="1672" w:type="dxa"/>
            <w:tcBorders>
              <w:top w:val="single" w:sz="4" w:space="0" w:color="000000"/>
              <w:left w:val="single" w:sz="4" w:space="0" w:color="auto"/>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0,0</w:t>
            </w:r>
          </w:p>
        </w:tc>
      </w:tr>
      <w:tr w:rsidR="00CF731E" w:rsidRPr="00CF731E" w:rsidTr="00CF731E">
        <w:trPr>
          <w:trHeight w:val="498"/>
        </w:trPr>
        <w:tc>
          <w:tcPr>
            <w:tcW w:w="3256" w:type="dxa"/>
            <w:vMerge/>
            <w:tcBorders>
              <w:top w:val="single" w:sz="4" w:space="0" w:color="000000"/>
              <w:left w:val="single" w:sz="4" w:space="0" w:color="000000"/>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p>
        </w:tc>
        <w:tc>
          <w:tcPr>
            <w:tcW w:w="11169" w:type="dxa"/>
            <w:vMerge/>
            <w:tcBorders>
              <w:top w:val="single" w:sz="4" w:space="0" w:color="000000"/>
              <w:left w:val="single" w:sz="4" w:space="0" w:color="000000"/>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p>
        </w:tc>
        <w:tc>
          <w:tcPr>
            <w:tcW w:w="2027" w:type="dxa"/>
            <w:tcBorders>
              <w:top w:val="single" w:sz="4" w:space="0" w:color="000000"/>
              <w:left w:val="single" w:sz="4" w:space="0" w:color="000000"/>
              <w:bottom w:val="single" w:sz="4" w:space="0" w:color="000000"/>
              <w:right w:val="single" w:sz="4" w:space="0" w:color="auto"/>
            </w:tcBorders>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Внебюджетные источники</w:t>
            </w:r>
          </w:p>
        </w:tc>
        <w:tc>
          <w:tcPr>
            <w:tcW w:w="1092" w:type="dxa"/>
            <w:tcBorders>
              <w:top w:val="single" w:sz="4" w:space="0" w:color="000000"/>
              <w:left w:val="single" w:sz="4" w:space="0" w:color="auto"/>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auto"/>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0,0</w:t>
            </w:r>
          </w:p>
        </w:tc>
        <w:tc>
          <w:tcPr>
            <w:tcW w:w="1672" w:type="dxa"/>
            <w:tcBorders>
              <w:top w:val="single" w:sz="4" w:space="0" w:color="000000"/>
              <w:left w:val="single" w:sz="4" w:space="0" w:color="auto"/>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0,0</w:t>
            </w:r>
          </w:p>
        </w:tc>
      </w:tr>
    </w:tbl>
    <w:p w:rsidR="00C0213E" w:rsidRPr="00CF731E" w:rsidRDefault="00C0213E" w:rsidP="00CF731E">
      <w:pPr>
        <w:tabs>
          <w:tab w:val="center" w:pos="4677"/>
          <w:tab w:val="right" w:pos="9355"/>
        </w:tabs>
        <w:spacing w:after="0" w:line="240" w:lineRule="auto"/>
        <w:rPr>
          <w:rFonts w:ascii="Times New Roman" w:hAnsi="Times New Roman" w:cs="Times New Roman"/>
          <w:sz w:val="20"/>
          <w:szCs w:val="20"/>
        </w:rPr>
      </w:pPr>
    </w:p>
    <w:p w:rsidR="00CF731E" w:rsidRDefault="00CF731E" w:rsidP="00CF731E">
      <w:pPr>
        <w:pStyle w:val="aff8"/>
        <w:spacing w:after="0"/>
        <w:ind w:left="0" w:firstLine="851"/>
        <w:rPr>
          <w:rFonts w:ascii="Times New Roman" w:hAnsi="Times New Roman" w:cs="Times New Roman"/>
          <w:sz w:val="24"/>
          <w:szCs w:val="24"/>
        </w:rPr>
      </w:pPr>
    </w:p>
    <w:p w:rsidR="0041545C" w:rsidRDefault="0041545C" w:rsidP="0014420B">
      <w:pPr>
        <w:spacing w:after="0"/>
        <w:rPr>
          <w:rFonts w:ascii="Times New Roman" w:hAnsi="Times New Roman" w:cs="Times New Roman"/>
          <w:sz w:val="24"/>
          <w:szCs w:val="24"/>
          <w:lang w:eastAsia="ru-RU"/>
        </w:rPr>
      </w:pPr>
    </w:p>
    <w:p w:rsidR="0014420B" w:rsidRPr="0014420B" w:rsidRDefault="0014420B" w:rsidP="0014420B">
      <w:pPr>
        <w:spacing w:after="0"/>
        <w:rPr>
          <w:rFonts w:ascii="Times New Roman" w:hAnsi="Times New Roman" w:cs="Times New Roman"/>
          <w:sz w:val="24"/>
          <w:szCs w:val="24"/>
        </w:rPr>
      </w:pPr>
    </w:p>
    <w:p w:rsidR="0041545C" w:rsidRPr="00CF731E" w:rsidRDefault="0041545C" w:rsidP="00CF731E">
      <w:pPr>
        <w:pStyle w:val="aff8"/>
        <w:spacing w:after="0"/>
        <w:ind w:left="0" w:firstLine="851"/>
        <w:rPr>
          <w:rFonts w:ascii="Times New Roman" w:hAnsi="Times New Roman" w:cs="Times New Roman"/>
          <w:sz w:val="24"/>
          <w:szCs w:val="24"/>
        </w:rPr>
      </w:pPr>
    </w:p>
    <w:p w:rsidR="00C0213E" w:rsidRPr="0048577C" w:rsidRDefault="00C0213E" w:rsidP="0048577C">
      <w:pPr>
        <w:pStyle w:val="aff8"/>
        <w:contextualSpacing/>
        <w:jc w:val="center"/>
        <w:rPr>
          <w:rFonts w:ascii="Times New Roman" w:hAnsi="Times New Roman"/>
          <w:b/>
          <w:sz w:val="24"/>
          <w:szCs w:val="24"/>
        </w:rPr>
      </w:pPr>
      <w:r w:rsidRPr="0048577C">
        <w:rPr>
          <w:rFonts w:ascii="Times New Roman" w:hAnsi="Times New Roman"/>
          <w:b/>
          <w:sz w:val="24"/>
          <w:szCs w:val="24"/>
        </w:rPr>
        <w:lastRenderedPageBreak/>
        <w:t xml:space="preserve">Перечень мероприятий </w:t>
      </w:r>
      <w:r w:rsidR="0048577C">
        <w:rPr>
          <w:rFonts w:ascii="Times New Roman" w:hAnsi="Times New Roman"/>
          <w:b/>
          <w:color w:val="000000"/>
          <w:sz w:val="24"/>
          <w:szCs w:val="24"/>
          <w:shd w:val="clear" w:color="auto" w:fill="FFFFFF"/>
        </w:rPr>
        <w:t xml:space="preserve"> подпрограммы:</w:t>
      </w:r>
    </w:p>
    <w:tbl>
      <w:tblPr>
        <w:tblW w:w="15227" w:type="dxa"/>
        <w:tblInd w:w="108" w:type="dxa"/>
        <w:tblLayout w:type="fixed"/>
        <w:tblLook w:val="04A0" w:firstRow="1" w:lastRow="0" w:firstColumn="1" w:lastColumn="0" w:noHBand="0" w:noVBand="1"/>
      </w:tblPr>
      <w:tblGrid>
        <w:gridCol w:w="548"/>
        <w:gridCol w:w="2306"/>
        <w:gridCol w:w="1480"/>
        <w:gridCol w:w="61"/>
        <w:gridCol w:w="1283"/>
        <w:gridCol w:w="1559"/>
        <w:gridCol w:w="1130"/>
        <w:gridCol w:w="790"/>
        <w:gridCol w:w="766"/>
        <w:gridCol w:w="850"/>
        <w:gridCol w:w="734"/>
        <w:gridCol w:w="821"/>
        <w:gridCol w:w="1599"/>
        <w:gridCol w:w="1300"/>
      </w:tblGrid>
      <w:tr w:rsidR="002F0F41" w:rsidRPr="00574372" w:rsidTr="0041545C">
        <w:trPr>
          <w:trHeight w:val="172"/>
        </w:trPr>
        <w:tc>
          <w:tcPr>
            <w:tcW w:w="548" w:type="dxa"/>
            <w:vMerge w:val="restart"/>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ind w:left="-392" w:right="-120" w:firstLine="397"/>
              <w:jc w:val="both"/>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w:t>
            </w:r>
          </w:p>
          <w:p w:rsidR="002F0F41" w:rsidRPr="002F0F41" w:rsidRDefault="002F0F41" w:rsidP="006B4710">
            <w:pPr>
              <w:widowControl w:val="0"/>
              <w:autoSpaceDE w:val="0"/>
              <w:autoSpaceDN w:val="0"/>
              <w:adjustRightInd w:val="0"/>
              <w:ind w:left="-392" w:right="-120" w:firstLine="397"/>
              <w:jc w:val="both"/>
              <w:rPr>
                <w:rFonts w:ascii="Times New Roman" w:eastAsiaTheme="minorEastAsia" w:hAnsi="Times New Roman" w:cs="Times New Roman"/>
                <w:sz w:val="20"/>
                <w:szCs w:val="20"/>
                <w:lang w:eastAsia="ru-RU"/>
              </w:rPr>
            </w:pPr>
            <w:proofErr w:type="gramStart"/>
            <w:r w:rsidRPr="002F0F41">
              <w:rPr>
                <w:rFonts w:ascii="Times New Roman" w:eastAsiaTheme="minorEastAsia" w:hAnsi="Times New Roman" w:cs="Times New Roman"/>
                <w:sz w:val="20"/>
                <w:szCs w:val="20"/>
                <w:lang w:eastAsia="ru-RU"/>
              </w:rPr>
              <w:t>п</w:t>
            </w:r>
            <w:proofErr w:type="gramEnd"/>
            <w:r w:rsidRPr="002F0F41">
              <w:rPr>
                <w:rFonts w:ascii="Times New Roman" w:eastAsiaTheme="minorEastAsia" w:hAnsi="Times New Roman" w:cs="Times New Roman"/>
                <w:sz w:val="20"/>
                <w:szCs w:val="20"/>
                <w:lang w:eastAsia="ru-RU"/>
              </w:rPr>
              <w:t>/п</w:t>
            </w:r>
          </w:p>
        </w:tc>
        <w:tc>
          <w:tcPr>
            <w:tcW w:w="2306" w:type="dxa"/>
            <w:vMerge w:val="restart"/>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 xml:space="preserve">Мероприятие Подпрограммы </w:t>
            </w:r>
          </w:p>
        </w:tc>
        <w:tc>
          <w:tcPr>
            <w:tcW w:w="1541" w:type="dxa"/>
            <w:gridSpan w:val="2"/>
            <w:vMerge w:val="restart"/>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ind w:firstLine="42"/>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Сроки исполнения мероприятия</w:t>
            </w:r>
          </w:p>
        </w:tc>
        <w:tc>
          <w:tcPr>
            <w:tcW w:w="1283" w:type="dxa"/>
            <w:vMerge w:val="restart"/>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Источники финансирования</w:t>
            </w:r>
          </w:p>
        </w:tc>
        <w:tc>
          <w:tcPr>
            <w:tcW w:w="1559" w:type="dxa"/>
            <w:vMerge w:val="restart"/>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16"/>
                <w:szCs w:val="16"/>
                <w:lang w:eastAsia="ru-RU"/>
              </w:rPr>
            </w:pPr>
            <w:r w:rsidRPr="002F0F41">
              <w:rPr>
                <w:rFonts w:ascii="Times New Roman" w:eastAsiaTheme="minorEastAsia" w:hAnsi="Times New Roman" w:cs="Times New Roman"/>
                <w:sz w:val="16"/>
                <w:szCs w:val="16"/>
                <w:lang w:eastAsia="ru-RU"/>
              </w:rPr>
              <w:t xml:space="preserve">Объем </w:t>
            </w:r>
            <w:proofErr w:type="spellStart"/>
            <w:proofErr w:type="gramStart"/>
            <w:r w:rsidRPr="002F0F41">
              <w:rPr>
                <w:rFonts w:ascii="Times New Roman" w:eastAsiaTheme="minorEastAsia" w:hAnsi="Times New Roman" w:cs="Times New Roman"/>
                <w:sz w:val="16"/>
                <w:szCs w:val="16"/>
                <w:lang w:eastAsia="ru-RU"/>
              </w:rPr>
              <w:t>финанси-рования</w:t>
            </w:r>
            <w:proofErr w:type="spellEnd"/>
            <w:proofErr w:type="gramEnd"/>
            <w:r w:rsidRPr="002F0F41">
              <w:rPr>
                <w:rFonts w:ascii="Times New Roman" w:eastAsiaTheme="minorEastAsia" w:hAnsi="Times New Roman" w:cs="Times New Roman"/>
                <w:sz w:val="16"/>
                <w:szCs w:val="16"/>
                <w:lang w:eastAsia="ru-RU"/>
              </w:rPr>
              <w:t xml:space="preserve"> мероприятия в году, </w:t>
            </w:r>
            <w:proofErr w:type="spellStart"/>
            <w:r w:rsidRPr="002F0F41">
              <w:rPr>
                <w:rFonts w:ascii="Times New Roman" w:eastAsiaTheme="minorEastAsia" w:hAnsi="Times New Roman" w:cs="Times New Roman"/>
                <w:sz w:val="16"/>
                <w:szCs w:val="16"/>
                <w:lang w:eastAsia="ru-RU"/>
              </w:rPr>
              <w:t>предшест</w:t>
            </w:r>
            <w:proofErr w:type="spellEnd"/>
            <w:r w:rsidRPr="002F0F41">
              <w:rPr>
                <w:rFonts w:ascii="Times New Roman" w:eastAsiaTheme="minorEastAsia" w:hAnsi="Times New Roman" w:cs="Times New Roman"/>
                <w:sz w:val="16"/>
                <w:szCs w:val="16"/>
                <w:lang w:eastAsia="ru-RU"/>
              </w:rPr>
              <w:t>-</w:t>
            </w:r>
          </w:p>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proofErr w:type="spellStart"/>
            <w:r w:rsidRPr="002F0F41">
              <w:rPr>
                <w:rFonts w:ascii="Times New Roman" w:eastAsiaTheme="minorEastAsia" w:hAnsi="Times New Roman" w:cs="Times New Roman"/>
                <w:sz w:val="16"/>
                <w:szCs w:val="16"/>
                <w:lang w:eastAsia="ru-RU"/>
              </w:rPr>
              <w:t>вующему</w:t>
            </w:r>
            <w:proofErr w:type="spellEnd"/>
            <w:r w:rsidRPr="002F0F41">
              <w:rPr>
                <w:rFonts w:ascii="Times New Roman" w:eastAsiaTheme="minorEastAsia" w:hAnsi="Times New Roman" w:cs="Times New Roman"/>
                <w:sz w:val="16"/>
                <w:szCs w:val="16"/>
                <w:lang w:eastAsia="ru-RU"/>
              </w:rPr>
              <w:t xml:space="preserve"> году начала реализации муниципальной программы</w:t>
            </w:r>
            <w:r w:rsidRPr="002F0F41">
              <w:rPr>
                <w:rFonts w:ascii="Times New Roman" w:eastAsiaTheme="minorEastAsia" w:hAnsi="Times New Roman" w:cs="Times New Roman"/>
                <w:sz w:val="16"/>
                <w:szCs w:val="16"/>
                <w:lang w:eastAsia="ru-RU"/>
              </w:rPr>
              <w:br/>
              <w:t>(тыс. руб.)</w:t>
            </w:r>
          </w:p>
        </w:tc>
        <w:tc>
          <w:tcPr>
            <w:tcW w:w="1130" w:type="dxa"/>
            <w:vMerge w:val="restart"/>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Всего</w:t>
            </w:r>
            <w:r w:rsidRPr="002F0F41">
              <w:rPr>
                <w:rFonts w:ascii="Times New Roman" w:eastAsiaTheme="minorEastAsia" w:hAnsi="Times New Roman" w:cs="Times New Roman"/>
                <w:sz w:val="20"/>
                <w:szCs w:val="20"/>
                <w:lang w:eastAsia="ru-RU"/>
              </w:rPr>
              <w:br/>
              <w:t>(тыс. руб.)</w:t>
            </w:r>
          </w:p>
        </w:tc>
        <w:tc>
          <w:tcPr>
            <w:tcW w:w="3961" w:type="dxa"/>
            <w:gridSpan w:val="5"/>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ind w:firstLine="72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Объемы финансирования по годам</w:t>
            </w:r>
            <w:r w:rsidRPr="002F0F41">
              <w:rPr>
                <w:rFonts w:ascii="Times New Roman" w:eastAsiaTheme="minorEastAsia" w:hAnsi="Times New Roman" w:cs="Times New Roman"/>
                <w:sz w:val="20"/>
                <w:szCs w:val="20"/>
                <w:lang w:eastAsia="ru-RU"/>
              </w:rPr>
              <w:br/>
              <w:t>(тыс. руб.)</w:t>
            </w:r>
          </w:p>
        </w:tc>
        <w:tc>
          <w:tcPr>
            <w:tcW w:w="1599" w:type="dxa"/>
            <w:vMerge w:val="restart"/>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proofErr w:type="gramStart"/>
            <w:r w:rsidRPr="002F0F41">
              <w:rPr>
                <w:rFonts w:ascii="Times New Roman" w:eastAsiaTheme="minorEastAsia" w:hAnsi="Times New Roman" w:cs="Times New Roman"/>
                <w:sz w:val="20"/>
                <w:szCs w:val="20"/>
                <w:lang w:eastAsia="ru-RU"/>
              </w:rPr>
              <w:t>Ответственный</w:t>
            </w:r>
            <w:proofErr w:type="gramEnd"/>
            <w:r w:rsidRPr="002F0F41">
              <w:rPr>
                <w:rFonts w:ascii="Times New Roman" w:eastAsiaTheme="minorEastAsia" w:hAnsi="Times New Roman" w:cs="Times New Roman"/>
                <w:sz w:val="20"/>
                <w:szCs w:val="20"/>
                <w:lang w:eastAsia="ru-RU"/>
              </w:rPr>
              <w:t xml:space="preserve"> за выполнение мероприятия Подпрограммы </w:t>
            </w:r>
          </w:p>
        </w:tc>
        <w:tc>
          <w:tcPr>
            <w:tcW w:w="1300" w:type="dxa"/>
            <w:vMerge w:val="restart"/>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 xml:space="preserve">Результаты выполнения мероприятия </w:t>
            </w:r>
            <w:proofErr w:type="spellStart"/>
            <w:proofErr w:type="gramStart"/>
            <w:r w:rsidRPr="002F0F41">
              <w:rPr>
                <w:rFonts w:ascii="Times New Roman" w:eastAsiaTheme="minorEastAsia" w:hAnsi="Times New Roman" w:cs="Times New Roman"/>
                <w:sz w:val="20"/>
                <w:szCs w:val="20"/>
                <w:lang w:eastAsia="ru-RU"/>
              </w:rPr>
              <w:t>Подпрограм</w:t>
            </w:r>
            <w:proofErr w:type="spellEnd"/>
            <w:r w:rsidRPr="002F0F41">
              <w:rPr>
                <w:rFonts w:ascii="Times New Roman" w:eastAsiaTheme="minorEastAsia" w:hAnsi="Times New Roman" w:cs="Times New Roman"/>
                <w:sz w:val="20"/>
                <w:szCs w:val="20"/>
                <w:lang w:eastAsia="ru-RU"/>
              </w:rPr>
              <w:t>-мы</w:t>
            </w:r>
            <w:proofErr w:type="gramEnd"/>
          </w:p>
        </w:tc>
      </w:tr>
      <w:tr w:rsidR="002F0F41" w:rsidRPr="00574372" w:rsidTr="002F0F41">
        <w:tc>
          <w:tcPr>
            <w:tcW w:w="548" w:type="dxa"/>
            <w:vMerge/>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2306" w:type="dxa"/>
            <w:vMerge/>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1541" w:type="dxa"/>
            <w:gridSpan w:val="2"/>
            <w:vMerge/>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1283" w:type="dxa"/>
            <w:vMerge/>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1130" w:type="dxa"/>
            <w:vMerge/>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790" w:type="dxa"/>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 xml:space="preserve">2020 </w:t>
            </w:r>
          </w:p>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год</w:t>
            </w:r>
          </w:p>
        </w:tc>
        <w:tc>
          <w:tcPr>
            <w:tcW w:w="766" w:type="dxa"/>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 xml:space="preserve">2021 </w:t>
            </w:r>
          </w:p>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год</w:t>
            </w:r>
          </w:p>
        </w:tc>
        <w:tc>
          <w:tcPr>
            <w:tcW w:w="850" w:type="dxa"/>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 xml:space="preserve">2022 </w:t>
            </w:r>
          </w:p>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год</w:t>
            </w:r>
          </w:p>
        </w:tc>
        <w:tc>
          <w:tcPr>
            <w:tcW w:w="734" w:type="dxa"/>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 xml:space="preserve">2023 </w:t>
            </w:r>
          </w:p>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год</w:t>
            </w:r>
          </w:p>
        </w:tc>
        <w:tc>
          <w:tcPr>
            <w:tcW w:w="821" w:type="dxa"/>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 xml:space="preserve">2024 </w:t>
            </w:r>
          </w:p>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год</w:t>
            </w:r>
          </w:p>
        </w:tc>
        <w:tc>
          <w:tcPr>
            <w:tcW w:w="1599" w:type="dxa"/>
            <w:vMerge/>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1300" w:type="dxa"/>
            <w:vMerge/>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r>
      <w:tr w:rsidR="002F0F41" w:rsidRPr="00574372" w:rsidTr="002F0F41">
        <w:trPr>
          <w:trHeight w:val="299"/>
        </w:trPr>
        <w:tc>
          <w:tcPr>
            <w:tcW w:w="548" w:type="dxa"/>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ind w:left="-505" w:right="-137" w:firstLine="505"/>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 xml:space="preserve"> 1</w:t>
            </w:r>
          </w:p>
        </w:tc>
        <w:tc>
          <w:tcPr>
            <w:tcW w:w="2306" w:type="dxa"/>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2</w:t>
            </w:r>
          </w:p>
        </w:tc>
        <w:tc>
          <w:tcPr>
            <w:tcW w:w="1541" w:type="dxa"/>
            <w:gridSpan w:val="2"/>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3</w:t>
            </w:r>
          </w:p>
        </w:tc>
        <w:tc>
          <w:tcPr>
            <w:tcW w:w="1283" w:type="dxa"/>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4</w:t>
            </w:r>
          </w:p>
        </w:tc>
        <w:tc>
          <w:tcPr>
            <w:tcW w:w="1559" w:type="dxa"/>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5</w:t>
            </w:r>
          </w:p>
        </w:tc>
        <w:tc>
          <w:tcPr>
            <w:tcW w:w="1130" w:type="dxa"/>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6</w:t>
            </w:r>
          </w:p>
        </w:tc>
        <w:tc>
          <w:tcPr>
            <w:tcW w:w="790" w:type="dxa"/>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7</w:t>
            </w:r>
          </w:p>
        </w:tc>
        <w:tc>
          <w:tcPr>
            <w:tcW w:w="766" w:type="dxa"/>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8</w:t>
            </w:r>
          </w:p>
        </w:tc>
        <w:tc>
          <w:tcPr>
            <w:tcW w:w="850" w:type="dxa"/>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9</w:t>
            </w:r>
          </w:p>
        </w:tc>
        <w:tc>
          <w:tcPr>
            <w:tcW w:w="734" w:type="dxa"/>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10</w:t>
            </w:r>
          </w:p>
        </w:tc>
        <w:tc>
          <w:tcPr>
            <w:tcW w:w="821" w:type="dxa"/>
            <w:tcBorders>
              <w:top w:val="single" w:sz="4" w:space="0" w:color="auto"/>
              <w:left w:val="single" w:sz="4" w:space="0" w:color="auto"/>
              <w:bottom w:val="single" w:sz="4" w:space="0" w:color="auto"/>
              <w:right w:val="single" w:sz="4" w:space="0" w:color="auto"/>
            </w:tcBorders>
          </w:tcPr>
          <w:p w:rsidR="002F0F41" w:rsidRPr="002F0F41" w:rsidRDefault="002F0F41" w:rsidP="002F0F41">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11</w:t>
            </w:r>
          </w:p>
        </w:tc>
        <w:tc>
          <w:tcPr>
            <w:tcW w:w="1599" w:type="dxa"/>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12</w:t>
            </w:r>
          </w:p>
        </w:tc>
        <w:tc>
          <w:tcPr>
            <w:tcW w:w="1300" w:type="dxa"/>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13</w:t>
            </w:r>
          </w:p>
        </w:tc>
      </w:tr>
      <w:tr w:rsidR="001D37AB" w:rsidRPr="00574372" w:rsidTr="009266B2">
        <w:trPr>
          <w:trHeight w:val="209"/>
        </w:trPr>
        <w:tc>
          <w:tcPr>
            <w:tcW w:w="548" w:type="dxa"/>
            <w:vMerge w:val="restart"/>
            <w:tcBorders>
              <w:top w:val="single" w:sz="4" w:space="0" w:color="auto"/>
              <w:left w:val="single" w:sz="4" w:space="0" w:color="auto"/>
              <w:right w:val="single" w:sz="4" w:space="0" w:color="auto"/>
            </w:tcBorders>
          </w:tcPr>
          <w:p w:rsidR="001D37AB" w:rsidRPr="002F0F41" w:rsidRDefault="001D37AB" w:rsidP="006B4710">
            <w:pPr>
              <w:widowControl w:val="0"/>
              <w:autoSpaceDE w:val="0"/>
              <w:autoSpaceDN w:val="0"/>
              <w:adjustRightInd w:val="0"/>
              <w:ind w:left="-505" w:right="-137" w:firstLine="505"/>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1</w:t>
            </w:r>
          </w:p>
        </w:tc>
        <w:tc>
          <w:tcPr>
            <w:tcW w:w="2306" w:type="dxa"/>
            <w:vMerge w:val="restart"/>
            <w:tcBorders>
              <w:top w:val="single" w:sz="4" w:space="0" w:color="auto"/>
              <w:left w:val="single" w:sz="4" w:space="0" w:color="auto"/>
              <w:right w:val="single" w:sz="4" w:space="0" w:color="auto"/>
            </w:tcBorders>
          </w:tcPr>
          <w:p w:rsidR="001D37AB" w:rsidRPr="002F0F41" w:rsidRDefault="0041545C" w:rsidP="006B4710">
            <w:pPr>
              <w:widowControl w:val="0"/>
              <w:autoSpaceDE w:val="0"/>
              <w:autoSpaceDN w:val="0"/>
              <w:adjustRightInd w:val="0"/>
              <w:jc w:val="both"/>
              <w:rPr>
                <w:rFonts w:ascii="Times New Roman" w:eastAsiaTheme="minorEastAsia" w:hAnsi="Times New Roman" w:cs="Times New Roman"/>
                <w:sz w:val="20"/>
                <w:szCs w:val="20"/>
                <w:lang w:eastAsia="ru-RU"/>
              </w:rPr>
            </w:pPr>
            <w:r>
              <w:rPr>
                <w:rFonts w:ascii="Times New Roman" w:eastAsiaTheme="minorEastAsia" w:hAnsi="Times New Roman" w:cs="Times New Roman"/>
                <w:b/>
                <w:sz w:val="20"/>
                <w:szCs w:val="20"/>
                <w:lang w:eastAsia="ru-RU"/>
              </w:rPr>
              <w:t xml:space="preserve">Основное мероприятие </w:t>
            </w:r>
            <w:r w:rsidR="00A87949">
              <w:rPr>
                <w:rFonts w:ascii="Times New Roman" w:eastAsiaTheme="minorEastAsia" w:hAnsi="Times New Roman" w:cs="Times New Roman"/>
                <w:b/>
                <w:sz w:val="20"/>
                <w:szCs w:val="20"/>
                <w:lang w:eastAsia="ru-RU"/>
              </w:rPr>
              <w:t>01</w:t>
            </w:r>
            <w:r w:rsidR="001D37AB" w:rsidRPr="002F0F41">
              <w:rPr>
                <w:rFonts w:ascii="Times New Roman" w:eastAsiaTheme="minorEastAsia" w:hAnsi="Times New Roman" w:cs="Times New Roman"/>
                <w:b/>
                <w:sz w:val="20"/>
                <w:szCs w:val="20"/>
                <w:lang w:eastAsia="ru-RU"/>
              </w:rPr>
              <w:br/>
            </w:r>
            <w:r w:rsidR="001D37AB" w:rsidRPr="002F0F41">
              <w:rPr>
                <w:rFonts w:ascii="Times New Roman" w:eastAsiaTheme="minorEastAsia" w:hAnsi="Times New Roman" w:cs="Times New Roman"/>
                <w:sz w:val="20"/>
                <w:szCs w:val="20"/>
                <w:lang w:eastAsia="ru-RU"/>
              </w:rPr>
              <w:t>«Организация профессионального развития муниципальных служащих Московской области»</w:t>
            </w:r>
          </w:p>
        </w:tc>
        <w:tc>
          <w:tcPr>
            <w:tcW w:w="1480" w:type="dxa"/>
            <w:vMerge w:val="restart"/>
            <w:tcBorders>
              <w:top w:val="single" w:sz="4" w:space="0" w:color="auto"/>
              <w:left w:val="single" w:sz="4" w:space="0" w:color="auto"/>
              <w:right w:val="single" w:sz="4" w:space="0" w:color="auto"/>
            </w:tcBorders>
          </w:tcPr>
          <w:p w:rsidR="001D37AB" w:rsidRPr="002F0F41" w:rsidRDefault="001D37AB" w:rsidP="006B4710">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2020-2024</w:t>
            </w:r>
          </w:p>
        </w:tc>
        <w:tc>
          <w:tcPr>
            <w:tcW w:w="1344" w:type="dxa"/>
            <w:gridSpan w:val="2"/>
            <w:tcBorders>
              <w:top w:val="single" w:sz="4" w:space="0" w:color="auto"/>
              <w:left w:val="single" w:sz="4" w:space="0" w:color="auto"/>
              <w:bottom w:val="single" w:sz="4" w:space="0" w:color="auto"/>
              <w:right w:val="single" w:sz="4" w:space="0" w:color="auto"/>
            </w:tcBorders>
          </w:tcPr>
          <w:p w:rsidR="001D37AB" w:rsidRPr="002F0F41" w:rsidRDefault="001D37AB" w:rsidP="006B4710">
            <w:pPr>
              <w:widowControl w:val="0"/>
              <w:autoSpaceDE w:val="0"/>
              <w:autoSpaceDN w:val="0"/>
              <w:adjustRightInd w:val="0"/>
              <w:ind w:left="-108"/>
              <w:rPr>
                <w:rFonts w:ascii="Times New Roman" w:eastAsiaTheme="minorEastAsia" w:hAnsi="Times New Roman" w:cs="Times New Roman"/>
                <w:sz w:val="20"/>
                <w:szCs w:val="20"/>
                <w:lang w:eastAsia="ru-RU"/>
              </w:rPr>
            </w:pPr>
            <w:r w:rsidRPr="002F0F41">
              <w:rPr>
                <w:rFonts w:ascii="Times New Roman" w:hAnsi="Times New Roman" w:cs="Times New Roman"/>
                <w:sz w:val="20"/>
                <w:szCs w:val="20"/>
              </w:rPr>
              <w:t>Итого</w:t>
            </w:r>
          </w:p>
        </w:tc>
        <w:tc>
          <w:tcPr>
            <w:tcW w:w="1559" w:type="dxa"/>
            <w:tcBorders>
              <w:top w:val="single" w:sz="4" w:space="0" w:color="auto"/>
              <w:left w:val="single" w:sz="4" w:space="0" w:color="auto"/>
              <w:bottom w:val="single" w:sz="4" w:space="0" w:color="auto"/>
              <w:right w:val="single" w:sz="4" w:space="0" w:color="auto"/>
            </w:tcBorders>
          </w:tcPr>
          <w:p w:rsidR="001D37AB" w:rsidRDefault="001D37AB">
            <w:r w:rsidRPr="00E05628">
              <w:rPr>
                <w:rFonts w:ascii="Times New Roman" w:hAnsi="Times New Roman" w:cs="Times New Roman"/>
              </w:rPr>
              <w:t>537,5</w:t>
            </w:r>
          </w:p>
        </w:tc>
        <w:tc>
          <w:tcPr>
            <w:tcW w:w="1130" w:type="dxa"/>
            <w:tcBorders>
              <w:top w:val="single" w:sz="4" w:space="0" w:color="auto"/>
              <w:left w:val="single" w:sz="4" w:space="0" w:color="auto"/>
              <w:bottom w:val="single" w:sz="4" w:space="0" w:color="auto"/>
              <w:right w:val="single" w:sz="4" w:space="0" w:color="auto"/>
            </w:tcBorders>
          </w:tcPr>
          <w:p w:rsidR="001D37AB" w:rsidRPr="002F0F41" w:rsidRDefault="001D37AB" w:rsidP="0041545C">
            <w:pPr>
              <w:jc w:val="center"/>
              <w:rPr>
                <w:rFonts w:ascii="Times New Roman" w:hAnsi="Times New Roman" w:cs="Times New Roman"/>
              </w:rPr>
            </w:pPr>
            <w:r w:rsidRPr="002F0F41">
              <w:rPr>
                <w:rFonts w:ascii="Times New Roman" w:hAnsi="Times New Roman" w:cs="Times New Roman"/>
              </w:rPr>
              <w:t>2687,5</w:t>
            </w:r>
          </w:p>
        </w:tc>
        <w:tc>
          <w:tcPr>
            <w:tcW w:w="790"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537,5</w:t>
            </w:r>
          </w:p>
        </w:tc>
        <w:tc>
          <w:tcPr>
            <w:tcW w:w="766"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537,5</w:t>
            </w:r>
          </w:p>
        </w:tc>
        <w:tc>
          <w:tcPr>
            <w:tcW w:w="850"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537,5</w:t>
            </w:r>
          </w:p>
        </w:tc>
        <w:tc>
          <w:tcPr>
            <w:tcW w:w="734"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537,5</w:t>
            </w:r>
          </w:p>
        </w:tc>
        <w:tc>
          <w:tcPr>
            <w:tcW w:w="821"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537,5</w:t>
            </w:r>
          </w:p>
        </w:tc>
        <w:tc>
          <w:tcPr>
            <w:tcW w:w="1599" w:type="dxa"/>
            <w:vMerge w:val="restart"/>
            <w:tcBorders>
              <w:top w:val="single" w:sz="4" w:space="0" w:color="auto"/>
              <w:left w:val="single" w:sz="4" w:space="0" w:color="auto"/>
              <w:right w:val="single" w:sz="4" w:space="0" w:color="auto"/>
            </w:tcBorders>
          </w:tcPr>
          <w:p w:rsidR="001D37AB" w:rsidRPr="002F0F41" w:rsidRDefault="001D37AB"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7D6F62">
              <w:rPr>
                <w:rFonts w:ascii="Times New Roman" w:hAnsi="Times New Roman" w:cs="Times New Roman"/>
                <w:sz w:val="18"/>
                <w:szCs w:val="18"/>
              </w:rPr>
              <w:t>Отдел кадров  и муниципальной службы</w:t>
            </w:r>
          </w:p>
        </w:tc>
        <w:tc>
          <w:tcPr>
            <w:tcW w:w="1300" w:type="dxa"/>
            <w:vMerge w:val="restart"/>
            <w:tcBorders>
              <w:top w:val="single" w:sz="4" w:space="0" w:color="auto"/>
              <w:left w:val="single" w:sz="4" w:space="0" w:color="auto"/>
              <w:right w:val="single" w:sz="4" w:space="0" w:color="auto"/>
            </w:tcBorders>
          </w:tcPr>
          <w:p w:rsidR="001D37AB" w:rsidRPr="002F0F41" w:rsidRDefault="001D37AB" w:rsidP="006B4710">
            <w:pPr>
              <w:widowControl w:val="0"/>
              <w:autoSpaceDE w:val="0"/>
              <w:autoSpaceDN w:val="0"/>
              <w:adjustRightInd w:val="0"/>
              <w:jc w:val="center"/>
              <w:rPr>
                <w:rFonts w:ascii="Times New Roman" w:eastAsiaTheme="minorEastAsia" w:hAnsi="Times New Roman" w:cs="Times New Roman"/>
                <w:sz w:val="20"/>
                <w:szCs w:val="20"/>
                <w:lang w:eastAsia="ru-RU"/>
              </w:rPr>
            </w:pPr>
          </w:p>
        </w:tc>
      </w:tr>
      <w:tr w:rsidR="001D37AB" w:rsidRPr="00574372" w:rsidTr="009266B2">
        <w:trPr>
          <w:trHeight w:val="209"/>
        </w:trPr>
        <w:tc>
          <w:tcPr>
            <w:tcW w:w="548" w:type="dxa"/>
            <w:vMerge/>
            <w:tcBorders>
              <w:left w:val="single" w:sz="4" w:space="0" w:color="auto"/>
              <w:bottom w:val="single" w:sz="4" w:space="0" w:color="auto"/>
              <w:right w:val="single" w:sz="4" w:space="0" w:color="auto"/>
            </w:tcBorders>
          </w:tcPr>
          <w:p w:rsidR="001D37AB" w:rsidRPr="002F0F41" w:rsidRDefault="001D37AB" w:rsidP="006B4710">
            <w:pPr>
              <w:widowControl w:val="0"/>
              <w:autoSpaceDE w:val="0"/>
              <w:autoSpaceDN w:val="0"/>
              <w:adjustRightInd w:val="0"/>
              <w:ind w:left="-505" w:right="-137" w:firstLine="505"/>
              <w:rPr>
                <w:rFonts w:ascii="Times New Roman" w:eastAsiaTheme="minorEastAsia" w:hAnsi="Times New Roman" w:cs="Times New Roman"/>
                <w:sz w:val="20"/>
                <w:szCs w:val="20"/>
                <w:lang w:eastAsia="ru-RU"/>
              </w:rPr>
            </w:pPr>
          </w:p>
        </w:tc>
        <w:tc>
          <w:tcPr>
            <w:tcW w:w="2306" w:type="dxa"/>
            <w:vMerge/>
            <w:tcBorders>
              <w:left w:val="single" w:sz="4" w:space="0" w:color="auto"/>
              <w:bottom w:val="single" w:sz="4" w:space="0" w:color="auto"/>
              <w:right w:val="single" w:sz="4" w:space="0" w:color="auto"/>
            </w:tcBorders>
          </w:tcPr>
          <w:p w:rsidR="001D37AB" w:rsidRPr="002F0F41" w:rsidRDefault="001D37AB" w:rsidP="006B4710">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1480" w:type="dxa"/>
            <w:vMerge/>
            <w:tcBorders>
              <w:left w:val="single" w:sz="4" w:space="0" w:color="auto"/>
              <w:bottom w:val="single" w:sz="4" w:space="0" w:color="auto"/>
              <w:right w:val="single" w:sz="4" w:space="0" w:color="auto"/>
            </w:tcBorders>
          </w:tcPr>
          <w:p w:rsidR="001D37AB" w:rsidRPr="002F0F41" w:rsidRDefault="001D37AB" w:rsidP="006B4710">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1344" w:type="dxa"/>
            <w:gridSpan w:val="2"/>
            <w:tcBorders>
              <w:top w:val="single" w:sz="4" w:space="0" w:color="auto"/>
              <w:left w:val="single" w:sz="4" w:space="0" w:color="auto"/>
              <w:bottom w:val="single" w:sz="4" w:space="0" w:color="auto"/>
              <w:right w:val="single" w:sz="4" w:space="0" w:color="auto"/>
            </w:tcBorders>
          </w:tcPr>
          <w:p w:rsidR="001D37AB" w:rsidRPr="002F0F41" w:rsidRDefault="001D37AB" w:rsidP="006B4710">
            <w:pPr>
              <w:widowControl w:val="0"/>
              <w:autoSpaceDE w:val="0"/>
              <w:autoSpaceDN w:val="0"/>
              <w:adjustRightInd w:val="0"/>
              <w:ind w:left="-108"/>
              <w:rPr>
                <w:rFonts w:ascii="Times New Roman" w:eastAsiaTheme="minorEastAsia" w:hAnsi="Times New Roman" w:cs="Times New Roman"/>
                <w:sz w:val="20"/>
                <w:szCs w:val="20"/>
                <w:lang w:eastAsia="ru-RU"/>
              </w:rPr>
            </w:pPr>
            <w:r w:rsidRPr="002F0F41">
              <w:rPr>
                <w:rFonts w:ascii="Times New Roman" w:hAnsi="Times New Roman" w:cs="Times New Roman"/>
                <w:sz w:val="20"/>
                <w:szCs w:val="20"/>
              </w:rPr>
              <w:t>Средства бюджета городского округа</w:t>
            </w:r>
          </w:p>
        </w:tc>
        <w:tc>
          <w:tcPr>
            <w:tcW w:w="1559" w:type="dxa"/>
            <w:tcBorders>
              <w:top w:val="single" w:sz="4" w:space="0" w:color="auto"/>
              <w:left w:val="single" w:sz="4" w:space="0" w:color="auto"/>
              <w:bottom w:val="single" w:sz="4" w:space="0" w:color="auto"/>
              <w:right w:val="single" w:sz="4" w:space="0" w:color="auto"/>
            </w:tcBorders>
          </w:tcPr>
          <w:p w:rsidR="001D37AB" w:rsidRDefault="001D37AB">
            <w:r w:rsidRPr="00E05628">
              <w:rPr>
                <w:rFonts w:ascii="Times New Roman" w:hAnsi="Times New Roman" w:cs="Times New Roman"/>
              </w:rPr>
              <w:t>537,5</w:t>
            </w:r>
          </w:p>
        </w:tc>
        <w:tc>
          <w:tcPr>
            <w:tcW w:w="1130" w:type="dxa"/>
            <w:tcBorders>
              <w:top w:val="single" w:sz="4" w:space="0" w:color="auto"/>
              <w:left w:val="single" w:sz="4" w:space="0" w:color="auto"/>
              <w:bottom w:val="single" w:sz="4" w:space="0" w:color="auto"/>
              <w:right w:val="single" w:sz="4" w:space="0" w:color="auto"/>
            </w:tcBorders>
          </w:tcPr>
          <w:p w:rsidR="001D37AB" w:rsidRPr="002F0F41" w:rsidRDefault="001D37AB" w:rsidP="0041545C">
            <w:pPr>
              <w:jc w:val="center"/>
              <w:rPr>
                <w:rFonts w:ascii="Times New Roman" w:hAnsi="Times New Roman" w:cs="Times New Roman"/>
              </w:rPr>
            </w:pPr>
            <w:r w:rsidRPr="002F0F41">
              <w:rPr>
                <w:rFonts w:ascii="Times New Roman" w:hAnsi="Times New Roman" w:cs="Times New Roman"/>
              </w:rPr>
              <w:t>2687,5</w:t>
            </w:r>
          </w:p>
        </w:tc>
        <w:tc>
          <w:tcPr>
            <w:tcW w:w="790"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537,5</w:t>
            </w:r>
          </w:p>
        </w:tc>
        <w:tc>
          <w:tcPr>
            <w:tcW w:w="766"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537,5</w:t>
            </w:r>
          </w:p>
        </w:tc>
        <w:tc>
          <w:tcPr>
            <w:tcW w:w="850"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537,5</w:t>
            </w:r>
          </w:p>
        </w:tc>
        <w:tc>
          <w:tcPr>
            <w:tcW w:w="734"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537,5</w:t>
            </w:r>
          </w:p>
        </w:tc>
        <w:tc>
          <w:tcPr>
            <w:tcW w:w="821"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537,5</w:t>
            </w:r>
          </w:p>
        </w:tc>
        <w:tc>
          <w:tcPr>
            <w:tcW w:w="1599" w:type="dxa"/>
            <w:vMerge/>
            <w:tcBorders>
              <w:left w:val="single" w:sz="4" w:space="0" w:color="auto"/>
              <w:bottom w:val="single" w:sz="4" w:space="0" w:color="auto"/>
              <w:right w:val="single" w:sz="4" w:space="0" w:color="auto"/>
            </w:tcBorders>
          </w:tcPr>
          <w:p w:rsidR="001D37AB" w:rsidRPr="007D6F62" w:rsidRDefault="001D37AB" w:rsidP="006B4710">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1300" w:type="dxa"/>
            <w:vMerge/>
            <w:tcBorders>
              <w:left w:val="single" w:sz="4" w:space="0" w:color="auto"/>
              <w:bottom w:val="single" w:sz="4" w:space="0" w:color="auto"/>
              <w:right w:val="single" w:sz="4" w:space="0" w:color="auto"/>
            </w:tcBorders>
          </w:tcPr>
          <w:p w:rsidR="001D37AB" w:rsidRPr="002F0F41" w:rsidRDefault="001D37AB" w:rsidP="006B4710">
            <w:pPr>
              <w:widowControl w:val="0"/>
              <w:autoSpaceDE w:val="0"/>
              <w:autoSpaceDN w:val="0"/>
              <w:adjustRightInd w:val="0"/>
              <w:jc w:val="center"/>
              <w:rPr>
                <w:rFonts w:ascii="Times New Roman" w:eastAsiaTheme="minorEastAsia" w:hAnsi="Times New Roman" w:cs="Times New Roman"/>
                <w:sz w:val="20"/>
                <w:szCs w:val="20"/>
                <w:lang w:eastAsia="ru-RU"/>
              </w:rPr>
            </w:pPr>
          </w:p>
        </w:tc>
      </w:tr>
      <w:tr w:rsidR="001D37AB" w:rsidRPr="00574372" w:rsidTr="009266B2">
        <w:trPr>
          <w:trHeight w:val="209"/>
        </w:trPr>
        <w:tc>
          <w:tcPr>
            <w:tcW w:w="548" w:type="dxa"/>
            <w:vMerge w:val="restart"/>
            <w:tcBorders>
              <w:top w:val="single" w:sz="4" w:space="0" w:color="auto"/>
              <w:left w:val="single" w:sz="4" w:space="0" w:color="auto"/>
              <w:right w:val="single" w:sz="4" w:space="0" w:color="auto"/>
            </w:tcBorders>
          </w:tcPr>
          <w:p w:rsidR="001D37AB" w:rsidRPr="002F0F41" w:rsidRDefault="00772741" w:rsidP="006B4710">
            <w:pPr>
              <w:widowControl w:val="0"/>
              <w:autoSpaceDE w:val="0"/>
              <w:autoSpaceDN w:val="0"/>
              <w:adjustRightInd w:val="0"/>
              <w:ind w:left="-505" w:right="-137" w:firstLine="505"/>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w:t>
            </w:r>
          </w:p>
        </w:tc>
        <w:tc>
          <w:tcPr>
            <w:tcW w:w="2306" w:type="dxa"/>
            <w:vMerge w:val="restart"/>
            <w:tcBorders>
              <w:top w:val="single" w:sz="4" w:space="0" w:color="auto"/>
              <w:left w:val="single" w:sz="4" w:space="0" w:color="auto"/>
              <w:right w:val="single" w:sz="4" w:space="0" w:color="auto"/>
            </w:tcBorders>
          </w:tcPr>
          <w:p w:rsidR="001D37AB" w:rsidRPr="0041545C" w:rsidRDefault="001D37AB" w:rsidP="006B4710">
            <w:pPr>
              <w:widowControl w:val="0"/>
              <w:autoSpaceDE w:val="0"/>
              <w:autoSpaceDN w:val="0"/>
              <w:adjustRightInd w:val="0"/>
              <w:jc w:val="both"/>
              <w:rPr>
                <w:rFonts w:ascii="Times New Roman" w:eastAsiaTheme="minorEastAsia" w:hAnsi="Times New Roman" w:cs="Times New Roman"/>
                <w:sz w:val="20"/>
                <w:szCs w:val="20"/>
                <w:lang w:eastAsia="ru-RU"/>
              </w:rPr>
            </w:pPr>
            <w:r w:rsidRPr="0041545C">
              <w:rPr>
                <w:rFonts w:ascii="Times New Roman" w:eastAsiaTheme="minorEastAsia" w:hAnsi="Times New Roman" w:cs="Times New Roman"/>
                <w:sz w:val="20"/>
                <w:szCs w:val="20"/>
                <w:lang w:eastAsia="ru-RU"/>
              </w:rPr>
              <w:t>Мероприятие </w:t>
            </w:r>
            <w:r w:rsidR="00772741">
              <w:rPr>
                <w:rFonts w:ascii="Times New Roman" w:eastAsiaTheme="minorEastAsia" w:hAnsi="Times New Roman" w:cs="Times New Roman"/>
                <w:sz w:val="20"/>
                <w:szCs w:val="20"/>
                <w:lang w:eastAsia="ru-RU"/>
              </w:rPr>
              <w:t>1.1</w:t>
            </w:r>
            <w:r w:rsidRPr="0041545C">
              <w:rPr>
                <w:rFonts w:ascii="Times New Roman" w:eastAsiaTheme="minorEastAsia" w:hAnsi="Times New Roman" w:cs="Times New Roman"/>
                <w:sz w:val="20"/>
                <w:szCs w:val="20"/>
                <w:lang w:eastAsia="ru-RU"/>
              </w:rPr>
              <w:br/>
              <w:t>«Организация и проведение мероприятий по обучению, переобучению, повышению квалификации и обмену опытом специалистов»</w:t>
            </w:r>
          </w:p>
        </w:tc>
        <w:tc>
          <w:tcPr>
            <w:tcW w:w="1480" w:type="dxa"/>
            <w:vMerge w:val="restart"/>
            <w:tcBorders>
              <w:top w:val="single" w:sz="4" w:space="0" w:color="auto"/>
              <w:left w:val="single" w:sz="4" w:space="0" w:color="auto"/>
              <w:right w:val="single" w:sz="4" w:space="0" w:color="auto"/>
            </w:tcBorders>
          </w:tcPr>
          <w:p w:rsidR="001D37AB" w:rsidRDefault="001D37AB">
            <w:r w:rsidRPr="006A27E8">
              <w:rPr>
                <w:rFonts w:ascii="Times New Roman" w:eastAsiaTheme="minorEastAsia" w:hAnsi="Times New Roman" w:cs="Times New Roman"/>
                <w:sz w:val="20"/>
                <w:szCs w:val="20"/>
                <w:lang w:eastAsia="ru-RU"/>
              </w:rPr>
              <w:t>2020-2024</w:t>
            </w:r>
          </w:p>
        </w:tc>
        <w:tc>
          <w:tcPr>
            <w:tcW w:w="1344" w:type="dxa"/>
            <w:gridSpan w:val="2"/>
            <w:tcBorders>
              <w:top w:val="single" w:sz="4" w:space="0" w:color="auto"/>
              <w:left w:val="single" w:sz="4" w:space="0" w:color="auto"/>
              <w:bottom w:val="single" w:sz="4" w:space="0" w:color="auto"/>
              <w:right w:val="single" w:sz="4" w:space="0" w:color="auto"/>
            </w:tcBorders>
          </w:tcPr>
          <w:p w:rsidR="001D37AB" w:rsidRPr="002F0F41" w:rsidRDefault="001D37AB" w:rsidP="006B4710">
            <w:pPr>
              <w:widowControl w:val="0"/>
              <w:autoSpaceDE w:val="0"/>
              <w:autoSpaceDN w:val="0"/>
              <w:adjustRightInd w:val="0"/>
              <w:ind w:left="-108"/>
              <w:rPr>
                <w:rFonts w:ascii="Times New Roman" w:eastAsiaTheme="minorEastAsia" w:hAnsi="Times New Roman" w:cs="Times New Roman"/>
                <w:sz w:val="20"/>
                <w:szCs w:val="20"/>
                <w:lang w:eastAsia="ru-RU"/>
              </w:rPr>
            </w:pPr>
            <w:r w:rsidRPr="002F0F41">
              <w:rPr>
                <w:rFonts w:ascii="Times New Roman" w:hAnsi="Times New Roman" w:cs="Times New Roman"/>
                <w:sz w:val="20"/>
                <w:szCs w:val="20"/>
              </w:rPr>
              <w:t>Итого</w:t>
            </w:r>
          </w:p>
        </w:tc>
        <w:tc>
          <w:tcPr>
            <w:tcW w:w="1559" w:type="dxa"/>
            <w:tcBorders>
              <w:top w:val="single" w:sz="4" w:space="0" w:color="auto"/>
              <w:left w:val="single" w:sz="4" w:space="0" w:color="auto"/>
              <w:bottom w:val="single" w:sz="4" w:space="0" w:color="auto"/>
              <w:right w:val="single" w:sz="4" w:space="0" w:color="auto"/>
            </w:tcBorders>
          </w:tcPr>
          <w:p w:rsidR="001D37AB" w:rsidRDefault="001D37AB">
            <w:r w:rsidRPr="00E05628">
              <w:rPr>
                <w:rFonts w:ascii="Times New Roman" w:hAnsi="Times New Roman" w:cs="Times New Roman"/>
              </w:rPr>
              <w:t>537,5</w:t>
            </w:r>
          </w:p>
        </w:tc>
        <w:tc>
          <w:tcPr>
            <w:tcW w:w="1130" w:type="dxa"/>
            <w:tcBorders>
              <w:top w:val="single" w:sz="4" w:space="0" w:color="auto"/>
              <w:left w:val="single" w:sz="4" w:space="0" w:color="auto"/>
              <w:bottom w:val="single" w:sz="4" w:space="0" w:color="auto"/>
              <w:right w:val="single" w:sz="4" w:space="0" w:color="auto"/>
            </w:tcBorders>
          </w:tcPr>
          <w:p w:rsidR="001D37AB" w:rsidRPr="002F0F41" w:rsidRDefault="001D37AB" w:rsidP="0041545C">
            <w:pPr>
              <w:jc w:val="center"/>
              <w:rPr>
                <w:rFonts w:ascii="Times New Roman" w:hAnsi="Times New Roman" w:cs="Times New Roman"/>
              </w:rPr>
            </w:pPr>
            <w:r w:rsidRPr="002F0F41">
              <w:rPr>
                <w:rFonts w:ascii="Times New Roman" w:hAnsi="Times New Roman" w:cs="Times New Roman"/>
              </w:rPr>
              <w:t>2687,5</w:t>
            </w:r>
          </w:p>
        </w:tc>
        <w:tc>
          <w:tcPr>
            <w:tcW w:w="790"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537,5</w:t>
            </w:r>
          </w:p>
        </w:tc>
        <w:tc>
          <w:tcPr>
            <w:tcW w:w="766"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537,5</w:t>
            </w:r>
          </w:p>
        </w:tc>
        <w:tc>
          <w:tcPr>
            <w:tcW w:w="850"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537,5</w:t>
            </w:r>
          </w:p>
        </w:tc>
        <w:tc>
          <w:tcPr>
            <w:tcW w:w="734"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537,5</w:t>
            </w:r>
          </w:p>
        </w:tc>
        <w:tc>
          <w:tcPr>
            <w:tcW w:w="821"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537,5</w:t>
            </w:r>
          </w:p>
        </w:tc>
        <w:tc>
          <w:tcPr>
            <w:tcW w:w="1599" w:type="dxa"/>
            <w:vMerge w:val="restart"/>
            <w:tcBorders>
              <w:top w:val="single" w:sz="4" w:space="0" w:color="auto"/>
              <w:left w:val="single" w:sz="4" w:space="0" w:color="auto"/>
              <w:right w:val="single" w:sz="4" w:space="0" w:color="auto"/>
            </w:tcBorders>
          </w:tcPr>
          <w:p w:rsidR="001D37AB" w:rsidRPr="007D6F62" w:rsidRDefault="001D37AB"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7D6F62">
              <w:rPr>
                <w:rFonts w:ascii="Times New Roman" w:hAnsi="Times New Roman" w:cs="Times New Roman"/>
                <w:sz w:val="18"/>
                <w:szCs w:val="18"/>
              </w:rPr>
              <w:t>Отдел кадров  и муниципальной службы</w:t>
            </w:r>
          </w:p>
        </w:tc>
        <w:tc>
          <w:tcPr>
            <w:tcW w:w="1300" w:type="dxa"/>
            <w:vMerge w:val="restart"/>
            <w:tcBorders>
              <w:top w:val="single" w:sz="4" w:space="0" w:color="auto"/>
              <w:left w:val="single" w:sz="4" w:space="0" w:color="auto"/>
              <w:right w:val="single" w:sz="4" w:space="0" w:color="auto"/>
            </w:tcBorders>
          </w:tcPr>
          <w:p w:rsidR="001D37AB" w:rsidRPr="002F0F41" w:rsidRDefault="001D37AB" w:rsidP="006B4710">
            <w:pPr>
              <w:widowControl w:val="0"/>
              <w:autoSpaceDE w:val="0"/>
              <w:autoSpaceDN w:val="0"/>
              <w:adjustRightInd w:val="0"/>
              <w:jc w:val="center"/>
              <w:rPr>
                <w:rFonts w:ascii="Times New Roman" w:eastAsiaTheme="minorEastAsia" w:hAnsi="Times New Roman" w:cs="Times New Roman"/>
                <w:sz w:val="20"/>
                <w:szCs w:val="20"/>
                <w:lang w:eastAsia="ru-RU"/>
              </w:rPr>
            </w:pPr>
          </w:p>
        </w:tc>
      </w:tr>
      <w:tr w:rsidR="001D37AB" w:rsidRPr="00574372" w:rsidTr="009266B2">
        <w:trPr>
          <w:trHeight w:val="209"/>
        </w:trPr>
        <w:tc>
          <w:tcPr>
            <w:tcW w:w="548" w:type="dxa"/>
            <w:vMerge/>
            <w:tcBorders>
              <w:left w:val="single" w:sz="4" w:space="0" w:color="auto"/>
              <w:bottom w:val="single" w:sz="4" w:space="0" w:color="auto"/>
              <w:right w:val="single" w:sz="4" w:space="0" w:color="auto"/>
            </w:tcBorders>
          </w:tcPr>
          <w:p w:rsidR="001D37AB" w:rsidRPr="002F0F41" w:rsidRDefault="001D37AB" w:rsidP="006B4710">
            <w:pPr>
              <w:widowControl w:val="0"/>
              <w:autoSpaceDE w:val="0"/>
              <w:autoSpaceDN w:val="0"/>
              <w:adjustRightInd w:val="0"/>
              <w:ind w:left="-505" w:right="-137" w:firstLine="505"/>
              <w:rPr>
                <w:rFonts w:ascii="Times New Roman" w:eastAsiaTheme="minorEastAsia" w:hAnsi="Times New Roman" w:cs="Times New Roman"/>
                <w:sz w:val="20"/>
                <w:szCs w:val="20"/>
                <w:lang w:eastAsia="ru-RU"/>
              </w:rPr>
            </w:pPr>
          </w:p>
        </w:tc>
        <w:tc>
          <w:tcPr>
            <w:tcW w:w="2306" w:type="dxa"/>
            <w:vMerge/>
            <w:tcBorders>
              <w:left w:val="single" w:sz="4" w:space="0" w:color="auto"/>
              <w:bottom w:val="single" w:sz="4" w:space="0" w:color="auto"/>
              <w:right w:val="single" w:sz="4" w:space="0" w:color="auto"/>
            </w:tcBorders>
          </w:tcPr>
          <w:p w:rsidR="001D37AB" w:rsidRPr="002F0F41" w:rsidRDefault="001D37AB" w:rsidP="006B4710">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1480" w:type="dxa"/>
            <w:vMerge/>
            <w:tcBorders>
              <w:left w:val="single" w:sz="4" w:space="0" w:color="auto"/>
              <w:bottom w:val="single" w:sz="4" w:space="0" w:color="auto"/>
              <w:right w:val="single" w:sz="4" w:space="0" w:color="auto"/>
            </w:tcBorders>
          </w:tcPr>
          <w:p w:rsidR="001D37AB" w:rsidRPr="002F0F41" w:rsidRDefault="001D37AB" w:rsidP="006B4710">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1344" w:type="dxa"/>
            <w:gridSpan w:val="2"/>
            <w:tcBorders>
              <w:top w:val="single" w:sz="4" w:space="0" w:color="auto"/>
              <w:left w:val="single" w:sz="4" w:space="0" w:color="auto"/>
              <w:bottom w:val="single" w:sz="4" w:space="0" w:color="auto"/>
              <w:right w:val="single" w:sz="4" w:space="0" w:color="auto"/>
            </w:tcBorders>
          </w:tcPr>
          <w:p w:rsidR="001D37AB" w:rsidRPr="002F0F41" w:rsidRDefault="001D37AB" w:rsidP="006B4710">
            <w:pPr>
              <w:widowControl w:val="0"/>
              <w:autoSpaceDE w:val="0"/>
              <w:autoSpaceDN w:val="0"/>
              <w:adjustRightInd w:val="0"/>
              <w:ind w:left="-108"/>
              <w:rPr>
                <w:rFonts w:ascii="Times New Roman" w:eastAsiaTheme="minorEastAsia" w:hAnsi="Times New Roman" w:cs="Times New Roman"/>
                <w:sz w:val="20"/>
                <w:szCs w:val="20"/>
                <w:lang w:eastAsia="ru-RU"/>
              </w:rPr>
            </w:pPr>
            <w:r w:rsidRPr="002F0F41">
              <w:rPr>
                <w:rFonts w:ascii="Times New Roman" w:hAnsi="Times New Roman" w:cs="Times New Roman"/>
                <w:sz w:val="20"/>
                <w:szCs w:val="20"/>
              </w:rPr>
              <w:t>Средства бюджета городского округа</w:t>
            </w:r>
          </w:p>
        </w:tc>
        <w:tc>
          <w:tcPr>
            <w:tcW w:w="1559" w:type="dxa"/>
            <w:tcBorders>
              <w:top w:val="single" w:sz="4" w:space="0" w:color="auto"/>
              <w:left w:val="single" w:sz="4" w:space="0" w:color="auto"/>
              <w:bottom w:val="single" w:sz="4" w:space="0" w:color="auto"/>
              <w:right w:val="single" w:sz="4" w:space="0" w:color="auto"/>
            </w:tcBorders>
          </w:tcPr>
          <w:p w:rsidR="001D37AB" w:rsidRDefault="001D37AB">
            <w:r w:rsidRPr="00E05628">
              <w:rPr>
                <w:rFonts w:ascii="Times New Roman" w:hAnsi="Times New Roman" w:cs="Times New Roman"/>
              </w:rPr>
              <w:t>537,5</w:t>
            </w:r>
          </w:p>
        </w:tc>
        <w:tc>
          <w:tcPr>
            <w:tcW w:w="1130" w:type="dxa"/>
            <w:tcBorders>
              <w:top w:val="single" w:sz="4" w:space="0" w:color="auto"/>
              <w:left w:val="single" w:sz="4" w:space="0" w:color="auto"/>
              <w:bottom w:val="single" w:sz="4" w:space="0" w:color="auto"/>
              <w:right w:val="single" w:sz="4" w:space="0" w:color="auto"/>
            </w:tcBorders>
          </w:tcPr>
          <w:p w:rsidR="001D37AB" w:rsidRPr="002F0F41" w:rsidRDefault="001D37AB" w:rsidP="0041545C">
            <w:pPr>
              <w:jc w:val="center"/>
              <w:rPr>
                <w:rFonts w:ascii="Times New Roman" w:hAnsi="Times New Roman" w:cs="Times New Roman"/>
              </w:rPr>
            </w:pPr>
            <w:r w:rsidRPr="002F0F41">
              <w:rPr>
                <w:rFonts w:ascii="Times New Roman" w:hAnsi="Times New Roman" w:cs="Times New Roman"/>
              </w:rPr>
              <w:t>2687,5</w:t>
            </w:r>
          </w:p>
        </w:tc>
        <w:tc>
          <w:tcPr>
            <w:tcW w:w="790"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537,5</w:t>
            </w:r>
          </w:p>
        </w:tc>
        <w:tc>
          <w:tcPr>
            <w:tcW w:w="766"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537,5</w:t>
            </w:r>
          </w:p>
        </w:tc>
        <w:tc>
          <w:tcPr>
            <w:tcW w:w="850"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537,5</w:t>
            </w:r>
          </w:p>
        </w:tc>
        <w:tc>
          <w:tcPr>
            <w:tcW w:w="734"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537,5</w:t>
            </w:r>
          </w:p>
        </w:tc>
        <w:tc>
          <w:tcPr>
            <w:tcW w:w="821"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537,5</w:t>
            </w:r>
          </w:p>
        </w:tc>
        <w:tc>
          <w:tcPr>
            <w:tcW w:w="1599" w:type="dxa"/>
            <w:vMerge/>
            <w:tcBorders>
              <w:left w:val="single" w:sz="4" w:space="0" w:color="auto"/>
              <w:bottom w:val="single" w:sz="4" w:space="0" w:color="auto"/>
              <w:right w:val="single" w:sz="4" w:space="0" w:color="auto"/>
            </w:tcBorders>
          </w:tcPr>
          <w:p w:rsidR="001D37AB" w:rsidRPr="007D6F62" w:rsidRDefault="001D37AB" w:rsidP="006B4710">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1300" w:type="dxa"/>
            <w:vMerge/>
            <w:tcBorders>
              <w:left w:val="single" w:sz="4" w:space="0" w:color="auto"/>
              <w:bottom w:val="single" w:sz="4" w:space="0" w:color="auto"/>
              <w:right w:val="single" w:sz="4" w:space="0" w:color="auto"/>
            </w:tcBorders>
          </w:tcPr>
          <w:p w:rsidR="001D37AB" w:rsidRPr="002F0F41" w:rsidRDefault="001D37AB" w:rsidP="006B4710">
            <w:pPr>
              <w:widowControl w:val="0"/>
              <w:autoSpaceDE w:val="0"/>
              <w:autoSpaceDN w:val="0"/>
              <w:adjustRightInd w:val="0"/>
              <w:jc w:val="center"/>
              <w:rPr>
                <w:rFonts w:ascii="Times New Roman" w:eastAsiaTheme="minorEastAsia" w:hAnsi="Times New Roman" w:cs="Times New Roman"/>
                <w:sz w:val="20"/>
                <w:szCs w:val="20"/>
                <w:lang w:eastAsia="ru-RU"/>
              </w:rPr>
            </w:pPr>
          </w:p>
        </w:tc>
      </w:tr>
      <w:tr w:rsidR="001D37AB" w:rsidRPr="00574372" w:rsidTr="009266B2">
        <w:trPr>
          <w:trHeight w:val="209"/>
        </w:trPr>
        <w:tc>
          <w:tcPr>
            <w:tcW w:w="548" w:type="dxa"/>
            <w:vMerge w:val="restart"/>
            <w:tcBorders>
              <w:top w:val="single" w:sz="4" w:space="0" w:color="auto"/>
              <w:left w:val="single" w:sz="4" w:space="0" w:color="auto"/>
              <w:right w:val="single" w:sz="4" w:space="0" w:color="auto"/>
            </w:tcBorders>
          </w:tcPr>
          <w:p w:rsidR="001D37AB" w:rsidRPr="002F0F41" w:rsidRDefault="00772741" w:rsidP="006B4710">
            <w:pPr>
              <w:widowControl w:val="0"/>
              <w:autoSpaceDE w:val="0"/>
              <w:autoSpaceDN w:val="0"/>
              <w:adjustRightInd w:val="0"/>
              <w:ind w:left="-505" w:right="-137" w:firstLine="505"/>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w:t>
            </w:r>
          </w:p>
        </w:tc>
        <w:tc>
          <w:tcPr>
            <w:tcW w:w="2306" w:type="dxa"/>
            <w:vMerge w:val="restart"/>
            <w:tcBorders>
              <w:top w:val="single" w:sz="4" w:space="0" w:color="auto"/>
              <w:left w:val="single" w:sz="4" w:space="0" w:color="auto"/>
              <w:right w:val="single" w:sz="4" w:space="0" w:color="auto"/>
            </w:tcBorders>
          </w:tcPr>
          <w:p w:rsidR="001D37AB" w:rsidRPr="002F0F41" w:rsidRDefault="001D37AB" w:rsidP="002F0F41">
            <w:pPr>
              <w:widowControl w:val="0"/>
              <w:autoSpaceDE w:val="0"/>
              <w:autoSpaceDN w:val="0"/>
              <w:adjustRightInd w:val="0"/>
              <w:jc w:val="both"/>
              <w:rPr>
                <w:rFonts w:ascii="Times New Roman" w:eastAsiaTheme="minorEastAsia" w:hAnsi="Times New Roman" w:cs="Times New Roman"/>
                <w:sz w:val="20"/>
                <w:szCs w:val="20"/>
                <w:lang w:eastAsia="ru-RU"/>
              </w:rPr>
            </w:pPr>
            <w:r w:rsidRPr="0041545C">
              <w:rPr>
                <w:rFonts w:ascii="Times New Roman" w:eastAsiaTheme="minorEastAsia" w:hAnsi="Times New Roman" w:cs="Times New Roman"/>
                <w:sz w:val="20"/>
                <w:szCs w:val="20"/>
                <w:lang w:eastAsia="ru-RU"/>
              </w:rPr>
              <w:t xml:space="preserve">Мероприятие </w:t>
            </w:r>
            <w:r w:rsidR="00772741">
              <w:rPr>
                <w:rFonts w:ascii="Times New Roman" w:eastAsiaTheme="minorEastAsia" w:hAnsi="Times New Roman" w:cs="Times New Roman"/>
                <w:sz w:val="20"/>
                <w:szCs w:val="20"/>
                <w:lang w:eastAsia="ru-RU"/>
              </w:rPr>
              <w:t>1.</w:t>
            </w:r>
            <w:r w:rsidRPr="0041545C">
              <w:rPr>
                <w:rFonts w:ascii="Times New Roman" w:eastAsiaTheme="minorEastAsia" w:hAnsi="Times New Roman" w:cs="Times New Roman"/>
                <w:sz w:val="20"/>
                <w:szCs w:val="20"/>
                <w:lang w:eastAsia="ru-RU"/>
              </w:rPr>
              <w:t xml:space="preserve">2«Организация работы по повышению квалификации </w:t>
            </w:r>
            <w:r w:rsidRPr="0041545C">
              <w:rPr>
                <w:rFonts w:ascii="Times New Roman" w:eastAsiaTheme="minorEastAsia" w:hAnsi="Times New Roman" w:cs="Times New Roman"/>
                <w:sz w:val="20"/>
                <w:szCs w:val="20"/>
                <w:lang w:eastAsia="ru-RU"/>
              </w:rPr>
              <w:lastRenderedPageBreak/>
              <w:t>муниципальных служащих, в </w:t>
            </w:r>
            <w:proofErr w:type="spellStart"/>
            <w:r w:rsidRPr="0041545C">
              <w:rPr>
                <w:rFonts w:ascii="Times New Roman" w:eastAsiaTheme="minorEastAsia" w:hAnsi="Times New Roman" w:cs="Times New Roman"/>
                <w:sz w:val="20"/>
                <w:szCs w:val="20"/>
                <w:lang w:eastAsia="ru-RU"/>
              </w:rPr>
              <w:t>т.ч</w:t>
            </w:r>
            <w:proofErr w:type="spellEnd"/>
            <w:r w:rsidRPr="0041545C">
              <w:rPr>
                <w:rFonts w:ascii="Times New Roman" w:eastAsiaTheme="minorEastAsia" w:hAnsi="Times New Roman" w:cs="Times New Roman"/>
                <w:sz w:val="20"/>
                <w:szCs w:val="20"/>
                <w:lang w:eastAsia="ru-RU"/>
              </w:rPr>
              <w:t>. участие в краткосрочных семинарах»</w:t>
            </w:r>
            <w:r w:rsidRPr="002F0F41">
              <w:rPr>
                <w:rFonts w:ascii="Times New Roman" w:eastAsiaTheme="minorEastAsia" w:hAnsi="Times New Roman" w:cs="Times New Roman"/>
                <w:sz w:val="20"/>
                <w:szCs w:val="20"/>
                <w:lang w:eastAsia="ru-RU"/>
              </w:rPr>
              <w:t xml:space="preserve">                   </w:t>
            </w:r>
          </w:p>
        </w:tc>
        <w:tc>
          <w:tcPr>
            <w:tcW w:w="1480" w:type="dxa"/>
            <w:vMerge w:val="restart"/>
            <w:tcBorders>
              <w:top w:val="single" w:sz="4" w:space="0" w:color="auto"/>
              <w:left w:val="single" w:sz="4" w:space="0" w:color="auto"/>
              <w:right w:val="single" w:sz="4" w:space="0" w:color="auto"/>
            </w:tcBorders>
          </w:tcPr>
          <w:p w:rsidR="001D37AB" w:rsidRDefault="001D37AB">
            <w:r w:rsidRPr="006A27E8">
              <w:rPr>
                <w:rFonts w:ascii="Times New Roman" w:eastAsiaTheme="minorEastAsia" w:hAnsi="Times New Roman" w:cs="Times New Roman"/>
                <w:sz w:val="20"/>
                <w:szCs w:val="20"/>
                <w:lang w:eastAsia="ru-RU"/>
              </w:rPr>
              <w:lastRenderedPageBreak/>
              <w:t>2020-2024</w:t>
            </w:r>
          </w:p>
        </w:tc>
        <w:tc>
          <w:tcPr>
            <w:tcW w:w="1344" w:type="dxa"/>
            <w:gridSpan w:val="2"/>
            <w:tcBorders>
              <w:top w:val="single" w:sz="4" w:space="0" w:color="auto"/>
              <w:left w:val="single" w:sz="4" w:space="0" w:color="auto"/>
              <w:bottom w:val="single" w:sz="4" w:space="0" w:color="auto"/>
              <w:right w:val="single" w:sz="4" w:space="0" w:color="auto"/>
            </w:tcBorders>
          </w:tcPr>
          <w:p w:rsidR="001D37AB" w:rsidRPr="002F0F41" w:rsidRDefault="001D37AB" w:rsidP="006B4710">
            <w:pPr>
              <w:widowControl w:val="0"/>
              <w:autoSpaceDE w:val="0"/>
              <w:autoSpaceDN w:val="0"/>
              <w:adjustRightInd w:val="0"/>
              <w:ind w:left="-108"/>
              <w:rPr>
                <w:rFonts w:ascii="Times New Roman" w:eastAsiaTheme="minorEastAsia" w:hAnsi="Times New Roman" w:cs="Times New Roman"/>
                <w:sz w:val="20"/>
                <w:szCs w:val="20"/>
                <w:lang w:eastAsia="ru-RU"/>
              </w:rPr>
            </w:pPr>
            <w:r w:rsidRPr="002F0F41">
              <w:rPr>
                <w:rFonts w:ascii="Times New Roman" w:hAnsi="Times New Roman" w:cs="Times New Roman"/>
                <w:sz w:val="20"/>
                <w:szCs w:val="20"/>
              </w:rPr>
              <w:t>Итого</w:t>
            </w:r>
          </w:p>
        </w:tc>
        <w:tc>
          <w:tcPr>
            <w:tcW w:w="1559" w:type="dxa"/>
            <w:tcBorders>
              <w:top w:val="single" w:sz="4" w:space="0" w:color="auto"/>
              <w:left w:val="single" w:sz="4" w:space="0" w:color="auto"/>
              <w:bottom w:val="single" w:sz="4" w:space="0" w:color="auto"/>
              <w:right w:val="single" w:sz="4" w:space="0" w:color="auto"/>
            </w:tcBorders>
          </w:tcPr>
          <w:p w:rsidR="001D37AB" w:rsidRPr="0041545C" w:rsidRDefault="001D37AB" w:rsidP="0041545C">
            <w:pPr>
              <w:rPr>
                <w:rFonts w:ascii="Times New Roman" w:hAnsi="Times New Roman" w:cs="Times New Roman"/>
              </w:rPr>
            </w:pPr>
            <w:r w:rsidRPr="0041545C">
              <w:rPr>
                <w:rFonts w:ascii="Times New Roman" w:hAnsi="Times New Roman" w:cs="Times New Roman"/>
              </w:rPr>
              <w:t>0</w:t>
            </w:r>
          </w:p>
        </w:tc>
        <w:tc>
          <w:tcPr>
            <w:tcW w:w="1130" w:type="dxa"/>
            <w:tcBorders>
              <w:top w:val="single" w:sz="4" w:space="0" w:color="auto"/>
              <w:left w:val="single" w:sz="4" w:space="0" w:color="auto"/>
              <w:bottom w:val="single" w:sz="4" w:space="0" w:color="auto"/>
              <w:right w:val="single" w:sz="4" w:space="0" w:color="auto"/>
            </w:tcBorders>
          </w:tcPr>
          <w:p w:rsidR="001D37AB" w:rsidRPr="0041545C" w:rsidRDefault="001D37AB" w:rsidP="0041545C">
            <w:pPr>
              <w:rPr>
                <w:rFonts w:ascii="Times New Roman" w:hAnsi="Times New Roman" w:cs="Times New Roman"/>
              </w:rPr>
            </w:pPr>
            <w:r w:rsidRPr="0041545C">
              <w:rPr>
                <w:rFonts w:ascii="Times New Roman" w:hAnsi="Times New Roman" w:cs="Times New Roman"/>
              </w:rPr>
              <w:t>0</w:t>
            </w:r>
          </w:p>
        </w:tc>
        <w:tc>
          <w:tcPr>
            <w:tcW w:w="790" w:type="dxa"/>
            <w:tcBorders>
              <w:top w:val="single" w:sz="4" w:space="0" w:color="auto"/>
              <w:left w:val="single" w:sz="4" w:space="0" w:color="auto"/>
              <w:bottom w:val="single" w:sz="4" w:space="0" w:color="auto"/>
              <w:right w:val="single" w:sz="4" w:space="0" w:color="auto"/>
            </w:tcBorders>
          </w:tcPr>
          <w:p w:rsidR="001D37AB" w:rsidRPr="0041545C" w:rsidRDefault="001D37AB" w:rsidP="0041545C">
            <w:pPr>
              <w:rPr>
                <w:rFonts w:ascii="Times New Roman" w:hAnsi="Times New Roman" w:cs="Times New Roman"/>
              </w:rPr>
            </w:pPr>
            <w:r w:rsidRPr="0041545C">
              <w:rPr>
                <w:rFonts w:ascii="Times New Roman" w:hAnsi="Times New Roman" w:cs="Times New Roman"/>
              </w:rPr>
              <w:t>0</w:t>
            </w:r>
          </w:p>
        </w:tc>
        <w:tc>
          <w:tcPr>
            <w:tcW w:w="766" w:type="dxa"/>
            <w:tcBorders>
              <w:top w:val="single" w:sz="4" w:space="0" w:color="auto"/>
              <w:left w:val="single" w:sz="4" w:space="0" w:color="auto"/>
              <w:bottom w:val="single" w:sz="4" w:space="0" w:color="auto"/>
              <w:right w:val="single" w:sz="4" w:space="0" w:color="auto"/>
            </w:tcBorders>
          </w:tcPr>
          <w:p w:rsidR="001D37AB" w:rsidRPr="0041545C" w:rsidRDefault="001D37AB" w:rsidP="0041545C">
            <w:pPr>
              <w:rPr>
                <w:rFonts w:ascii="Times New Roman" w:hAnsi="Times New Roman" w:cs="Times New Roman"/>
              </w:rPr>
            </w:pPr>
            <w:r w:rsidRPr="0041545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1D37AB" w:rsidRPr="0041545C" w:rsidRDefault="001D37AB" w:rsidP="0041545C">
            <w:pPr>
              <w:rPr>
                <w:rFonts w:ascii="Times New Roman" w:hAnsi="Times New Roman" w:cs="Times New Roman"/>
              </w:rPr>
            </w:pPr>
            <w:r w:rsidRPr="0041545C">
              <w:rPr>
                <w:rFonts w:ascii="Times New Roman" w:hAnsi="Times New Roman" w:cs="Times New Roman"/>
              </w:rPr>
              <w:t>0</w:t>
            </w:r>
          </w:p>
        </w:tc>
        <w:tc>
          <w:tcPr>
            <w:tcW w:w="734" w:type="dxa"/>
            <w:tcBorders>
              <w:top w:val="single" w:sz="4" w:space="0" w:color="auto"/>
              <w:left w:val="single" w:sz="4" w:space="0" w:color="auto"/>
              <w:bottom w:val="single" w:sz="4" w:space="0" w:color="auto"/>
              <w:right w:val="single" w:sz="4" w:space="0" w:color="auto"/>
            </w:tcBorders>
          </w:tcPr>
          <w:p w:rsidR="001D37AB" w:rsidRPr="0041545C" w:rsidRDefault="001D37AB" w:rsidP="0041545C">
            <w:pPr>
              <w:rPr>
                <w:rFonts w:ascii="Times New Roman" w:hAnsi="Times New Roman" w:cs="Times New Roman"/>
              </w:rPr>
            </w:pPr>
            <w:r w:rsidRPr="0041545C">
              <w:rPr>
                <w:rFonts w:ascii="Times New Roman" w:hAnsi="Times New Roman" w:cs="Times New Roman"/>
              </w:rPr>
              <w:t>0</w:t>
            </w:r>
          </w:p>
        </w:tc>
        <w:tc>
          <w:tcPr>
            <w:tcW w:w="821" w:type="dxa"/>
            <w:tcBorders>
              <w:top w:val="single" w:sz="4" w:space="0" w:color="auto"/>
              <w:left w:val="single" w:sz="4" w:space="0" w:color="auto"/>
              <w:bottom w:val="single" w:sz="4" w:space="0" w:color="auto"/>
              <w:right w:val="single" w:sz="4" w:space="0" w:color="auto"/>
            </w:tcBorders>
          </w:tcPr>
          <w:p w:rsidR="001D37AB" w:rsidRPr="0041545C" w:rsidRDefault="001D37AB" w:rsidP="0041545C">
            <w:pPr>
              <w:rPr>
                <w:rFonts w:ascii="Times New Roman" w:hAnsi="Times New Roman" w:cs="Times New Roman"/>
              </w:rPr>
            </w:pPr>
            <w:r w:rsidRPr="0041545C">
              <w:rPr>
                <w:rFonts w:ascii="Times New Roman" w:hAnsi="Times New Roman" w:cs="Times New Roman"/>
              </w:rPr>
              <w:t>0</w:t>
            </w:r>
          </w:p>
        </w:tc>
        <w:tc>
          <w:tcPr>
            <w:tcW w:w="1599" w:type="dxa"/>
            <w:vMerge w:val="restart"/>
            <w:tcBorders>
              <w:top w:val="single" w:sz="4" w:space="0" w:color="auto"/>
              <w:left w:val="single" w:sz="4" w:space="0" w:color="auto"/>
              <w:right w:val="single" w:sz="4" w:space="0" w:color="auto"/>
            </w:tcBorders>
          </w:tcPr>
          <w:p w:rsidR="001D37AB" w:rsidRPr="002F0F41" w:rsidRDefault="001D37AB" w:rsidP="0041545C">
            <w:pPr>
              <w:widowControl w:val="0"/>
              <w:autoSpaceDE w:val="0"/>
              <w:autoSpaceDN w:val="0"/>
              <w:adjustRightInd w:val="0"/>
              <w:jc w:val="center"/>
              <w:rPr>
                <w:rFonts w:ascii="Times New Roman" w:eastAsiaTheme="minorEastAsia" w:hAnsi="Times New Roman" w:cs="Times New Roman"/>
                <w:sz w:val="20"/>
                <w:szCs w:val="20"/>
                <w:lang w:eastAsia="ru-RU"/>
              </w:rPr>
            </w:pPr>
            <w:r w:rsidRPr="007D6F62">
              <w:rPr>
                <w:rFonts w:ascii="Times New Roman" w:eastAsiaTheme="minorEastAsia" w:hAnsi="Times New Roman" w:cs="Times New Roman"/>
                <w:sz w:val="18"/>
                <w:szCs w:val="18"/>
                <w:lang w:eastAsia="ru-RU"/>
              </w:rPr>
              <w:t xml:space="preserve">Отдел кадров  и муниципальной службы и  органы администрации с правом </w:t>
            </w:r>
            <w:r w:rsidRPr="007D6F62">
              <w:rPr>
                <w:rFonts w:ascii="Times New Roman" w:eastAsiaTheme="minorEastAsia" w:hAnsi="Times New Roman" w:cs="Times New Roman"/>
                <w:sz w:val="18"/>
                <w:szCs w:val="18"/>
                <w:lang w:eastAsia="ru-RU"/>
              </w:rPr>
              <w:lastRenderedPageBreak/>
              <w:t>юридического лица</w:t>
            </w:r>
          </w:p>
        </w:tc>
        <w:tc>
          <w:tcPr>
            <w:tcW w:w="1300" w:type="dxa"/>
            <w:vMerge w:val="restart"/>
            <w:tcBorders>
              <w:top w:val="single" w:sz="4" w:space="0" w:color="auto"/>
              <w:left w:val="single" w:sz="4" w:space="0" w:color="auto"/>
              <w:right w:val="single" w:sz="4" w:space="0" w:color="auto"/>
            </w:tcBorders>
          </w:tcPr>
          <w:p w:rsidR="001D37AB" w:rsidRPr="002F0F41" w:rsidRDefault="001D37AB" w:rsidP="006B4710">
            <w:pPr>
              <w:widowControl w:val="0"/>
              <w:autoSpaceDE w:val="0"/>
              <w:autoSpaceDN w:val="0"/>
              <w:adjustRightInd w:val="0"/>
              <w:jc w:val="center"/>
              <w:rPr>
                <w:rFonts w:ascii="Times New Roman" w:eastAsiaTheme="minorEastAsia" w:hAnsi="Times New Roman" w:cs="Times New Roman"/>
                <w:sz w:val="20"/>
                <w:szCs w:val="20"/>
                <w:lang w:eastAsia="ru-RU"/>
              </w:rPr>
            </w:pPr>
          </w:p>
          <w:p w:rsidR="001D37AB" w:rsidRPr="002F0F41" w:rsidRDefault="001D37AB" w:rsidP="006B4710">
            <w:pPr>
              <w:widowControl w:val="0"/>
              <w:autoSpaceDE w:val="0"/>
              <w:autoSpaceDN w:val="0"/>
              <w:adjustRightInd w:val="0"/>
              <w:jc w:val="center"/>
              <w:rPr>
                <w:rFonts w:ascii="Times New Roman" w:eastAsiaTheme="minorEastAsia" w:hAnsi="Times New Roman" w:cs="Times New Roman"/>
                <w:sz w:val="20"/>
                <w:szCs w:val="20"/>
                <w:lang w:eastAsia="ru-RU"/>
              </w:rPr>
            </w:pPr>
          </w:p>
        </w:tc>
      </w:tr>
      <w:tr w:rsidR="001D37AB" w:rsidRPr="00574372" w:rsidTr="009266B2">
        <w:trPr>
          <w:trHeight w:val="209"/>
        </w:trPr>
        <w:tc>
          <w:tcPr>
            <w:tcW w:w="548" w:type="dxa"/>
            <w:vMerge/>
            <w:tcBorders>
              <w:left w:val="single" w:sz="4" w:space="0" w:color="auto"/>
              <w:bottom w:val="single" w:sz="4" w:space="0" w:color="auto"/>
              <w:right w:val="single" w:sz="4" w:space="0" w:color="auto"/>
            </w:tcBorders>
          </w:tcPr>
          <w:p w:rsidR="001D37AB" w:rsidRPr="002F0F41" w:rsidRDefault="001D37AB" w:rsidP="006B4710">
            <w:pPr>
              <w:widowControl w:val="0"/>
              <w:autoSpaceDE w:val="0"/>
              <w:autoSpaceDN w:val="0"/>
              <w:adjustRightInd w:val="0"/>
              <w:ind w:left="-505" w:right="-137" w:firstLine="505"/>
              <w:rPr>
                <w:rFonts w:ascii="Times New Roman" w:eastAsiaTheme="minorEastAsia" w:hAnsi="Times New Roman" w:cs="Times New Roman"/>
                <w:sz w:val="20"/>
                <w:szCs w:val="20"/>
                <w:lang w:eastAsia="ru-RU"/>
              </w:rPr>
            </w:pPr>
          </w:p>
        </w:tc>
        <w:tc>
          <w:tcPr>
            <w:tcW w:w="2306" w:type="dxa"/>
            <w:vMerge/>
            <w:tcBorders>
              <w:left w:val="single" w:sz="4" w:space="0" w:color="auto"/>
              <w:bottom w:val="single" w:sz="4" w:space="0" w:color="auto"/>
              <w:right w:val="single" w:sz="4" w:space="0" w:color="auto"/>
            </w:tcBorders>
          </w:tcPr>
          <w:p w:rsidR="001D37AB" w:rsidRPr="002F0F41" w:rsidRDefault="001D37AB" w:rsidP="006B4710">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1480" w:type="dxa"/>
            <w:vMerge/>
            <w:tcBorders>
              <w:left w:val="single" w:sz="4" w:space="0" w:color="auto"/>
              <w:bottom w:val="single" w:sz="4" w:space="0" w:color="auto"/>
              <w:right w:val="single" w:sz="4" w:space="0" w:color="auto"/>
            </w:tcBorders>
          </w:tcPr>
          <w:p w:rsidR="001D37AB" w:rsidRPr="002F0F41" w:rsidRDefault="001D37AB" w:rsidP="006B4710">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1344" w:type="dxa"/>
            <w:gridSpan w:val="2"/>
            <w:tcBorders>
              <w:top w:val="single" w:sz="4" w:space="0" w:color="auto"/>
              <w:left w:val="single" w:sz="4" w:space="0" w:color="auto"/>
              <w:bottom w:val="single" w:sz="4" w:space="0" w:color="auto"/>
              <w:right w:val="single" w:sz="4" w:space="0" w:color="auto"/>
            </w:tcBorders>
          </w:tcPr>
          <w:p w:rsidR="001D37AB" w:rsidRPr="002F0F41" w:rsidRDefault="001D37AB" w:rsidP="006B4710">
            <w:pPr>
              <w:widowControl w:val="0"/>
              <w:autoSpaceDE w:val="0"/>
              <w:autoSpaceDN w:val="0"/>
              <w:adjustRightInd w:val="0"/>
              <w:ind w:left="-108"/>
              <w:rPr>
                <w:rFonts w:ascii="Times New Roman" w:eastAsiaTheme="minorEastAsia" w:hAnsi="Times New Roman" w:cs="Times New Roman"/>
                <w:sz w:val="20"/>
                <w:szCs w:val="20"/>
                <w:lang w:eastAsia="ru-RU"/>
              </w:rPr>
            </w:pPr>
            <w:r w:rsidRPr="002F0F41">
              <w:rPr>
                <w:rFonts w:ascii="Times New Roman" w:hAnsi="Times New Roman" w:cs="Times New Roman"/>
                <w:sz w:val="20"/>
                <w:szCs w:val="20"/>
              </w:rPr>
              <w:t xml:space="preserve">Средства бюджета </w:t>
            </w:r>
            <w:r w:rsidRPr="002F0F41">
              <w:rPr>
                <w:rFonts w:ascii="Times New Roman" w:hAnsi="Times New Roman" w:cs="Times New Roman"/>
                <w:sz w:val="20"/>
                <w:szCs w:val="20"/>
              </w:rPr>
              <w:lastRenderedPageBreak/>
              <w:t>городского округа</w:t>
            </w:r>
          </w:p>
        </w:tc>
        <w:tc>
          <w:tcPr>
            <w:tcW w:w="1559" w:type="dxa"/>
            <w:tcBorders>
              <w:top w:val="single" w:sz="4" w:space="0" w:color="auto"/>
              <w:left w:val="single" w:sz="4" w:space="0" w:color="auto"/>
              <w:bottom w:val="single" w:sz="4" w:space="0" w:color="auto"/>
              <w:right w:val="single" w:sz="4" w:space="0" w:color="auto"/>
            </w:tcBorders>
          </w:tcPr>
          <w:p w:rsidR="001D37AB" w:rsidRPr="0041545C" w:rsidRDefault="001D37AB" w:rsidP="0041545C">
            <w:pPr>
              <w:rPr>
                <w:rFonts w:ascii="Times New Roman" w:hAnsi="Times New Roman" w:cs="Times New Roman"/>
              </w:rPr>
            </w:pPr>
            <w:r w:rsidRPr="0041545C">
              <w:rPr>
                <w:rFonts w:ascii="Times New Roman" w:hAnsi="Times New Roman" w:cs="Times New Roman"/>
              </w:rPr>
              <w:lastRenderedPageBreak/>
              <w:t>0</w:t>
            </w:r>
          </w:p>
        </w:tc>
        <w:tc>
          <w:tcPr>
            <w:tcW w:w="1130" w:type="dxa"/>
            <w:tcBorders>
              <w:top w:val="single" w:sz="4" w:space="0" w:color="auto"/>
              <w:left w:val="single" w:sz="4" w:space="0" w:color="auto"/>
              <w:bottom w:val="single" w:sz="4" w:space="0" w:color="auto"/>
              <w:right w:val="single" w:sz="4" w:space="0" w:color="auto"/>
            </w:tcBorders>
          </w:tcPr>
          <w:p w:rsidR="001D37AB" w:rsidRPr="0041545C" w:rsidRDefault="001D37AB" w:rsidP="0041545C">
            <w:pPr>
              <w:rPr>
                <w:rFonts w:ascii="Times New Roman" w:hAnsi="Times New Roman" w:cs="Times New Roman"/>
              </w:rPr>
            </w:pPr>
            <w:r w:rsidRPr="0041545C">
              <w:rPr>
                <w:rFonts w:ascii="Times New Roman" w:hAnsi="Times New Roman" w:cs="Times New Roman"/>
              </w:rPr>
              <w:t>0</w:t>
            </w:r>
          </w:p>
        </w:tc>
        <w:tc>
          <w:tcPr>
            <w:tcW w:w="790" w:type="dxa"/>
            <w:tcBorders>
              <w:top w:val="single" w:sz="4" w:space="0" w:color="auto"/>
              <w:left w:val="single" w:sz="4" w:space="0" w:color="auto"/>
              <w:bottom w:val="single" w:sz="4" w:space="0" w:color="auto"/>
              <w:right w:val="single" w:sz="4" w:space="0" w:color="auto"/>
            </w:tcBorders>
          </w:tcPr>
          <w:p w:rsidR="001D37AB" w:rsidRPr="0041545C" w:rsidRDefault="001D37AB" w:rsidP="0041545C">
            <w:pPr>
              <w:rPr>
                <w:rFonts w:ascii="Times New Roman" w:hAnsi="Times New Roman" w:cs="Times New Roman"/>
              </w:rPr>
            </w:pPr>
            <w:r w:rsidRPr="0041545C">
              <w:rPr>
                <w:rFonts w:ascii="Times New Roman" w:hAnsi="Times New Roman" w:cs="Times New Roman"/>
              </w:rPr>
              <w:t>0</w:t>
            </w:r>
          </w:p>
        </w:tc>
        <w:tc>
          <w:tcPr>
            <w:tcW w:w="766" w:type="dxa"/>
            <w:tcBorders>
              <w:top w:val="single" w:sz="4" w:space="0" w:color="auto"/>
              <w:left w:val="single" w:sz="4" w:space="0" w:color="auto"/>
              <w:bottom w:val="single" w:sz="4" w:space="0" w:color="auto"/>
              <w:right w:val="single" w:sz="4" w:space="0" w:color="auto"/>
            </w:tcBorders>
          </w:tcPr>
          <w:p w:rsidR="001D37AB" w:rsidRPr="0041545C" w:rsidRDefault="001D37AB" w:rsidP="0041545C">
            <w:pPr>
              <w:rPr>
                <w:rFonts w:ascii="Times New Roman" w:hAnsi="Times New Roman" w:cs="Times New Roman"/>
              </w:rPr>
            </w:pPr>
            <w:r w:rsidRPr="0041545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1D37AB" w:rsidRPr="0041545C" w:rsidRDefault="001D37AB" w:rsidP="0041545C">
            <w:pPr>
              <w:rPr>
                <w:rFonts w:ascii="Times New Roman" w:hAnsi="Times New Roman" w:cs="Times New Roman"/>
              </w:rPr>
            </w:pPr>
            <w:r w:rsidRPr="0041545C">
              <w:rPr>
                <w:rFonts w:ascii="Times New Roman" w:hAnsi="Times New Roman" w:cs="Times New Roman"/>
              </w:rPr>
              <w:t>0</w:t>
            </w:r>
          </w:p>
        </w:tc>
        <w:tc>
          <w:tcPr>
            <w:tcW w:w="734" w:type="dxa"/>
            <w:tcBorders>
              <w:top w:val="single" w:sz="4" w:space="0" w:color="auto"/>
              <w:left w:val="single" w:sz="4" w:space="0" w:color="auto"/>
              <w:bottom w:val="single" w:sz="4" w:space="0" w:color="auto"/>
              <w:right w:val="single" w:sz="4" w:space="0" w:color="auto"/>
            </w:tcBorders>
          </w:tcPr>
          <w:p w:rsidR="001D37AB" w:rsidRPr="0041545C" w:rsidRDefault="001D37AB" w:rsidP="0041545C">
            <w:pPr>
              <w:rPr>
                <w:rFonts w:ascii="Times New Roman" w:hAnsi="Times New Roman" w:cs="Times New Roman"/>
              </w:rPr>
            </w:pPr>
            <w:r w:rsidRPr="0041545C">
              <w:rPr>
                <w:rFonts w:ascii="Times New Roman" w:hAnsi="Times New Roman" w:cs="Times New Roman"/>
              </w:rPr>
              <w:t>0</w:t>
            </w:r>
          </w:p>
        </w:tc>
        <w:tc>
          <w:tcPr>
            <w:tcW w:w="821" w:type="dxa"/>
            <w:tcBorders>
              <w:top w:val="single" w:sz="4" w:space="0" w:color="auto"/>
              <w:left w:val="single" w:sz="4" w:space="0" w:color="auto"/>
              <w:bottom w:val="single" w:sz="4" w:space="0" w:color="auto"/>
              <w:right w:val="single" w:sz="4" w:space="0" w:color="auto"/>
            </w:tcBorders>
          </w:tcPr>
          <w:p w:rsidR="001D37AB" w:rsidRPr="0041545C" w:rsidRDefault="001D37AB" w:rsidP="0041545C">
            <w:pPr>
              <w:rPr>
                <w:rFonts w:ascii="Times New Roman" w:hAnsi="Times New Roman" w:cs="Times New Roman"/>
              </w:rPr>
            </w:pPr>
            <w:r w:rsidRPr="0041545C">
              <w:rPr>
                <w:rFonts w:ascii="Times New Roman" w:hAnsi="Times New Roman" w:cs="Times New Roman"/>
              </w:rPr>
              <w:t>0</w:t>
            </w:r>
          </w:p>
        </w:tc>
        <w:tc>
          <w:tcPr>
            <w:tcW w:w="1599" w:type="dxa"/>
            <w:vMerge/>
            <w:tcBorders>
              <w:left w:val="single" w:sz="4" w:space="0" w:color="auto"/>
              <w:bottom w:val="single" w:sz="4" w:space="0" w:color="auto"/>
              <w:right w:val="single" w:sz="4" w:space="0" w:color="auto"/>
            </w:tcBorders>
          </w:tcPr>
          <w:p w:rsidR="001D37AB" w:rsidRPr="007D6F62" w:rsidRDefault="001D37AB" w:rsidP="002F0F41">
            <w:pPr>
              <w:widowControl w:val="0"/>
              <w:autoSpaceDE w:val="0"/>
              <w:autoSpaceDN w:val="0"/>
              <w:adjustRightInd w:val="0"/>
              <w:jc w:val="both"/>
              <w:rPr>
                <w:rFonts w:ascii="Times New Roman" w:eastAsiaTheme="minorEastAsia" w:hAnsi="Times New Roman" w:cs="Times New Roman"/>
                <w:sz w:val="18"/>
                <w:szCs w:val="18"/>
                <w:lang w:eastAsia="ru-RU"/>
              </w:rPr>
            </w:pPr>
          </w:p>
        </w:tc>
        <w:tc>
          <w:tcPr>
            <w:tcW w:w="1300" w:type="dxa"/>
            <w:vMerge/>
            <w:tcBorders>
              <w:left w:val="single" w:sz="4" w:space="0" w:color="auto"/>
              <w:bottom w:val="single" w:sz="4" w:space="0" w:color="auto"/>
              <w:right w:val="single" w:sz="4" w:space="0" w:color="auto"/>
            </w:tcBorders>
          </w:tcPr>
          <w:p w:rsidR="001D37AB" w:rsidRPr="002F0F41" w:rsidRDefault="001D37AB" w:rsidP="006B4710">
            <w:pPr>
              <w:widowControl w:val="0"/>
              <w:autoSpaceDE w:val="0"/>
              <w:autoSpaceDN w:val="0"/>
              <w:adjustRightInd w:val="0"/>
              <w:jc w:val="center"/>
              <w:rPr>
                <w:rFonts w:ascii="Times New Roman" w:eastAsiaTheme="minorEastAsia" w:hAnsi="Times New Roman" w:cs="Times New Roman"/>
                <w:sz w:val="20"/>
                <w:szCs w:val="20"/>
                <w:lang w:eastAsia="ru-RU"/>
              </w:rPr>
            </w:pPr>
          </w:p>
        </w:tc>
      </w:tr>
    </w:tbl>
    <w:p w:rsidR="00AA0C13" w:rsidRPr="007F5A13" w:rsidRDefault="00AA0C13" w:rsidP="00AA0C13">
      <w:pPr>
        <w:contextualSpacing/>
        <w:jc w:val="center"/>
        <w:rPr>
          <w:rFonts w:ascii="Times New Roman" w:hAnsi="Times New Roman"/>
          <w:sz w:val="24"/>
          <w:szCs w:val="24"/>
        </w:rPr>
      </w:pPr>
    </w:p>
    <w:p w:rsidR="00167B63" w:rsidRPr="00167B63" w:rsidRDefault="00167B63" w:rsidP="00167B63">
      <w:pPr>
        <w:autoSpaceDE w:val="0"/>
        <w:autoSpaceDN w:val="0"/>
        <w:adjustRightInd w:val="0"/>
        <w:spacing w:after="0" w:line="240" w:lineRule="auto"/>
        <w:jc w:val="center"/>
        <w:rPr>
          <w:rFonts w:ascii="Times New Roman" w:hAnsi="Times New Roman" w:cs="Times New Roman"/>
          <w:b/>
          <w:bCs/>
          <w:sz w:val="28"/>
          <w:szCs w:val="28"/>
        </w:rPr>
      </w:pPr>
      <w:r w:rsidRPr="00167B63">
        <w:rPr>
          <w:rFonts w:ascii="Times New Roman" w:hAnsi="Times New Roman" w:cs="Times New Roman"/>
          <w:b/>
          <w:bCs/>
          <w:sz w:val="28"/>
          <w:szCs w:val="28"/>
        </w:rPr>
        <w:t xml:space="preserve">Подпрограмма </w:t>
      </w:r>
      <w:r w:rsidR="00AA0C13">
        <w:rPr>
          <w:rFonts w:ascii="Times New Roman" w:hAnsi="Times New Roman" w:cs="Times New Roman"/>
          <w:b/>
          <w:bCs/>
          <w:sz w:val="28"/>
          <w:szCs w:val="28"/>
        </w:rPr>
        <w:t>4</w:t>
      </w:r>
      <w:r w:rsidR="005C5293">
        <w:rPr>
          <w:rFonts w:ascii="Times New Roman" w:hAnsi="Times New Roman" w:cs="Times New Roman"/>
          <w:b/>
          <w:bCs/>
          <w:sz w:val="28"/>
          <w:szCs w:val="28"/>
        </w:rPr>
        <w:t xml:space="preserve">.  </w:t>
      </w:r>
      <w:r w:rsidR="00AA0C13">
        <w:rPr>
          <w:rFonts w:ascii="Times New Roman" w:hAnsi="Times New Roman" w:cs="Times New Roman"/>
          <w:b/>
          <w:bCs/>
          <w:sz w:val="28"/>
          <w:szCs w:val="28"/>
        </w:rPr>
        <w:t>«</w:t>
      </w:r>
      <w:r w:rsidR="00AA0C13" w:rsidRPr="00AA0C13">
        <w:rPr>
          <w:rFonts w:ascii="Times New Roman" w:hAnsi="Times New Roman" w:cs="Times New Roman"/>
          <w:b/>
          <w:bCs/>
          <w:sz w:val="28"/>
          <w:szCs w:val="28"/>
        </w:rPr>
        <w:t>Управление муниципальными финансами</w:t>
      </w:r>
      <w:r w:rsidR="00AA0C13">
        <w:rPr>
          <w:rFonts w:ascii="Times New Roman" w:hAnsi="Times New Roman" w:cs="Times New Roman"/>
          <w:b/>
          <w:bCs/>
          <w:sz w:val="28"/>
          <w:szCs w:val="28"/>
        </w:rPr>
        <w:t>»</w:t>
      </w:r>
    </w:p>
    <w:p w:rsidR="00167B63" w:rsidRPr="00167B63" w:rsidRDefault="00167B63" w:rsidP="00167B63">
      <w:pPr>
        <w:autoSpaceDE w:val="0"/>
        <w:autoSpaceDN w:val="0"/>
        <w:adjustRightInd w:val="0"/>
        <w:spacing w:after="0" w:line="240" w:lineRule="auto"/>
        <w:jc w:val="center"/>
        <w:rPr>
          <w:rFonts w:ascii="Times New Roman" w:hAnsi="Times New Roman" w:cs="Times New Roman"/>
          <w:sz w:val="28"/>
          <w:szCs w:val="28"/>
        </w:rPr>
      </w:pPr>
    </w:p>
    <w:p w:rsidR="00167B63" w:rsidRPr="0048577C" w:rsidRDefault="00167B63" w:rsidP="00167B63">
      <w:pPr>
        <w:autoSpaceDE w:val="0"/>
        <w:autoSpaceDN w:val="0"/>
        <w:adjustRightInd w:val="0"/>
        <w:spacing w:after="0" w:line="240" w:lineRule="auto"/>
        <w:jc w:val="center"/>
        <w:rPr>
          <w:rFonts w:ascii="Times New Roman" w:hAnsi="Times New Roman" w:cs="Times New Roman"/>
          <w:b/>
          <w:sz w:val="24"/>
          <w:szCs w:val="24"/>
        </w:rPr>
      </w:pPr>
      <w:r w:rsidRPr="0048577C">
        <w:rPr>
          <w:rFonts w:ascii="Times New Roman" w:hAnsi="Times New Roman" w:cs="Times New Roman"/>
          <w:b/>
          <w:sz w:val="24"/>
          <w:szCs w:val="24"/>
        </w:rPr>
        <w:t>П</w:t>
      </w:r>
      <w:r w:rsidR="00CB4D2C" w:rsidRPr="0048577C">
        <w:rPr>
          <w:rFonts w:ascii="Times New Roman" w:hAnsi="Times New Roman" w:cs="Times New Roman"/>
          <w:b/>
          <w:sz w:val="24"/>
          <w:szCs w:val="24"/>
        </w:rPr>
        <w:t>аспорт</w:t>
      </w:r>
      <w:r w:rsidRPr="0048577C">
        <w:rPr>
          <w:rFonts w:ascii="Times New Roman" w:hAnsi="Times New Roman" w:cs="Times New Roman"/>
          <w:b/>
          <w:sz w:val="24"/>
          <w:szCs w:val="24"/>
        </w:rPr>
        <w:t xml:space="preserve"> </w:t>
      </w:r>
      <w:r w:rsidR="00A3757C" w:rsidRPr="0048577C">
        <w:rPr>
          <w:rFonts w:ascii="Times New Roman" w:hAnsi="Times New Roman" w:cs="Times New Roman"/>
          <w:b/>
          <w:sz w:val="24"/>
          <w:szCs w:val="24"/>
        </w:rPr>
        <w:t>п</w:t>
      </w:r>
      <w:r w:rsidRPr="0048577C">
        <w:rPr>
          <w:rFonts w:ascii="Times New Roman" w:hAnsi="Times New Roman" w:cs="Times New Roman"/>
          <w:b/>
          <w:sz w:val="24"/>
          <w:szCs w:val="24"/>
        </w:rPr>
        <w:t xml:space="preserve">одпрограммы </w:t>
      </w:r>
    </w:p>
    <w:p w:rsidR="00167B63" w:rsidRPr="0048577C" w:rsidRDefault="00167B63" w:rsidP="00167B63">
      <w:pPr>
        <w:spacing w:after="0" w:line="240" w:lineRule="auto"/>
        <w:jc w:val="center"/>
        <w:rPr>
          <w:rFonts w:ascii="Times New Roman" w:hAnsi="Times New Roman" w:cs="Times New Roman"/>
          <w:b/>
          <w:sz w:val="24"/>
          <w:szCs w:val="24"/>
        </w:rPr>
      </w:pPr>
      <w:r w:rsidRPr="0048577C">
        <w:rPr>
          <w:rFonts w:ascii="Times New Roman" w:hAnsi="Times New Roman" w:cs="Times New Roman"/>
          <w:b/>
          <w:sz w:val="24"/>
          <w:szCs w:val="24"/>
        </w:rPr>
        <w:t>«</w:t>
      </w:r>
      <w:r w:rsidR="00C27EC4" w:rsidRPr="0048577C">
        <w:rPr>
          <w:rFonts w:ascii="Times New Roman" w:hAnsi="Times New Roman" w:cs="Times New Roman"/>
          <w:b/>
          <w:sz w:val="24"/>
          <w:szCs w:val="24"/>
        </w:rPr>
        <w:t>Управление муниципальными финансами</w:t>
      </w:r>
      <w:r w:rsidRPr="0048577C">
        <w:rPr>
          <w:rFonts w:ascii="Times New Roman" w:hAnsi="Times New Roman" w:cs="Times New Roman"/>
          <w:b/>
          <w:sz w:val="24"/>
          <w:szCs w:val="24"/>
        </w:rPr>
        <w:t xml:space="preserve">» </w:t>
      </w:r>
    </w:p>
    <w:p w:rsidR="00167B63" w:rsidRPr="00167B63" w:rsidRDefault="00167B63" w:rsidP="00167B63">
      <w:pPr>
        <w:autoSpaceDE w:val="0"/>
        <w:autoSpaceDN w:val="0"/>
        <w:adjustRightInd w:val="0"/>
        <w:spacing w:after="0" w:line="240" w:lineRule="auto"/>
        <w:rPr>
          <w:rFonts w:ascii="Times New Roman" w:hAnsi="Times New Roman" w:cs="Times New Roman"/>
          <w:sz w:val="20"/>
          <w:szCs w:val="20"/>
        </w:rPr>
      </w:pPr>
    </w:p>
    <w:tbl>
      <w:tblPr>
        <w:tblW w:w="1554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8"/>
        <w:gridCol w:w="2410"/>
        <w:gridCol w:w="2693"/>
        <w:gridCol w:w="1078"/>
        <w:gridCol w:w="1074"/>
        <w:gridCol w:w="1100"/>
        <w:gridCol w:w="1032"/>
        <w:gridCol w:w="972"/>
        <w:gridCol w:w="1406"/>
        <w:gridCol w:w="26"/>
      </w:tblGrid>
      <w:tr w:rsidR="00167B63" w:rsidRPr="00167B63" w:rsidTr="0058346D">
        <w:trPr>
          <w:gridAfter w:val="1"/>
          <w:wAfter w:w="26" w:type="dxa"/>
        </w:trPr>
        <w:tc>
          <w:tcPr>
            <w:tcW w:w="3758" w:type="dxa"/>
            <w:tcBorders>
              <w:top w:val="single" w:sz="4" w:space="0" w:color="auto"/>
              <w:left w:val="single" w:sz="4" w:space="0" w:color="auto"/>
              <w:bottom w:val="single" w:sz="4" w:space="0" w:color="auto"/>
              <w:right w:val="single" w:sz="4" w:space="0" w:color="auto"/>
            </w:tcBorders>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Муниципальный заказчик подпрограммы </w:t>
            </w:r>
          </w:p>
        </w:tc>
        <w:tc>
          <w:tcPr>
            <w:tcW w:w="11765" w:type="dxa"/>
            <w:gridSpan w:val="8"/>
            <w:tcBorders>
              <w:top w:val="single" w:sz="4" w:space="0" w:color="auto"/>
              <w:left w:val="single" w:sz="4" w:space="0" w:color="auto"/>
              <w:bottom w:val="single" w:sz="4" w:space="0" w:color="auto"/>
              <w:right w:val="single" w:sz="4" w:space="0" w:color="auto"/>
            </w:tcBorders>
          </w:tcPr>
          <w:p w:rsidR="00167B63" w:rsidRPr="00167B63" w:rsidRDefault="00020774" w:rsidP="00020774">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020774">
              <w:rPr>
                <w:rFonts w:ascii="Times New Roman" w:hAnsi="Times New Roman" w:cs="Times New Roman"/>
                <w:sz w:val="20"/>
                <w:szCs w:val="20"/>
              </w:rPr>
              <w:t>Управление муниципальными финансами</w:t>
            </w:r>
          </w:p>
        </w:tc>
      </w:tr>
      <w:tr w:rsidR="00167B63" w:rsidRPr="00167B63" w:rsidTr="0058346D">
        <w:trPr>
          <w:trHeight w:val="970"/>
        </w:trPr>
        <w:tc>
          <w:tcPr>
            <w:tcW w:w="3758" w:type="dxa"/>
            <w:vMerge w:val="restart"/>
          </w:tcPr>
          <w:p w:rsidR="00167B63" w:rsidRPr="00167B63" w:rsidRDefault="00167B63" w:rsidP="00167B63">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410" w:type="dxa"/>
            <w:vMerge w:val="restart"/>
            <w:vAlign w:val="center"/>
          </w:tcPr>
          <w:p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Главный распорядитель бюджетных средств</w:t>
            </w:r>
          </w:p>
        </w:tc>
        <w:tc>
          <w:tcPr>
            <w:tcW w:w="2693" w:type="dxa"/>
            <w:vMerge w:val="restart"/>
            <w:vAlign w:val="center"/>
          </w:tcPr>
          <w:p w:rsidR="00167B63" w:rsidRPr="00167B63" w:rsidRDefault="00167B63" w:rsidP="00167B63">
            <w:pPr>
              <w:tabs>
                <w:tab w:val="center" w:pos="4677"/>
                <w:tab w:val="right" w:pos="9355"/>
              </w:tabs>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 финансирования</w:t>
            </w:r>
          </w:p>
        </w:tc>
        <w:tc>
          <w:tcPr>
            <w:tcW w:w="6688" w:type="dxa"/>
            <w:gridSpan w:val="7"/>
            <w:vAlign w:val="center"/>
          </w:tcPr>
          <w:p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Расходы (тыс. рублей)</w:t>
            </w:r>
          </w:p>
        </w:tc>
      </w:tr>
      <w:tr w:rsidR="00167B63" w:rsidRPr="00167B63" w:rsidTr="0058346D">
        <w:tc>
          <w:tcPr>
            <w:tcW w:w="3758"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rsidR="00167B63" w:rsidRPr="00167B63" w:rsidRDefault="00167B63" w:rsidP="00167B63">
            <w:pPr>
              <w:tabs>
                <w:tab w:val="center" w:pos="4677"/>
                <w:tab w:val="right" w:pos="9355"/>
              </w:tabs>
              <w:spacing w:after="0" w:line="240" w:lineRule="auto"/>
              <w:rPr>
                <w:rFonts w:ascii="Times New Roman" w:hAnsi="Times New Roman" w:cs="Times New Roman"/>
                <w:sz w:val="20"/>
                <w:szCs w:val="20"/>
              </w:rPr>
            </w:pPr>
          </w:p>
        </w:tc>
        <w:tc>
          <w:tcPr>
            <w:tcW w:w="1078"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20</w:t>
            </w:r>
            <w:r w:rsidRPr="00167B63">
              <w:rPr>
                <w:rFonts w:ascii="Times New Roman" w:hAnsi="Times New Roman" w:cs="Times New Roman"/>
                <w:sz w:val="20"/>
                <w:szCs w:val="20"/>
                <w:lang w:eastAsia="ru-RU"/>
              </w:rPr>
              <w:t xml:space="preserve"> год</w:t>
            </w:r>
          </w:p>
        </w:tc>
        <w:tc>
          <w:tcPr>
            <w:tcW w:w="1074"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21</w:t>
            </w:r>
            <w:r w:rsidRPr="00167B63">
              <w:rPr>
                <w:rFonts w:ascii="Times New Roman" w:hAnsi="Times New Roman" w:cs="Times New Roman"/>
                <w:sz w:val="20"/>
                <w:szCs w:val="20"/>
                <w:lang w:eastAsia="ru-RU"/>
              </w:rPr>
              <w:t xml:space="preserve"> год</w:t>
            </w:r>
          </w:p>
        </w:tc>
        <w:tc>
          <w:tcPr>
            <w:tcW w:w="1100"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22</w:t>
            </w:r>
            <w:r w:rsidRPr="00167B63">
              <w:rPr>
                <w:rFonts w:ascii="Times New Roman" w:hAnsi="Times New Roman" w:cs="Times New Roman"/>
                <w:sz w:val="20"/>
                <w:szCs w:val="20"/>
                <w:lang w:eastAsia="ru-RU"/>
              </w:rPr>
              <w:t xml:space="preserve"> год</w:t>
            </w:r>
          </w:p>
        </w:tc>
        <w:tc>
          <w:tcPr>
            <w:tcW w:w="1032"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3</w:t>
            </w:r>
            <w:r w:rsidRPr="00167B63">
              <w:rPr>
                <w:rFonts w:ascii="Times New Roman" w:hAnsi="Times New Roman" w:cs="Times New Roman"/>
                <w:sz w:val="20"/>
                <w:szCs w:val="20"/>
                <w:lang w:eastAsia="ru-RU"/>
              </w:rPr>
              <w:t xml:space="preserve"> год</w:t>
            </w:r>
          </w:p>
        </w:tc>
        <w:tc>
          <w:tcPr>
            <w:tcW w:w="972"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4</w:t>
            </w:r>
            <w:r w:rsidRPr="00167B63">
              <w:rPr>
                <w:rFonts w:ascii="Times New Roman" w:hAnsi="Times New Roman" w:cs="Times New Roman"/>
                <w:sz w:val="20"/>
                <w:szCs w:val="20"/>
                <w:lang w:eastAsia="ru-RU"/>
              </w:rPr>
              <w:t xml:space="preserve"> год</w:t>
            </w:r>
          </w:p>
        </w:tc>
        <w:tc>
          <w:tcPr>
            <w:tcW w:w="1432" w:type="dxa"/>
            <w:gridSpan w:val="2"/>
          </w:tcPr>
          <w:p w:rsidR="00167B63" w:rsidRPr="00167B63" w:rsidRDefault="00167B63" w:rsidP="00167B63">
            <w:pPr>
              <w:jc w:val="center"/>
              <w:rPr>
                <w:rFonts w:ascii="Times New Roman" w:hAnsi="Times New Roman" w:cs="Times New Roman"/>
                <w:sz w:val="20"/>
                <w:szCs w:val="20"/>
              </w:rPr>
            </w:pPr>
            <w:r w:rsidRPr="00167B63">
              <w:rPr>
                <w:rFonts w:ascii="Times New Roman" w:hAnsi="Times New Roman" w:cs="Times New Roman"/>
                <w:sz w:val="20"/>
                <w:szCs w:val="20"/>
              </w:rPr>
              <w:t>Итого</w:t>
            </w:r>
          </w:p>
        </w:tc>
      </w:tr>
      <w:tr w:rsidR="00BD512D" w:rsidRPr="00167B63" w:rsidTr="0058346D">
        <w:tc>
          <w:tcPr>
            <w:tcW w:w="3758" w:type="dxa"/>
            <w:vMerge/>
          </w:tcPr>
          <w:p w:rsidR="00BD512D" w:rsidRPr="00167B63" w:rsidRDefault="00BD512D"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val="restart"/>
          </w:tcPr>
          <w:p w:rsidR="00BD512D" w:rsidRPr="00167B63" w:rsidRDefault="00BD512D" w:rsidP="00167B63">
            <w:pPr>
              <w:spacing w:after="0"/>
              <w:rPr>
                <w:rFonts w:ascii="Times New Roman" w:hAnsi="Times New Roman" w:cs="Times New Roman"/>
                <w:sz w:val="20"/>
                <w:szCs w:val="20"/>
              </w:rPr>
            </w:pPr>
            <w:r w:rsidRPr="00167B63">
              <w:rPr>
                <w:rFonts w:ascii="Times New Roman" w:hAnsi="Times New Roman" w:cs="Times New Roman"/>
                <w:sz w:val="20"/>
                <w:szCs w:val="20"/>
              </w:rPr>
              <w:t>Администрация городского округа Истра</w:t>
            </w:r>
          </w:p>
        </w:tc>
        <w:tc>
          <w:tcPr>
            <w:tcW w:w="2693" w:type="dxa"/>
          </w:tcPr>
          <w:p w:rsidR="00BD512D" w:rsidRPr="00167B63" w:rsidRDefault="00BD512D" w:rsidP="00167B63">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Всего:</w:t>
            </w:r>
          </w:p>
          <w:p w:rsidR="00BD512D" w:rsidRPr="00167B63" w:rsidRDefault="00BD512D"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 том числе:</w:t>
            </w:r>
          </w:p>
        </w:tc>
        <w:tc>
          <w:tcPr>
            <w:tcW w:w="1078" w:type="dxa"/>
          </w:tcPr>
          <w:p w:rsidR="00BD512D" w:rsidRPr="00FA0EA9" w:rsidRDefault="00BD512D"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4 500,0</w:t>
            </w:r>
          </w:p>
        </w:tc>
        <w:tc>
          <w:tcPr>
            <w:tcW w:w="1074" w:type="dxa"/>
          </w:tcPr>
          <w:p w:rsidR="00BD512D" w:rsidRPr="00FA0EA9" w:rsidRDefault="00BD512D"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1100" w:type="dxa"/>
          </w:tcPr>
          <w:p w:rsidR="00BD512D" w:rsidRPr="00FA0EA9" w:rsidRDefault="00BD512D"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1032" w:type="dxa"/>
          </w:tcPr>
          <w:p w:rsidR="00BD512D" w:rsidRPr="00FA0EA9" w:rsidRDefault="00BD512D"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972" w:type="dxa"/>
          </w:tcPr>
          <w:p w:rsidR="00BD512D" w:rsidRPr="00FA0EA9" w:rsidRDefault="00BD512D"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1432" w:type="dxa"/>
            <w:gridSpan w:val="2"/>
          </w:tcPr>
          <w:p w:rsidR="00BD512D" w:rsidRPr="00FA0EA9" w:rsidRDefault="00BD512D"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4 500,0</w:t>
            </w:r>
          </w:p>
        </w:tc>
      </w:tr>
      <w:tr w:rsidR="00BD512D" w:rsidRPr="00167B63" w:rsidTr="00002DC9">
        <w:trPr>
          <w:trHeight w:val="311"/>
        </w:trPr>
        <w:tc>
          <w:tcPr>
            <w:tcW w:w="3758" w:type="dxa"/>
            <w:vMerge/>
          </w:tcPr>
          <w:p w:rsidR="00BD512D" w:rsidRPr="00167B63" w:rsidRDefault="00BD512D"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BD512D" w:rsidRPr="00167B63" w:rsidRDefault="00BD512D"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BD512D" w:rsidRPr="00167B63" w:rsidRDefault="00BD512D"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1078" w:type="dxa"/>
          </w:tcPr>
          <w:p w:rsidR="00BD512D" w:rsidRPr="00FA0EA9" w:rsidRDefault="00BD512D"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4 500,0</w:t>
            </w:r>
          </w:p>
        </w:tc>
        <w:tc>
          <w:tcPr>
            <w:tcW w:w="1074" w:type="dxa"/>
          </w:tcPr>
          <w:p w:rsidR="00BD512D" w:rsidRPr="00FA0EA9" w:rsidRDefault="00BD512D"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1100" w:type="dxa"/>
          </w:tcPr>
          <w:p w:rsidR="00BD512D" w:rsidRPr="00FA0EA9" w:rsidRDefault="00BD512D"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1032" w:type="dxa"/>
          </w:tcPr>
          <w:p w:rsidR="00BD512D" w:rsidRPr="00FA0EA9" w:rsidRDefault="00BD512D"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972" w:type="dxa"/>
          </w:tcPr>
          <w:p w:rsidR="00BD512D" w:rsidRPr="00FA0EA9" w:rsidRDefault="00BD512D"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1432" w:type="dxa"/>
            <w:gridSpan w:val="2"/>
          </w:tcPr>
          <w:p w:rsidR="00BD512D" w:rsidRPr="00FA0EA9" w:rsidRDefault="00BD512D"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4 500,0</w:t>
            </w:r>
          </w:p>
        </w:tc>
      </w:tr>
      <w:tr w:rsidR="00BD512D" w:rsidRPr="00167B63" w:rsidTr="00002DC9">
        <w:trPr>
          <w:trHeight w:val="417"/>
        </w:trPr>
        <w:tc>
          <w:tcPr>
            <w:tcW w:w="3758" w:type="dxa"/>
            <w:vMerge/>
          </w:tcPr>
          <w:p w:rsidR="00BD512D" w:rsidRPr="00167B63" w:rsidRDefault="00BD512D"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BD512D" w:rsidRPr="00167B63" w:rsidRDefault="00BD512D"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BD512D" w:rsidRPr="00167B63" w:rsidRDefault="00BD512D" w:rsidP="00002DC9">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Московской</w:t>
            </w:r>
            <w:r>
              <w:rPr>
                <w:rFonts w:ascii="Times New Roman" w:hAnsi="Times New Roman" w:cs="Times New Roman"/>
                <w:sz w:val="20"/>
                <w:szCs w:val="20"/>
              </w:rPr>
              <w:t xml:space="preserve"> </w:t>
            </w:r>
            <w:r w:rsidRPr="00167B63">
              <w:rPr>
                <w:rFonts w:ascii="Times New Roman" w:hAnsi="Times New Roman" w:cs="Times New Roman"/>
                <w:sz w:val="20"/>
                <w:szCs w:val="20"/>
              </w:rPr>
              <w:t>области</w:t>
            </w:r>
          </w:p>
        </w:tc>
        <w:tc>
          <w:tcPr>
            <w:tcW w:w="1078" w:type="dxa"/>
          </w:tcPr>
          <w:p w:rsidR="00BD512D" w:rsidRPr="00167B63" w:rsidRDefault="00BD512D" w:rsidP="00DA25F7">
            <w:pPr>
              <w:jc w:val="center"/>
            </w:pPr>
            <w:r w:rsidRPr="00167B63">
              <w:rPr>
                <w:rFonts w:ascii="Times New Roman" w:hAnsi="Times New Roman" w:cs="Times New Roman"/>
                <w:sz w:val="20"/>
                <w:szCs w:val="20"/>
              </w:rPr>
              <w:t>0</w:t>
            </w:r>
          </w:p>
        </w:tc>
        <w:tc>
          <w:tcPr>
            <w:tcW w:w="1074" w:type="dxa"/>
          </w:tcPr>
          <w:p w:rsidR="00BD512D" w:rsidRPr="00167B63" w:rsidRDefault="00BD512D" w:rsidP="00DA25F7">
            <w:pPr>
              <w:jc w:val="center"/>
            </w:pPr>
            <w:r w:rsidRPr="00167B63">
              <w:rPr>
                <w:rFonts w:ascii="Times New Roman" w:hAnsi="Times New Roman" w:cs="Times New Roman"/>
                <w:sz w:val="20"/>
                <w:szCs w:val="20"/>
              </w:rPr>
              <w:t>0</w:t>
            </w:r>
          </w:p>
        </w:tc>
        <w:tc>
          <w:tcPr>
            <w:tcW w:w="1100" w:type="dxa"/>
          </w:tcPr>
          <w:p w:rsidR="00BD512D" w:rsidRPr="00167B63" w:rsidRDefault="00BD512D" w:rsidP="00DA25F7">
            <w:pPr>
              <w:jc w:val="center"/>
            </w:pPr>
            <w:r w:rsidRPr="00167B63">
              <w:rPr>
                <w:rFonts w:ascii="Times New Roman" w:hAnsi="Times New Roman" w:cs="Times New Roman"/>
                <w:sz w:val="20"/>
                <w:szCs w:val="20"/>
              </w:rPr>
              <w:t>0</w:t>
            </w:r>
          </w:p>
        </w:tc>
        <w:tc>
          <w:tcPr>
            <w:tcW w:w="1032" w:type="dxa"/>
          </w:tcPr>
          <w:p w:rsidR="00BD512D" w:rsidRPr="00167B63" w:rsidRDefault="00BD512D" w:rsidP="00DA25F7">
            <w:pPr>
              <w:jc w:val="center"/>
            </w:pPr>
            <w:r w:rsidRPr="00167B63">
              <w:rPr>
                <w:rFonts w:ascii="Times New Roman" w:hAnsi="Times New Roman" w:cs="Times New Roman"/>
                <w:sz w:val="20"/>
                <w:szCs w:val="20"/>
              </w:rPr>
              <w:t>0</w:t>
            </w:r>
          </w:p>
        </w:tc>
        <w:tc>
          <w:tcPr>
            <w:tcW w:w="972" w:type="dxa"/>
          </w:tcPr>
          <w:p w:rsidR="00BD512D" w:rsidRPr="00167B63" w:rsidRDefault="00BD512D" w:rsidP="00DA25F7">
            <w:pPr>
              <w:jc w:val="center"/>
            </w:pPr>
            <w:r w:rsidRPr="00167B63">
              <w:rPr>
                <w:rFonts w:ascii="Times New Roman" w:hAnsi="Times New Roman" w:cs="Times New Roman"/>
                <w:sz w:val="20"/>
                <w:szCs w:val="20"/>
              </w:rPr>
              <w:t>0</w:t>
            </w:r>
          </w:p>
        </w:tc>
        <w:tc>
          <w:tcPr>
            <w:tcW w:w="1432" w:type="dxa"/>
            <w:gridSpan w:val="2"/>
          </w:tcPr>
          <w:p w:rsidR="00BD512D" w:rsidRPr="00167B63" w:rsidRDefault="00BD512D"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r w:rsidR="00BD512D" w:rsidRPr="00167B63" w:rsidTr="00002DC9">
        <w:trPr>
          <w:trHeight w:val="495"/>
        </w:trPr>
        <w:tc>
          <w:tcPr>
            <w:tcW w:w="3758" w:type="dxa"/>
            <w:vMerge/>
          </w:tcPr>
          <w:p w:rsidR="00BD512D" w:rsidRPr="00167B63" w:rsidRDefault="00BD512D"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BD512D" w:rsidRPr="00167B63" w:rsidRDefault="00BD512D"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BD512D" w:rsidRPr="00167B63" w:rsidRDefault="00BD512D"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Средства федерального бюджета </w:t>
            </w:r>
          </w:p>
        </w:tc>
        <w:tc>
          <w:tcPr>
            <w:tcW w:w="1078" w:type="dxa"/>
          </w:tcPr>
          <w:p w:rsidR="00BD512D" w:rsidRPr="00167B63" w:rsidRDefault="00BD512D" w:rsidP="00DA25F7">
            <w:pPr>
              <w:jc w:val="center"/>
            </w:pPr>
            <w:r w:rsidRPr="00167B63">
              <w:rPr>
                <w:rFonts w:ascii="Times New Roman" w:hAnsi="Times New Roman" w:cs="Times New Roman"/>
                <w:sz w:val="20"/>
                <w:szCs w:val="20"/>
              </w:rPr>
              <w:t>0</w:t>
            </w:r>
          </w:p>
        </w:tc>
        <w:tc>
          <w:tcPr>
            <w:tcW w:w="1074" w:type="dxa"/>
          </w:tcPr>
          <w:p w:rsidR="00BD512D" w:rsidRPr="00167B63" w:rsidRDefault="00BD512D" w:rsidP="00DA25F7">
            <w:pPr>
              <w:jc w:val="center"/>
            </w:pPr>
            <w:r w:rsidRPr="00167B63">
              <w:rPr>
                <w:rFonts w:ascii="Times New Roman" w:hAnsi="Times New Roman" w:cs="Times New Roman"/>
                <w:sz w:val="20"/>
                <w:szCs w:val="20"/>
              </w:rPr>
              <w:t>0</w:t>
            </w:r>
          </w:p>
        </w:tc>
        <w:tc>
          <w:tcPr>
            <w:tcW w:w="1100" w:type="dxa"/>
          </w:tcPr>
          <w:p w:rsidR="00BD512D" w:rsidRPr="00167B63" w:rsidRDefault="00BD512D" w:rsidP="00DA25F7">
            <w:pPr>
              <w:jc w:val="center"/>
            </w:pPr>
            <w:r w:rsidRPr="00167B63">
              <w:rPr>
                <w:rFonts w:ascii="Times New Roman" w:hAnsi="Times New Roman" w:cs="Times New Roman"/>
                <w:sz w:val="20"/>
                <w:szCs w:val="20"/>
              </w:rPr>
              <w:t>0</w:t>
            </w:r>
          </w:p>
        </w:tc>
        <w:tc>
          <w:tcPr>
            <w:tcW w:w="1032" w:type="dxa"/>
          </w:tcPr>
          <w:p w:rsidR="00BD512D" w:rsidRPr="00167B63" w:rsidRDefault="00BD512D" w:rsidP="00DA25F7">
            <w:pPr>
              <w:jc w:val="center"/>
            </w:pPr>
            <w:r w:rsidRPr="00167B63">
              <w:rPr>
                <w:rFonts w:ascii="Times New Roman" w:hAnsi="Times New Roman" w:cs="Times New Roman"/>
                <w:sz w:val="20"/>
                <w:szCs w:val="20"/>
              </w:rPr>
              <w:t>0</w:t>
            </w:r>
          </w:p>
        </w:tc>
        <w:tc>
          <w:tcPr>
            <w:tcW w:w="972" w:type="dxa"/>
          </w:tcPr>
          <w:p w:rsidR="00BD512D" w:rsidRPr="00167B63" w:rsidRDefault="00BD512D" w:rsidP="00DA25F7">
            <w:pPr>
              <w:jc w:val="center"/>
            </w:pPr>
            <w:r w:rsidRPr="00167B63">
              <w:rPr>
                <w:rFonts w:ascii="Times New Roman" w:hAnsi="Times New Roman" w:cs="Times New Roman"/>
                <w:sz w:val="20"/>
                <w:szCs w:val="20"/>
              </w:rPr>
              <w:t>0</w:t>
            </w:r>
          </w:p>
        </w:tc>
        <w:tc>
          <w:tcPr>
            <w:tcW w:w="1432" w:type="dxa"/>
            <w:gridSpan w:val="2"/>
          </w:tcPr>
          <w:p w:rsidR="00BD512D" w:rsidRPr="00167B63" w:rsidRDefault="00BD512D"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r w:rsidR="00BD512D" w:rsidRPr="00167B63" w:rsidTr="00002DC9">
        <w:trPr>
          <w:trHeight w:val="289"/>
        </w:trPr>
        <w:tc>
          <w:tcPr>
            <w:tcW w:w="3758" w:type="dxa"/>
            <w:vMerge/>
          </w:tcPr>
          <w:p w:rsidR="00BD512D" w:rsidRPr="00167B63" w:rsidRDefault="00BD512D"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BD512D" w:rsidRPr="00167B63" w:rsidRDefault="00BD512D"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BD512D" w:rsidRPr="00167B63" w:rsidRDefault="00BD512D"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Внебюджетные источники</w:t>
            </w:r>
          </w:p>
        </w:tc>
        <w:tc>
          <w:tcPr>
            <w:tcW w:w="1078" w:type="dxa"/>
          </w:tcPr>
          <w:p w:rsidR="00BD512D" w:rsidRPr="00167B63" w:rsidRDefault="00BD512D" w:rsidP="00DA25F7">
            <w:pPr>
              <w:jc w:val="center"/>
            </w:pPr>
            <w:r w:rsidRPr="00167B63">
              <w:rPr>
                <w:rFonts w:ascii="Times New Roman" w:hAnsi="Times New Roman" w:cs="Times New Roman"/>
                <w:sz w:val="20"/>
                <w:szCs w:val="20"/>
              </w:rPr>
              <w:t>0</w:t>
            </w:r>
          </w:p>
        </w:tc>
        <w:tc>
          <w:tcPr>
            <w:tcW w:w="1074" w:type="dxa"/>
          </w:tcPr>
          <w:p w:rsidR="00BD512D" w:rsidRPr="00167B63" w:rsidRDefault="00BD512D" w:rsidP="00DA25F7">
            <w:pPr>
              <w:jc w:val="center"/>
            </w:pPr>
            <w:r w:rsidRPr="00167B63">
              <w:rPr>
                <w:rFonts w:ascii="Times New Roman" w:hAnsi="Times New Roman" w:cs="Times New Roman"/>
                <w:sz w:val="20"/>
                <w:szCs w:val="20"/>
              </w:rPr>
              <w:t>0</w:t>
            </w:r>
          </w:p>
        </w:tc>
        <w:tc>
          <w:tcPr>
            <w:tcW w:w="1100" w:type="dxa"/>
          </w:tcPr>
          <w:p w:rsidR="00BD512D" w:rsidRPr="00167B63" w:rsidRDefault="00BD512D" w:rsidP="00DA25F7">
            <w:pPr>
              <w:jc w:val="center"/>
            </w:pPr>
            <w:r w:rsidRPr="00167B63">
              <w:rPr>
                <w:rFonts w:ascii="Times New Roman" w:hAnsi="Times New Roman" w:cs="Times New Roman"/>
                <w:sz w:val="20"/>
                <w:szCs w:val="20"/>
              </w:rPr>
              <w:t>0</w:t>
            </w:r>
          </w:p>
        </w:tc>
        <w:tc>
          <w:tcPr>
            <w:tcW w:w="1032" w:type="dxa"/>
          </w:tcPr>
          <w:p w:rsidR="00BD512D" w:rsidRPr="00167B63" w:rsidRDefault="00BD512D" w:rsidP="00DA25F7">
            <w:pPr>
              <w:jc w:val="center"/>
            </w:pPr>
            <w:r w:rsidRPr="00167B63">
              <w:rPr>
                <w:rFonts w:ascii="Times New Roman" w:hAnsi="Times New Roman" w:cs="Times New Roman"/>
                <w:sz w:val="20"/>
                <w:szCs w:val="20"/>
              </w:rPr>
              <w:t>0</w:t>
            </w:r>
          </w:p>
        </w:tc>
        <w:tc>
          <w:tcPr>
            <w:tcW w:w="972" w:type="dxa"/>
          </w:tcPr>
          <w:p w:rsidR="00BD512D" w:rsidRPr="00167B63" w:rsidRDefault="00BD512D" w:rsidP="00DA25F7">
            <w:pPr>
              <w:jc w:val="center"/>
            </w:pPr>
            <w:r w:rsidRPr="00167B63">
              <w:rPr>
                <w:rFonts w:ascii="Times New Roman" w:hAnsi="Times New Roman" w:cs="Times New Roman"/>
                <w:sz w:val="20"/>
                <w:szCs w:val="20"/>
              </w:rPr>
              <w:t>0</w:t>
            </w:r>
          </w:p>
        </w:tc>
        <w:tc>
          <w:tcPr>
            <w:tcW w:w="1432" w:type="dxa"/>
            <w:gridSpan w:val="2"/>
          </w:tcPr>
          <w:p w:rsidR="00BD512D" w:rsidRPr="00167B63" w:rsidRDefault="00BD512D"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bl>
    <w:p w:rsidR="00167B63" w:rsidRPr="00167B63" w:rsidRDefault="00167B63" w:rsidP="00167B63">
      <w:pPr>
        <w:spacing w:after="0" w:line="240" w:lineRule="auto"/>
        <w:ind w:left="720"/>
        <w:rPr>
          <w:rFonts w:ascii="Times New Roman" w:hAnsi="Times New Roman" w:cs="Times New Roman"/>
          <w:b/>
          <w:bCs/>
          <w:sz w:val="24"/>
          <w:szCs w:val="24"/>
        </w:rPr>
      </w:pPr>
    </w:p>
    <w:p w:rsidR="0041545C" w:rsidRDefault="0041545C" w:rsidP="00F04478">
      <w:pPr>
        <w:spacing w:before="120" w:after="0" w:line="240" w:lineRule="auto"/>
        <w:jc w:val="center"/>
        <w:rPr>
          <w:rFonts w:ascii="Times New Roman" w:hAnsi="Times New Roman" w:cs="Times New Roman"/>
          <w:b/>
          <w:bCs/>
          <w:sz w:val="24"/>
          <w:szCs w:val="24"/>
        </w:rPr>
      </w:pPr>
    </w:p>
    <w:p w:rsidR="0041545C" w:rsidRDefault="0041545C" w:rsidP="00F04478">
      <w:pPr>
        <w:spacing w:before="120" w:after="0" w:line="240" w:lineRule="auto"/>
        <w:jc w:val="center"/>
        <w:rPr>
          <w:rFonts w:ascii="Times New Roman" w:hAnsi="Times New Roman" w:cs="Times New Roman"/>
          <w:b/>
          <w:bCs/>
          <w:sz w:val="24"/>
          <w:szCs w:val="24"/>
        </w:rPr>
      </w:pPr>
    </w:p>
    <w:p w:rsidR="0041545C" w:rsidRDefault="0041545C" w:rsidP="00F04478">
      <w:pPr>
        <w:spacing w:before="120" w:after="0" w:line="240" w:lineRule="auto"/>
        <w:jc w:val="center"/>
        <w:rPr>
          <w:rFonts w:ascii="Times New Roman" w:hAnsi="Times New Roman" w:cs="Times New Roman"/>
          <w:b/>
          <w:bCs/>
          <w:sz w:val="24"/>
          <w:szCs w:val="24"/>
        </w:rPr>
      </w:pPr>
    </w:p>
    <w:p w:rsidR="00167B63" w:rsidRPr="0048577C" w:rsidRDefault="00167B63" w:rsidP="00F04478">
      <w:pPr>
        <w:spacing w:before="120" w:after="0" w:line="240" w:lineRule="auto"/>
        <w:jc w:val="center"/>
        <w:rPr>
          <w:rFonts w:ascii="Times New Roman" w:hAnsi="Times New Roman" w:cs="Times New Roman"/>
          <w:b/>
          <w:bCs/>
          <w:sz w:val="28"/>
          <w:szCs w:val="28"/>
        </w:rPr>
      </w:pPr>
      <w:r w:rsidRPr="0048577C">
        <w:rPr>
          <w:rFonts w:ascii="Times New Roman" w:hAnsi="Times New Roman" w:cs="Times New Roman"/>
          <w:b/>
          <w:bCs/>
          <w:sz w:val="24"/>
          <w:szCs w:val="24"/>
        </w:rPr>
        <w:lastRenderedPageBreak/>
        <w:t xml:space="preserve">Перечень мероприятий </w:t>
      </w:r>
      <w:r w:rsidR="00A3757C" w:rsidRPr="0048577C">
        <w:rPr>
          <w:rFonts w:ascii="Times New Roman" w:hAnsi="Times New Roman" w:cs="Times New Roman"/>
          <w:b/>
          <w:bCs/>
          <w:sz w:val="24"/>
          <w:szCs w:val="24"/>
        </w:rPr>
        <w:t>п</w:t>
      </w:r>
      <w:r w:rsidR="0048577C">
        <w:rPr>
          <w:rFonts w:ascii="Times New Roman" w:hAnsi="Times New Roman" w:cs="Times New Roman"/>
          <w:b/>
          <w:bCs/>
          <w:sz w:val="24"/>
          <w:szCs w:val="24"/>
        </w:rPr>
        <w:t>одпрограммы:</w:t>
      </w:r>
    </w:p>
    <w:p w:rsidR="00167B63" w:rsidRPr="00167B63" w:rsidRDefault="00167B63" w:rsidP="00167B63">
      <w:pPr>
        <w:widowControl w:val="0"/>
        <w:tabs>
          <w:tab w:val="num" w:pos="1440"/>
        </w:tabs>
        <w:spacing w:after="0" w:line="240" w:lineRule="auto"/>
        <w:ind w:firstLine="709"/>
        <w:jc w:val="both"/>
        <w:rPr>
          <w:rFonts w:ascii="Times New Roman" w:hAnsi="Times New Roman" w:cs="Times New Roman"/>
          <w:b/>
          <w:bCs/>
          <w:sz w:val="28"/>
          <w:szCs w:val="28"/>
        </w:rPr>
      </w:pPr>
    </w:p>
    <w:tbl>
      <w:tblPr>
        <w:tblW w:w="25429" w:type="dxa"/>
        <w:tblInd w:w="108" w:type="dxa"/>
        <w:tblLayout w:type="fixed"/>
        <w:tblLook w:val="04A0" w:firstRow="1" w:lastRow="0" w:firstColumn="1" w:lastColumn="0" w:noHBand="0" w:noVBand="1"/>
      </w:tblPr>
      <w:tblGrid>
        <w:gridCol w:w="547"/>
        <w:gridCol w:w="18"/>
        <w:gridCol w:w="2551"/>
        <w:gridCol w:w="1133"/>
        <w:gridCol w:w="1283"/>
        <w:gridCol w:w="827"/>
        <w:gridCol w:w="123"/>
        <w:gridCol w:w="21"/>
        <w:gridCol w:w="588"/>
        <w:gridCol w:w="281"/>
        <w:gridCol w:w="60"/>
        <w:gridCol w:w="42"/>
        <w:gridCol w:w="747"/>
        <w:gridCol w:w="31"/>
        <w:gridCol w:w="130"/>
        <w:gridCol w:w="63"/>
        <w:gridCol w:w="623"/>
        <w:gridCol w:w="211"/>
        <w:gridCol w:w="53"/>
        <w:gridCol w:w="84"/>
        <w:gridCol w:w="445"/>
        <w:gridCol w:w="325"/>
        <w:gridCol w:w="96"/>
        <w:gridCol w:w="62"/>
        <w:gridCol w:w="377"/>
        <w:gridCol w:w="478"/>
        <w:gridCol w:w="33"/>
        <w:gridCol w:w="246"/>
        <w:gridCol w:w="855"/>
        <w:gridCol w:w="1452"/>
        <w:gridCol w:w="1300"/>
        <w:gridCol w:w="1293"/>
        <w:gridCol w:w="1293"/>
        <w:gridCol w:w="1293"/>
        <w:gridCol w:w="1293"/>
        <w:gridCol w:w="1293"/>
        <w:gridCol w:w="1293"/>
        <w:gridCol w:w="1293"/>
        <w:gridCol w:w="1293"/>
      </w:tblGrid>
      <w:tr w:rsidR="008E13CD" w:rsidRPr="00574372" w:rsidTr="0061157E">
        <w:trPr>
          <w:gridAfter w:val="8"/>
          <w:wAfter w:w="10344" w:type="dxa"/>
          <w:trHeight w:val="497"/>
        </w:trPr>
        <w:tc>
          <w:tcPr>
            <w:tcW w:w="547" w:type="dxa"/>
            <w:vMerge w:val="restart"/>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ind w:left="-392" w:right="-120" w:firstLine="397"/>
              <w:jc w:val="both"/>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w:t>
            </w:r>
          </w:p>
          <w:p w:rsidR="008E13CD" w:rsidRPr="008E13CD" w:rsidRDefault="008E13CD" w:rsidP="006B4710">
            <w:pPr>
              <w:widowControl w:val="0"/>
              <w:autoSpaceDE w:val="0"/>
              <w:autoSpaceDN w:val="0"/>
              <w:adjustRightInd w:val="0"/>
              <w:ind w:left="-392" w:right="-120" w:firstLine="397"/>
              <w:jc w:val="both"/>
              <w:rPr>
                <w:rFonts w:ascii="Times New Roman" w:eastAsiaTheme="minorEastAsia" w:hAnsi="Times New Roman" w:cs="Times New Roman"/>
                <w:sz w:val="20"/>
                <w:szCs w:val="20"/>
                <w:lang w:eastAsia="ru-RU"/>
              </w:rPr>
            </w:pPr>
            <w:proofErr w:type="gramStart"/>
            <w:r w:rsidRPr="008E13CD">
              <w:rPr>
                <w:rFonts w:ascii="Times New Roman" w:eastAsiaTheme="minorEastAsia" w:hAnsi="Times New Roman" w:cs="Times New Roman"/>
                <w:sz w:val="20"/>
                <w:szCs w:val="20"/>
                <w:lang w:eastAsia="ru-RU"/>
              </w:rPr>
              <w:t>п</w:t>
            </w:r>
            <w:proofErr w:type="gramEnd"/>
            <w:r w:rsidRPr="008E13CD">
              <w:rPr>
                <w:rFonts w:ascii="Times New Roman" w:eastAsiaTheme="minorEastAsia" w:hAnsi="Times New Roman" w:cs="Times New Roman"/>
                <w:sz w:val="20"/>
                <w:szCs w:val="20"/>
                <w:lang w:eastAsia="ru-RU"/>
              </w:rPr>
              <w:t>/п</w:t>
            </w:r>
          </w:p>
        </w:tc>
        <w:tc>
          <w:tcPr>
            <w:tcW w:w="2569" w:type="dxa"/>
            <w:gridSpan w:val="2"/>
            <w:vMerge w:val="restart"/>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 xml:space="preserve">Мероприятие Подпрограммы </w:t>
            </w:r>
          </w:p>
        </w:tc>
        <w:tc>
          <w:tcPr>
            <w:tcW w:w="1133" w:type="dxa"/>
            <w:vMerge w:val="restart"/>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ind w:firstLine="42"/>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Сроки исполнения мероприятия</w:t>
            </w:r>
          </w:p>
        </w:tc>
        <w:tc>
          <w:tcPr>
            <w:tcW w:w="1283" w:type="dxa"/>
            <w:vMerge w:val="restart"/>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Источники финансирования</w:t>
            </w:r>
          </w:p>
        </w:tc>
        <w:tc>
          <w:tcPr>
            <w:tcW w:w="1559" w:type="dxa"/>
            <w:gridSpan w:val="4"/>
            <w:vMerge w:val="restart"/>
            <w:tcBorders>
              <w:top w:val="single" w:sz="4" w:space="0" w:color="auto"/>
              <w:left w:val="single" w:sz="4" w:space="0" w:color="auto"/>
              <w:bottom w:val="single" w:sz="4" w:space="0" w:color="auto"/>
              <w:right w:val="single" w:sz="4" w:space="0" w:color="auto"/>
            </w:tcBorders>
          </w:tcPr>
          <w:p w:rsidR="008E13CD" w:rsidRPr="008E13CD" w:rsidRDefault="008E13CD" w:rsidP="008E13CD">
            <w:pPr>
              <w:widowControl w:val="0"/>
              <w:autoSpaceDE w:val="0"/>
              <w:autoSpaceDN w:val="0"/>
              <w:adjustRightInd w:val="0"/>
              <w:jc w:val="center"/>
              <w:rPr>
                <w:rFonts w:ascii="Times New Roman" w:eastAsiaTheme="minorEastAsia" w:hAnsi="Times New Roman" w:cs="Times New Roman"/>
                <w:sz w:val="16"/>
                <w:szCs w:val="16"/>
                <w:lang w:eastAsia="ru-RU"/>
              </w:rPr>
            </w:pPr>
            <w:r w:rsidRPr="008E13CD">
              <w:rPr>
                <w:rFonts w:ascii="Times New Roman" w:eastAsiaTheme="minorEastAsia" w:hAnsi="Times New Roman" w:cs="Times New Roman"/>
                <w:sz w:val="16"/>
                <w:szCs w:val="16"/>
                <w:lang w:eastAsia="ru-RU"/>
              </w:rPr>
              <w:t xml:space="preserve">Объем </w:t>
            </w:r>
            <w:proofErr w:type="spellStart"/>
            <w:proofErr w:type="gramStart"/>
            <w:r w:rsidRPr="008E13CD">
              <w:rPr>
                <w:rFonts w:ascii="Times New Roman" w:eastAsiaTheme="minorEastAsia" w:hAnsi="Times New Roman" w:cs="Times New Roman"/>
                <w:sz w:val="16"/>
                <w:szCs w:val="16"/>
                <w:lang w:eastAsia="ru-RU"/>
              </w:rPr>
              <w:t>финанси-рования</w:t>
            </w:r>
            <w:proofErr w:type="spellEnd"/>
            <w:proofErr w:type="gramEnd"/>
            <w:r w:rsidRPr="008E13CD">
              <w:rPr>
                <w:rFonts w:ascii="Times New Roman" w:eastAsiaTheme="minorEastAsia" w:hAnsi="Times New Roman" w:cs="Times New Roman"/>
                <w:sz w:val="16"/>
                <w:szCs w:val="16"/>
                <w:lang w:eastAsia="ru-RU"/>
              </w:rPr>
              <w:t xml:space="preserve"> мероприятия в году, предшествующему году начала реализации муниципальной программы</w:t>
            </w:r>
            <w:r w:rsidRPr="008E13CD">
              <w:rPr>
                <w:rFonts w:ascii="Times New Roman" w:eastAsiaTheme="minorEastAsia" w:hAnsi="Times New Roman" w:cs="Times New Roman"/>
                <w:sz w:val="16"/>
                <w:szCs w:val="16"/>
                <w:lang w:eastAsia="ru-RU"/>
              </w:rPr>
              <w:br/>
              <w:t>(тыс. руб.)</w:t>
            </w:r>
          </w:p>
        </w:tc>
        <w:tc>
          <w:tcPr>
            <w:tcW w:w="1130" w:type="dxa"/>
            <w:gridSpan w:val="4"/>
            <w:vMerge w:val="restart"/>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Всего</w:t>
            </w:r>
            <w:r w:rsidRPr="008E13CD">
              <w:rPr>
                <w:rFonts w:ascii="Times New Roman" w:eastAsiaTheme="minorEastAsia" w:hAnsi="Times New Roman" w:cs="Times New Roman"/>
                <w:sz w:val="20"/>
                <w:szCs w:val="20"/>
                <w:lang w:eastAsia="ru-RU"/>
              </w:rPr>
              <w:br/>
              <w:t>(тыс. руб.)</w:t>
            </w:r>
          </w:p>
        </w:tc>
        <w:tc>
          <w:tcPr>
            <w:tcW w:w="4112" w:type="dxa"/>
            <w:gridSpan w:val="16"/>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ind w:firstLine="72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Объемы финансирования по годам</w:t>
            </w:r>
            <w:r w:rsidRPr="008E13CD">
              <w:rPr>
                <w:rFonts w:ascii="Times New Roman" w:eastAsiaTheme="minorEastAsia" w:hAnsi="Times New Roman" w:cs="Times New Roman"/>
                <w:sz w:val="20"/>
                <w:szCs w:val="20"/>
                <w:lang w:eastAsia="ru-RU"/>
              </w:rPr>
              <w:br/>
              <w:t>(тыс. руб.)</w:t>
            </w:r>
          </w:p>
        </w:tc>
        <w:tc>
          <w:tcPr>
            <w:tcW w:w="1452" w:type="dxa"/>
            <w:vMerge w:val="restart"/>
            <w:tcBorders>
              <w:top w:val="single" w:sz="4" w:space="0" w:color="auto"/>
              <w:left w:val="single" w:sz="4" w:space="0" w:color="auto"/>
              <w:bottom w:val="single" w:sz="4" w:space="0" w:color="auto"/>
              <w:right w:val="single" w:sz="4" w:space="0" w:color="auto"/>
            </w:tcBorders>
          </w:tcPr>
          <w:p w:rsidR="008E13CD" w:rsidRPr="002E148A" w:rsidRDefault="008E13CD" w:rsidP="006B4710">
            <w:pPr>
              <w:widowControl w:val="0"/>
              <w:autoSpaceDE w:val="0"/>
              <w:autoSpaceDN w:val="0"/>
              <w:adjustRightInd w:val="0"/>
              <w:jc w:val="center"/>
              <w:rPr>
                <w:rFonts w:ascii="Times New Roman" w:eastAsiaTheme="minorEastAsia" w:hAnsi="Times New Roman" w:cs="Times New Roman"/>
                <w:sz w:val="18"/>
                <w:szCs w:val="18"/>
                <w:lang w:eastAsia="ru-RU"/>
              </w:rPr>
            </w:pPr>
            <w:proofErr w:type="gramStart"/>
            <w:r w:rsidRPr="002E148A">
              <w:rPr>
                <w:rFonts w:ascii="Times New Roman" w:eastAsiaTheme="minorEastAsia" w:hAnsi="Times New Roman" w:cs="Times New Roman"/>
                <w:sz w:val="18"/>
                <w:szCs w:val="18"/>
                <w:lang w:eastAsia="ru-RU"/>
              </w:rPr>
              <w:t>Ответственный</w:t>
            </w:r>
            <w:proofErr w:type="gramEnd"/>
            <w:r w:rsidRPr="002E148A">
              <w:rPr>
                <w:rFonts w:ascii="Times New Roman" w:eastAsiaTheme="minorEastAsia" w:hAnsi="Times New Roman" w:cs="Times New Roman"/>
                <w:sz w:val="18"/>
                <w:szCs w:val="18"/>
                <w:lang w:eastAsia="ru-RU"/>
              </w:rPr>
              <w:t xml:space="preserve"> за выполнение мероприятия Подпрограммы </w:t>
            </w:r>
          </w:p>
        </w:tc>
        <w:tc>
          <w:tcPr>
            <w:tcW w:w="1300" w:type="dxa"/>
            <w:vMerge w:val="restart"/>
            <w:tcBorders>
              <w:top w:val="single" w:sz="4" w:space="0" w:color="auto"/>
              <w:left w:val="single" w:sz="4" w:space="0" w:color="auto"/>
              <w:bottom w:val="single" w:sz="4" w:space="0" w:color="auto"/>
              <w:right w:val="single" w:sz="4" w:space="0" w:color="auto"/>
            </w:tcBorders>
          </w:tcPr>
          <w:p w:rsidR="008E13CD" w:rsidRPr="002E148A" w:rsidRDefault="008E13CD" w:rsidP="006B4710">
            <w:pPr>
              <w:widowControl w:val="0"/>
              <w:autoSpaceDE w:val="0"/>
              <w:autoSpaceDN w:val="0"/>
              <w:adjustRightInd w:val="0"/>
              <w:jc w:val="center"/>
              <w:rPr>
                <w:rFonts w:ascii="Times New Roman" w:eastAsiaTheme="minorEastAsia" w:hAnsi="Times New Roman" w:cs="Times New Roman"/>
                <w:sz w:val="18"/>
                <w:szCs w:val="18"/>
                <w:lang w:eastAsia="ru-RU"/>
              </w:rPr>
            </w:pPr>
            <w:r w:rsidRPr="002E148A">
              <w:rPr>
                <w:rFonts w:ascii="Times New Roman" w:eastAsiaTheme="minorEastAsia" w:hAnsi="Times New Roman" w:cs="Times New Roman"/>
                <w:sz w:val="18"/>
                <w:szCs w:val="18"/>
                <w:lang w:eastAsia="ru-RU"/>
              </w:rPr>
              <w:t xml:space="preserve">Результаты выполнения мероприятия </w:t>
            </w:r>
            <w:proofErr w:type="spellStart"/>
            <w:proofErr w:type="gramStart"/>
            <w:r w:rsidRPr="002E148A">
              <w:rPr>
                <w:rFonts w:ascii="Times New Roman" w:eastAsiaTheme="minorEastAsia" w:hAnsi="Times New Roman" w:cs="Times New Roman"/>
                <w:sz w:val="18"/>
                <w:szCs w:val="18"/>
                <w:lang w:eastAsia="ru-RU"/>
              </w:rPr>
              <w:t>Подпрограм</w:t>
            </w:r>
            <w:proofErr w:type="spellEnd"/>
            <w:r w:rsidRPr="002E148A">
              <w:rPr>
                <w:rFonts w:ascii="Times New Roman" w:eastAsiaTheme="minorEastAsia" w:hAnsi="Times New Roman" w:cs="Times New Roman"/>
                <w:sz w:val="18"/>
                <w:szCs w:val="18"/>
                <w:lang w:eastAsia="ru-RU"/>
              </w:rPr>
              <w:t>-мы</w:t>
            </w:r>
            <w:proofErr w:type="gramEnd"/>
          </w:p>
        </w:tc>
      </w:tr>
      <w:tr w:rsidR="008E13CD" w:rsidRPr="00574372" w:rsidTr="0061157E">
        <w:trPr>
          <w:gridAfter w:val="8"/>
          <w:wAfter w:w="10344" w:type="dxa"/>
        </w:trPr>
        <w:tc>
          <w:tcPr>
            <w:tcW w:w="547" w:type="dxa"/>
            <w:vMerge/>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2569" w:type="dxa"/>
            <w:gridSpan w:val="2"/>
            <w:vMerge/>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1133" w:type="dxa"/>
            <w:vMerge/>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1283" w:type="dxa"/>
            <w:vMerge/>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1559" w:type="dxa"/>
            <w:gridSpan w:val="4"/>
            <w:vMerge/>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1130" w:type="dxa"/>
            <w:gridSpan w:val="4"/>
            <w:vMerge/>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847" w:type="dxa"/>
            <w:gridSpan w:val="4"/>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 xml:space="preserve">2020 </w:t>
            </w:r>
          </w:p>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год</w:t>
            </w:r>
          </w:p>
        </w:tc>
        <w:tc>
          <w:tcPr>
            <w:tcW w:w="793" w:type="dxa"/>
            <w:gridSpan w:val="4"/>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 xml:space="preserve">2021 </w:t>
            </w:r>
          </w:p>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год</w:t>
            </w:r>
          </w:p>
        </w:tc>
        <w:tc>
          <w:tcPr>
            <w:tcW w:w="860" w:type="dxa"/>
            <w:gridSpan w:val="4"/>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 xml:space="preserve">2022 </w:t>
            </w:r>
          </w:p>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год</w:t>
            </w:r>
          </w:p>
        </w:tc>
        <w:tc>
          <w:tcPr>
            <w:tcW w:w="757" w:type="dxa"/>
            <w:gridSpan w:val="3"/>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 xml:space="preserve">2023 </w:t>
            </w:r>
          </w:p>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год</w:t>
            </w:r>
          </w:p>
        </w:tc>
        <w:tc>
          <w:tcPr>
            <w:tcW w:w="855" w:type="dxa"/>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 xml:space="preserve">2024 </w:t>
            </w:r>
          </w:p>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год</w:t>
            </w:r>
          </w:p>
        </w:tc>
        <w:tc>
          <w:tcPr>
            <w:tcW w:w="1452" w:type="dxa"/>
            <w:vMerge/>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1300" w:type="dxa"/>
            <w:vMerge/>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r>
      <w:tr w:rsidR="008E13CD" w:rsidRPr="00574372" w:rsidTr="0061157E">
        <w:trPr>
          <w:gridAfter w:val="8"/>
          <w:wAfter w:w="10344" w:type="dxa"/>
          <w:trHeight w:val="175"/>
        </w:trPr>
        <w:tc>
          <w:tcPr>
            <w:tcW w:w="547" w:type="dxa"/>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ind w:left="-505" w:right="-137" w:firstLine="505"/>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 xml:space="preserve"> 1</w:t>
            </w:r>
          </w:p>
        </w:tc>
        <w:tc>
          <w:tcPr>
            <w:tcW w:w="2569" w:type="dxa"/>
            <w:gridSpan w:val="2"/>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2</w:t>
            </w:r>
          </w:p>
        </w:tc>
        <w:tc>
          <w:tcPr>
            <w:tcW w:w="1133" w:type="dxa"/>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3</w:t>
            </w:r>
          </w:p>
        </w:tc>
        <w:tc>
          <w:tcPr>
            <w:tcW w:w="1283" w:type="dxa"/>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4</w:t>
            </w:r>
          </w:p>
        </w:tc>
        <w:tc>
          <w:tcPr>
            <w:tcW w:w="1559" w:type="dxa"/>
            <w:gridSpan w:val="4"/>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5</w:t>
            </w:r>
          </w:p>
        </w:tc>
        <w:tc>
          <w:tcPr>
            <w:tcW w:w="1130" w:type="dxa"/>
            <w:gridSpan w:val="4"/>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6</w:t>
            </w:r>
          </w:p>
        </w:tc>
        <w:tc>
          <w:tcPr>
            <w:tcW w:w="847" w:type="dxa"/>
            <w:gridSpan w:val="4"/>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7</w:t>
            </w:r>
          </w:p>
        </w:tc>
        <w:tc>
          <w:tcPr>
            <w:tcW w:w="793" w:type="dxa"/>
            <w:gridSpan w:val="4"/>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8</w:t>
            </w:r>
          </w:p>
        </w:tc>
        <w:tc>
          <w:tcPr>
            <w:tcW w:w="860" w:type="dxa"/>
            <w:gridSpan w:val="4"/>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9</w:t>
            </w:r>
          </w:p>
        </w:tc>
        <w:tc>
          <w:tcPr>
            <w:tcW w:w="757" w:type="dxa"/>
            <w:gridSpan w:val="3"/>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10</w:t>
            </w:r>
          </w:p>
        </w:tc>
        <w:tc>
          <w:tcPr>
            <w:tcW w:w="855" w:type="dxa"/>
            <w:tcBorders>
              <w:top w:val="single" w:sz="4" w:space="0" w:color="auto"/>
              <w:left w:val="single" w:sz="4" w:space="0" w:color="auto"/>
              <w:bottom w:val="single" w:sz="4" w:space="0" w:color="auto"/>
              <w:right w:val="single" w:sz="4" w:space="0" w:color="auto"/>
            </w:tcBorders>
          </w:tcPr>
          <w:p w:rsidR="008E13CD" w:rsidRPr="008E13CD" w:rsidRDefault="008E13CD" w:rsidP="008E13CD">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11</w:t>
            </w:r>
          </w:p>
        </w:tc>
        <w:tc>
          <w:tcPr>
            <w:tcW w:w="1452" w:type="dxa"/>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12</w:t>
            </w:r>
          </w:p>
        </w:tc>
        <w:tc>
          <w:tcPr>
            <w:tcW w:w="1300" w:type="dxa"/>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13</w:t>
            </w:r>
          </w:p>
        </w:tc>
      </w:tr>
      <w:tr w:rsidR="008E13CD" w:rsidRPr="00574372" w:rsidTr="0061157E">
        <w:trPr>
          <w:trHeight w:val="282"/>
        </w:trPr>
        <w:tc>
          <w:tcPr>
            <w:tcW w:w="547" w:type="dxa"/>
            <w:vMerge w:val="restart"/>
            <w:tcBorders>
              <w:top w:val="single" w:sz="4" w:space="0" w:color="auto"/>
              <w:left w:val="single" w:sz="4" w:space="0" w:color="auto"/>
              <w:right w:val="single" w:sz="4" w:space="0" w:color="auto"/>
            </w:tcBorders>
          </w:tcPr>
          <w:p w:rsidR="008E13CD" w:rsidRPr="00FA0EA9" w:rsidRDefault="008E13CD" w:rsidP="006B4710">
            <w:pPr>
              <w:widowControl w:val="0"/>
              <w:autoSpaceDE w:val="0"/>
              <w:autoSpaceDN w:val="0"/>
              <w:adjustRightInd w:val="0"/>
              <w:ind w:left="-604" w:firstLine="720"/>
              <w:jc w:val="center"/>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1</w:t>
            </w:r>
          </w:p>
        </w:tc>
        <w:tc>
          <w:tcPr>
            <w:tcW w:w="2569" w:type="dxa"/>
            <w:gridSpan w:val="2"/>
            <w:vMerge w:val="restart"/>
            <w:tcBorders>
              <w:top w:val="single" w:sz="4" w:space="0" w:color="auto"/>
              <w:left w:val="single" w:sz="4" w:space="0" w:color="auto"/>
              <w:right w:val="single" w:sz="4" w:space="0" w:color="auto"/>
            </w:tcBorders>
            <w:shd w:val="clear" w:color="auto" w:fill="auto"/>
          </w:tcPr>
          <w:p w:rsidR="008E13CD" w:rsidRPr="00FA0EA9" w:rsidRDefault="008E13CD" w:rsidP="006B4710">
            <w:pPr>
              <w:rPr>
                <w:rFonts w:ascii="Times New Roman" w:hAnsi="Times New Roman" w:cs="Times New Roman"/>
                <w:sz w:val="20"/>
                <w:szCs w:val="20"/>
              </w:rPr>
            </w:pPr>
            <w:r w:rsidRPr="0041545C">
              <w:rPr>
                <w:rFonts w:ascii="Times New Roman" w:hAnsi="Times New Roman" w:cs="Times New Roman"/>
                <w:b/>
                <w:sz w:val="20"/>
                <w:szCs w:val="20"/>
              </w:rPr>
              <w:t>Основное мероприятие 01</w:t>
            </w:r>
            <w:r w:rsidR="0041545C">
              <w:rPr>
                <w:rFonts w:ascii="Times New Roman" w:hAnsi="Times New Roman" w:cs="Times New Roman"/>
                <w:sz w:val="20"/>
                <w:szCs w:val="20"/>
              </w:rPr>
              <w:t xml:space="preserve"> </w:t>
            </w:r>
            <w:r w:rsidRPr="00FA0EA9">
              <w:rPr>
                <w:rFonts w:ascii="Times New Roman" w:hAnsi="Times New Roman" w:cs="Times New Roman"/>
                <w:sz w:val="20"/>
                <w:szCs w:val="20"/>
              </w:rPr>
              <w:t>«Проведение мероприятий в сфере формирования доходов местного бюджета»</w:t>
            </w:r>
          </w:p>
        </w:tc>
        <w:tc>
          <w:tcPr>
            <w:tcW w:w="1133" w:type="dxa"/>
            <w:vMerge w:val="restart"/>
            <w:tcBorders>
              <w:top w:val="single" w:sz="4" w:space="0" w:color="auto"/>
              <w:left w:val="single" w:sz="4" w:space="0" w:color="auto"/>
              <w:right w:val="single" w:sz="4" w:space="0" w:color="auto"/>
            </w:tcBorders>
            <w:shd w:val="clear" w:color="auto" w:fill="auto"/>
          </w:tcPr>
          <w:p w:rsidR="008E13CD" w:rsidRPr="00FA0EA9" w:rsidRDefault="00FA0EA9" w:rsidP="006B4710">
            <w:pPr>
              <w:ind w:hanging="100"/>
              <w:jc w:val="center"/>
              <w:rPr>
                <w:rFonts w:ascii="Times New Roman" w:hAnsi="Times New Roman" w:cs="Times New Roman"/>
                <w:sz w:val="20"/>
                <w:szCs w:val="20"/>
              </w:rPr>
            </w:pPr>
            <w:r>
              <w:rPr>
                <w:rFonts w:ascii="Times New Roman" w:hAnsi="Times New Roman" w:cs="Times New Roman"/>
                <w:sz w:val="20"/>
                <w:szCs w:val="20"/>
              </w:rPr>
              <w:t>2020-2024</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8E13CD" w:rsidRPr="00FA0EA9" w:rsidRDefault="008E13CD" w:rsidP="006B4710">
            <w:pPr>
              <w:tabs>
                <w:tab w:val="center" w:pos="175"/>
              </w:tabs>
              <w:ind w:hanging="100"/>
              <w:rPr>
                <w:rFonts w:ascii="Times New Roman" w:hAnsi="Times New Roman" w:cs="Times New Roman"/>
                <w:sz w:val="20"/>
                <w:szCs w:val="20"/>
              </w:rPr>
            </w:pPr>
            <w:r w:rsidRPr="00FA0EA9">
              <w:rPr>
                <w:rFonts w:ascii="Times New Roman" w:hAnsi="Times New Roman" w:cs="Times New Roman"/>
                <w:sz w:val="20"/>
                <w:szCs w:val="20"/>
              </w:rPr>
              <w:t>Итого</w:t>
            </w:r>
          </w:p>
        </w:tc>
        <w:tc>
          <w:tcPr>
            <w:tcW w:w="6801" w:type="dxa"/>
            <w:gridSpan w:val="24"/>
            <w:vMerge w:val="restart"/>
            <w:tcBorders>
              <w:top w:val="single" w:sz="4" w:space="0" w:color="auto"/>
              <w:left w:val="single" w:sz="4" w:space="0" w:color="auto"/>
              <w:right w:val="single" w:sz="4" w:space="0" w:color="auto"/>
            </w:tcBorders>
            <w:shd w:val="clear" w:color="auto" w:fill="auto"/>
          </w:tcPr>
          <w:p w:rsidR="008E13CD" w:rsidRPr="00FA0EA9" w:rsidRDefault="008E13CD"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В пределах средств, выделенных на обеспечение деятельности</w:t>
            </w:r>
          </w:p>
          <w:p w:rsidR="008E13CD" w:rsidRPr="00FA0EA9"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1452" w:type="dxa"/>
            <w:vMerge w:val="restart"/>
            <w:tcBorders>
              <w:top w:val="single" w:sz="4" w:space="0" w:color="auto"/>
              <w:left w:val="single" w:sz="4" w:space="0" w:color="auto"/>
              <w:right w:val="single" w:sz="4" w:space="0" w:color="auto"/>
            </w:tcBorders>
            <w:shd w:val="clear" w:color="auto" w:fill="auto"/>
          </w:tcPr>
          <w:p w:rsidR="008E13CD" w:rsidRPr="00FA0EA9"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Управление по финансам и казначейству</w:t>
            </w:r>
          </w:p>
        </w:tc>
        <w:tc>
          <w:tcPr>
            <w:tcW w:w="1300" w:type="dxa"/>
            <w:vMerge w:val="restart"/>
            <w:tcBorders>
              <w:top w:val="single" w:sz="4" w:space="0" w:color="auto"/>
              <w:left w:val="single" w:sz="4" w:space="0" w:color="auto"/>
              <w:right w:val="single" w:sz="4" w:space="0" w:color="auto"/>
            </w:tcBorders>
            <w:shd w:val="clear" w:color="auto" w:fill="auto"/>
          </w:tcPr>
          <w:p w:rsidR="008E13CD" w:rsidRPr="00FA0EA9"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Выполнение прогнозных показателей бюджета</w:t>
            </w:r>
          </w:p>
        </w:tc>
        <w:tc>
          <w:tcPr>
            <w:tcW w:w="1293" w:type="dxa"/>
          </w:tcPr>
          <w:p w:rsidR="008E13CD" w:rsidRPr="00574372" w:rsidRDefault="008E13CD" w:rsidP="006B4710">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93" w:type="dxa"/>
          </w:tcPr>
          <w:p w:rsidR="008E13CD" w:rsidRPr="00574372" w:rsidRDefault="008E13CD" w:rsidP="006B4710">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93" w:type="dxa"/>
          </w:tcPr>
          <w:p w:rsidR="008E13CD" w:rsidRPr="00574372" w:rsidRDefault="008E13CD" w:rsidP="006B4710">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93" w:type="dxa"/>
          </w:tcPr>
          <w:p w:rsidR="008E13CD" w:rsidRPr="00574372" w:rsidRDefault="008E13CD" w:rsidP="006B4710">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93" w:type="dxa"/>
          </w:tcPr>
          <w:p w:rsidR="008E13CD" w:rsidRPr="00574372" w:rsidRDefault="008E13CD" w:rsidP="006B4710">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93" w:type="dxa"/>
          </w:tcPr>
          <w:p w:rsidR="008E13CD" w:rsidRPr="00574372" w:rsidRDefault="008E13CD" w:rsidP="006B4710">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93" w:type="dxa"/>
          </w:tcPr>
          <w:p w:rsidR="008E13CD" w:rsidRPr="00574372" w:rsidRDefault="008E13CD" w:rsidP="006B4710">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93" w:type="dxa"/>
          </w:tcPr>
          <w:p w:rsidR="008E13CD" w:rsidRPr="00574372" w:rsidRDefault="008E13CD" w:rsidP="006B4710">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8E13CD" w:rsidRPr="00574372" w:rsidTr="0061157E">
        <w:trPr>
          <w:gridAfter w:val="8"/>
          <w:wAfter w:w="10344" w:type="dxa"/>
        </w:trPr>
        <w:tc>
          <w:tcPr>
            <w:tcW w:w="547" w:type="dxa"/>
            <w:vMerge/>
            <w:tcBorders>
              <w:left w:val="single" w:sz="4" w:space="0" w:color="auto"/>
              <w:bottom w:val="single" w:sz="4" w:space="0" w:color="auto"/>
              <w:right w:val="single" w:sz="4" w:space="0" w:color="auto"/>
            </w:tcBorders>
          </w:tcPr>
          <w:p w:rsidR="008E13CD" w:rsidRPr="00FA0EA9" w:rsidRDefault="008E13CD" w:rsidP="006B4710">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2569" w:type="dxa"/>
            <w:gridSpan w:val="2"/>
            <w:vMerge/>
            <w:tcBorders>
              <w:left w:val="single" w:sz="4" w:space="0" w:color="auto"/>
              <w:bottom w:val="single" w:sz="4" w:space="0" w:color="auto"/>
              <w:right w:val="single" w:sz="4" w:space="0" w:color="auto"/>
            </w:tcBorders>
            <w:shd w:val="clear" w:color="auto" w:fill="auto"/>
          </w:tcPr>
          <w:p w:rsidR="008E13CD" w:rsidRPr="0041545C" w:rsidRDefault="008E13CD" w:rsidP="006B4710">
            <w:pPr>
              <w:widowControl w:val="0"/>
              <w:autoSpaceDE w:val="0"/>
              <w:autoSpaceDN w:val="0"/>
              <w:adjustRightInd w:val="0"/>
              <w:ind w:firstLine="720"/>
              <w:jc w:val="both"/>
              <w:rPr>
                <w:rFonts w:ascii="Times New Roman" w:hAnsi="Times New Roman" w:cs="Times New Roman"/>
                <w:sz w:val="20"/>
                <w:szCs w:val="20"/>
              </w:rPr>
            </w:pPr>
          </w:p>
        </w:tc>
        <w:tc>
          <w:tcPr>
            <w:tcW w:w="1133" w:type="dxa"/>
            <w:vMerge/>
            <w:tcBorders>
              <w:left w:val="single" w:sz="4" w:space="0" w:color="auto"/>
              <w:bottom w:val="single" w:sz="4" w:space="0" w:color="auto"/>
              <w:right w:val="single" w:sz="4" w:space="0" w:color="auto"/>
            </w:tcBorders>
            <w:shd w:val="clear" w:color="auto" w:fill="auto"/>
          </w:tcPr>
          <w:p w:rsidR="008E13CD" w:rsidRPr="00FA0EA9" w:rsidRDefault="008E13CD" w:rsidP="006B4710">
            <w:pPr>
              <w:widowControl w:val="0"/>
              <w:autoSpaceDE w:val="0"/>
              <w:autoSpaceDN w:val="0"/>
              <w:adjustRightInd w:val="0"/>
              <w:ind w:hanging="100"/>
              <w:jc w:val="center"/>
              <w:rPr>
                <w:rFonts w:ascii="Times New Roman" w:eastAsiaTheme="minorEastAsia" w:hAnsi="Times New Roman" w:cs="Times New Roman"/>
                <w:sz w:val="20"/>
                <w:szCs w:val="20"/>
                <w:lang w:eastAsia="ru-RU"/>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8E13CD" w:rsidRPr="00FA0EA9" w:rsidRDefault="008E13CD" w:rsidP="006B4710">
            <w:pPr>
              <w:widowControl w:val="0"/>
              <w:tabs>
                <w:tab w:val="center" w:pos="742"/>
              </w:tabs>
              <w:autoSpaceDE w:val="0"/>
              <w:autoSpaceDN w:val="0"/>
              <w:adjustRightInd w:val="0"/>
              <w:ind w:left="-108"/>
              <w:jc w:val="both"/>
              <w:rPr>
                <w:rFonts w:ascii="Times New Roman" w:eastAsiaTheme="minorEastAsia" w:hAnsi="Times New Roman" w:cs="Times New Roman"/>
                <w:sz w:val="20"/>
                <w:szCs w:val="20"/>
                <w:lang w:eastAsia="ru-RU"/>
              </w:rPr>
            </w:pPr>
            <w:r w:rsidRPr="00FA0EA9">
              <w:rPr>
                <w:rFonts w:ascii="Times New Roman" w:hAnsi="Times New Roman" w:cs="Times New Roman"/>
                <w:sz w:val="20"/>
                <w:szCs w:val="20"/>
              </w:rPr>
              <w:t>Средства бюджета городского округа</w:t>
            </w:r>
          </w:p>
        </w:tc>
        <w:tc>
          <w:tcPr>
            <w:tcW w:w="6801" w:type="dxa"/>
            <w:gridSpan w:val="24"/>
            <w:vMerge/>
            <w:tcBorders>
              <w:left w:val="single" w:sz="4" w:space="0" w:color="auto"/>
              <w:bottom w:val="single" w:sz="4" w:space="0" w:color="auto"/>
              <w:right w:val="single" w:sz="4" w:space="0" w:color="auto"/>
            </w:tcBorders>
            <w:shd w:val="clear" w:color="auto" w:fill="auto"/>
          </w:tcPr>
          <w:p w:rsidR="008E13CD" w:rsidRPr="00FA0EA9" w:rsidRDefault="008E13CD" w:rsidP="006B4710">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1452" w:type="dxa"/>
            <w:vMerge/>
            <w:tcBorders>
              <w:left w:val="single" w:sz="4" w:space="0" w:color="auto"/>
              <w:bottom w:val="single" w:sz="4" w:space="0" w:color="auto"/>
              <w:right w:val="single" w:sz="4" w:space="0" w:color="auto"/>
            </w:tcBorders>
            <w:shd w:val="clear" w:color="auto" w:fill="auto"/>
          </w:tcPr>
          <w:p w:rsidR="008E13CD" w:rsidRPr="00FA0EA9" w:rsidRDefault="008E13CD" w:rsidP="006B4710">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1300" w:type="dxa"/>
            <w:vMerge/>
            <w:tcBorders>
              <w:left w:val="single" w:sz="4" w:space="0" w:color="auto"/>
              <w:bottom w:val="single" w:sz="4" w:space="0" w:color="auto"/>
              <w:right w:val="single" w:sz="4" w:space="0" w:color="auto"/>
            </w:tcBorders>
            <w:shd w:val="clear" w:color="auto" w:fill="auto"/>
          </w:tcPr>
          <w:p w:rsidR="008E13CD" w:rsidRPr="00FA0EA9" w:rsidRDefault="008E13CD" w:rsidP="006B4710">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FA0EA9" w:rsidRPr="00574372" w:rsidTr="0061157E">
        <w:trPr>
          <w:gridAfter w:val="8"/>
          <w:wAfter w:w="10344" w:type="dxa"/>
          <w:trHeight w:val="282"/>
        </w:trPr>
        <w:tc>
          <w:tcPr>
            <w:tcW w:w="547" w:type="dxa"/>
            <w:vMerge w:val="restart"/>
            <w:tcBorders>
              <w:top w:val="single" w:sz="4" w:space="0" w:color="auto"/>
              <w:left w:val="single" w:sz="4" w:space="0" w:color="auto"/>
              <w:right w:val="single" w:sz="4" w:space="0" w:color="auto"/>
            </w:tcBorders>
          </w:tcPr>
          <w:p w:rsidR="00FA0EA9" w:rsidRPr="00FA0EA9" w:rsidRDefault="00772741" w:rsidP="006B4710">
            <w:pPr>
              <w:widowControl w:val="0"/>
              <w:autoSpaceDE w:val="0"/>
              <w:autoSpaceDN w:val="0"/>
              <w:adjustRightInd w:val="0"/>
              <w:ind w:left="-604" w:right="-269" w:firstLine="604"/>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w:t>
            </w:r>
          </w:p>
        </w:tc>
        <w:tc>
          <w:tcPr>
            <w:tcW w:w="2569" w:type="dxa"/>
            <w:gridSpan w:val="2"/>
            <w:vMerge w:val="restart"/>
            <w:tcBorders>
              <w:top w:val="single" w:sz="4" w:space="0" w:color="auto"/>
              <w:left w:val="single" w:sz="4" w:space="0" w:color="auto"/>
              <w:right w:val="single" w:sz="4" w:space="0" w:color="auto"/>
            </w:tcBorders>
            <w:shd w:val="clear" w:color="auto" w:fill="auto"/>
          </w:tcPr>
          <w:p w:rsidR="00FA0EA9" w:rsidRPr="00FA0EA9" w:rsidRDefault="00FA0EA9" w:rsidP="006B4710">
            <w:pPr>
              <w:autoSpaceDE w:val="0"/>
              <w:autoSpaceDN w:val="0"/>
              <w:adjustRightInd w:val="0"/>
              <w:rPr>
                <w:rFonts w:ascii="Times New Roman" w:hAnsi="Times New Roman" w:cs="Times New Roman"/>
                <w:sz w:val="20"/>
                <w:szCs w:val="20"/>
              </w:rPr>
            </w:pPr>
            <w:r w:rsidRPr="0041545C">
              <w:rPr>
                <w:rFonts w:ascii="Times New Roman" w:hAnsi="Times New Roman" w:cs="Times New Roman"/>
                <w:sz w:val="20"/>
                <w:szCs w:val="20"/>
              </w:rPr>
              <w:t>Мероприятие 1</w:t>
            </w:r>
            <w:r w:rsidR="00772741">
              <w:rPr>
                <w:rFonts w:ascii="Times New Roman" w:hAnsi="Times New Roman" w:cs="Times New Roman"/>
                <w:sz w:val="20"/>
                <w:szCs w:val="20"/>
              </w:rPr>
              <w:t>.1</w:t>
            </w:r>
            <w:r w:rsidRPr="0041545C">
              <w:rPr>
                <w:rFonts w:ascii="Times New Roman" w:hAnsi="Times New Roman" w:cs="Times New Roman"/>
                <w:sz w:val="20"/>
                <w:szCs w:val="20"/>
              </w:rPr>
              <w:t xml:space="preserve"> </w:t>
            </w:r>
            <w:r w:rsidRPr="00FA0EA9">
              <w:rPr>
                <w:rFonts w:ascii="Times New Roman" w:hAnsi="Times New Roman" w:cs="Times New Roman"/>
                <w:sz w:val="20"/>
                <w:szCs w:val="20"/>
              </w:rPr>
              <w:t>«</w:t>
            </w:r>
            <w:r w:rsidRPr="0041545C">
              <w:rPr>
                <w:rFonts w:ascii="Times New Roman" w:hAnsi="Times New Roman" w:cs="Times New Roman"/>
                <w:sz w:val="20"/>
                <w:szCs w:val="20"/>
              </w:rPr>
              <w:t>Разработка мероприятий, направленных на увеличение доходов и снижение задолженности по налоговым платежам»</w:t>
            </w:r>
          </w:p>
        </w:tc>
        <w:tc>
          <w:tcPr>
            <w:tcW w:w="1133" w:type="dxa"/>
            <w:vMerge w:val="restart"/>
            <w:tcBorders>
              <w:top w:val="single" w:sz="4" w:space="0" w:color="auto"/>
              <w:left w:val="single" w:sz="4" w:space="0" w:color="auto"/>
              <w:right w:val="single" w:sz="4" w:space="0" w:color="auto"/>
            </w:tcBorders>
            <w:shd w:val="clear" w:color="auto" w:fill="auto"/>
          </w:tcPr>
          <w:p w:rsidR="00FA0EA9" w:rsidRDefault="00FA0EA9">
            <w:r w:rsidRPr="00F5032F">
              <w:rPr>
                <w:rFonts w:ascii="Times New Roman" w:hAnsi="Times New Roman" w:cs="Times New Roman"/>
                <w:sz w:val="20"/>
                <w:szCs w:val="20"/>
              </w:rPr>
              <w:t>2020-2024</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FA0EA9" w:rsidRPr="00FA0EA9" w:rsidRDefault="00FA0EA9" w:rsidP="006B4710">
            <w:pPr>
              <w:tabs>
                <w:tab w:val="center" w:pos="175"/>
              </w:tabs>
              <w:ind w:hanging="100"/>
              <w:rPr>
                <w:rFonts w:ascii="Times New Roman" w:hAnsi="Times New Roman" w:cs="Times New Roman"/>
                <w:sz w:val="20"/>
                <w:szCs w:val="20"/>
              </w:rPr>
            </w:pPr>
            <w:r w:rsidRPr="00FA0EA9">
              <w:rPr>
                <w:rFonts w:ascii="Times New Roman" w:hAnsi="Times New Roman" w:cs="Times New Roman"/>
                <w:sz w:val="20"/>
                <w:szCs w:val="20"/>
              </w:rPr>
              <w:t>Итого</w:t>
            </w:r>
          </w:p>
        </w:tc>
        <w:tc>
          <w:tcPr>
            <w:tcW w:w="6801" w:type="dxa"/>
            <w:gridSpan w:val="24"/>
            <w:vMerge w:val="restart"/>
            <w:tcBorders>
              <w:top w:val="single" w:sz="4" w:space="0" w:color="auto"/>
              <w:left w:val="single" w:sz="4" w:space="0" w:color="auto"/>
              <w:right w:val="single" w:sz="4" w:space="0" w:color="auto"/>
            </w:tcBorders>
            <w:shd w:val="clear" w:color="auto" w:fill="auto"/>
          </w:tcPr>
          <w:p w:rsidR="00FA0EA9" w:rsidRPr="00FA0EA9" w:rsidRDefault="00FA0EA9"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В пределах средств, выделенных на обеспечение деятельности</w:t>
            </w:r>
          </w:p>
          <w:p w:rsidR="00FA0EA9" w:rsidRPr="00FA0EA9" w:rsidRDefault="00FA0EA9" w:rsidP="006B4710">
            <w:pPr>
              <w:autoSpaceDE w:val="0"/>
              <w:autoSpaceDN w:val="0"/>
              <w:adjustRightInd w:val="0"/>
              <w:jc w:val="center"/>
              <w:rPr>
                <w:rFonts w:ascii="Times New Roman" w:hAnsi="Times New Roman" w:cs="Times New Roman"/>
                <w:sz w:val="20"/>
                <w:szCs w:val="20"/>
              </w:rPr>
            </w:pPr>
          </w:p>
        </w:tc>
        <w:tc>
          <w:tcPr>
            <w:tcW w:w="1452" w:type="dxa"/>
            <w:vMerge w:val="restart"/>
            <w:tcBorders>
              <w:top w:val="single" w:sz="4" w:space="0" w:color="auto"/>
              <w:left w:val="single" w:sz="4" w:space="0" w:color="auto"/>
              <w:right w:val="single" w:sz="4" w:space="0" w:color="auto"/>
            </w:tcBorders>
          </w:tcPr>
          <w:p w:rsidR="00FA0EA9" w:rsidRPr="00FA0EA9" w:rsidRDefault="00FA0EA9" w:rsidP="002E148A">
            <w:pPr>
              <w:widowControl w:val="0"/>
              <w:autoSpaceDE w:val="0"/>
              <w:autoSpaceDN w:val="0"/>
              <w:adjustRightInd w:val="0"/>
              <w:jc w:val="center"/>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Администрация городского округа</w:t>
            </w:r>
          </w:p>
        </w:tc>
        <w:tc>
          <w:tcPr>
            <w:tcW w:w="1300" w:type="dxa"/>
            <w:vMerge w:val="restart"/>
            <w:tcBorders>
              <w:top w:val="single" w:sz="4" w:space="0" w:color="auto"/>
              <w:left w:val="single" w:sz="4" w:space="0" w:color="auto"/>
              <w:right w:val="single" w:sz="4" w:space="0" w:color="auto"/>
            </w:tcBorders>
          </w:tcPr>
          <w:p w:rsidR="00FA0EA9" w:rsidRPr="00FA0EA9" w:rsidRDefault="00FA0EA9" w:rsidP="006B4710">
            <w:pPr>
              <w:widowControl w:val="0"/>
              <w:autoSpaceDE w:val="0"/>
              <w:autoSpaceDN w:val="0"/>
              <w:adjustRightInd w:val="0"/>
              <w:rPr>
                <w:rFonts w:ascii="Times New Roman" w:eastAsiaTheme="minorEastAsia" w:hAnsi="Times New Roman" w:cs="Times New Roman"/>
                <w:sz w:val="20"/>
                <w:szCs w:val="20"/>
                <w:lang w:eastAsia="ru-RU"/>
              </w:rPr>
            </w:pPr>
            <w:r w:rsidRPr="00FA0EA9">
              <w:rPr>
                <w:rFonts w:ascii="Times New Roman" w:hAnsi="Times New Roman" w:cs="Times New Roman"/>
                <w:sz w:val="20"/>
                <w:szCs w:val="20"/>
              </w:rPr>
              <w:t>Снижение задолженности по налоговым платежам</w:t>
            </w:r>
          </w:p>
        </w:tc>
      </w:tr>
      <w:tr w:rsidR="00FA0EA9" w:rsidRPr="00574372" w:rsidTr="0061157E">
        <w:trPr>
          <w:gridAfter w:val="8"/>
          <w:wAfter w:w="10344" w:type="dxa"/>
          <w:trHeight w:val="876"/>
        </w:trPr>
        <w:tc>
          <w:tcPr>
            <w:tcW w:w="547" w:type="dxa"/>
            <w:vMerge/>
            <w:tcBorders>
              <w:left w:val="single" w:sz="4" w:space="0" w:color="auto"/>
              <w:right w:val="single" w:sz="4" w:space="0" w:color="auto"/>
            </w:tcBorders>
          </w:tcPr>
          <w:p w:rsidR="00FA0EA9" w:rsidRPr="00FA0EA9" w:rsidRDefault="00FA0EA9" w:rsidP="006B4710">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2569" w:type="dxa"/>
            <w:gridSpan w:val="2"/>
            <w:vMerge/>
            <w:tcBorders>
              <w:left w:val="single" w:sz="4" w:space="0" w:color="auto"/>
              <w:right w:val="single" w:sz="4" w:space="0" w:color="auto"/>
            </w:tcBorders>
            <w:shd w:val="clear" w:color="auto" w:fill="auto"/>
          </w:tcPr>
          <w:p w:rsidR="00FA0EA9" w:rsidRPr="0041545C" w:rsidRDefault="00FA0EA9" w:rsidP="006B4710">
            <w:pPr>
              <w:widowControl w:val="0"/>
              <w:autoSpaceDE w:val="0"/>
              <w:autoSpaceDN w:val="0"/>
              <w:adjustRightInd w:val="0"/>
              <w:ind w:firstLine="720"/>
              <w:jc w:val="both"/>
              <w:rPr>
                <w:rFonts w:ascii="Times New Roman" w:hAnsi="Times New Roman" w:cs="Times New Roman"/>
                <w:sz w:val="20"/>
                <w:szCs w:val="20"/>
              </w:rPr>
            </w:pPr>
          </w:p>
        </w:tc>
        <w:tc>
          <w:tcPr>
            <w:tcW w:w="1133" w:type="dxa"/>
            <w:vMerge/>
            <w:tcBorders>
              <w:left w:val="single" w:sz="4" w:space="0" w:color="auto"/>
              <w:right w:val="single" w:sz="4" w:space="0" w:color="auto"/>
            </w:tcBorders>
            <w:shd w:val="clear" w:color="auto" w:fill="auto"/>
          </w:tcPr>
          <w:p w:rsidR="00FA0EA9" w:rsidRPr="00FA0EA9" w:rsidRDefault="00FA0EA9" w:rsidP="006B4710">
            <w:pPr>
              <w:widowControl w:val="0"/>
              <w:autoSpaceDE w:val="0"/>
              <w:autoSpaceDN w:val="0"/>
              <w:adjustRightInd w:val="0"/>
              <w:ind w:hanging="100"/>
              <w:jc w:val="center"/>
              <w:rPr>
                <w:rFonts w:ascii="Times New Roman" w:eastAsiaTheme="minorEastAsia" w:hAnsi="Times New Roman" w:cs="Times New Roman"/>
                <w:sz w:val="20"/>
                <w:szCs w:val="20"/>
                <w:lang w:eastAsia="ru-RU"/>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FA0EA9" w:rsidRPr="00FA0EA9" w:rsidRDefault="00FA0EA9" w:rsidP="006B4710">
            <w:pPr>
              <w:widowControl w:val="0"/>
              <w:tabs>
                <w:tab w:val="center" w:pos="742"/>
              </w:tabs>
              <w:autoSpaceDE w:val="0"/>
              <w:autoSpaceDN w:val="0"/>
              <w:adjustRightInd w:val="0"/>
              <w:ind w:left="-108"/>
              <w:jc w:val="both"/>
              <w:rPr>
                <w:rFonts w:ascii="Times New Roman" w:eastAsiaTheme="minorEastAsia" w:hAnsi="Times New Roman" w:cs="Times New Roman"/>
                <w:sz w:val="20"/>
                <w:szCs w:val="20"/>
                <w:lang w:eastAsia="ru-RU"/>
              </w:rPr>
            </w:pPr>
            <w:r w:rsidRPr="00FA0EA9">
              <w:rPr>
                <w:rFonts w:ascii="Times New Roman" w:hAnsi="Times New Roman" w:cs="Times New Roman"/>
                <w:sz w:val="20"/>
                <w:szCs w:val="20"/>
              </w:rPr>
              <w:t xml:space="preserve">Средства бюджета городского округа </w:t>
            </w:r>
          </w:p>
        </w:tc>
        <w:tc>
          <w:tcPr>
            <w:tcW w:w="6801" w:type="dxa"/>
            <w:gridSpan w:val="24"/>
            <w:vMerge/>
            <w:tcBorders>
              <w:left w:val="single" w:sz="4" w:space="0" w:color="auto"/>
              <w:bottom w:val="single" w:sz="4" w:space="0" w:color="auto"/>
              <w:right w:val="single" w:sz="4" w:space="0" w:color="auto"/>
            </w:tcBorders>
            <w:shd w:val="clear" w:color="auto" w:fill="auto"/>
          </w:tcPr>
          <w:p w:rsidR="00FA0EA9" w:rsidRPr="00FA0EA9" w:rsidRDefault="00FA0EA9" w:rsidP="006B4710">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1452" w:type="dxa"/>
            <w:vMerge/>
            <w:tcBorders>
              <w:left w:val="single" w:sz="4" w:space="0" w:color="auto"/>
              <w:right w:val="single" w:sz="4" w:space="0" w:color="auto"/>
            </w:tcBorders>
          </w:tcPr>
          <w:p w:rsidR="00FA0EA9" w:rsidRPr="00FA0EA9" w:rsidRDefault="00FA0EA9" w:rsidP="002E148A">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1300" w:type="dxa"/>
            <w:vMerge/>
            <w:tcBorders>
              <w:left w:val="single" w:sz="4" w:space="0" w:color="auto"/>
              <w:right w:val="single" w:sz="4" w:space="0" w:color="auto"/>
            </w:tcBorders>
          </w:tcPr>
          <w:p w:rsidR="00FA0EA9" w:rsidRPr="00FA0EA9" w:rsidRDefault="00FA0EA9" w:rsidP="006B4710">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FA0EA9" w:rsidRPr="00574372" w:rsidTr="0061157E">
        <w:trPr>
          <w:gridAfter w:val="8"/>
          <w:wAfter w:w="10344" w:type="dxa"/>
          <w:trHeight w:val="282"/>
        </w:trPr>
        <w:tc>
          <w:tcPr>
            <w:tcW w:w="547" w:type="dxa"/>
            <w:vMerge w:val="restart"/>
            <w:tcBorders>
              <w:top w:val="single" w:sz="4" w:space="0" w:color="auto"/>
              <w:left w:val="single" w:sz="4" w:space="0" w:color="auto"/>
              <w:right w:val="single" w:sz="4" w:space="0" w:color="auto"/>
            </w:tcBorders>
          </w:tcPr>
          <w:p w:rsidR="00FA0EA9" w:rsidRPr="00FA0EA9" w:rsidRDefault="00772741" w:rsidP="006B4710">
            <w:pPr>
              <w:widowControl w:val="0"/>
              <w:autoSpaceDE w:val="0"/>
              <w:autoSpaceDN w:val="0"/>
              <w:adjustRightInd w:val="0"/>
              <w:ind w:right="-269"/>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w:t>
            </w:r>
          </w:p>
        </w:tc>
        <w:tc>
          <w:tcPr>
            <w:tcW w:w="2569" w:type="dxa"/>
            <w:gridSpan w:val="2"/>
            <w:vMerge w:val="restart"/>
            <w:tcBorders>
              <w:top w:val="single" w:sz="4" w:space="0" w:color="auto"/>
              <w:left w:val="single" w:sz="4" w:space="0" w:color="auto"/>
              <w:right w:val="single" w:sz="4" w:space="0" w:color="auto"/>
            </w:tcBorders>
            <w:shd w:val="clear" w:color="auto" w:fill="auto"/>
          </w:tcPr>
          <w:p w:rsidR="00FA0EA9" w:rsidRPr="0041545C" w:rsidRDefault="00FA0EA9" w:rsidP="002E148A">
            <w:pPr>
              <w:autoSpaceDE w:val="0"/>
              <w:autoSpaceDN w:val="0"/>
              <w:adjustRightInd w:val="0"/>
              <w:spacing w:after="0" w:line="240" w:lineRule="auto"/>
              <w:rPr>
                <w:rFonts w:ascii="Times New Roman" w:hAnsi="Times New Roman" w:cs="Times New Roman"/>
                <w:sz w:val="20"/>
                <w:szCs w:val="20"/>
              </w:rPr>
            </w:pPr>
            <w:r w:rsidRPr="0041545C">
              <w:rPr>
                <w:rFonts w:ascii="Times New Roman" w:hAnsi="Times New Roman" w:cs="Times New Roman"/>
                <w:sz w:val="20"/>
                <w:szCs w:val="20"/>
              </w:rPr>
              <w:t xml:space="preserve">Мероприятие </w:t>
            </w:r>
            <w:r w:rsidR="00772741">
              <w:rPr>
                <w:rFonts w:ascii="Times New Roman" w:hAnsi="Times New Roman" w:cs="Times New Roman"/>
                <w:sz w:val="20"/>
                <w:szCs w:val="20"/>
              </w:rPr>
              <w:t>1.</w:t>
            </w:r>
            <w:r w:rsidRPr="0041545C">
              <w:rPr>
                <w:rFonts w:ascii="Times New Roman" w:hAnsi="Times New Roman" w:cs="Times New Roman"/>
                <w:sz w:val="20"/>
                <w:szCs w:val="20"/>
              </w:rPr>
              <w:t>2</w:t>
            </w:r>
          </w:p>
          <w:p w:rsidR="00FA0EA9" w:rsidRPr="0041545C" w:rsidRDefault="00FA0EA9" w:rsidP="006B4710">
            <w:pPr>
              <w:rPr>
                <w:rFonts w:ascii="Times New Roman" w:hAnsi="Times New Roman" w:cs="Times New Roman"/>
                <w:sz w:val="20"/>
                <w:szCs w:val="20"/>
              </w:rPr>
            </w:pPr>
            <w:r w:rsidRPr="0041545C">
              <w:rPr>
                <w:rFonts w:ascii="Times New Roman" w:hAnsi="Times New Roman" w:cs="Times New Roman"/>
                <w:sz w:val="20"/>
                <w:szCs w:val="20"/>
              </w:rPr>
              <w:t>«Осуществление мониторинга поступлений налоговых и неналоговых доходов местного бюджета»</w:t>
            </w:r>
          </w:p>
        </w:tc>
        <w:tc>
          <w:tcPr>
            <w:tcW w:w="1133" w:type="dxa"/>
            <w:vMerge w:val="restart"/>
            <w:tcBorders>
              <w:top w:val="single" w:sz="4" w:space="0" w:color="auto"/>
              <w:left w:val="single" w:sz="4" w:space="0" w:color="auto"/>
              <w:right w:val="single" w:sz="4" w:space="0" w:color="auto"/>
            </w:tcBorders>
            <w:shd w:val="clear" w:color="auto" w:fill="auto"/>
          </w:tcPr>
          <w:p w:rsidR="00FA0EA9" w:rsidRDefault="00FA0EA9">
            <w:r w:rsidRPr="00F5032F">
              <w:rPr>
                <w:rFonts w:ascii="Times New Roman" w:hAnsi="Times New Roman" w:cs="Times New Roman"/>
                <w:sz w:val="20"/>
                <w:szCs w:val="20"/>
              </w:rPr>
              <w:t>2020-2024</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FA0EA9" w:rsidRPr="00FA0EA9" w:rsidRDefault="00FA0EA9" w:rsidP="006B4710">
            <w:pPr>
              <w:tabs>
                <w:tab w:val="center" w:pos="175"/>
              </w:tabs>
              <w:ind w:hanging="100"/>
              <w:rPr>
                <w:rFonts w:ascii="Times New Roman" w:hAnsi="Times New Roman" w:cs="Times New Roman"/>
                <w:sz w:val="20"/>
                <w:szCs w:val="20"/>
              </w:rPr>
            </w:pPr>
            <w:r w:rsidRPr="00FA0EA9">
              <w:rPr>
                <w:rFonts w:ascii="Times New Roman" w:hAnsi="Times New Roman" w:cs="Times New Roman"/>
                <w:sz w:val="20"/>
                <w:szCs w:val="20"/>
              </w:rPr>
              <w:t>Итого</w:t>
            </w:r>
          </w:p>
        </w:tc>
        <w:tc>
          <w:tcPr>
            <w:tcW w:w="6801" w:type="dxa"/>
            <w:gridSpan w:val="24"/>
            <w:vMerge w:val="restart"/>
            <w:tcBorders>
              <w:top w:val="single" w:sz="4" w:space="0" w:color="auto"/>
              <w:left w:val="single" w:sz="4" w:space="0" w:color="auto"/>
              <w:right w:val="single" w:sz="4" w:space="0" w:color="auto"/>
            </w:tcBorders>
            <w:shd w:val="clear" w:color="auto" w:fill="auto"/>
          </w:tcPr>
          <w:p w:rsidR="00FA0EA9" w:rsidRPr="00FA0EA9" w:rsidRDefault="00FA0EA9"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В пределах средств, выделенных на обеспечение деятельности</w:t>
            </w:r>
          </w:p>
          <w:p w:rsidR="00FA0EA9" w:rsidRPr="00FA0EA9" w:rsidRDefault="00FA0EA9" w:rsidP="006B4710">
            <w:pPr>
              <w:jc w:val="center"/>
              <w:rPr>
                <w:rFonts w:ascii="Times New Roman" w:hAnsi="Times New Roman" w:cs="Times New Roman"/>
                <w:sz w:val="20"/>
                <w:szCs w:val="20"/>
              </w:rPr>
            </w:pPr>
          </w:p>
        </w:tc>
        <w:tc>
          <w:tcPr>
            <w:tcW w:w="1452" w:type="dxa"/>
            <w:vMerge w:val="restart"/>
            <w:tcBorders>
              <w:top w:val="single" w:sz="4" w:space="0" w:color="auto"/>
              <w:left w:val="single" w:sz="4" w:space="0" w:color="auto"/>
              <w:right w:val="single" w:sz="4" w:space="0" w:color="auto"/>
            </w:tcBorders>
          </w:tcPr>
          <w:p w:rsidR="00FA0EA9" w:rsidRPr="00FA0EA9" w:rsidRDefault="00FA0EA9" w:rsidP="002E148A">
            <w:pPr>
              <w:widowControl w:val="0"/>
              <w:autoSpaceDE w:val="0"/>
              <w:autoSpaceDN w:val="0"/>
              <w:adjustRightInd w:val="0"/>
              <w:jc w:val="center"/>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Управление по финансам и казначейству</w:t>
            </w:r>
          </w:p>
        </w:tc>
        <w:tc>
          <w:tcPr>
            <w:tcW w:w="1300" w:type="dxa"/>
            <w:vMerge w:val="restart"/>
            <w:tcBorders>
              <w:top w:val="single" w:sz="4" w:space="0" w:color="auto"/>
              <w:left w:val="single" w:sz="4" w:space="0" w:color="auto"/>
              <w:right w:val="single" w:sz="4" w:space="0" w:color="auto"/>
            </w:tcBorders>
          </w:tcPr>
          <w:p w:rsidR="00FA0EA9" w:rsidRPr="00FA0EA9" w:rsidRDefault="00FA0EA9" w:rsidP="006B4710">
            <w:pPr>
              <w:widowControl w:val="0"/>
              <w:autoSpaceDE w:val="0"/>
              <w:autoSpaceDN w:val="0"/>
              <w:adjustRightInd w:val="0"/>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Выполнение прогнозных показателей бюджета</w:t>
            </w:r>
          </w:p>
        </w:tc>
      </w:tr>
      <w:tr w:rsidR="008E13CD" w:rsidRPr="00574372" w:rsidTr="0061157E">
        <w:trPr>
          <w:gridAfter w:val="8"/>
          <w:wAfter w:w="10344" w:type="dxa"/>
          <w:trHeight w:val="876"/>
        </w:trPr>
        <w:tc>
          <w:tcPr>
            <w:tcW w:w="547" w:type="dxa"/>
            <w:vMerge/>
            <w:tcBorders>
              <w:left w:val="single" w:sz="4" w:space="0" w:color="auto"/>
              <w:bottom w:val="single" w:sz="4" w:space="0" w:color="auto"/>
              <w:right w:val="single" w:sz="4" w:space="0" w:color="auto"/>
            </w:tcBorders>
          </w:tcPr>
          <w:p w:rsidR="008E13CD" w:rsidRPr="00FA0EA9" w:rsidRDefault="008E13CD" w:rsidP="006B4710">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2569" w:type="dxa"/>
            <w:gridSpan w:val="2"/>
            <w:vMerge/>
            <w:tcBorders>
              <w:left w:val="single" w:sz="4" w:space="0" w:color="auto"/>
              <w:bottom w:val="single" w:sz="4" w:space="0" w:color="auto"/>
              <w:right w:val="single" w:sz="4" w:space="0" w:color="auto"/>
            </w:tcBorders>
            <w:shd w:val="clear" w:color="auto" w:fill="auto"/>
          </w:tcPr>
          <w:p w:rsidR="008E13CD" w:rsidRPr="0041545C" w:rsidRDefault="008E13CD" w:rsidP="006B4710">
            <w:pPr>
              <w:widowControl w:val="0"/>
              <w:autoSpaceDE w:val="0"/>
              <w:autoSpaceDN w:val="0"/>
              <w:adjustRightInd w:val="0"/>
              <w:ind w:firstLine="720"/>
              <w:jc w:val="both"/>
              <w:rPr>
                <w:rFonts w:ascii="Times New Roman" w:hAnsi="Times New Roman" w:cs="Times New Roman"/>
                <w:sz w:val="20"/>
                <w:szCs w:val="20"/>
              </w:rPr>
            </w:pPr>
          </w:p>
        </w:tc>
        <w:tc>
          <w:tcPr>
            <w:tcW w:w="1133" w:type="dxa"/>
            <w:vMerge/>
            <w:tcBorders>
              <w:left w:val="single" w:sz="4" w:space="0" w:color="auto"/>
              <w:bottom w:val="single" w:sz="4" w:space="0" w:color="auto"/>
              <w:right w:val="single" w:sz="4" w:space="0" w:color="auto"/>
            </w:tcBorders>
            <w:shd w:val="clear" w:color="auto" w:fill="auto"/>
          </w:tcPr>
          <w:p w:rsidR="008E13CD" w:rsidRPr="00FA0EA9" w:rsidRDefault="008E13CD" w:rsidP="006B4710">
            <w:pPr>
              <w:widowControl w:val="0"/>
              <w:autoSpaceDE w:val="0"/>
              <w:autoSpaceDN w:val="0"/>
              <w:adjustRightInd w:val="0"/>
              <w:ind w:hanging="100"/>
              <w:jc w:val="center"/>
              <w:rPr>
                <w:rFonts w:ascii="Times New Roman" w:eastAsiaTheme="minorEastAsia" w:hAnsi="Times New Roman" w:cs="Times New Roman"/>
                <w:sz w:val="20"/>
                <w:szCs w:val="20"/>
                <w:lang w:eastAsia="ru-RU"/>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8E13CD" w:rsidRPr="00FA0EA9" w:rsidRDefault="008E13CD" w:rsidP="006B4710">
            <w:pPr>
              <w:widowControl w:val="0"/>
              <w:tabs>
                <w:tab w:val="center" w:pos="742"/>
              </w:tabs>
              <w:autoSpaceDE w:val="0"/>
              <w:autoSpaceDN w:val="0"/>
              <w:adjustRightInd w:val="0"/>
              <w:ind w:left="-108"/>
              <w:jc w:val="both"/>
              <w:rPr>
                <w:rFonts w:ascii="Times New Roman" w:eastAsiaTheme="minorEastAsia" w:hAnsi="Times New Roman" w:cs="Times New Roman"/>
                <w:sz w:val="20"/>
                <w:szCs w:val="20"/>
                <w:lang w:eastAsia="ru-RU"/>
              </w:rPr>
            </w:pPr>
            <w:r w:rsidRPr="00FA0EA9">
              <w:rPr>
                <w:rFonts w:ascii="Times New Roman" w:hAnsi="Times New Roman" w:cs="Times New Roman"/>
                <w:sz w:val="20"/>
                <w:szCs w:val="20"/>
              </w:rPr>
              <w:t xml:space="preserve">Средства бюджета городского округа </w:t>
            </w:r>
          </w:p>
        </w:tc>
        <w:tc>
          <w:tcPr>
            <w:tcW w:w="6801" w:type="dxa"/>
            <w:gridSpan w:val="24"/>
            <w:vMerge/>
            <w:tcBorders>
              <w:left w:val="single" w:sz="4" w:space="0" w:color="auto"/>
              <w:bottom w:val="single" w:sz="4" w:space="0" w:color="auto"/>
              <w:right w:val="single" w:sz="4" w:space="0" w:color="auto"/>
            </w:tcBorders>
            <w:shd w:val="clear" w:color="auto" w:fill="auto"/>
          </w:tcPr>
          <w:p w:rsidR="008E13CD" w:rsidRPr="00FA0EA9"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1452" w:type="dxa"/>
            <w:vMerge/>
            <w:tcBorders>
              <w:left w:val="single" w:sz="4" w:space="0" w:color="auto"/>
              <w:right w:val="single" w:sz="4" w:space="0" w:color="auto"/>
            </w:tcBorders>
          </w:tcPr>
          <w:p w:rsidR="008E13CD" w:rsidRPr="00FA0EA9" w:rsidRDefault="008E13CD" w:rsidP="002E148A">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1300" w:type="dxa"/>
            <w:vMerge/>
            <w:tcBorders>
              <w:left w:val="single" w:sz="4" w:space="0" w:color="auto"/>
              <w:right w:val="single" w:sz="4" w:space="0" w:color="auto"/>
            </w:tcBorders>
          </w:tcPr>
          <w:p w:rsidR="008E13CD" w:rsidRPr="00FA0EA9" w:rsidRDefault="008E13CD" w:rsidP="006B4710">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FA0EA9" w:rsidRPr="00574372" w:rsidTr="0061157E">
        <w:trPr>
          <w:gridAfter w:val="8"/>
          <w:wAfter w:w="10344" w:type="dxa"/>
          <w:trHeight w:val="556"/>
        </w:trPr>
        <w:tc>
          <w:tcPr>
            <w:tcW w:w="547" w:type="dxa"/>
            <w:vMerge w:val="restart"/>
            <w:tcBorders>
              <w:top w:val="single" w:sz="4" w:space="0" w:color="auto"/>
              <w:left w:val="single" w:sz="4" w:space="0" w:color="auto"/>
              <w:bottom w:val="single" w:sz="4" w:space="0" w:color="auto"/>
              <w:right w:val="single" w:sz="4" w:space="0" w:color="auto"/>
            </w:tcBorders>
          </w:tcPr>
          <w:p w:rsidR="00FA0EA9" w:rsidRPr="00FA0EA9" w:rsidRDefault="00FA0EA9" w:rsidP="006B4710">
            <w:pPr>
              <w:widowControl w:val="0"/>
              <w:autoSpaceDE w:val="0"/>
              <w:autoSpaceDN w:val="0"/>
              <w:adjustRightInd w:val="0"/>
              <w:ind w:left="-604"/>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1.3</w:t>
            </w:r>
          </w:p>
          <w:p w:rsidR="00FA0EA9" w:rsidRPr="00FA0EA9" w:rsidRDefault="00772741" w:rsidP="006B4710">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lastRenderedPageBreak/>
              <w:t>4</w:t>
            </w:r>
          </w:p>
        </w:tc>
        <w:tc>
          <w:tcPr>
            <w:tcW w:w="2569"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FA0EA9" w:rsidRPr="0041545C" w:rsidRDefault="00FA0EA9" w:rsidP="002E148A">
            <w:pPr>
              <w:autoSpaceDE w:val="0"/>
              <w:autoSpaceDN w:val="0"/>
              <w:adjustRightInd w:val="0"/>
              <w:spacing w:after="0"/>
              <w:rPr>
                <w:rFonts w:ascii="Times New Roman" w:hAnsi="Times New Roman" w:cs="Times New Roman"/>
                <w:sz w:val="20"/>
                <w:szCs w:val="20"/>
              </w:rPr>
            </w:pPr>
            <w:r w:rsidRPr="0041545C">
              <w:rPr>
                <w:rFonts w:ascii="Times New Roman" w:hAnsi="Times New Roman" w:cs="Times New Roman"/>
                <w:sz w:val="20"/>
                <w:szCs w:val="20"/>
              </w:rPr>
              <w:lastRenderedPageBreak/>
              <w:t xml:space="preserve">Мероприятие </w:t>
            </w:r>
            <w:r w:rsidR="00772741">
              <w:rPr>
                <w:rFonts w:ascii="Times New Roman" w:hAnsi="Times New Roman" w:cs="Times New Roman"/>
                <w:sz w:val="20"/>
                <w:szCs w:val="20"/>
              </w:rPr>
              <w:t>1.</w:t>
            </w:r>
            <w:r w:rsidRPr="0041545C">
              <w:rPr>
                <w:rFonts w:ascii="Times New Roman" w:hAnsi="Times New Roman" w:cs="Times New Roman"/>
                <w:sz w:val="20"/>
                <w:szCs w:val="20"/>
              </w:rPr>
              <w:t>3</w:t>
            </w:r>
          </w:p>
          <w:p w:rsidR="00FA0EA9" w:rsidRPr="0041545C" w:rsidRDefault="00FA0EA9" w:rsidP="006B4710">
            <w:pPr>
              <w:rPr>
                <w:rFonts w:ascii="Times New Roman" w:hAnsi="Times New Roman" w:cs="Times New Roman"/>
                <w:sz w:val="20"/>
                <w:szCs w:val="20"/>
              </w:rPr>
            </w:pPr>
            <w:r w:rsidRPr="0041545C">
              <w:rPr>
                <w:rFonts w:ascii="Times New Roman" w:hAnsi="Times New Roman" w:cs="Times New Roman"/>
                <w:sz w:val="20"/>
                <w:szCs w:val="20"/>
              </w:rPr>
              <w:t xml:space="preserve">«Формирование прогноза </w:t>
            </w:r>
            <w:r w:rsidRPr="0041545C">
              <w:rPr>
                <w:rFonts w:ascii="Times New Roman" w:hAnsi="Times New Roman" w:cs="Times New Roman"/>
                <w:sz w:val="20"/>
                <w:szCs w:val="20"/>
              </w:rPr>
              <w:lastRenderedPageBreak/>
              <w:t xml:space="preserve">поступлений налоговых и неналоговых доходов </w:t>
            </w:r>
            <w:proofErr w:type="gramStart"/>
            <w:r w:rsidRPr="0041545C">
              <w:rPr>
                <w:rFonts w:ascii="Times New Roman" w:hAnsi="Times New Roman" w:cs="Times New Roman"/>
                <w:sz w:val="20"/>
                <w:szCs w:val="20"/>
              </w:rPr>
              <w:t>в местный бюджет на предстоящий месяц с разбивкой по дням в целях</w:t>
            </w:r>
            <w:proofErr w:type="gramEnd"/>
            <w:r w:rsidRPr="0041545C">
              <w:rPr>
                <w:rFonts w:ascii="Times New Roman" w:hAnsi="Times New Roman" w:cs="Times New Roman"/>
                <w:sz w:val="20"/>
                <w:szCs w:val="20"/>
              </w:rPr>
              <w:t xml:space="preserve"> детального прогнозирования ассигнований для финансирования социально значимых расходов»</w:t>
            </w:r>
          </w:p>
        </w:tc>
        <w:tc>
          <w:tcPr>
            <w:tcW w:w="1133" w:type="dxa"/>
            <w:vMerge w:val="restart"/>
            <w:tcBorders>
              <w:top w:val="single" w:sz="4" w:space="0" w:color="auto"/>
              <w:left w:val="single" w:sz="4" w:space="0" w:color="auto"/>
              <w:bottom w:val="single" w:sz="4" w:space="0" w:color="auto"/>
              <w:right w:val="single" w:sz="4" w:space="0" w:color="auto"/>
            </w:tcBorders>
            <w:shd w:val="clear" w:color="auto" w:fill="auto"/>
          </w:tcPr>
          <w:p w:rsidR="00FA0EA9" w:rsidRDefault="00FA0EA9">
            <w:r w:rsidRPr="006043ED">
              <w:rPr>
                <w:rFonts w:ascii="Times New Roman" w:hAnsi="Times New Roman" w:cs="Times New Roman"/>
                <w:sz w:val="20"/>
                <w:szCs w:val="20"/>
              </w:rPr>
              <w:lastRenderedPageBreak/>
              <w:t>2020-2024</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FA0EA9" w:rsidRPr="00FA0EA9" w:rsidRDefault="00FA0EA9" w:rsidP="006B4710">
            <w:pPr>
              <w:tabs>
                <w:tab w:val="center" w:pos="175"/>
              </w:tabs>
              <w:ind w:hanging="100"/>
              <w:rPr>
                <w:rFonts w:ascii="Times New Roman" w:hAnsi="Times New Roman" w:cs="Times New Roman"/>
                <w:sz w:val="20"/>
                <w:szCs w:val="20"/>
              </w:rPr>
            </w:pPr>
            <w:r w:rsidRPr="00FA0EA9">
              <w:rPr>
                <w:rFonts w:ascii="Times New Roman" w:hAnsi="Times New Roman" w:cs="Times New Roman"/>
                <w:sz w:val="20"/>
                <w:szCs w:val="20"/>
              </w:rPr>
              <w:t>Итого</w:t>
            </w:r>
          </w:p>
        </w:tc>
        <w:tc>
          <w:tcPr>
            <w:tcW w:w="6801" w:type="dxa"/>
            <w:gridSpan w:val="24"/>
            <w:vMerge w:val="restart"/>
            <w:tcBorders>
              <w:top w:val="single" w:sz="4" w:space="0" w:color="auto"/>
              <w:left w:val="single" w:sz="4" w:space="0" w:color="auto"/>
              <w:right w:val="single" w:sz="4" w:space="0" w:color="auto"/>
            </w:tcBorders>
            <w:shd w:val="clear" w:color="auto" w:fill="auto"/>
          </w:tcPr>
          <w:p w:rsidR="00FA0EA9" w:rsidRPr="00FA0EA9" w:rsidRDefault="00FA0EA9"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В пределах средств, выделенных на обеспечение деятельности</w:t>
            </w:r>
          </w:p>
          <w:p w:rsidR="00FA0EA9" w:rsidRPr="00FA0EA9" w:rsidRDefault="00FA0EA9" w:rsidP="006B4710">
            <w:pPr>
              <w:jc w:val="center"/>
              <w:rPr>
                <w:rFonts w:ascii="Times New Roman" w:hAnsi="Times New Roman" w:cs="Times New Roman"/>
                <w:sz w:val="20"/>
                <w:szCs w:val="20"/>
              </w:rPr>
            </w:pPr>
          </w:p>
        </w:tc>
        <w:tc>
          <w:tcPr>
            <w:tcW w:w="1452" w:type="dxa"/>
            <w:vMerge w:val="restart"/>
            <w:tcBorders>
              <w:top w:val="single" w:sz="4" w:space="0" w:color="auto"/>
              <w:left w:val="single" w:sz="4" w:space="0" w:color="auto"/>
              <w:right w:val="single" w:sz="4" w:space="0" w:color="auto"/>
            </w:tcBorders>
          </w:tcPr>
          <w:p w:rsidR="00FA0EA9" w:rsidRPr="00FA0EA9" w:rsidRDefault="00FA0EA9" w:rsidP="002E148A">
            <w:pPr>
              <w:widowControl w:val="0"/>
              <w:autoSpaceDE w:val="0"/>
              <w:autoSpaceDN w:val="0"/>
              <w:adjustRightInd w:val="0"/>
              <w:jc w:val="center"/>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lastRenderedPageBreak/>
              <w:t xml:space="preserve">Управление по финансам </w:t>
            </w:r>
            <w:r w:rsidRPr="00FA0EA9">
              <w:rPr>
                <w:rFonts w:ascii="Times New Roman" w:eastAsiaTheme="minorEastAsia" w:hAnsi="Times New Roman" w:cs="Times New Roman"/>
                <w:sz w:val="20"/>
                <w:szCs w:val="20"/>
                <w:lang w:eastAsia="ru-RU"/>
              </w:rPr>
              <w:lastRenderedPageBreak/>
              <w:t>и казначейству</w:t>
            </w:r>
          </w:p>
        </w:tc>
        <w:tc>
          <w:tcPr>
            <w:tcW w:w="1300" w:type="dxa"/>
            <w:vMerge w:val="restart"/>
            <w:tcBorders>
              <w:top w:val="single" w:sz="4" w:space="0" w:color="auto"/>
              <w:left w:val="single" w:sz="4" w:space="0" w:color="auto"/>
              <w:right w:val="single" w:sz="4" w:space="0" w:color="auto"/>
            </w:tcBorders>
          </w:tcPr>
          <w:p w:rsidR="00FA0EA9" w:rsidRPr="00FA0EA9" w:rsidRDefault="00FA0EA9" w:rsidP="006B4710">
            <w:pPr>
              <w:widowControl w:val="0"/>
              <w:autoSpaceDE w:val="0"/>
              <w:autoSpaceDN w:val="0"/>
              <w:adjustRightInd w:val="0"/>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lastRenderedPageBreak/>
              <w:t xml:space="preserve">Выполнение прогнозных </w:t>
            </w:r>
            <w:r w:rsidRPr="00FA0EA9">
              <w:rPr>
                <w:rFonts w:ascii="Times New Roman" w:eastAsiaTheme="minorEastAsia" w:hAnsi="Times New Roman" w:cs="Times New Roman"/>
                <w:sz w:val="20"/>
                <w:szCs w:val="20"/>
                <w:lang w:eastAsia="ru-RU"/>
              </w:rPr>
              <w:lastRenderedPageBreak/>
              <w:t>показателей бюджета</w:t>
            </w:r>
          </w:p>
        </w:tc>
      </w:tr>
      <w:tr w:rsidR="00FA0EA9" w:rsidRPr="00574372" w:rsidTr="0061157E">
        <w:trPr>
          <w:gridAfter w:val="8"/>
          <w:wAfter w:w="10344" w:type="dxa"/>
          <w:trHeight w:val="876"/>
        </w:trPr>
        <w:tc>
          <w:tcPr>
            <w:tcW w:w="547" w:type="dxa"/>
            <w:vMerge/>
            <w:tcBorders>
              <w:top w:val="single" w:sz="4" w:space="0" w:color="auto"/>
              <w:left w:val="single" w:sz="4" w:space="0" w:color="auto"/>
              <w:bottom w:val="single" w:sz="4" w:space="0" w:color="auto"/>
              <w:right w:val="single" w:sz="4" w:space="0" w:color="auto"/>
            </w:tcBorders>
          </w:tcPr>
          <w:p w:rsidR="00FA0EA9" w:rsidRPr="00FA0EA9" w:rsidRDefault="00FA0EA9" w:rsidP="006B4710">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2569" w:type="dxa"/>
            <w:gridSpan w:val="2"/>
            <w:vMerge/>
            <w:tcBorders>
              <w:top w:val="single" w:sz="4" w:space="0" w:color="auto"/>
              <w:left w:val="single" w:sz="4" w:space="0" w:color="auto"/>
              <w:bottom w:val="single" w:sz="4" w:space="0" w:color="auto"/>
              <w:right w:val="single" w:sz="4" w:space="0" w:color="auto"/>
            </w:tcBorders>
            <w:shd w:val="clear" w:color="auto" w:fill="auto"/>
          </w:tcPr>
          <w:p w:rsidR="00FA0EA9" w:rsidRPr="0041545C" w:rsidRDefault="00FA0EA9" w:rsidP="006B4710">
            <w:pPr>
              <w:widowControl w:val="0"/>
              <w:autoSpaceDE w:val="0"/>
              <w:autoSpaceDN w:val="0"/>
              <w:adjustRightInd w:val="0"/>
              <w:ind w:firstLine="720"/>
              <w:jc w:val="both"/>
              <w:rPr>
                <w:rFonts w:ascii="Times New Roman" w:hAnsi="Times New Roman" w:cs="Times New Roman"/>
                <w:sz w:val="20"/>
                <w:szCs w:val="20"/>
              </w:rPr>
            </w:pPr>
          </w:p>
        </w:tc>
        <w:tc>
          <w:tcPr>
            <w:tcW w:w="1133" w:type="dxa"/>
            <w:vMerge/>
            <w:tcBorders>
              <w:top w:val="single" w:sz="4" w:space="0" w:color="auto"/>
              <w:left w:val="single" w:sz="4" w:space="0" w:color="auto"/>
              <w:bottom w:val="single" w:sz="4" w:space="0" w:color="auto"/>
              <w:right w:val="single" w:sz="4" w:space="0" w:color="auto"/>
            </w:tcBorders>
            <w:shd w:val="clear" w:color="auto" w:fill="auto"/>
          </w:tcPr>
          <w:p w:rsidR="00FA0EA9" w:rsidRPr="00FA0EA9" w:rsidRDefault="00FA0EA9" w:rsidP="006B4710">
            <w:pPr>
              <w:widowControl w:val="0"/>
              <w:autoSpaceDE w:val="0"/>
              <w:autoSpaceDN w:val="0"/>
              <w:adjustRightInd w:val="0"/>
              <w:ind w:hanging="100"/>
              <w:jc w:val="center"/>
              <w:rPr>
                <w:rFonts w:ascii="Times New Roman" w:eastAsiaTheme="minorEastAsia" w:hAnsi="Times New Roman" w:cs="Times New Roman"/>
                <w:sz w:val="20"/>
                <w:szCs w:val="20"/>
                <w:lang w:eastAsia="ru-RU"/>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FA0EA9" w:rsidRPr="00FA0EA9" w:rsidRDefault="00FA0EA9" w:rsidP="006B4710">
            <w:pPr>
              <w:widowControl w:val="0"/>
              <w:tabs>
                <w:tab w:val="center" w:pos="742"/>
              </w:tabs>
              <w:autoSpaceDE w:val="0"/>
              <w:autoSpaceDN w:val="0"/>
              <w:adjustRightInd w:val="0"/>
              <w:ind w:left="-108"/>
              <w:jc w:val="both"/>
              <w:rPr>
                <w:rFonts w:ascii="Times New Roman" w:eastAsiaTheme="minorEastAsia" w:hAnsi="Times New Roman" w:cs="Times New Roman"/>
                <w:sz w:val="20"/>
                <w:szCs w:val="20"/>
                <w:lang w:eastAsia="ru-RU"/>
              </w:rPr>
            </w:pPr>
            <w:r w:rsidRPr="00FA0EA9">
              <w:rPr>
                <w:rFonts w:ascii="Times New Roman" w:hAnsi="Times New Roman" w:cs="Times New Roman"/>
                <w:sz w:val="20"/>
                <w:szCs w:val="20"/>
              </w:rPr>
              <w:t xml:space="preserve">Средства бюджета городского округа </w:t>
            </w:r>
          </w:p>
        </w:tc>
        <w:tc>
          <w:tcPr>
            <w:tcW w:w="6801" w:type="dxa"/>
            <w:gridSpan w:val="24"/>
            <w:vMerge/>
            <w:tcBorders>
              <w:left w:val="single" w:sz="4" w:space="0" w:color="auto"/>
              <w:bottom w:val="single" w:sz="4" w:space="0" w:color="auto"/>
              <w:right w:val="single" w:sz="4" w:space="0" w:color="auto"/>
            </w:tcBorders>
            <w:shd w:val="clear" w:color="auto" w:fill="auto"/>
          </w:tcPr>
          <w:p w:rsidR="00FA0EA9" w:rsidRPr="00FA0EA9" w:rsidRDefault="00FA0EA9" w:rsidP="006B4710">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1452" w:type="dxa"/>
            <w:vMerge/>
            <w:tcBorders>
              <w:left w:val="single" w:sz="4" w:space="0" w:color="auto"/>
              <w:bottom w:val="single" w:sz="4" w:space="0" w:color="auto"/>
              <w:right w:val="single" w:sz="4" w:space="0" w:color="auto"/>
            </w:tcBorders>
          </w:tcPr>
          <w:p w:rsidR="00FA0EA9" w:rsidRPr="00FA0EA9" w:rsidRDefault="00FA0EA9" w:rsidP="006B4710">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1300" w:type="dxa"/>
            <w:vMerge/>
            <w:tcBorders>
              <w:left w:val="single" w:sz="4" w:space="0" w:color="auto"/>
              <w:bottom w:val="single" w:sz="4" w:space="0" w:color="auto"/>
              <w:right w:val="single" w:sz="4" w:space="0" w:color="auto"/>
            </w:tcBorders>
          </w:tcPr>
          <w:p w:rsidR="00FA0EA9" w:rsidRPr="00FA0EA9" w:rsidRDefault="00FA0EA9" w:rsidP="006B4710">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6B5066" w:rsidRPr="00574372" w:rsidTr="009266B2">
        <w:trPr>
          <w:gridAfter w:val="8"/>
          <w:wAfter w:w="10344" w:type="dxa"/>
          <w:trHeight w:val="739"/>
        </w:trPr>
        <w:tc>
          <w:tcPr>
            <w:tcW w:w="547" w:type="dxa"/>
            <w:vMerge w:val="restart"/>
            <w:tcBorders>
              <w:top w:val="single" w:sz="4" w:space="0" w:color="auto"/>
              <w:left w:val="single" w:sz="4" w:space="0" w:color="auto"/>
              <w:bottom w:val="single" w:sz="4" w:space="0" w:color="auto"/>
              <w:right w:val="single" w:sz="4" w:space="0" w:color="auto"/>
            </w:tcBorders>
          </w:tcPr>
          <w:p w:rsidR="006B5066" w:rsidRPr="00FA0EA9" w:rsidRDefault="006B5066" w:rsidP="006B4710">
            <w:pPr>
              <w:widowControl w:val="0"/>
              <w:autoSpaceDE w:val="0"/>
              <w:autoSpaceDN w:val="0"/>
              <w:adjustRightInd w:val="0"/>
              <w:ind w:left="-604"/>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lastRenderedPageBreak/>
              <w:t>1.4</w:t>
            </w:r>
          </w:p>
          <w:p w:rsidR="006B5066" w:rsidRPr="00FA0EA9" w:rsidRDefault="006B5066" w:rsidP="006B4710">
            <w:pPr>
              <w:rPr>
                <w:rFonts w:ascii="Times New Roman" w:eastAsiaTheme="minorEastAsia" w:hAnsi="Times New Roman" w:cs="Times New Roman"/>
                <w:sz w:val="20"/>
                <w:szCs w:val="20"/>
                <w:lang w:eastAsia="ru-RU"/>
              </w:rPr>
            </w:pPr>
          </w:p>
          <w:p w:rsidR="006B5066" w:rsidRPr="00FA0EA9" w:rsidRDefault="00772741" w:rsidP="006B4710">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5</w:t>
            </w:r>
          </w:p>
        </w:tc>
        <w:tc>
          <w:tcPr>
            <w:tcW w:w="2569"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6B5066" w:rsidRPr="0041545C" w:rsidRDefault="006B5066" w:rsidP="006B4710">
            <w:pPr>
              <w:autoSpaceDE w:val="0"/>
              <w:autoSpaceDN w:val="0"/>
              <w:adjustRightInd w:val="0"/>
              <w:rPr>
                <w:rFonts w:ascii="Times New Roman" w:hAnsi="Times New Roman" w:cs="Times New Roman"/>
                <w:sz w:val="20"/>
                <w:szCs w:val="20"/>
              </w:rPr>
            </w:pPr>
            <w:r w:rsidRPr="0041545C">
              <w:rPr>
                <w:rFonts w:ascii="Times New Roman" w:hAnsi="Times New Roman" w:cs="Times New Roman"/>
                <w:sz w:val="20"/>
                <w:szCs w:val="20"/>
              </w:rPr>
              <w:t xml:space="preserve">Мероприятие </w:t>
            </w:r>
            <w:r w:rsidR="00772741">
              <w:rPr>
                <w:rFonts w:ascii="Times New Roman" w:hAnsi="Times New Roman" w:cs="Times New Roman"/>
                <w:sz w:val="20"/>
                <w:szCs w:val="20"/>
              </w:rPr>
              <w:t>1.</w:t>
            </w:r>
            <w:r w:rsidRPr="0041545C">
              <w:rPr>
                <w:rFonts w:ascii="Times New Roman" w:hAnsi="Times New Roman" w:cs="Times New Roman"/>
                <w:sz w:val="20"/>
                <w:szCs w:val="20"/>
              </w:rPr>
              <w:t>4 «Проведение работы с главными администраторами по представлению прогноза поступления доходов и аналитических материалов по исполнению бюджета»</w:t>
            </w:r>
          </w:p>
        </w:tc>
        <w:tc>
          <w:tcPr>
            <w:tcW w:w="1133" w:type="dxa"/>
            <w:vMerge w:val="restart"/>
            <w:tcBorders>
              <w:top w:val="single" w:sz="4" w:space="0" w:color="auto"/>
              <w:left w:val="single" w:sz="4" w:space="0" w:color="auto"/>
              <w:bottom w:val="single" w:sz="4" w:space="0" w:color="auto"/>
              <w:right w:val="single" w:sz="4" w:space="0" w:color="auto"/>
            </w:tcBorders>
            <w:shd w:val="clear" w:color="auto" w:fill="auto"/>
          </w:tcPr>
          <w:p w:rsidR="006B5066" w:rsidRDefault="006B5066">
            <w:r w:rsidRPr="006043ED">
              <w:rPr>
                <w:rFonts w:ascii="Times New Roman" w:hAnsi="Times New Roman" w:cs="Times New Roman"/>
                <w:sz w:val="20"/>
                <w:szCs w:val="20"/>
              </w:rPr>
              <w:t>2020-2024</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tabs>
                <w:tab w:val="center" w:pos="175"/>
              </w:tabs>
              <w:ind w:hanging="100"/>
              <w:rPr>
                <w:rFonts w:ascii="Times New Roman" w:hAnsi="Times New Roman" w:cs="Times New Roman"/>
                <w:sz w:val="20"/>
                <w:szCs w:val="20"/>
              </w:rPr>
            </w:pPr>
            <w:r w:rsidRPr="00FA0EA9">
              <w:rPr>
                <w:rFonts w:ascii="Times New Roman" w:hAnsi="Times New Roman" w:cs="Times New Roman"/>
                <w:sz w:val="20"/>
                <w:szCs w:val="20"/>
              </w:rPr>
              <w:t>Итого</w:t>
            </w:r>
          </w:p>
        </w:tc>
        <w:tc>
          <w:tcPr>
            <w:tcW w:w="6801" w:type="dxa"/>
            <w:gridSpan w:val="24"/>
            <w:vMerge w:val="restart"/>
            <w:tcBorders>
              <w:top w:val="single" w:sz="4" w:space="0" w:color="auto"/>
              <w:left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В пределах средств, выделенных на обеспечение деятельности</w:t>
            </w:r>
          </w:p>
          <w:p w:rsidR="006B5066" w:rsidRPr="00FA0EA9" w:rsidRDefault="006B5066" w:rsidP="006B4710">
            <w:pPr>
              <w:jc w:val="center"/>
              <w:rPr>
                <w:rFonts w:ascii="Times New Roman" w:hAnsi="Times New Roman" w:cs="Times New Roman"/>
                <w:sz w:val="20"/>
                <w:szCs w:val="20"/>
              </w:rPr>
            </w:pPr>
          </w:p>
        </w:tc>
        <w:tc>
          <w:tcPr>
            <w:tcW w:w="1452" w:type="dxa"/>
            <w:vMerge w:val="restart"/>
            <w:tcBorders>
              <w:top w:val="single" w:sz="4" w:space="0" w:color="auto"/>
              <w:left w:val="single" w:sz="4" w:space="0" w:color="auto"/>
              <w:right w:val="single" w:sz="4" w:space="0" w:color="auto"/>
            </w:tcBorders>
          </w:tcPr>
          <w:p w:rsidR="006B5066" w:rsidRPr="00FA0EA9" w:rsidRDefault="006B5066" w:rsidP="002E148A">
            <w:pPr>
              <w:widowControl w:val="0"/>
              <w:autoSpaceDE w:val="0"/>
              <w:autoSpaceDN w:val="0"/>
              <w:adjustRightInd w:val="0"/>
              <w:jc w:val="center"/>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Управление по финансам и казначейству</w:t>
            </w:r>
          </w:p>
        </w:tc>
        <w:tc>
          <w:tcPr>
            <w:tcW w:w="1300" w:type="dxa"/>
            <w:vMerge w:val="restart"/>
            <w:tcBorders>
              <w:top w:val="single" w:sz="4" w:space="0" w:color="auto"/>
              <w:left w:val="single" w:sz="4" w:space="0" w:color="auto"/>
              <w:right w:val="single" w:sz="4" w:space="0" w:color="auto"/>
            </w:tcBorders>
          </w:tcPr>
          <w:p w:rsidR="006B5066" w:rsidRPr="00FA0EA9" w:rsidRDefault="006B5066" w:rsidP="002E148A">
            <w:pPr>
              <w:widowControl w:val="0"/>
              <w:autoSpaceDE w:val="0"/>
              <w:autoSpaceDN w:val="0"/>
              <w:adjustRightInd w:val="0"/>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Своевременное уточнение плановых показателей бюджета</w:t>
            </w:r>
          </w:p>
        </w:tc>
      </w:tr>
      <w:tr w:rsidR="006B5066" w:rsidRPr="00574372" w:rsidTr="009266B2">
        <w:trPr>
          <w:gridAfter w:val="8"/>
          <w:wAfter w:w="10344" w:type="dxa"/>
          <w:trHeight w:val="282"/>
        </w:trPr>
        <w:tc>
          <w:tcPr>
            <w:tcW w:w="547" w:type="dxa"/>
            <w:vMerge/>
            <w:tcBorders>
              <w:top w:val="single" w:sz="4" w:space="0" w:color="auto"/>
              <w:left w:val="single" w:sz="4" w:space="0" w:color="auto"/>
              <w:bottom w:val="single" w:sz="4" w:space="0" w:color="auto"/>
              <w:right w:val="single" w:sz="4" w:space="0" w:color="auto"/>
            </w:tcBorders>
          </w:tcPr>
          <w:p w:rsidR="006B5066" w:rsidRPr="00FA0EA9" w:rsidRDefault="006B5066" w:rsidP="006B4710">
            <w:pPr>
              <w:widowControl w:val="0"/>
              <w:autoSpaceDE w:val="0"/>
              <w:autoSpaceDN w:val="0"/>
              <w:adjustRightInd w:val="0"/>
              <w:ind w:left="-604" w:firstLine="720"/>
              <w:jc w:val="center"/>
              <w:rPr>
                <w:rFonts w:ascii="Times New Roman" w:eastAsiaTheme="minorEastAsia" w:hAnsi="Times New Roman" w:cs="Times New Roman"/>
                <w:sz w:val="20"/>
                <w:szCs w:val="20"/>
                <w:lang w:eastAsia="ru-RU"/>
              </w:rPr>
            </w:pPr>
          </w:p>
        </w:tc>
        <w:tc>
          <w:tcPr>
            <w:tcW w:w="2569" w:type="dxa"/>
            <w:gridSpan w:val="2"/>
            <w:vMerge/>
            <w:tcBorders>
              <w:top w:val="single" w:sz="4" w:space="0" w:color="auto"/>
              <w:left w:val="single" w:sz="4" w:space="0" w:color="auto"/>
              <w:bottom w:val="single" w:sz="4" w:space="0" w:color="auto"/>
              <w:right w:val="single" w:sz="4" w:space="0" w:color="auto"/>
            </w:tcBorders>
            <w:shd w:val="clear" w:color="auto" w:fill="auto"/>
          </w:tcPr>
          <w:p w:rsidR="006B5066" w:rsidRPr="0041545C" w:rsidRDefault="006B5066" w:rsidP="006B4710">
            <w:pPr>
              <w:autoSpaceDE w:val="0"/>
              <w:autoSpaceDN w:val="0"/>
              <w:adjustRightInd w:val="0"/>
              <w:rPr>
                <w:rFonts w:ascii="Times New Roman" w:hAnsi="Times New Roman" w:cs="Times New Roman"/>
                <w:sz w:val="20"/>
                <w:szCs w:val="20"/>
              </w:rPr>
            </w:pPr>
          </w:p>
        </w:tc>
        <w:tc>
          <w:tcPr>
            <w:tcW w:w="1133" w:type="dxa"/>
            <w:vMerge/>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ind w:hanging="100"/>
              <w:jc w:val="center"/>
              <w:rPr>
                <w:rFonts w:ascii="Times New Roman" w:hAnsi="Times New Roman" w:cs="Times New Roman"/>
                <w:sz w:val="20"/>
                <w:szCs w:val="20"/>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2E148A">
            <w:pPr>
              <w:tabs>
                <w:tab w:val="center" w:pos="175"/>
              </w:tabs>
              <w:spacing w:after="0" w:line="240" w:lineRule="auto"/>
              <w:ind w:hanging="100"/>
              <w:rPr>
                <w:rFonts w:ascii="Times New Roman" w:hAnsi="Times New Roman" w:cs="Times New Roman"/>
                <w:sz w:val="20"/>
                <w:szCs w:val="20"/>
              </w:rPr>
            </w:pPr>
            <w:r w:rsidRPr="00FA0EA9">
              <w:rPr>
                <w:rFonts w:ascii="Times New Roman" w:hAnsi="Times New Roman" w:cs="Times New Roman"/>
                <w:sz w:val="20"/>
                <w:szCs w:val="20"/>
              </w:rPr>
              <w:t xml:space="preserve"> Средства</w:t>
            </w:r>
          </w:p>
          <w:p w:rsidR="006B5066" w:rsidRPr="00FA0EA9" w:rsidRDefault="006B5066" w:rsidP="002E148A">
            <w:pPr>
              <w:tabs>
                <w:tab w:val="center" w:pos="175"/>
              </w:tabs>
              <w:spacing w:after="0"/>
              <w:ind w:hanging="100"/>
              <w:rPr>
                <w:rFonts w:ascii="Times New Roman" w:hAnsi="Times New Roman" w:cs="Times New Roman"/>
                <w:sz w:val="20"/>
                <w:szCs w:val="20"/>
              </w:rPr>
            </w:pPr>
            <w:r w:rsidRPr="00FA0EA9">
              <w:rPr>
                <w:rFonts w:ascii="Times New Roman" w:hAnsi="Times New Roman" w:cs="Times New Roman"/>
                <w:sz w:val="20"/>
                <w:szCs w:val="20"/>
              </w:rPr>
              <w:t>бюджета</w:t>
            </w:r>
          </w:p>
          <w:p w:rsidR="006B5066" w:rsidRPr="00FA0EA9" w:rsidRDefault="006B5066" w:rsidP="002E148A">
            <w:pPr>
              <w:tabs>
                <w:tab w:val="center" w:pos="175"/>
              </w:tabs>
              <w:spacing w:after="0"/>
              <w:ind w:hanging="100"/>
              <w:rPr>
                <w:rFonts w:ascii="Times New Roman" w:hAnsi="Times New Roman" w:cs="Times New Roman"/>
                <w:sz w:val="20"/>
                <w:szCs w:val="20"/>
              </w:rPr>
            </w:pPr>
            <w:r w:rsidRPr="00FA0EA9">
              <w:rPr>
                <w:rFonts w:ascii="Times New Roman" w:hAnsi="Times New Roman" w:cs="Times New Roman"/>
                <w:sz w:val="20"/>
                <w:szCs w:val="20"/>
              </w:rPr>
              <w:t>городского</w:t>
            </w:r>
          </w:p>
          <w:p w:rsidR="006B5066" w:rsidRPr="00FA0EA9" w:rsidRDefault="006B5066" w:rsidP="002E148A">
            <w:pPr>
              <w:tabs>
                <w:tab w:val="center" w:pos="175"/>
              </w:tabs>
              <w:ind w:hanging="100"/>
              <w:rPr>
                <w:rFonts w:ascii="Times New Roman" w:hAnsi="Times New Roman" w:cs="Times New Roman"/>
                <w:sz w:val="20"/>
                <w:szCs w:val="20"/>
              </w:rPr>
            </w:pPr>
            <w:r w:rsidRPr="00FA0EA9">
              <w:rPr>
                <w:rFonts w:ascii="Times New Roman" w:hAnsi="Times New Roman" w:cs="Times New Roman"/>
                <w:sz w:val="20"/>
                <w:szCs w:val="20"/>
              </w:rPr>
              <w:t>округа</w:t>
            </w:r>
          </w:p>
        </w:tc>
        <w:tc>
          <w:tcPr>
            <w:tcW w:w="6801" w:type="dxa"/>
            <w:gridSpan w:val="24"/>
            <w:vMerge/>
            <w:tcBorders>
              <w:left w:val="single" w:sz="4" w:space="0" w:color="auto"/>
              <w:bottom w:val="single" w:sz="4" w:space="0" w:color="auto"/>
              <w:right w:val="single" w:sz="4" w:space="0" w:color="auto"/>
            </w:tcBorders>
            <w:shd w:val="clear" w:color="auto" w:fill="auto"/>
          </w:tcPr>
          <w:p w:rsidR="006B5066" w:rsidRPr="00FA0EA9" w:rsidRDefault="006B5066" w:rsidP="006B4710">
            <w:pPr>
              <w:jc w:val="center"/>
              <w:rPr>
                <w:rFonts w:ascii="Times New Roman" w:hAnsi="Times New Roman" w:cs="Times New Roman"/>
                <w:sz w:val="20"/>
                <w:szCs w:val="20"/>
              </w:rPr>
            </w:pPr>
          </w:p>
        </w:tc>
        <w:tc>
          <w:tcPr>
            <w:tcW w:w="1452" w:type="dxa"/>
            <w:vMerge/>
            <w:tcBorders>
              <w:left w:val="single" w:sz="4" w:space="0" w:color="auto"/>
              <w:bottom w:val="single" w:sz="4" w:space="0" w:color="auto"/>
              <w:right w:val="single" w:sz="4" w:space="0" w:color="auto"/>
            </w:tcBorders>
          </w:tcPr>
          <w:p w:rsidR="006B5066" w:rsidRPr="00FA0EA9" w:rsidRDefault="006B5066" w:rsidP="002E148A">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1300" w:type="dxa"/>
            <w:vMerge/>
            <w:tcBorders>
              <w:left w:val="single" w:sz="4" w:space="0" w:color="auto"/>
              <w:bottom w:val="single" w:sz="4" w:space="0" w:color="auto"/>
              <w:right w:val="single" w:sz="4" w:space="0" w:color="auto"/>
            </w:tcBorders>
          </w:tcPr>
          <w:p w:rsidR="006B5066" w:rsidRPr="00FA0EA9" w:rsidRDefault="006B5066" w:rsidP="002E148A">
            <w:pPr>
              <w:widowControl w:val="0"/>
              <w:autoSpaceDE w:val="0"/>
              <w:autoSpaceDN w:val="0"/>
              <w:adjustRightInd w:val="0"/>
              <w:rPr>
                <w:rFonts w:ascii="Times New Roman" w:eastAsiaTheme="minorEastAsia" w:hAnsi="Times New Roman" w:cs="Times New Roman"/>
                <w:sz w:val="20"/>
                <w:szCs w:val="20"/>
                <w:lang w:eastAsia="ru-RU"/>
              </w:rPr>
            </w:pPr>
          </w:p>
        </w:tc>
      </w:tr>
      <w:tr w:rsidR="006B5066" w:rsidRPr="00574372" w:rsidTr="009266B2">
        <w:trPr>
          <w:gridAfter w:val="8"/>
          <w:wAfter w:w="10344" w:type="dxa"/>
          <w:trHeight w:val="282"/>
        </w:trPr>
        <w:tc>
          <w:tcPr>
            <w:tcW w:w="547" w:type="dxa"/>
            <w:vMerge w:val="restart"/>
            <w:tcBorders>
              <w:top w:val="single" w:sz="4" w:space="0" w:color="auto"/>
              <w:left w:val="single" w:sz="4" w:space="0" w:color="auto"/>
              <w:right w:val="single" w:sz="4" w:space="0" w:color="auto"/>
            </w:tcBorders>
          </w:tcPr>
          <w:p w:rsidR="006B5066" w:rsidRPr="00FA0EA9" w:rsidRDefault="007727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6</w:t>
            </w:r>
          </w:p>
        </w:tc>
        <w:tc>
          <w:tcPr>
            <w:tcW w:w="2569"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2E148A">
            <w:pPr>
              <w:autoSpaceDE w:val="0"/>
              <w:autoSpaceDN w:val="0"/>
              <w:adjustRightInd w:val="0"/>
              <w:spacing w:after="0"/>
              <w:rPr>
                <w:rFonts w:ascii="Times New Roman" w:hAnsi="Times New Roman" w:cs="Times New Roman"/>
                <w:sz w:val="20"/>
                <w:szCs w:val="20"/>
              </w:rPr>
            </w:pPr>
            <w:r w:rsidRPr="0041545C">
              <w:rPr>
                <w:rFonts w:ascii="Times New Roman" w:hAnsi="Times New Roman" w:cs="Times New Roman"/>
                <w:b/>
                <w:sz w:val="20"/>
                <w:szCs w:val="20"/>
              </w:rPr>
              <w:t>Основное мероприятие  05</w:t>
            </w:r>
            <w:r w:rsidR="0041545C">
              <w:rPr>
                <w:rFonts w:ascii="Times New Roman" w:hAnsi="Times New Roman" w:cs="Times New Roman"/>
                <w:sz w:val="20"/>
                <w:szCs w:val="20"/>
              </w:rPr>
              <w:t xml:space="preserve"> </w:t>
            </w:r>
            <w:r w:rsidRPr="00FA0EA9">
              <w:rPr>
                <w:rFonts w:ascii="Times New Roman" w:hAnsi="Times New Roman" w:cs="Times New Roman"/>
                <w:sz w:val="20"/>
                <w:szCs w:val="20"/>
              </w:rPr>
              <w:t xml:space="preserve">«Повышение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w:t>
            </w:r>
            <w:proofErr w:type="gramStart"/>
            <w:r w:rsidRPr="00FA0EA9">
              <w:rPr>
                <w:rFonts w:ascii="Times New Roman" w:hAnsi="Times New Roman" w:cs="Times New Roman"/>
                <w:sz w:val="20"/>
                <w:szCs w:val="20"/>
              </w:rPr>
              <w:t>в</w:t>
            </w:r>
            <w:proofErr w:type="gramEnd"/>
            <w:r w:rsidRPr="00FA0EA9">
              <w:rPr>
                <w:rFonts w:ascii="Times New Roman" w:hAnsi="Times New Roman" w:cs="Times New Roman"/>
                <w:sz w:val="20"/>
                <w:szCs w:val="20"/>
              </w:rPr>
              <w:t xml:space="preserve"> </w:t>
            </w:r>
          </w:p>
          <w:p w:rsidR="006B5066" w:rsidRPr="0041545C" w:rsidRDefault="006B5066" w:rsidP="006B4710">
            <w:pPr>
              <w:autoSpaceDE w:val="0"/>
              <w:autoSpaceDN w:val="0"/>
              <w:adjustRightInd w:val="0"/>
              <w:rPr>
                <w:rFonts w:ascii="Times New Roman" w:hAnsi="Times New Roman" w:cs="Times New Roman"/>
                <w:sz w:val="20"/>
                <w:szCs w:val="20"/>
              </w:rPr>
            </w:pPr>
            <w:r w:rsidRPr="00FA0EA9">
              <w:rPr>
                <w:rFonts w:ascii="Times New Roman" w:hAnsi="Times New Roman" w:cs="Times New Roman"/>
                <w:sz w:val="20"/>
                <w:szCs w:val="20"/>
              </w:rPr>
              <w:t xml:space="preserve">муниципальных </w:t>
            </w:r>
            <w:proofErr w:type="gramStart"/>
            <w:r w:rsidRPr="00FA0EA9">
              <w:rPr>
                <w:rFonts w:ascii="Times New Roman" w:hAnsi="Times New Roman" w:cs="Times New Roman"/>
                <w:sz w:val="20"/>
                <w:szCs w:val="20"/>
              </w:rPr>
              <w:t>образованиях</w:t>
            </w:r>
            <w:proofErr w:type="gramEnd"/>
            <w:r w:rsidRPr="00FA0EA9">
              <w:rPr>
                <w:rFonts w:ascii="Times New Roman" w:hAnsi="Times New Roman" w:cs="Times New Roman"/>
                <w:sz w:val="20"/>
                <w:szCs w:val="20"/>
              </w:rPr>
              <w:t xml:space="preserve"> Московской области»</w:t>
            </w:r>
          </w:p>
        </w:tc>
        <w:tc>
          <w:tcPr>
            <w:tcW w:w="1133" w:type="dxa"/>
            <w:vMerge w:val="restart"/>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ind w:hanging="100"/>
              <w:jc w:val="center"/>
              <w:rPr>
                <w:rFonts w:ascii="Times New Roman" w:hAnsi="Times New Roman" w:cs="Times New Roman"/>
                <w:sz w:val="20"/>
                <w:szCs w:val="20"/>
              </w:rPr>
            </w:pPr>
            <w:r>
              <w:rPr>
                <w:rFonts w:ascii="Times New Roman" w:hAnsi="Times New Roman" w:cs="Times New Roman"/>
                <w:sz w:val="20"/>
                <w:szCs w:val="20"/>
              </w:rPr>
              <w:t>2020-2024</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tabs>
                <w:tab w:val="center" w:pos="175"/>
              </w:tabs>
              <w:ind w:hanging="100"/>
              <w:rPr>
                <w:rFonts w:ascii="Times New Roman" w:hAnsi="Times New Roman" w:cs="Times New Roman"/>
                <w:sz w:val="20"/>
                <w:szCs w:val="20"/>
              </w:rPr>
            </w:pPr>
            <w:r w:rsidRPr="00FA0EA9">
              <w:rPr>
                <w:rFonts w:ascii="Times New Roman" w:hAnsi="Times New Roman" w:cs="Times New Roman"/>
                <w:sz w:val="20"/>
                <w:szCs w:val="20"/>
              </w:rPr>
              <w:t>Итого</w:t>
            </w:r>
          </w:p>
        </w:tc>
        <w:tc>
          <w:tcPr>
            <w:tcW w:w="6801" w:type="dxa"/>
            <w:gridSpan w:val="24"/>
            <w:vMerge w:val="restart"/>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В пределах средств, выделенных на обеспечение деятельности</w:t>
            </w:r>
          </w:p>
          <w:p w:rsidR="006B5066" w:rsidRPr="00FA0EA9" w:rsidRDefault="006B5066" w:rsidP="006B4710">
            <w:pPr>
              <w:jc w:val="center"/>
              <w:rPr>
                <w:rFonts w:ascii="Times New Roman" w:hAnsi="Times New Roman" w:cs="Times New Roman"/>
                <w:sz w:val="20"/>
                <w:szCs w:val="20"/>
              </w:rPr>
            </w:pPr>
          </w:p>
        </w:tc>
        <w:tc>
          <w:tcPr>
            <w:tcW w:w="1452" w:type="dxa"/>
            <w:vMerge w:val="restart"/>
            <w:tcBorders>
              <w:top w:val="single" w:sz="4" w:space="0" w:color="auto"/>
              <w:left w:val="single" w:sz="4" w:space="0" w:color="auto"/>
              <w:right w:val="single" w:sz="4" w:space="0" w:color="auto"/>
            </w:tcBorders>
          </w:tcPr>
          <w:p w:rsidR="006B5066" w:rsidRPr="00FA0EA9" w:rsidRDefault="006B5066" w:rsidP="002E148A">
            <w:pPr>
              <w:widowControl w:val="0"/>
              <w:autoSpaceDE w:val="0"/>
              <w:autoSpaceDN w:val="0"/>
              <w:adjustRightInd w:val="0"/>
              <w:jc w:val="center"/>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Управление по финансам и казначейству</w:t>
            </w:r>
          </w:p>
        </w:tc>
        <w:tc>
          <w:tcPr>
            <w:tcW w:w="1300" w:type="dxa"/>
            <w:vMerge w:val="restart"/>
            <w:tcBorders>
              <w:top w:val="single" w:sz="4" w:space="0" w:color="auto"/>
              <w:left w:val="single" w:sz="4" w:space="0" w:color="auto"/>
              <w:right w:val="single" w:sz="4" w:space="0" w:color="auto"/>
            </w:tcBorders>
          </w:tcPr>
          <w:p w:rsidR="006B5066" w:rsidRPr="00FA0EA9" w:rsidRDefault="006B5066" w:rsidP="006B4710">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p w:rsidR="006B5066" w:rsidRPr="00FA0EA9" w:rsidRDefault="006B5066" w:rsidP="006B4710">
            <w:pPr>
              <w:widowControl w:val="0"/>
              <w:autoSpaceDE w:val="0"/>
              <w:autoSpaceDN w:val="0"/>
              <w:adjustRightInd w:val="0"/>
              <w:rPr>
                <w:rFonts w:ascii="Times New Roman" w:eastAsiaTheme="minorEastAsia" w:hAnsi="Times New Roman" w:cs="Times New Roman"/>
                <w:sz w:val="20"/>
                <w:szCs w:val="20"/>
                <w:lang w:eastAsia="ru-RU"/>
              </w:rPr>
            </w:pPr>
            <w:r w:rsidRPr="00FA0EA9">
              <w:rPr>
                <w:rFonts w:ascii="Times New Roman" w:hAnsi="Times New Roman" w:cs="Times New Roman"/>
                <w:sz w:val="20"/>
                <w:szCs w:val="20"/>
              </w:rPr>
              <w:t>Повышение качества управления муниципальными финансами</w:t>
            </w:r>
          </w:p>
        </w:tc>
      </w:tr>
      <w:tr w:rsidR="006B5066" w:rsidRPr="00574372" w:rsidTr="009266B2">
        <w:trPr>
          <w:gridAfter w:val="8"/>
          <w:wAfter w:w="10344" w:type="dxa"/>
          <w:trHeight w:val="282"/>
        </w:trPr>
        <w:tc>
          <w:tcPr>
            <w:tcW w:w="547" w:type="dxa"/>
            <w:vMerge/>
            <w:tcBorders>
              <w:left w:val="single" w:sz="4" w:space="0" w:color="auto"/>
              <w:bottom w:val="single" w:sz="4" w:space="0" w:color="auto"/>
              <w:right w:val="single" w:sz="4" w:space="0" w:color="auto"/>
            </w:tcBorders>
          </w:tcPr>
          <w:p w:rsidR="006B5066" w:rsidRPr="00FA0EA9" w:rsidRDefault="006B5066" w:rsidP="006B4710">
            <w:pPr>
              <w:widowControl w:val="0"/>
              <w:autoSpaceDE w:val="0"/>
              <w:autoSpaceDN w:val="0"/>
              <w:adjustRightInd w:val="0"/>
              <w:ind w:left="-604" w:firstLine="720"/>
              <w:jc w:val="center"/>
              <w:rPr>
                <w:rFonts w:ascii="Times New Roman" w:eastAsiaTheme="minorEastAsia" w:hAnsi="Times New Roman" w:cs="Times New Roman"/>
                <w:sz w:val="20"/>
                <w:szCs w:val="20"/>
                <w:lang w:eastAsia="ru-RU"/>
              </w:rPr>
            </w:pPr>
          </w:p>
        </w:tc>
        <w:tc>
          <w:tcPr>
            <w:tcW w:w="2569" w:type="dxa"/>
            <w:gridSpan w:val="2"/>
            <w:vMerge/>
            <w:tcBorders>
              <w:left w:val="single" w:sz="4" w:space="0" w:color="auto"/>
              <w:bottom w:val="single" w:sz="4" w:space="0" w:color="auto"/>
              <w:right w:val="single" w:sz="4" w:space="0" w:color="auto"/>
            </w:tcBorders>
            <w:shd w:val="clear" w:color="auto" w:fill="auto"/>
          </w:tcPr>
          <w:p w:rsidR="006B5066" w:rsidRPr="0041545C" w:rsidRDefault="006B5066" w:rsidP="006B4710">
            <w:pPr>
              <w:autoSpaceDE w:val="0"/>
              <w:autoSpaceDN w:val="0"/>
              <w:adjustRightInd w:val="0"/>
              <w:rPr>
                <w:rFonts w:ascii="Times New Roman" w:hAnsi="Times New Roman" w:cs="Times New Roman"/>
                <w:sz w:val="20"/>
                <w:szCs w:val="20"/>
              </w:rPr>
            </w:pPr>
          </w:p>
        </w:tc>
        <w:tc>
          <w:tcPr>
            <w:tcW w:w="1133" w:type="dxa"/>
            <w:vMerge/>
            <w:tcBorders>
              <w:left w:val="single" w:sz="4" w:space="0" w:color="auto"/>
              <w:bottom w:val="single" w:sz="4" w:space="0" w:color="auto"/>
              <w:right w:val="single" w:sz="4" w:space="0" w:color="auto"/>
            </w:tcBorders>
            <w:shd w:val="clear" w:color="auto" w:fill="auto"/>
          </w:tcPr>
          <w:p w:rsidR="006B5066" w:rsidRPr="00FA0EA9" w:rsidRDefault="006B5066" w:rsidP="006B4710">
            <w:pPr>
              <w:ind w:hanging="100"/>
              <w:jc w:val="center"/>
              <w:rPr>
                <w:rFonts w:ascii="Times New Roman" w:hAnsi="Times New Roman" w:cs="Times New Roman"/>
                <w:sz w:val="20"/>
                <w:szCs w:val="20"/>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2E148A">
            <w:pPr>
              <w:tabs>
                <w:tab w:val="center" w:pos="175"/>
              </w:tabs>
              <w:spacing w:after="0" w:line="240" w:lineRule="auto"/>
              <w:ind w:hanging="100"/>
              <w:rPr>
                <w:rFonts w:ascii="Times New Roman" w:hAnsi="Times New Roman" w:cs="Times New Roman"/>
                <w:sz w:val="20"/>
                <w:szCs w:val="20"/>
              </w:rPr>
            </w:pPr>
            <w:r w:rsidRPr="00FA0EA9">
              <w:rPr>
                <w:rFonts w:ascii="Times New Roman" w:hAnsi="Times New Roman" w:cs="Times New Roman"/>
                <w:sz w:val="20"/>
                <w:szCs w:val="20"/>
              </w:rPr>
              <w:t>Средства</w:t>
            </w:r>
          </w:p>
          <w:p w:rsidR="006B5066" w:rsidRPr="00FA0EA9" w:rsidRDefault="006B5066" w:rsidP="002E148A">
            <w:pPr>
              <w:tabs>
                <w:tab w:val="center" w:pos="175"/>
              </w:tabs>
              <w:spacing w:after="0"/>
              <w:ind w:hanging="100"/>
              <w:rPr>
                <w:rFonts w:ascii="Times New Roman" w:hAnsi="Times New Roman" w:cs="Times New Roman"/>
                <w:sz w:val="20"/>
                <w:szCs w:val="20"/>
              </w:rPr>
            </w:pPr>
            <w:r w:rsidRPr="00FA0EA9">
              <w:rPr>
                <w:rFonts w:ascii="Times New Roman" w:hAnsi="Times New Roman" w:cs="Times New Roman"/>
                <w:sz w:val="20"/>
                <w:szCs w:val="20"/>
              </w:rPr>
              <w:t>бюджета</w:t>
            </w:r>
          </w:p>
          <w:p w:rsidR="006B5066" w:rsidRPr="00FA0EA9" w:rsidRDefault="006B5066" w:rsidP="002E148A">
            <w:pPr>
              <w:tabs>
                <w:tab w:val="center" w:pos="175"/>
              </w:tabs>
              <w:spacing w:after="0"/>
              <w:ind w:hanging="100"/>
              <w:rPr>
                <w:rFonts w:ascii="Times New Roman" w:hAnsi="Times New Roman" w:cs="Times New Roman"/>
                <w:sz w:val="20"/>
                <w:szCs w:val="20"/>
              </w:rPr>
            </w:pPr>
            <w:r w:rsidRPr="00FA0EA9">
              <w:rPr>
                <w:rFonts w:ascii="Times New Roman" w:hAnsi="Times New Roman" w:cs="Times New Roman"/>
                <w:sz w:val="20"/>
                <w:szCs w:val="20"/>
              </w:rPr>
              <w:t>городского</w:t>
            </w:r>
          </w:p>
          <w:p w:rsidR="006B5066" w:rsidRPr="00FA0EA9" w:rsidRDefault="006B5066" w:rsidP="002E148A">
            <w:pPr>
              <w:tabs>
                <w:tab w:val="center" w:pos="175"/>
              </w:tabs>
              <w:ind w:hanging="100"/>
              <w:rPr>
                <w:rFonts w:ascii="Times New Roman" w:hAnsi="Times New Roman" w:cs="Times New Roman"/>
                <w:sz w:val="20"/>
                <w:szCs w:val="20"/>
              </w:rPr>
            </w:pPr>
            <w:r w:rsidRPr="00FA0EA9">
              <w:rPr>
                <w:rFonts w:ascii="Times New Roman" w:hAnsi="Times New Roman" w:cs="Times New Roman"/>
                <w:sz w:val="20"/>
                <w:szCs w:val="20"/>
              </w:rPr>
              <w:t>округа</w:t>
            </w:r>
          </w:p>
        </w:tc>
        <w:tc>
          <w:tcPr>
            <w:tcW w:w="6801" w:type="dxa"/>
            <w:gridSpan w:val="24"/>
            <w:vMerge/>
            <w:tcBorders>
              <w:left w:val="single" w:sz="4" w:space="0" w:color="auto"/>
              <w:bottom w:val="single" w:sz="4" w:space="0" w:color="auto"/>
              <w:right w:val="single" w:sz="4" w:space="0" w:color="auto"/>
            </w:tcBorders>
            <w:shd w:val="clear" w:color="auto" w:fill="auto"/>
          </w:tcPr>
          <w:p w:rsidR="006B5066" w:rsidRPr="00FA0EA9" w:rsidRDefault="006B5066" w:rsidP="006B4710">
            <w:pPr>
              <w:jc w:val="center"/>
              <w:rPr>
                <w:rFonts w:ascii="Times New Roman" w:hAnsi="Times New Roman" w:cs="Times New Roman"/>
                <w:sz w:val="20"/>
                <w:szCs w:val="20"/>
              </w:rPr>
            </w:pPr>
          </w:p>
        </w:tc>
        <w:tc>
          <w:tcPr>
            <w:tcW w:w="1452" w:type="dxa"/>
            <w:vMerge/>
            <w:tcBorders>
              <w:left w:val="single" w:sz="4" w:space="0" w:color="auto"/>
              <w:bottom w:val="single" w:sz="4" w:space="0" w:color="auto"/>
              <w:right w:val="single" w:sz="4" w:space="0" w:color="auto"/>
            </w:tcBorders>
          </w:tcPr>
          <w:p w:rsidR="006B5066" w:rsidRPr="00FA0EA9" w:rsidRDefault="006B5066" w:rsidP="002E148A">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1300" w:type="dxa"/>
            <w:vMerge/>
            <w:tcBorders>
              <w:left w:val="single" w:sz="4" w:space="0" w:color="auto"/>
              <w:bottom w:val="single" w:sz="4" w:space="0" w:color="auto"/>
              <w:right w:val="single" w:sz="4" w:space="0" w:color="auto"/>
            </w:tcBorders>
          </w:tcPr>
          <w:p w:rsidR="006B5066" w:rsidRPr="00FA0EA9" w:rsidRDefault="006B5066" w:rsidP="006B4710">
            <w:pPr>
              <w:widowControl w:val="0"/>
              <w:autoSpaceDE w:val="0"/>
              <w:autoSpaceDN w:val="0"/>
              <w:adjustRightInd w:val="0"/>
              <w:rPr>
                <w:rFonts w:ascii="Times New Roman" w:eastAsiaTheme="minorEastAsia" w:hAnsi="Times New Roman" w:cs="Times New Roman"/>
                <w:sz w:val="20"/>
                <w:szCs w:val="20"/>
                <w:lang w:eastAsia="ru-RU"/>
              </w:rPr>
            </w:pPr>
          </w:p>
        </w:tc>
      </w:tr>
      <w:tr w:rsidR="006B5066" w:rsidRPr="00574372" w:rsidTr="009266B2">
        <w:trPr>
          <w:gridAfter w:val="8"/>
          <w:wAfter w:w="10344" w:type="dxa"/>
          <w:trHeight w:val="282"/>
        </w:trPr>
        <w:tc>
          <w:tcPr>
            <w:tcW w:w="547" w:type="dxa"/>
            <w:vMerge w:val="restart"/>
            <w:tcBorders>
              <w:top w:val="single" w:sz="4" w:space="0" w:color="auto"/>
              <w:left w:val="single" w:sz="4" w:space="0" w:color="auto"/>
              <w:right w:val="single" w:sz="4" w:space="0" w:color="auto"/>
            </w:tcBorders>
          </w:tcPr>
          <w:p w:rsidR="006B5066" w:rsidRPr="00FA0EA9" w:rsidRDefault="006B5066" w:rsidP="006B4710">
            <w:pPr>
              <w:widowControl w:val="0"/>
              <w:autoSpaceDE w:val="0"/>
              <w:autoSpaceDN w:val="0"/>
              <w:adjustRightInd w:val="0"/>
              <w:ind w:left="-604"/>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lastRenderedPageBreak/>
              <w:t>2.11</w:t>
            </w:r>
          </w:p>
          <w:p w:rsidR="006B5066" w:rsidRPr="00FA0EA9" w:rsidRDefault="00772741" w:rsidP="006B4710">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7</w:t>
            </w:r>
          </w:p>
        </w:tc>
        <w:tc>
          <w:tcPr>
            <w:tcW w:w="2569" w:type="dxa"/>
            <w:gridSpan w:val="2"/>
            <w:vMerge w:val="restart"/>
            <w:tcBorders>
              <w:top w:val="single" w:sz="4" w:space="0" w:color="auto"/>
              <w:left w:val="single" w:sz="4" w:space="0" w:color="auto"/>
              <w:right w:val="single" w:sz="4" w:space="0" w:color="auto"/>
            </w:tcBorders>
            <w:shd w:val="clear" w:color="auto" w:fill="auto"/>
          </w:tcPr>
          <w:p w:rsidR="006B5066" w:rsidRPr="0041545C" w:rsidRDefault="006B5066" w:rsidP="006B4710">
            <w:pPr>
              <w:autoSpaceDE w:val="0"/>
              <w:autoSpaceDN w:val="0"/>
              <w:adjustRightInd w:val="0"/>
              <w:rPr>
                <w:rFonts w:ascii="Times New Roman" w:hAnsi="Times New Roman" w:cs="Times New Roman"/>
                <w:sz w:val="20"/>
                <w:szCs w:val="20"/>
              </w:rPr>
            </w:pPr>
            <w:r w:rsidRPr="0041545C">
              <w:rPr>
                <w:rFonts w:ascii="Times New Roman" w:hAnsi="Times New Roman" w:cs="Times New Roman"/>
                <w:sz w:val="20"/>
                <w:szCs w:val="20"/>
              </w:rPr>
              <w:t>Мероприятие</w:t>
            </w:r>
            <w:r w:rsidR="00772741">
              <w:rPr>
                <w:rFonts w:ascii="Times New Roman" w:hAnsi="Times New Roman" w:cs="Times New Roman"/>
                <w:sz w:val="20"/>
                <w:szCs w:val="20"/>
              </w:rPr>
              <w:t xml:space="preserve"> 5.</w:t>
            </w:r>
            <w:r w:rsidRPr="0041545C">
              <w:rPr>
                <w:rFonts w:ascii="Times New Roman" w:hAnsi="Times New Roman" w:cs="Times New Roman"/>
                <w:sz w:val="20"/>
                <w:szCs w:val="20"/>
              </w:rPr>
              <w:t>1</w:t>
            </w:r>
            <w:r w:rsidRPr="0041545C">
              <w:rPr>
                <w:rFonts w:ascii="Times New Roman" w:hAnsi="Times New Roman" w:cs="Times New Roman"/>
                <w:sz w:val="20"/>
                <w:szCs w:val="20"/>
              </w:rPr>
              <w:br/>
              <w:t>«Мониторинг и оценка качества управления муниципальными финансами»</w:t>
            </w:r>
          </w:p>
        </w:tc>
        <w:tc>
          <w:tcPr>
            <w:tcW w:w="1133" w:type="dxa"/>
            <w:vMerge w:val="restart"/>
            <w:tcBorders>
              <w:top w:val="single" w:sz="4" w:space="0" w:color="auto"/>
              <w:left w:val="single" w:sz="4" w:space="0" w:color="auto"/>
              <w:right w:val="single" w:sz="4" w:space="0" w:color="auto"/>
            </w:tcBorders>
            <w:shd w:val="clear" w:color="auto" w:fill="auto"/>
          </w:tcPr>
          <w:p w:rsidR="006B5066" w:rsidRPr="00FA0EA9" w:rsidRDefault="006B5066" w:rsidP="006B4710">
            <w:pPr>
              <w:ind w:hanging="100"/>
              <w:jc w:val="center"/>
              <w:rPr>
                <w:rFonts w:ascii="Times New Roman" w:hAnsi="Times New Roman" w:cs="Times New Roman"/>
                <w:sz w:val="20"/>
                <w:szCs w:val="20"/>
              </w:rPr>
            </w:pPr>
            <w:r>
              <w:rPr>
                <w:rFonts w:ascii="Times New Roman" w:hAnsi="Times New Roman" w:cs="Times New Roman"/>
                <w:sz w:val="20"/>
                <w:szCs w:val="20"/>
              </w:rPr>
              <w:t>2020-2024</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tabs>
                <w:tab w:val="center" w:pos="175"/>
              </w:tabs>
              <w:ind w:hanging="100"/>
              <w:rPr>
                <w:rFonts w:ascii="Times New Roman" w:hAnsi="Times New Roman" w:cs="Times New Roman"/>
                <w:sz w:val="20"/>
                <w:szCs w:val="20"/>
              </w:rPr>
            </w:pPr>
            <w:r w:rsidRPr="00FA0EA9">
              <w:rPr>
                <w:rFonts w:ascii="Times New Roman" w:hAnsi="Times New Roman" w:cs="Times New Roman"/>
                <w:sz w:val="20"/>
                <w:szCs w:val="20"/>
              </w:rPr>
              <w:t>Итого</w:t>
            </w:r>
          </w:p>
        </w:tc>
        <w:tc>
          <w:tcPr>
            <w:tcW w:w="950" w:type="dxa"/>
            <w:gridSpan w:val="2"/>
            <w:vMerge w:val="restart"/>
            <w:tcBorders>
              <w:top w:val="single" w:sz="4" w:space="0" w:color="auto"/>
              <w:left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950" w:type="dxa"/>
            <w:gridSpan w:val="4"/>
            <w:vMerge w:val="restart"/>
            <w:tcBorders>
              <w:top w:val="single" w:sz="4" w:space="0" w:color="auto"/>
              <w:left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950" w:type="dxa"/>
            <w:gridSpan w:val="4"/>
            <w:vMerge w:val="restart"/>
            <w:tcBorders>
              <w:top w:val="single" w:sz="4" w:space="0" w:color="auto"/>
              <w:left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950" w:type="dxa"/>
            <w:gridSpan w:val="4"/>
            <w:vMerge w:val="restart"/>
            <w:tcBorders>
              <w:top w:val="single" w:sz="4" w:space="0" w:color="auto"/>
              <w:left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950" w:type="dxa"/>
            <w:gridSpan w:val="4"/>
            <w:vMerge w:val="restart"/>
            <w:tcBorders>
              <w:top w:val="single" w:sz="4" w:space="0" w:color="auto"/>
              <w:left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950" w:type="dxa"/>
            <w:gridSpan w:val="4"/>
            <w:vMerge w:val="restart"/>
            <w:tcBorders>
              <w:top w:val="single" w:sz="4" w:space="0" w:color="auto"/>
              <w:left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1101" w:type="dxa"/>
            <w:gridSpan w:val="2"/>
            <w:vMerge w:val="restart"/>
            <w:tcBorders>
              <w:top w:val="single" w:sz="4" w:space="0" w:color="auto"/>
              <w:left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1452" w:type="dxa"/>
            <w:vMerge w:val="restart"/>
            <w:tcBorders>
              <w:top w:val="single" w:sz="4" w:space="0" w:color="auto"/>
              <w:left w:val="single" w:sz="4" w:space="0" w:color="auto"/>
              <w:right w:val="single" w:sz="4" w:space="0" w:color="auto"/>
            </w:tcBorders>
          </w:tcPr>
          <w:p w:rsidR="006B5066" w:rsidRPr="00FA0EA9" w:rsidRDefault="006B5066" w:rsidP="002E148A">
            <w:pPr>
              <w:widowControl w:val="0"/>
              <w:autoSpaceDE w:val="0"/>
              <w:autoSpaceDN w:val="0"/>
              <w:adjustRightInd w:val="0"/>
              <w:jc w:val="center"/>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Управление по финансам и казначейству</w:t>
            </w:r>
          </w:p>
        </w:tc>
        <w:tc>
          <w:tcPr>
            <w:tcW w:w="1300" w:type="dxa"/>
            <w:vMerge w:val="restart"/>
            <w:tcBorders>
              <w:top w:val="single" w:sz="4" w:space="0" w:color="auto"/>
              <w:left w:val="single" w:sz="4" w:space="0" w:color="auto"/>
              <w:right w:val="single" w:sz="4" w:space="0" w:color="auto"/>
            </w:tcBorders>
          </w:tcPr>
          <w:p w:rsidR="006B5066" w:rsidRPr="00FA0EA9" w:rsidRDefault="006B5066" w:rsidP="006B4710">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6B5066" w:rsidRPr="00574372" w:rsidTr="009266B2">
        <w:trPr>
          <w:gridAfter w:val="8"/>
          <w:wAfter w:w="10344" w:type="dxa"/>
          <w:trHeight w:val="282"/>
        </w:trPr>
        <w:tc>
          <w:tcPr>
            <w:tcW w:w="547" w:type="dxa"/>
            <w:vMerge/>
            <w:tcBorders>
              <w:left w:val="single" w:sz="4" w:space="0" w:color="auto"/>
              <w:bottom w:val="single" w:sz="4" w:space="0" w:color="auto"/>
              <w:right w:val="single" w:sz="4" w:space="0" w:color="auto"/>
            </w:tcBorders>
          </w:tcPr>
          <w:p w:rsidR="006B5066" w:rsidRPr="00FA0EA9" w:rsidRDefault="006B5066" w:rsidP="006B4710">
            <w:pPr>
              <w:widowControl w:val="0"/>
              <w:autoSpaceDE w:val="0"/>
              <w:autoSpaceDN w:val="0"/>
              <w:adjustRightInd w:val="0"/>
              <w:ind w:left="-604" w:firstLine="720"/>
              <w:jc w:val="center"/>
              <w:rPr>
                <w:rFonts w:ascii="Times New Roman" w:eastAsiaTheme="minorEastAsia" w:hAnsi="Times New Roman" w:cs="Times New Roman"/>
                <w:sz w:val="20"/>
                <w:szCs w:val="20"/>
                <w:lang w:eastAsia="ru-RU"/>
              </w:rPr>
            </w:pPr>
          </w:p>
        </w:tc>
        <w:tc>
          <w:tcPr>
            <w:tcW w:w="2569" w:type="dxa"/>
            <w:gridSpan w:val="2"/>
            <w:vMerge/>
            <w:tcBorders>
              <w:left w:val="single" w:sz="4" w:space="0" w:color="auto"/>
              <w:bottom w:val="single" w:sz="4" w:space="0" w:color="auto"/>
              <w:right w:val="single" w:sz="4" w:space="0" w:color="auto"/>
            </w:tcBorders>
            <w:shd w:val="clear" w:color="auto" w:fill="auto"/>
          </w:tcPr>
          <w:p w:rsidR="006B5066" w:rsidRPr="0041545C" w:rsidRDefault="006B5066" w:rsidP="006B4710">
            <w:pPr>
              <w:autoSpaceDE w:val="0"/>
              <w:autoSpaceDN w:val="0"/>
              <w:adjustRightInd w:val="0"/>
              <w:rPr>
                <w:rFonts w:ascii="Times New Roman" w:hAnsi="Times New Roman" w:cs="Times New Roman"/>
                <w:sz w:val="20"/>
                <w:szCs w:val="20"/>
              </w:rPr>
            </w:pPr>
          </w:p>
        </w:tc>
        <w:tc>
          <w:tcPr>
            <w:tcW w:w="1133" w:type="dxa"/>
            <w:vMerge/>
            <w:tcBorders>
              <w:left w:val="single" w:sz="4" w:space="0" w:color="auto"/>
              <w:bottom w:val="single" w:sz="4" w:space="0" w:color="auto"/>
              <w:right w:val="single" w:sz="4" w:space="0" w:color="auto"/>
            </w:tcBorders>
            <w:shd w:val="clear" w:color="auto" w:fill="auto"/>
          </w:tcPr>
          <w:p w:rsidR="006B5066" w:rsidRPr="00FA0EA9" w:rsidRDefault="006B5066" w:rsidP="006B4710">
            <w:pPr>
              <w:ind w:hanging="100"/>
              <w:jc w:val="center"/>
              <w:rPr>
                <w:rFonts w:ascii="Times New Roman" w:hAnsi="Times New Roman" w:cs="Times New Roman"/>
                <w:sz w:val="20"/>
                <w:szCs w:val="20"/>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tabs>
                <w:tab w:val="center" w:pos="94"/>
              </w:tabs>
              <w:ind w:left="-47" w:hanging="53"/>
              <w:rPr>
                <w:rFonts w:ascii="Times New Roman" w:hAnsi="Times New Roman" w:cs="Times New Roman"/>
                <w:sz w:val="20"/>
                <w:szCs w:val="20"/>
              </w:rPr>
            </w:pPr>
            <w:r w:rsidRPr="00FA0EA9">
              <w:rPr>
                <w:rFonts w:ascii="Times New Roman" w:hAnsi="Times New Roman" w:cs="Times New Roman"/>
                <w:sz w:val="20"/>
                <w:szCs w:val="20"/>
              </w:rPr>
              <w:t>Средства бюджета городского округа</w:t>
            </w:r>
          </w:p>
        </w:tc>
        <w:tc>
          <w:tcPr>
            <w:tcW w:w="950" w:type="dxa"/>
            <w:gridSpan w:val="2"/>
            <w:vMerge/>
            <w:tcBorders>
              <w:left w:val="single" w:sz="4" w:space="0" w:color="auto"/>
              <w:bottom w:val="single" w:sz="4" w:space="0" w:color="auto"/>
              <w:right w:val="single" w:sz="4" w:space="0" w:color="auto"/>
            </w:tcBorders>
            <w:shd w:val="clear" w:color="auto" w:fill="auto"/>
          </w:tcPr>
          <w:p w:rsidR="006B5066" w:rsidRPr="00FA0EA9" w:rsidRDefault="006B5066" w:rsidP="006B4710">
            <w:pPr>
              <w:jc w:val="center"/>
              <w:rPr>
                <w:rFonts w:ascii="Times New Roman" w:hAnsi="Times New Roman" w:cs="Times New Roman"/>
                <w:sz w:val="20"/>
                <w:szCs w:val="20"/>
              </w:rPr>
            </w:pPr>
          </w:p>
        </w:tc>
        <w:tc>
          <w:tcPr>
            <w:tcW w:w="950" w:type="dxa"/>
            <w:gridSpan w:val="4"/>
            <w:vMerge/>
            <w:tcBorders>
              <w:left w:val="single" w:sz="4" w:space="0" w:color="auto"/>
              <w:bottom w:val="single" w:sz="4" w:space="0" w:color="auto"/>
              <w:right w:val="single" w:sz="4" w:space="0" w:color="auto"/>
            </w:tcBorders>
            <w:shd w:val="clear" w:color="auto" w:fill="auto"/>
          </w:tcPr>
          <w:p w:rsidR="006B5066" w:rsidRPr="00FA0EA9" w:rsidRDefault="006B5066" w:rsidP="006B4710">
            <w:pPr>
              <w:jc w:val="center"/>
              <w:rPr>
                <w:rFonts w:ascii="Times New Roman" w:hAnsi="Times New Roman" w:cs="Times New Roman"/>
                <w:sz w:val="20"/>
                <w:szCs w:val="20"/>
              </w:rPr>
            </w:pPr>
          </w:p>
        </w:tc>
        <w:tc>
          <w:tcPr>
            <w:tcW w:w="950" w:type="dxa"/>
            <w:gridSpan w:val="4"/>
            <w:vMerge/>
            <w:tcBorders>
              <w:left w:val="single" w:sz="4" w:space="0" w:color="auto"/>
              <w:bottom w:val="single" w:sz="4" w:space="0" w:color="auto"/>
              <w:right w:val="single" w:sz="4" w:space="0" w:color="auto"/>
            </w:tcBorders>
            <w:shd w:val="clear" w:color="auto" w:fill="auto"/>
          </w:tcPr>
          <w:p w:rsidR="006B5066" w:rsidRPr="00FA0EA9" w:rsidRDefault="006B5066" w:rsidP="006B4710">
            <w:pPr>
              <w:jc w:val="center"/>
              <w:rPr>
                <w:rFonts w:ascii="Times New Roman" w:hAnsi="Times New Roman" w:cs="Times New Roman"/>
                <w:sz w:val="20"/>
                <w:szCs w:val="20"/>
              </w:rPr>
            </w:pPr>
          </w:p>
        </w:tc>
        <w:tc>
          <w:tcPr>
            <w:tcW w:w="950" w:type="dxa"/>
            <w:gridSpan w:val="4"/>
            <w:vMerge/>
            <w:tcBorders>
              <w:left w:val="single" w:sz="4" w:space="0" w:color="auto"/>
              <w:bottom w:val="single" w:sz="4" w:space="0" w:color="auto"/>
              <w:right w:val="single" w:sz="4" w:space="0" w:color="auto"/>
            </w:tcBorders>
            <w:shd w:val="clear" w:color="auto" w:fill="auto"/>
          </w:tcPr>
          <w:p w:rsidR="006B5066" w:rsidRPr="00FA0EA9" w:rsidRDefault="006B5066" w:rsidP="006B4710">
            <w:pPr>
              <w:jc w:val="center"/>
              <w:rPr>
                <w:rFonts w:ascii="Times New Roman" w:hAnsi="Times New Roman" w:cs="Times New Roman"/>
                <w:sz w:val="20"/>
                <w:szCs w:val="20"/>
              </w:rPr>
            </w:pPr>
          </w:p>
        </w:tc>
        <w:tc>
          <w:tcPr>
            <w:tcW w:w="950" w:type="dxa"/>
            <w:gridSpan w:val="4"/>
            <w:vMerge/>
            <w:tcBorders>
              <w:left w:val="single" w:sz="4" w:space="0" w:color="auto"/>
              <w:bottom w:val="single" w:sz="4" w:space="0" w:color="auto"/>
              <w:right w:val="single" w:sz="4" w:space="0" w:color="auto"/>
            </w:tcBorders>
            <w:shd w:val="clear" w:color="auto" w:fill="auto"/>
          </w:tcPr>
          <w:p w:rsidR="006B5066" w:rsidRPr="00FA0EA9" w:rsidRDefault="006B5066" w:rsidP="006B4710">
            <w:pPr>
              <w:jc w:val="center"/>
              <w:rPr>
                <w:rFonts w:ascii="Times New Roman" w:hAnsi="Times New Roman" w:cs="Times New Roman"/>
                <w:sz w:val="20"/>
                <w:szCs w:val="20"/>
              </w:rPr>
            </w:pPr>
          </w:p>
        </w:tc>
        <w:tc>
          <w:tcPr>
            <w:tcW w:w="950" w:type="dxa"/>
            <w:gridSpan w:val="4"/>
            <w:vMerge/>
            <w:tcBorders>
              <w:left w:val="single" w:sz="4" w:space="0" w:color="auto"/>
              <w:bottom w:val="single" w:sz="4" w:space="0" w:color="auto"/>
              <w:right w:val="single" w:sz="4" w:space="0" w:color="auto"/>
            </w:tcBorders>
            <w:shd w:val="clear" w:color="auto" w:fill="auto"/>
          </w:tcPr>
          <w:p w:rsidR="006B5066" w:rsidRPr="00FA0EA9" w:rsidRDefault="006B5066" w:rsidP="006B4710">
            <w:pPr>
              <w:jc w:val="center"/>
              <w:rPr>
                <w:rFonts w:ascii="Times New Roman" w:hAnsi="Times New Roman" w:cs="Times New Roman"/>
                <w:sz w:val="20"/>
                <w:szCs w:val="20"/>
              </w:rPr>
            </w:pPr>
          </w:p>
        </w:tc>
        <w:tc>
          <w:tcPr>
            <w:tcW w:w="1101" w:type="dxa"/>
            <w:gridSpan w:val="2"/>
            <w:vMerge/>
            <w:tcBorders>
              <w:left w:val="single" w:sz="4" w:space="0" w:color="auto"/>
              <w:bottom w:val="single" w:sz="4" w:space="0" w:color="auto"/>
              <w:right w:val="single" w:sz="4" w:space="0" w:color="auto"/>
            </w:tcBorders>
            <w:shd w:val="clear" w:color="auto" w:fill="auto"/>
          </w:tcPr>
          <w:p w:rsidR="006B5066" w:rsidRPr="00FA0EA9" w:rsidRDefault="006B5066" w:rsidP="006B4710">
            <w:pPr>
              <w:jc w:val="center"/>
              <w:rPr>
                <w:rFonts w:ascii="Times New Roman" w:hAnsi="Times New Roman" w:cs="Times New Roman"/>
                <w:sz w:val="20"/>
                <w:szCs w:val="20"/>
              </w:rPr>
            </w:pPr>
          </w:p>
        </w:tc>
        <w:tc>
          <w:tcPr>
            <w:tcW w:w="1452" w:type="dxa"/>
            <w:vMerge/>
            <w:tcBorders>
              <w:left w:val="single" w:sz="4" w:space="0" w:color="auto"/>
              <w:bottom w:val="single" w:sz="4" w:space="0" w:color="auto"/>
              <w:right w:val="single" w:sz="4" w:space="0" w:color="auto"/>
            </w:tcBorders>
          </w:tcPr>
          <w:p w:rsidR="006B5066" w:rsidRPr="00FA0EA9" w:rsidRDefault="006B5066" w:rsidP="002E148A">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1300" w:type="dxa"/>
            <w:vMerge/>
            <w:tcBorders>
              <w:left w:val="single" w:sz="4" w:space="0" w:color="auto"/>
              <w:bottom w:val="single" w:sz="4" w:space="0" w:color="auto"/>
              <w:right w:val="single" w:sz="4" w:space="0" w:color="auto"/>
            </w:tcBorders>
          </w:tcPr>
          <w:p w:rsidR="006B5066" w:rsidRPr="00FA0EA9" w:rsidRDefault="006B5066" w:rsidP="006B4710">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6B5066" w:rsidRPr="00574372" w:rsidTr="009266B2">
        <w:trPr>
          <w:gridAfter w:val="8"/>
          <w:wAfter w:w="10344" w:type="dxa"/>
          <w:trHeight w:val="282"/>
        </w:trPr>
        <w:tc>
          <w:tcPr>
            <w:tcW w:w="547" w:type="dxa"/>
            <w:vMerge w:val="restart"/>
            <w:tcBorders>
              <w:top w:val="single" w:sz="4" w:space="0" w:color="auto"/>
              <w:left w:val="single" w:sz="4" w:space="0" w:color="auto"/>
              <w:right w:val="single" w:sz="4" w:space="0" w:color="auto"/>
            </w:tcBorders>
          </w:tcPr>
          <w:p w:rsidR="006B5066" w:rsidRPr="00FA0EA9" w:rsidRDefault="007727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8</w:t>
            </w:r>
          </w:p>
        </w:tc>
        <w:tc>
          <w:tcPr>
            <w:tcW w:w="2569" w:type="dxa"/>
            <w:gridSpan w:val="2"/>
            <w:vMerge w:val="restart"/>
            <w:tcBorders>
              <w:top w:val="single" w:sz="4" w:space="0" w:color="auto"/>
              <w:left w:val="single" w:sz="4" w:space="0" w:color="auto"/>
              <w:right w:val="single" w:sz="4" w:space="0" w:color="auto"/>
            </w:tcBorders>
            <w:shd w:val="clear" w:color="auto" w:fill="auto"/>
          </w:tcPr>
          <w:p w:rsidR="006B5066" w:rsidRPr="0041545C" w:rsidRDefault="006B5066" w:rsidP="006B4710">
            <w:pPr>
              <w:autoSpaceDE w:val="0"/>
              <w:autoSpaceDN w:val="0"/>
              <w:adjustRightInd w:val="0"/>
              <w:rPr>
                <w:rFonts w:ascii="Times New Roman" w:hAnsi="Times New Roman" w:cs="Times New Roman"/>
                <w:sz w:val="20"/>
                <w:szCs w:val="20"/>
              </w:rPr>
            </w:pPr>
            <w:r w:rsidRPr="0041545C">
              <w:rPr>
                <w:rFonts w:ascii="Times New Roman" w:hAnsi="Times New Roman" w:cs="Times New Roman"/>
                <w:b/>
                <w:sz w:val="20"/>
                <w:szCs w:val="20"/>
              </w:rPr>
              <w:t>Основное мероприятие 06</w:t>
            </w:r>
            <w:r w:rsidR="0041545C">
              <w:rPr>
                <w:rFonts w:ascii="Times New Roman" w:hAnsi="Times New Roman" w:cs="Times New Roman"/>
                <w:sz w:val="20"/>
                <w:szCs w:val="20"/>
              </w:rPr>
              <w:t xml:space="preserve"> </w:t>
            </w:r>
            <w:r w:rsidRPr="00FA0EA9">
              <w:rPr>
                <w:rFonts w:ascii="Times New Roman" w:hAnsi="Times New Roman" w:cs="Times New Roman"/>
                <w:sz w:val="20"/>
                <w:szCs w:val="20"/>
              </w:rPr>
              <w:t>«Управление муниципальным долгом»</w:t>
            </w:r>
          </w:p>
        </w:tc>
        <w:tc>
          <w:tcPr>
            <w:tcW w:w="1133" w:type="dxa"/>
            <w:vMerge w:val="restart"/>
            <w:tcBorders>
              <w:top w:val="single" w:sz="4" w:space="0" w:color="auto"/>
              <w:left w:val="single" w:sz="4" w:space="0" w:color="auto"/>
              <w:right w:val="single" w:sz="4" w:space="0" w:color="auto"/>
            </w:tcBorders>
            <w:shd w:val="clear" w:color="auto" w:fill="auto"/>
          </w:tcPr>
          <w:p w:rsidR="006B5066" w:rsidRDefault="006B5066">
            <w:r w:rsidRPr="00F27173">
              <w:rPr>
                <w:rFonts w:ascii="Times New Roman" w:hAnsi="Times New Roman" w:cs="Times New Roman"/>
                <w:sz w:val="20"/>
                <w:szCs w:val="20"/>
              </w:rPr>
              <w:t>2020-2024</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tabs>
                <w:tab w:val="center" w:pos="175"/>
              </w:tabs>
              <w:ind w:hanging="100"/>
              <w:rPr>
                <w:rFonts w:ascii="Times New Roman" w:hAnsi="Times New Roman" w:cs="Times New Roman"/>
                <w:sz w:val="20"/>
                <w:szCs w:val="20"/>
              </w:rPr>
            </w:pPr>
            <w:r w:rsidRPr="00FA0EA9">
              <w:rPr>
                <w:rFonts w:ascii="Times New Roman" w:hAnsi="Times New Roman" w:cs="Times New Roman"/>
                <w:sz w:val="20"/>
                <w:szCs w:val="20"/>
              </w:rPr>
              <w:t>Итого</w:t>
            </w:r>
          </w:p>
        </w:tc>
        <w:tc>
          <w:tcPr>
            <w:tcW w:w="971" w:type="dxa"/>
            <w:gridSpan w:val="3"/>
            <w:tcBorders>
              <w:top w:val="single" w:sz="4" w:space="0" w:color="auto"/>
              <w:left w:val="single" w:sz="4" w:space="0" w:color="auto"/>
              <w:right w:val="single" w:sz="4" w:space="0" w:color="auto"/>
            </w:tcBorders>
            <w:shd w:val="clear" w:color="auto" w:fill="auto"/>
          </w:tcPr>
          <w:p w:rsidR="006B5066" w:rsidRPr="00FA0EA9" w:rsidRDefault="006B5066"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7 200,0</w:t>
            </w:r>
          </w:p>
        </w:tc>
        <w:tc>
          <w:tcPr>
            <w:tcW w:w="971" w:type="dxa"/>
            <w:gridSpan w:val="4"/>
            <w:tcBorders>
              <w:top w:val="single" w:sz="4" w:space="0" w:color="auto"/>
              <w:left w:val="single" w:sz="4" w:space="0" w:color="auto"/>
              <w:right w:val="single" w:sz="4" w:space="0" w:color="auto"/>
            </w:tcBorders>
            <w:shd w:val="clear" w:color="auto" w:fill="auto"/>
          </w:tcPr>
          <w:p w:rsidR="006B5066" w:rsidRPr="00FA0EA9" w:rsidRDefault="006B5066"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4 500,0</w:t>
            </w:r>
          </w:p>
        </w:tc>
        <w:tc>
          <w:tcPr>
            <w:tcW w:w="971" w:type="dxa"/>
            <w:gridSpan w:val="4"/>
            <w:tcBorders>
              <w:top w:val="single" w:sz="4" w:space="0" w:color="auto"/>
              <w:left w:val="single" w:sz="4" w:space="0" w:color="auto"/>
              <w:right w:val="single" w:sz="4" w:space="0" w:color="auto"/>
            </w:tcBorders>
            <w:shd w:val="clear" w:color="auto" w:fill="auto"/>
          </w:tcPr>
          <w:p w:rsidR="006B5066" w:rsidRPr="00FA0EA9" w:rsidRDefault="006B5066"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4 500,0</w:t>
            </w:r>
          </w:p>
        </w:tc>
        <w:tc>
          <w:tcPr>
            <w:tcW w:w="971" w:type="dxa"/>
            <w:gridSpan w:val="4"/>
            <w:tcBorders>
              <w:top w:val="single" w:sz="4" w:space="0" w:color="auto"/>
              <w:left w:val="single" w:sz="4" w:space="0" w:color="auto"/>
              <w:right w:val="single" w:sz="4" w:space="0" w:color="auto"/>
            </w:tcBorders>
            <w:shd w:val="clear" w:color="auto" w:fill="auto"/>
          </w:tcPr>
          <w:p w:rsidR="006B5066" w:rsidRPr="00FA0EA9" w:rsidRDefault="006B5066"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928" w:type="dxa"/>
            <w:gridSpan w:val="4"/>
            <w:tcBorders>
              <w:top w:val="single" w:sz="4" w:space="0" w:color="auto"/>
              <w:left w:val="single" w:sz="4" w:space="0" w:color="auto"/>
              <w:right w:val="single" w:sz="4" w:space="0" w:color="auto"/>
            </w:tcBorders>
            <w:shd w:val="clear" w:color="auto" w:fill="auto"/>
          </w:tcPr>
          <w:p w:rsidR="006B5066" w:rsidRPr="00FA0EA9" w:rsidRDefault="006B5066"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855" w:type="dxa"/>
            <w:gridSpan w:val="2"/>
            <w:tcBorders>
              <w:top w:val="single" w:sz="4" w:space="0" w:color="auto"/>
              <w:left w:val="single" w:sz="4" w:space="0" w:color="auto"/>
              <w:right w:val="single" w:sz="4" w:space="0" w:color="auto"/>
            </w:tcBorders>
            <w:shd w:val="clear" w:color="auto" w:fill="auto"/>
          </w:tcPr>
          <w:p w:rsidR="006B5066" w:rsidRPr="00FA0EA9" w:rsidRDefault="006B5066"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1134" w:type="dxa"/>
            <w:gridSpan w:val="3"/>
            <w:tcBorders>
              <w:top w:val="single" w:sz="4" w:space="0" w:color="auto"/>
              <w:left w:val="single" w:sz="4" w:space="0" w:color="auto"/>
              <w:right w:val="single" w:sz="4" w:space="0" w:color="auto"/>
            </w:tcBorders>
            <w:shd w:val="clear" w:color="auto" w:fill="auto"/>
          </w:tcPr>
          <w:p w:rsidR="006B5066" w:rsidRPr="00FA0EA9" w:rsidRDefault="006B5066"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1452" w:type="dxa"/>
            <w:vMerge w:val="restart"/>
            <w:tcBorders>
              <w:top w:val="single" w:sz="4" w:space="0" w:color="auto"/>
              <w:left w:val="single" w:sz="4" w:space="0" w:color="auto"/>
              <w:right w:val="single" w:sz="4" w:space="0" w:color="auto"/>
            </w:tcBorders>
          </w:tcPr>
          <w:p w:rsidR="006B5066" w:rsidRPr="00FA0EA9" w:rsidRDefault="006B5066" w:rsidP="002E148A">
            <w:pPr>
              <w:widowControl w:val="0"/>
              <w:autoSpaceDE w:val="0"/>
              <w:autoSpaceDN w:val="0"/>
              <w:adjustRightInd w:val="0"/>
              <w:jc w:val="center"/>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Управление по финансам и казначейству</w:t>
            </w:r>
          </w:p>
        </w:tc>
        <w:tc>
          <w:tcPr>
            <w:tcW w:w="1300" w:type="dxa"/>
            <w:vMerge w:val="restart"/>
            <w:tcBorders>
              <w:top w:val="single" w:sz="4" w:space="0" w:color="auto"/>
              <w:left w:val="single" w:sz="4" w:space="0" w:color="auto"/>
              <w:right w:val="single" w:sz="4" w:space="0" w:color="auto"/>
            </w:tcBorders>
          </w:tcPr>
          <w:p w:rsidR="006B5066" w:rsidRPr="00FA0EA9" w:rsidRDefault="006B5066" w:rsidP="006B4710">
            <w:pPr>
              <w:widowControl w:val="0"/>
              <w:autoSpaceDE w:val="0"/>
              <w:autoSpaceDN w:val="0"/>
              <w:adjustRightInd w:val="0"/>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Погашение долговых обязательств</w:t>
            </w:r>
          </w:p>
        </w:tc>
      </w:tr>
      <w:tr w:rsidR="006B5066" w:rsidRPr="00574372" w:rsidTr="009266B2">
        <w:trPr>
          <w:gridAfter w:val="8"/>
          <w:wAfter w:w="10344" w:type="dxa"/>
          <w:trHeight w:val="282"/>
        </w:trPr>
        <w:tc>
          <w:tcPr>
            <w:tcW w:w="547" w:type="dxa"/>
            <w:vMerge/>
            <w:tcBorders>
              <w:left w:val="single" w:sz="4" w:space="0" w:color="auto"/>
              <w:bottom w:val="single" w:sz="4" w:space="0" w:color="auto"/>
              <w:right w:val="single" w:sz="4" w:space="0" w:color="auto"/>
            </w:tcBorders>
          </w:tcPr>
          <w:p w:rsidR="006B5066" w:rsidRPr="00FA0EA9" w:rsidRDefault="006B5066" w:rsidP="006B4710">
            <w:pPr>
              <w:widowControl w:val="0"/>
              <w:autoSpaceDE w:val="0"/>
              <w:autoSpaceDN w:val="0"/>
              <w:adjustRightInd w:val="0"/>
              <w:ind w:left="-604" w:firstLine="720"/>
              <w:jc w:val="center"/>
              <w:rPr>
                <w:rFonts w:ascii="Times New Roman" w:eastAsiaTheme="minorEastAsia" w:hAnsi="Times New Roman" w:cs="Times New Roman"/>
                <w:sz w:val="20"/>
                <w:szCs w:val="20"/>
                <w:lang w:eastAsia="ru-RU"/>
              </w:rPr>
            </w:pPr>
          </w:p>
        </w:tc>
        <w:tc>
          <w:tcPr>
            <w:tcW w:w="2569" w:type="dxa"/>
            <w:gridSpan w:val="2"/>
            <w:vMerge/>
            <w:tcBorders>
              <w:left w:val="single" w:sz="4" w:space="0" w:color="auto"/>
              <w:bottom w:val="single" w:sz="4" w:space="0" w:color="auto"/>
              <w:right w:val="single" w:sz="4" w:space="0" w:color="auto"/>
            </w:tcBorders>
            <w:shd w:val="clear" w:color="auto" w:fill="auto"/>
          </w:tcPr>
          <w:p w:rsidR="006B5066" w:rsidRPr="0041545C" w:rsidRDefault="006B5066" w:rsidP="006B4710">
            <w:pPr>
              <w:autoSpaceDE w:val="0"/>
              <w:autoSpaceDN w:val="0"/>
              <w:adjustRightInd w:val="0"/>
              <w:rPr>
                <w:rFonts w:ascii="Times New Roman" w:hAnsi="Times New Roman" w:cs="Times New Roman"/>
                <w:sz w:val="20"/>
                <w:szCs w:val="20"/>
              </w:rPr>
            </w:pPr>
          </w:p>
        </w:tc>
        <w:tc>
          <w:tcPr>
            <w:tcW w:w="1133" w:type="dxa"/>
            <w:vMerge/>
            <w:tcBorders>
              <w:left w:val="single" w:sz="4" w:space="0" w:color="auto"/>
              <w:bottom w:val="single" w:sz="4" w:space="0" w:color="auto"/>
              <w:right w:val="single" w:sz="4" w:space="0" w:color="auto"/>
            </w:tcBorders>
            <w:shd w:val="clear" w:color="auto" w:fill="auto"/>
          </w:tcPr>
          <w:p w:rsidR="006B5066" w:rsidRPr="00FA0EA9" w:rsidRDefault="006B5066" w:rsidP="006B4710">
            <w:pPr>
              <w:ind w:hanging="100"/>
              <w:jc w:val="center"/>
              <w:rPr>
                <w:rFonts w:ascii="Times New Roman" w:hAnsi="Times New Roman" w:cs="Times New Roman"/>
                <w:sz w:val="20"/>
                <w:szCs w:val="20"/>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2E148A">
            <w:pPr>
              <w:tabs>
                <w:tab w:val="center" w:pos="175"/>
              </w:tabs>
              <w:spacing w:after="0" w:line="240" w:lineRule="auto"/>
              <w:ind w:hanging="100"/>
              <w:rPr>
                <w:rFonts w:ascii="Times New Roman" w:hAnsi="Times New Roman" w:cs="Times New Roman"/>
                <w:sz w:val="20"/>
                <w:szCs w:val="20"/>
              </w:rPr>
            </w:pPr>
            <w:r w:rsidRPr="00FA0EA9">
              <w:rPr>
                <w:rFonts w:ascii="Times New Roman" w:hAnsi="Times New Roman" w:cs="Times New Roman"/>
                <w:sz w:val="20"/>
                <w:szCs w:val="20"/>
              </w:rPr>
              <w:t>Средства</w:t>
            </w:r>
          </w:p>
          <w:p w:rsidR="006B5066" w:rsidRPr="00FA0EA9" w:rsidRDefault="006B5066" w:rsidP="002E148A">
            <w:pPr>
              <w:tabs>
                <w:tab w:val="center" w:pos="175"/>
              </w:tabs>
              <w:spacing w:after="0"/>
              <w:ind w:hanging="100"/>
              <w:rPr>
                <w:rFonts w:ascii="Times New Roman" w:hAnsi="Times New Roman" w:cs="Times New Roman"/>
                <w:sz w:val="20"/>
                <w:szCs w:val="20"/>
              </w:rPr>
            </w:pPr>
            <w:r w:rsidRPr="00FA0EA9">
              <w:rPr>
                <w:rFonts w:ascii="Times New Roman" w:hAnsi="Times New Roman" w:cs="Times New Roman"/>
                <w:sz w:val="20"/>
                <w:szCs w:val="20"/>
              </w:rPr>
              <w:t>бюджета</w:t>
            </w:r>
          </w:p>
          <w:p w:rsidR="006B5066" w:rsidRPr="00FA0EA9" w:rsidRDefault="006B5066" w:rsidP="002E148A">
            <w:pPr>
              <w:tabs>
                <w:tab w:val="center" w:pos="175"/>
              </w:tabs>
              <w:spacing w:after="0"/>
              <w:ind w:hanging="100"/>
              <w:rPr>
                <w:rFonts w:ascii="Times New Roman" w:hAnsi="Times New Roman" w:cs="Times New Roman"/>
                <w:sz w:val="20"/>
                <w:szCs w:val="20"/>
              </w:rPr>
            </w:pPr>
            <w:r w:rsidRPr="00FA0EA9">
              <w:rPr>
                <w:rFonts w:ascii="Times New Roman" w:hAnsi="Times New Roman" w:cs="Times New Roman"/>
                <w:sz w:val="20"/>
                <w:szCs w:val="20"/>
              </w:rPr>
              <w:t>городского</w:t>
            </w:r>
          </w:p>
          <w:p w:rsidR="006B5066" w:rsidRPr="00FA0EA9" w:rsidRDefault="006B5066" w:rsidP="002E148A">
            <w:pPr>
              <w:tabs>
                <w:tab w:val="center" w:pos="175"/>
              </w:tabs>
              <w:ind w:hanging="100"/>
              <w:rPr>
                <w:rFonts w:ascii="Times New Roman" w:hAnsi="Times New Roman" w:cs="Times New Roman"/>
                <w:sz w:val="20"/>
                <w:szCs w:val="20"/>
              </w:rPr>
            </w:pPr>
            <w:r w:rsidRPr="00FA0EA9">
              <w:rPr>
                <w:rFonts w:ascii="Times New Roman" w:hAnsi="Times New Roman" w:cs="Times New Roman"/>
                <w:sz w:val="20"/>
                <w:szCs w:val="20"/>
              </w:rPr>
              <w:t>округа</w:t>
            </w:r>
          </w:p>
        </w:tc>
        <w:tc>
          <w:tcPr>
            <w:tcW w:w="971" w:type="dxa"/>
            <w:gridSpan w:val="3"/>
            <w:tcBorders>
              <w:left w:val="single" w:sz="4" w:space="0" w:color="auto"/>
              <w:bottom w:val="single" w:sz="4" w:space="0" w:color="auto"/>
              <w:right w:val="single" w:sz="4" w:space="0" w:color="auto"/>
            </w:tcBorders>
            <w:shd w:val="clear" w:color="auto" w:fill="auto"/>
          </w:tcPr>
          <w:p w:rsidR="006B5066" w:rsidRPr="00FA0EA9" w:rsidRDefault="006B5066"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7 200,0</w:t>
            </w:r>
          </w:p>
        </w:tc>
        <w:tc>
          <w:tcPr>
            <w:tcW w:w="971" w:type="dxa"/>
            <w:gridSpan w:val="4"/>
            <w:tcBorders>
              <w:left w:val="single" w:sz="4" w:space="0" w:color="auto"/>
              <w:bottom w:val="single" w:sz="4" w:space="0" w:color="auto"/>
              <w:right w:val="single" w:sz="4" w:space="0" w:color="auto"/>
            </w:tcBorders>
            <w:shd w:val="clear" w:color="auto" w:fill="auto"/>
          </w:tcPr>
          <w:p w:rsidR="006B5066" w:rsidRPr="00FA0EA9" w:rsidRDefault="006B5066"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4 500,0</w:t>
            </w:r>
          </w:p>
        </w:tc>
        <w:tc>
          <w:tcPr>
            <w:tcW w:w="971" w:type="dxa"/>
            <w:gridSpan w:val="4"/>
            <w:tcBorders>
              <w:left w:val="single" w:sz="4" w:space="0" w:color="auto"/>
              <w:bottom w:val="single" w:sz="4" w:space="0" w:color="auto"/>
              <w:right w:val="single" w:sz="4" w:space="0" w:color="auto"/>
            </w:tcBorders>
            <w:shd w:val="clear" w:color="auto" w:fill="auto"/>
          </w:tcPr>
          <w:p w:rsidR="006B5066" w:rsidRPr="00FA0EA9" w:rsidRDefault="006B5066"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4 500,0</w:t>
            </w:r>
          </w:p>
        </w:tc>
        <w:tc>
          <w:tcPr>
            <w:tcW w:w="971" w:type="dxa"/>
            <w:gridSpan w:val="4"/>
            <w:tcBorders>
              <w:left w:val="single" w:sz="4" w:space="0" w:color="auto"/>
              <w:bottom w:val="single" w:sz="4" w:space="0" w:color="auto"/>
              <w:right w:val="single" w:sz="4" w:space="0" w:color="auto"/>
            </w:tcBorders>
            <w:shd w:val="clear" w:color="auto" w:fill="auto"/>
          </w:tcPr>
          <w:p w:rsidR="006B5066" w:rsidRPr="00FA0EA9" w:rsidRDefault="006B5066"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928" w:type="dxa"/>
            <w:gridSpan w:val="4"/>
            <w:tcBorders>
              <w:left w:val="single" w:sz="4" w:space="0" w:color="auto"/>
              <w:bottom w:val="single" w:sz="4" w:space="0" w:color="auto"/>
              <w:right w:val="single" w:sz="4" w:space="0" w:color="auto"/>
            </w:tcBorders>
            <w:shd w:val="clear" w:color="auto" w:fill="auto"/>
          </w:tcPr>
          <w:p w:rsidR="006B5066" w:rsidRPr="00FA0EA9" w:rsidRDefault="006B5066"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855" w:type="dxa"/>
            <w:gridSpan w:val="2"/>
            <w:tcBorders>
              <w:left w:val="single" w:sz="4" w:space="0" w:color="auto"/>
              <w:bottom w:val="single" w:sz="4" w:space="0" w:color="auto"/>
              <w:right w:val="single" w:sz="4" w:space="0" w:color="auto"/>
            </w:tcBorders>
            <w:shd w:val="clear" w:color="auto" w:fill="auto"/>
          </w:tcPr>
          <w:p w:rsidR="006B5066" w:rsidRPr="00FA0EA9" w:rsidRDefault="006B5066"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1134" w:type="dxa"/>
            <w:gridSpan w:val="3"/>
            <w:tcBorders>
              <w:left w:val="single" w:sz="4" w:space="0" w:color="auto"/>
              <w:bottom w:val="single" w:sz="4" w:space="0" w:color="auto"/>
              <w:right w:val="single" w:sz="4" w:space="0" w:color="auto"/>
            </w:tcBorders>
            <w:shd w:val="clear" w:color="auto" w:fill="auto"/>
          </w:tcPr>
          <w:p w:rsidR="006B5066" w:rsidRPr="00FA0EA9" w:rsidRDefault="006B5066"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1452" w:type="dxa"/>
            <w:vMerge/>
            <w:tcBorders>
              <w:left w:val="single" w:sz="4" w:space="0" w:color="auto"/>
              <w:bottom w:val="single" w:sz="4" w:space="0" w:color="auto"/>
              <w:right w:val="single" w:sz="4" w:space="0" w:color="auto"/>
            </w:tcBorders>
          </w:tcPr>
          <w:p w:rsidR="006B5066" w:rsidRPr="00FA0EA9" w:rsidRDefault="006B5066" w:rsidP="002E148A">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1300" w:type="dxa"/>
            <w:vMerge/>
            <w:tcBorders>
              <w:left w:val="single" w:sz="4" w:space="0" w:color="auto"/>
              <w:bottom w:val="single" w:sz="4" w:space="0" w:color="auto"/>
              <w:right w:val="single" w:sz="4" w:space="0" w:color="auto"/>
            </w:tcBorders>
          </w:tcPr>
          <w:p w:rsidR="006B5066" w:rsidRPr="00FA0EA9" w:rsidRDefault="006B5066" w:rsidP="006B4710">
            <w:pPr>
              <w:widowControl w:val="0"/>
              <w:autoSpaceDE w:val="0"/>
              <w:autoSpaceDN w:val="0"/>
              <w:adjustRightInd w:val="0"/>
              <w:rPr>
                <w:rFonts w:ascii="Times New Roman" w:eastAsiaTheme="minorEastAsia" w:hAnsi="Times New Roman" w:cs="Times New Roman"/>
                <w:sz w:val="20"/>
                <w:szCs w:val="20"/>
                <w:lang w:eastAsia="ru-RU"/>
              </w:rPr>
            </w:pPr>
          </w:p>
        </w:tc>
      </w:tr>
      <w:tr w:rsidR="006B5066" w:rsidRPr="00574372" w:rsidTr="009266B2">
        <w:trPr>
          <w:gridAfter w:val="8"/>
          <w:wAfter w:w="10344" w:type="dxa"/>
          <w:trHeight w:val="282"/>
        </w:trPr>
        <w:tc>
          <w:tcPr>
            <w:tcW w:w="547" w:type="dxa"/>
            <w:vMerge w:val="restart"/>
            <w:tcBorders>
              <w:top w:val="single" w:sz="4" w:space="0" w:color="auto"/>
              <w:left w:val="single" w:sz="4" w:space="0" w:color="auto"/>
              <w:right w:val="single" w:sz="4" w:space="0" w:color="auto"/>
            </w:tcBorders>
          </w:tcPr>
          <w:p w:rsidR="006B5066" w:rsidRPr="00FA0EA9" w:rsidRDefault="00772741" w:rsidP="00772741">
            <w:pPr>
              <w:widowControl w:val="0"/>
              <w:autoSpaceDE w:val="0"/>
              <w:autoSpaceDN w:val="0"/>
              <w:adjustRightInd w:val="0"/>
              <w:ind w:left="-604"/>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99          9</w:t>
            </w:r>
          </w:p>
        </w:tc>
        <w:tc>
          <w:tcPr>
            <w:tcW w:w="2569" w:type="dxa"/>
            <w:gridSpan w:val="2"/>
            <w:vMerge w:val="restart"/>
            <w:tcBorders>
              <w:top w:val="single" w:sz="4" w:space="0" w:color="auto"/>
              <w:left w:val="single" w:sz="4" w:space="0" w:color="auto"/>
              <w:right w:val="single" w:sz="4" w:space="0" w:color="auto"/>
            </w:tcBorders>
            <w:shd w:val="clear" w:color="auto" w:fill="auto"/>
          </w:tcPr>
          <w:p w:rsidR="006B5066" w:rsidRPr="0041545C" w:rsidRDefault="006B5066" w:rsidP="006B4710">
            <w:pPr>
              <w:autoSpaceDE w:val="0"/>
              <w:autoSpaceDN w:val="0"/>
              <w:adjustRightInd w:val="0"/>
              <w:rPr>
                <w:rFonts w:ascii="Times New Roman" w:hAnsi="Times New Roman" w:cs="Times New Roman"/>
                <w:sz w:val="20"/>
                <w:szCs w:val="20"/>
              </w:rPr>
            </w:pPr>
            <w:r w:rsidRPr="0041545C">
              <w:rPr>
                <w:rFonts w:ascii="Times New Roman" w:hAnsi="Times New Roman" w:cs="Times New Roman"/>
                <w:sz w:val="20"/>
                <w:szCs w:val="20"/>
              </w:rPr>
              <w:t xml:space="preserve">Мероприятие </w:t>
            </w:r>
            <w:r w:rsidR="00772741">
              <w:rPr>
                <w:rFonts w:ascii="Times New Roman" w:hAnsi="Times New Roman" w:cs="Times New Roman"/>
                <w:sz w:val="20"/>
                <w:szCs w:val="20"/>
              </w:rPr>
              <w:t>6.</w:t>
            </w:r>
            <w:r w:rsidRPr="0041545C">
              <w:rPr>
                <w:rFonts w:ascii="Times New Roman" w:hAnsi="Times New Roman" w:cs="Times New Roman"/>
                <w:sz w:val="20"/>
                <w:szCs w:val="20"/>
              </w:rPr>
              <w:t>1</w:t>
            </w:r>
            <w:r w:rsidRPr="0041545C">
              <w:rPr>
                <w:rFonts w:ascii="Times New Roman" w:hAnsi="Times New Roman" w:cs="Times New Roman"/>
                <w:sz w:val="20"/>
                <w:szCs w:val="20"/>
              </w:rPr>
              <w:br/>
              <w:t>«Обслуживание муниципального долга по бюджетным кредитам»</w:t>
            </w:r>
          </w:p>
        </w:tc>
        <w:tc>
          <w:tcPr>
            <w:tcW w:w="1133" w:type="dxa"/>
            <w:vMerge w:val="restart"/>
            <w:tcBorders>
              <w:top w:val="single" w:sz="4" w:space="0" w:color="auto"/>
              <w:left w:val="single" w:sz="4" w:space="0" w:color="auto"/>
              <w:right w:val="single" w:sz="4" w:space="0" w:color="auto"/>
            </w:tcBorders>
            <w:shd w:val="clear" w:color="auto" w:fill="auto"/>
          </w:tcPr>
          <w:p w:rsidR="006B5066" w:rsidRDefault="006B5066">
            <w:r w:rsidRPr="00F27173">
              <w:rPr>
                <w:rFonts w:ascii="Times New Roman" w:hAnsi="Times New Roman" w:cs="Times New Roman"/>
                <w:sz w:val="20"/>
                <w:szCs w:val="20"/>
              </w:rPr>
              <w:t>2020-2024</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tabs>
                <w:tab w:val="center" w:pos="175"/>
              </w:tabs>
              <w:ind w:hanging="100"/>
              <w:rPr>
                <w:rFonts w:ascii="Times New Roman" w:hAnsi="Times New Roman" w:cs="Times New Roman"/>
                <w:sz w:val="20"/>
                <w:szCs w:val="20"/>
              </w:rPr>
            </w:pPr>
            <w:r w:rsidRPr="00FA0EA9">
              <w:rPr>
                <w:rFonts w:ascii="Times New Roman" w:hAnsi="Times New Roman" w:cs="Times New Roman"/>
                <w:sz w:val="20"/>
                <w:szCs w:val="20"/>
              </w:rPr>
              <w:t>Итого</w:t>
            </w:r>
          </w:p>
        </w:tc>
        <w:tc>
          <w:tcPr>
            <w:tcW w:w="6801" w:type="dxa"/>
            <w:gridSpan w:val="24"/>
            <w:vMerge w:val="restart"/>
            <w:tcBorders>
              <w:top w:val="single" w:sz="4" w:space="0" w:color="auto"/>
              <w:left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В пределах средств, выделенных на обеспечение деятельности</w:t>
            </w:r>
          </w:p>
          <w:p w:rsidR="006B5066" w:rsidRPr="00FA0EA9" w:rsidRDefault="006B5066" w:rsidP="006B4710">
            <w:pPr>
              <w:jc w:val="center"/>
              <w:rPr>
                <w:rFonts w:ascii="Times New Roman" w:hAnsi="Times New Roman" w:cs="Times New Roman"/>
                <w:sz w:val="20"/>
                <w:szCs w:val="20"/>
              </w:rPr>
            </w:pPr>
          </w:p>
        </w:tc>
        <w:tc>
          <w:tcPr>
            <w:tcW w:w="1452" w:type="dxa"/>
            <w:vMerge w:val="restart"/>
            <w:tcBorders>
              <w:top w:val="single" w:sz="4" w:space="0" w:color="auto"/>
              <w:left w:val="single" w:sz="4" w:space="0" w:color="auto"/>
              <w:right w:val="single" w:sz="4" w:space="0" w:color="auto"/>
            </w:tcBorders>
          </w:tcPr>
          <w:p w:rsidR="006B5066" w:rsidRPr="00FA0EA9" w:rsidRDefault="006B5066" w:rsidP="002E148A">
            <w:pPr>
              <w:widowControl w:val="0"/>
              <w:autoSpaceDE w:val="0"/>
              <w:autoSpaceDN w:val="0"/>
              <w:adjustRightInd w:val="0"/>
              <w:jc w:val="center"/>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Управление по финансам и казначейству</w:t>
            </w:r>
          </w:p>
        </w:tc>
        <w:tc>
          <w:tcPr>
            <w:tcW w:w="1300" w:type="dxa"/>
            <w:vMerge w:val="restart"/>
            <w:tcBorders>
              <w:top w:val="single" w:sz="4" w:space="0" w:color="auto"/>
              <w:left w:val="single" w:sz="4" w:space="0" w:color="auto"/>
              <w:right w:val="single" w:sz="4" w:space="0" w:color="auto"/>
            </w:tcBorders>
          </w:tcPr>
          <w:p w:rsidR="006B5066" w:rsidRPr="00FA0EA9" w:rsidRDefault="006B5066" w:rsidP="006B4710">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6B5066" w:rsidRPr="00574372" w:rsidTr="009266B2">
        <w:trPr>
          <w:gridAfter w:val="8"/>
          <w:wAfter w:w="10344" w:type="dxa"/>
          <w:trHeight w:val="282"/>
        </w:trPr>
        <w:tc>
          <w:tcPr>
            <w:tcW w:w="547" w:type="dxa"/>
            <w:vMerge/>
            <w:tcBorders>
              <w:left w:val="single" w:sz="4" w:space="0" w:color="auto"/>
              <w:bottom w:val="single" w:sz="4" w:space="0" w:color="auto"/>
              <w:right w:val="single" w:sz="4" w:space="0" w:color="auto"/>
            </w:tcBorders>
          </w:tcPr>
          <w:p w:rsidR="006B5066" w:rsidRPr="00FA0EA9" w:rsidRDefault="006B5066" w:rsidP="006B4710">
            <w:pPr>
              <w:widowControl w:val="0"/>
              <w:autoSpaceDE w:val="0"/>
              <w:autoSpaceDN w:val="0"/>
              <w:adjustRightInd w:val="0"/>
              <w:ind w:left="-604" w:firstLine="720"/>
              <w:jc w:val="center"/>
              <w:rPr>
                <w:rFonts w:ascii="Times New Roman" w:eastAsiaTheme="minorEastAsia" w:hAnsi="Times New Roman" w:cs="Times New Roman"/>
                <w:sz w:val="20"/>
                <w:szCs w:val="20"/>
                <w:lang w:eastAsia="ru-RU"/>
              </w:rPr>
            </w:pPr>
          </w:p>
        </w:tc>
        <w:tc>
          <w:tcPr>
            <w:tcW w:w="2569" w:type="dxa"/>
            <w:gridSpan w:val="2"/>
            <w:vMerge/>
            <w:tcBorders>
              <w:left w:val="single" w:sz="4" w:space="0" w:color="auto"/>
              <w:bottom w:val="single" w:sz="4" w:space="0" w:color="auto"/>
              <w:right w:val="single" w:sz="4" w:space="0" w:color="auto"/>
            </w:tcBorders>
            <w:shd w:val="clear" w:color="auto" w:fill="auto"/>
          </w:tcPr>
          <w:p w:rsidR="006B5066" w:rsidRPr="0041545C" w:rsidRDefault="006B5066" w:rsidP="006B4710">
            <w:pPr>
              <w:autoSpaceDE w:val="0"/>
              <w:autoSpaceDN w:val="0"/>
              <w:adjustRightInd w:val="0"/>
              <w:rPr>
                <w:rFonts w:ascii="Times New Roman" w:hAnsi="Times New Roman" w:cs="Times New Roman"/>
                <w:sz w:val="20"/>
                <w:szCs w:val="20"/>
              </w:rPr>
            </w:pPr>
          </w:p>
        </w:tc>
        <w:tc>
          <w:tcPr>
            <w:tcW w:w="1133" w:type="dxa"/>
            <w:vMerge/>
            <w:tcBorders>
              <w:left w:val="single" w:sz="4" w:space="0" w:color="auto"/>
              <w:bottom w:val="single" w:sz="4" w:space="0" w:color="auto"/>
              <w:right w:val="single" w:sz="4" w:space="0" w:color="auto"/>
            </w:tcBorders>
            <w:shd w:val="clear" w:color="auto" w:fill="auto"/>
          </w:tcPr>
          <w:p w:rsidR="006B5066" w:rsidRPr="00FA0EA9" w:rsidRDefault="006B5066" w:rsidP="006B4710">
            <w:pPr>
              <w:ind w:hanging="100"/>
              <w:jc w:val="center"/>
              <w:rPr>
                <w:rFonts w:ascii="Times New Roman" w:hAnsi="Times New Roman" w:cs="Times New Roman"/>
                <w:sz w:val="20"/>
                <w:szCs w:val="20"/>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2E148A">
            <w:pPr>
              <w:tabs>
                <w:tab w:val="center" w:pos="175"/>
              </w:tabs>
              <w:spacing w:after="0" w:line="240" w:lineRule="auto"/>
              <w:ind w:hanging="100"/>
              <w:rPr>
                <w:rFonts w:ascii="Times New Roman" w:hAnsi="Times New Roman" w:cs="Times New Roman"/>
                <w:sz w:val="20"/>
                <w:szCs w:val="20"/>
              </w:rPr>
            </w:pPr>
            <w:r w:rsidRPr="00FA0EA9">
              <w:rPr>
                <w:rFonts w:ascii="Times New Roman" w:hAnsi="Times New Roman" w:cs="Times New Roman"/>
                <w:sz w:val="20"/>
                <w:szCs w:val="20"/>
              </w:rPr>
              <w:t>Средства</w:t>
            </w:r>
          </w:p>
          <w:p w:rsidR="006B5066" w:rsidRPr="00FA0EA9" w:rsidRDefault="006B5066" w:rsidP="002E148A">
            <w:pPr>
              <w:tabs>
                <w:tab w:val="center" w:pos="175"/>
              </w:tabs>
              <w:spacing w:after="0"/>
              <w:ind w:hanging="100"/>
              <w:rPr>
                <w:rFonts w:ascii="Times New Roman" w:hAnsi="Times New Roman" w:cs="Times New Roman"/>
                <w:sz w:val="20"/>
                <w:szCs w:val="20"/>
              </w:rPr>
            </w:pPr>
            <w:r w:rsidRPr="00FA0EA9">
              <w:rPr>
                <w:rFonts w:ascii="Times New Roman" w:hAnsi="Times New Roman" w:cs="Times New Roman"/>
                <w:sz w:val="20"/>
                <w:szCs w:val="20"/>
              </w:rPr>
              <w:t>бюджета</w:t>
            </w:r>
          </w:p>
          <w:p w:rsidR="006B5066" w:rsidRPr="00FA0EA9" w:rsidRDefault="006B5066" w:rsidP="002E148A">
            <w:pPr>
              <w:tabs>
                <w:tab w:val="center" w:pos="175"/>
              </w:tabs>
              <w:spacing w:after="0"/>
              <w:ind w:hanging="100"/>
              <w:rPr>
                <w:rFonts w:ascii="Times New Roman" w:hAnsi="Times New Roman" w:cs="Times New Roman"/>
                <w:sz w:val="20"/>
                <w:szCs w:val="20"/>
              </w:rPr>
            </w:pPr>
            <w:r w:rsidRPr="00FA0EA9">
              <w:rPr>
                <w:rFonts w:ascii="Times New Roman" w:hAnsi="Times New Roman" w:cs="Times New Roman"/>
                <w:sz w:val="20"/>
                <w:szCs w:val="20"/>
              </w:rPr>
              <w:t>городского</w:t>
            </w:r>
          </w:p>
          <w:p w:rsidR="006B5066" w:rsidRPr="00FA0EA9" w:rsidRDefault="006B5066" w:rsidP="002E148A">
            <w:pPr>
              <w:tabs>
                <w:tab w:val="center" w:pos="175"/>
              </w:tabs>
              <w:ind w:hanging="100"/>
              <w:rPr>
                <w:rFonts w:ascii="Times New Roman" w:hAnsi="Times New Roman" w:cs="Times New Roman"/>
                <w:sz w:val="20"/>
                <w:szCs w:val="20"/>
              </w:rPr>
            </w:pPr>
            <w:r w:rsidRPr="00FA0EA9">
              <w:rPr>
                <w:rFonts w:ascii="Times New Roman" w:hAnsi="Times New Roman" w:cs="Times New Roman"/>
                <w:sz w:val="20"/>
                <w:szCs w:val="20"/>
              </w:rPr>
              <w:t>округа</w:t>
            </w:r>
          </w:p>
        </w:tc>
        <w:tc>
          <w:tcPr>
            <w:tcW w:w="6801" w:type="dxa"/>
            <w:gridSpan w:val="24"/>
            <w:vMerge/>
            <w:tcBorders>
              <w:left w:val="single" w:sz="4" w:space="0" w:color="auto"/>
              <w:bottom w:val="single" w:sz="4" w:space="0" w:color="auto"/>
              <w:right w:val="single" w:sz="4" w:space="0" w:color="auto"/>
            </w:tcBorders>
            <w:shd w:val="clear" w:color="auto" w:fill="auto"/>
          </w:tcPr>
          <w:p w:rsidR="006B5066" w:rsidRPr="00FA0EA9" w:rsidRDefault="006B5066" w:rsidP="006B4710">
            <w:pPr>
              <w:jc w:val="center"/>
              <w:rPr>
                <w:rFonts w:ascii="Times New Roman" w:hAnsi="Times New Roman" w:cs="Times New Roman"/>
                <w:sz w:val="20"/>
                <w:szCs w:val="20"/>
              </w:rPr>
            </w:pPr>
          </w:p>
        </w:tc>
        <w:tc>
          <w:tcPr>
            <w:tcW w:w="1452" w:type="dxa"/>
            <w:vMerge/>
            <w:tcBorders>
              <w:left w:val="single" w:sz="4" w:space="0" w:color="auto"/>
              <w:bottom w:val="single" w:sz="4" w:space="0" w:color="auto"/>
              <w:right w:val="single" w:sz="4" w:space="0" w:color="auto"/>
            </w:tcBorders>
          </w:tcPr>
          <w:p w:rsidR="006B5066" w:rsidRPr="00FA0EA9" w:rsidRDefault="006B5066" w:rsidP="002E148A">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1300" w:type="dxa"/>
            <w:vMerge/>
            <w:tcBorders>
              <w:left w:val="single" w:sz="4" w:space="0" w:color="auto"/>
              <w:bottom w:val="single" w:sz="4" w:space="0" w:color="auto"/>
              <w:right w:val="single" w:sz="4" w:space="0" w:color="auto"/>
            </w:tcBorders>
          </w:tcPr>
          <w:p w:rsidR="006B5066" w:rsidRPr="00FA0EA9" w:rsidRDefault="006B5066" w:rsidP="006B4710">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6B5066" w:rsidRPr="00574372" w:rsidTr="0061157E">
        <w:trPr>
          <w:gridAfter w:val="8"/>
          <w:wAfter w:w="10344" w:type="dxa"/>
          <w:trHeight w:val="416"/>
        </w:trPr>
        <w:tc>
          <w:tcPr>
            <w:tcW w:w="547" w:type="dxa"/>
            <w:vMerge w:val="restart"/>
            <w:tcBorders>
              <w:top w:val="single" w:sz="4" w:space="0" w:color="auto"/>
              <w:left w:val="single" w:sz="4" w:space="0" w:color="auto"/>
              <w:right w:val="single" w:sz="4" w:space="0" w:color="auto"/>
            </w:tcBorders>
          </w:tcPr>
          <w:p w:rsidR="006B5066" w:rsidRPr="00FA0EA9" w:rsidRDefault="007727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w:t>
            </w:r>
          </w:p>
        </w:tc>
        <w:tc>
          <w:tcPr>
            <w:tcW w:w="2569" w:type="dxa"/>
            <w:gridSpan w:val="2"/>
            <w:vMerge w:val="restart"/>
            <w:tcBorders>
              <w:top w:val="single" w:sz="4" w:space="0" w:color="auto"/>
              <w:left w:val="single" w:sz="4" w:space="0" w:color="auto"/>
              <w:right w:val="single" w:sz="4" w:space="0" w:color="auto"/>
            </w:tcBorders>
            <w:shd w:val="clear" w:color="auto" w:fill="auto"/>
          </w:tcPr>
          <w:p w:rsidR="006B5066" w:rsidRPr="0041545C" w:rsidRDefault="006B5066" w:rsidP="006B4710">
            <w:pPr>
              <w:autoSpaceDE w:val="0"/>
              <w:autoSpaceDN w:val="0"/>
              <w:adjustRightInd w:val="0"/>
              <w:rPr>
                <w:rFonts w:ascii="Times New Roman" w:hAnsi="Times New Roman" w:cs="Times New Roman"/>
                <w:sz w:val="20"/>
                <w:szCs w:val="20"/>
              </w:rPr>
            </w:pPr>
            <w:r w:rsidRPr="0041545C">
              <w:rPr>
                <w:rFonts w:ascii="Times New Roman" w:hAnsi="Times New Roman" w:cs="Times New Roman"/>
                <w:sz w:val="20"/>
                <w:szCs w:val="20"/>
              </w:rPr>
              <w:t xml:space="preserve">Мероприятие </w:t>
            </w:r>
            <w:r w:rsidR="00772741">
              <w:rPr>
                <w:rFonts w:ascii="Times New Roman" w:hAnsi="Times New Roman" w:cs="Times New Roman"/>
                <w:sz w:val="20"/>
                <w:szCs w:val="20"/>
              </w:rPr>
              <w:t>6.</w:t>
            </w:r>
            <w:r w:rsidRPr="0041545C">
              <w:rPr>
                <w:rFonts w:ascii="Times New Roman" w:hAnsi="Times New Roman" w:cs="Times New Roman"/>
                <w:sz w:val="20"/>
                <w:szCs w:val="20"/>
              </w:rPr>
              <w:t>2</w:t>
            </w:r>
            <w:r w:rsidRPr="0041545C">
              <w:rPr>
                <w:rFonts w:ascii="Times New Roman" w:hAnsi="Times New Roman" w:cs="Times New Roman"/>
                <w:sz w:val="20"/>
                <w:szCs w:val="20"/>
              </w:rPr>
              <w:br/>
              <w:t>«Обслуживание муниципального долга по коммерческим кредитам»</w:t>
            </w:r>
          </w:p>
        </w:tc>
        <w:tc>
          <w:tcPr>
            <w:tcW w:w="1133" w:type="dxa"/>
            <w:vMerge w:val="restart"/>
            <w:tcBorders>
              <w:top w:val="single" w:sz="4" w:space="0" w:color="auto"/>
              <w:left w:val="single" w:sz="4" w:space="0" w:color="auto"/>
              <w:right w:val="single" w:sz="4" w:space="0" w:color="auto"/>
            </w:tcBorders>
            <w:shd w:val="clear" w:color="auto" w:fill="auto"/>
          </w:tcPr>
          <w:p w:rsidR="006B5066" w:rsidRDefault="006B5066">
            <w:r w:rsidRPr="00F27173">
              <w:rPr>
                <w:rFonts w:ascii="Times New Roman" w:hAnsi="Times New Roman" w:cs="Times New Roman"/>
                <w:sz w:val="20"/>
                <w:szCs w:val="20"/>
              </w:rPr>
              <w:t>2020-2024</w:t>
            </w:r>
          </w:p>
        </w:tc>
        <w:tc>
          <w:tcPr>
            <w:tcW w:w="1283" w:type="dxa"/>
            <w:tcBorders>
              <w:top w:val="single" w:sz="4" w:space="0" w:color="auto"/>
              <w:left w:val="single" w:sz="4" w:space="0" w:color="auto"/>
              <w:right w:val="single" w:sz="4" w:space="0" w:color="auto"/>
            </w:tcBorders>
            <w:shd w:val="clear" w:color="auto" w:fill="auto"/>
          </w:tcPr>
          <w:p w:rsidR="006B5066" w:rsidRPr="00FA0EA9" w:rsidRDefault="006B5066" w:rsidP="006B4710">
            <w:pPr>
              <w:tabs>
                <w:tab w:val="center" w:pos="175"/>
              </w:tabs>
              <w:ind w:hanging="100"/>
              <w:rPr>
                <w:rFonts w:ascii="Times New Roman" w:hAnsi="Times New Roman" w:cs="Times New Roman"/>
                <w:sz w:val="20"/>
                <w:szCs w:val="20"/>
              </w:rPr>
            </w:pPr>
            <w:r w:rsidRPr="00FA0EA9">
              <w:rPr>
                <w:rFonts w:ascii="Times New Roman" w:hAnsi="Times New Roman" w:cs="Times New Roman"/>
                <w:sz w:val="20"/>
                <w:szCs w:val="20"/>
              </w:rPr>
              <w:t>Итого</w:t>
            </w:r>
          </w:p>
        </w:tc>
        <w:tc>
          <w:tcPr>
            <w:tcW w:w="827" w:type="dxa"/>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7 200,0</w:t>
            </w:r>
          </w:p>
        </w:tc>
        <w:tc>
          <w:tcPr>
            <w:tcW w:w="1013" w:type="dxa"/>
            <w:gridSpan w:val="4"/>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4 500,0</w:t>
            </w:r>
          </w:p>
        </w:tc>
        <w:tc>
          <w:tcPr>
            <w:tcW w:w="880" w:type="dxa"/>
            <w:gridSpan w:val="4"/>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4 500,0</w:t>
            </w:r>
          </w:p>
        </w:tc>
        <w:tc>
          <w:tcPr>
            <w:tcW w:w="1027" w:type="dxa"/>
            <w:gridSpan w:val="4"/>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907" w:type="dxa"/>
            <w:gridSpan w:val="4"/>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1013" w:type="dxa"/>
            <w:gridSpan w:val="4"/>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1452" w:type="dxa"/>
            <w:vMerge w:val="restart"/>
            <w:tcBorders>
              <w:top w:val="single" w:sz="4" w:space="0" w:color="auto"/>
              <w:left w:val="single" w:sz="4" w:space="0" w:color="auto"/>
              <w:right w:val="single" w:sz="4" w:space="0" w:color="auto"/>
            </w:tcBorders>
          </w:tcPr>
          <w:p w:rsidR="006B5066" w:rsidRPr="00FA0EA9" w:rsidRDefault="006B5066" w:rsidP="002E148A">
            <w:pPr>
              <w:widowControl w:val="0"/>
              <w:autoSpaceDE w:val="0"/>
              <w:autoSpaceDN w:val="0"/>
              <w:adjustRightInd w:val="0"/>
              <w:jc w:val="center"/>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Управление по финансам и казначейству</w:t>
            </w:r>
          </w:p>
        </w:tc>
        <w:tc>
          <w:tcPr>
            <w:tcW w:w="1300" w:type="dxa"/>
            <w:vMerge w:val="restart"/>
            <w:tcBorders>
              <w:top w:val="single" w:sz="4" w:space="0" w:color="auto"/>
              <w:left w:val="single" w:sz="4" w:space="0" w:color="auto"/>
              <w:right w:val="single" w:sz="4" w:space="0" w:color="auto"/>
            </w:tcBorders>
          </w:tcPr>
          <w:p w:rsidR="006B5066" w:rsidRPr="00FA0EA9" w:rsidRDefault="006B5066" w:rsidP="006B4710">
            <w:pPr>
              <w:widowControl w:val="0"/>
              <w:autoSpaceDE w:val="0"/>
              <w:autoSpaceDN w:val="0"/>
              <w:adjustRightInd w:val="0"/>
              <w:rPr>
                <w:rFonts w:ascii="Times New Roman" w:eastAsiaTheme="minorEastAsia" w:hAnsi="Times New Roman" w:cs="Times New Roman"/>
                <w:sz w:val="20"/>
                <w:szCs w:val="20"/>
                <w:lang w:eastAsia="ru-RU"/>
              </w:rPr>
            </w:pPr>
            <w:r w:rsidRPr="002E148A">
              <w:rPr>
                <w:rFonts w:ascii="Times New Roman" w:eastAsiaTheme="minorEastAsia" w:hAnsi="Times New Roman" w:cs="Times New Roman"/>
                <w:sz w:val="18"/>
                <w:szCs w:val="18"/>
                <w:lang w:eastAsia="ru-RU"/>
              </w:rPr>
              <w:t>Погашение процентов по имеющимся коммерческим кредитам</w:t>
            </w:r>
          </w:p>
        </w:tc>
      </w:tr>
      <w:tr w:rsidR="006B5066" w:rsidRPr="00574372" w:rsidTr="009266B2">
        <w:trPr>
          <w:gridAfter w:val="8"/>
          <w:wAfter w:w="10344" w:type="dxa"/>
          <w:trHeight w:val="282"/>
        </w:trPr>
        <w:tc>
          <w:tcPr>
            <w:tcW w:w="547" w:type="dxa"/>
            <w:vMerge/>
            <w:tcBorders>
              <w:left w:val="single" w:sz="4" w:space="0" w:color="auto"/>
              <w:bottom w:val="single" w:sz="4" w:space="0" w:color="auto"/>
              <w:right w:val="single" w:sz="4" w:space="0" w:color="auto"/>
            </w:tcBorders>
          </w:tcPr>
          <w:p w:rsidR="006B5066" w:rsidRPr="00FA0EA9" w:rsidRDefault="006B5066" w:rsidP="006B4710">
            <w:pPr>
              <w:widowControl w:val="0"/>
              <w:autoSpaceDE w:val="0"/>
              <w:autoSpaceDN w:val="0"/>
              <w:adjustRightInd w:val="0"/>
              <w:ind w:left="-604" w:firstLine="720"/>
              <w:jc w:val="center"/>
              <w:rPr>
                <w:rFonts w:ascii="Times New Roman" w:eastAsiaTheme="minorEastAsia" w:hAnsi="Times New Roman" w:cs="Times New Roman"/>
                <w:sz w:val="20"/>
                <w:szCs w:val="20"/>
                <w:lang w:eastAsia="ru-RU"/>
              </w:rPr>
            </w:pPr>
          </w:p>
        </w:tc>
        <w:tc>
          <w:tcPr>
            <w:tcW w:w="2569" w:type="dxa"/>
            <w:gridSpan w:val="2"/>
            <w:vMerge/>
            <w:tcBorders>
              <w:left w:val="single" w:sz="4" w:space="0" w:color="auto"/>
              <w:bottom w:val="single" w:sz="4" w:space="0" w:color="auto"/>
              <w:right w:val="single" w:sz="4" w:space="0" w:color="auto"/>
            </w:tcBorders>
            <w:shd w:val="clear" w:color="auto" w:fill="auto"/>
          </w:tcPr>
          <w:p w:rsidR="006B5066" w:rsidRPr="0041545C" w:rsidRDefault="006B5066" w:rsidP="006B4710">
            <w:pPr>
              <w:autoSpaceDE w:val="0"/>
              <w:autoSpaceDN w:val="0"/>
              <w:adjustRightInd w:val="0"/>
              <w:rPr>
                <w:rFonts w:ascii="Times New Roman" w:hAnsi="Times New Roman" w:cs="Times New Roman"/>
                <w:sz w:val="20"/>
                <w:szCs w:val="20"/>
              </w:rPr>
            </w:pPr>
          </w:p>
        </w:tc>
        <w:tc>
          <w:tcPr>
            <w:tcW w:w="1133" w:type="dxa"/>
            <w:vMerge/>
            <w:tcBorders>
              <w:left w:val="single" w:sz="4" w:space="0" w:color="auto"/>
              <w:bottom w:val="single" w:sz="4" w:space="0" w:color="auto"/>
              <w:right w:val="single" w:sz="4" w:space="0" w:color="auto"/>
            </w:tcBorders>
            <w:shd w:val="clear" w:color="auto" w:fill="auto"/>
          </w:tcPr>
          <w:p w:rsidR="006B5066" w:rsidRPr="00FA0EA9" w:rsidRDefault="006B5066" w:rsidP="006B4710">
            <w:pPr>
              <w:ind w:hanging="100"/>
              <w:jc w:val="center"/>
              <w:rPr>
                <w:rFonts w:ascii="Times New Roman" w:hAnsi="Times New Roman" w:cs="Times New Roman"/>
                <w:sz w:val="20"/>
                <w:szCs w:val="20"/>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2E148A">
            <w:pPr>
              <w:tabs>
                <w:tab w:val="center" w:pos="175"/>
              </w:tabs>
              <w:spacing w:after="0" w:line="240" w:lineRule="auto"/>
              <w:ind w:hanging="100"/>
              <w:rPr>
                <w:rFonts w:ascii="Times New Roman" w:hAnsi="Times New Roman" w:cs="Times New Roman"/>
                <w:sz w:val="20"/>
                <w:szCs w:val="20"/>
              </w:rPr>
            </w:pPr>
            <w:r w:rsidRPr="00FA0EA9">
              <w:rPr>
                <w:rFonts w:ascii="Times New Roman" w:hAnsi="Times New Roman" w:cs="Times New Roman"/>
                <w:sz w:val="20"/>
                <w:szCs w:val="20"/>
              </w:rPr>
              <w:t>Средства</w:t>
            </w:r>
          </w:p>
          <w:p w:rsidR="006B5066" w:rsidRPr="00FA0EA9" w:rsidRDefault="006B5066" w:rsidP="002E148A">
            <w:pPr>
              <w:tabs>
                <w:tab w:val="center" w:pos="175"/>
              </w:tabs>
              <w:spacing w:after="0"/>
              <w:ind w:hanging="100"/>
              <w:rPr>
                <w:rFonts w:ascii="Times New Roman" w:hAnsi="Times New Roman" w:cs="Times New Roman"/>
                <w:sz w:val="20"/>
                <w:szCs w:val="20"/>
              </w:rPr>
            </w:pPr>
            <w:r w:rsidRPr="00FA0EA9">
              <w:rPr>
                <w:rFonts w:ascii="Times New Roman" w:hAnsi="Times New Roman" w:cs="Times New Roman"/>
                <w:sz w:val="20"/>
                <w:szCs w:val="20"/>
              </w:rPr>
              <w:t>бюджета</w:t>
            </w:r>
          </w:p>
          <w:p w:rsidR="006B5066" w:rsidRPr="00FA0EA9" w:rsidRDefault="006B5066" w:rsidP="002E148A">
            <w:pPr>
              <w:tabs>
                <w:tab w:val="center" w:pos="175"/>
              </w:tabs>
              <w:spacing w:after="0"/>
              <w:ind w:hanging="100"/>
              <w:rPr>
                <w:rFonts w:ascii="Times New Roman" w:hAnsi="Times New Roman" w:cs="Times New Roman"/>
                <w:sz w:val="20"/>
                <w:szCs w:val="20"/>
              </w:rPr>
            </w:pPr>
            <w:r w:rsidRPr="00FA0EA9">
              <w:rPr>
                <w:rFonts w:ascii="Times New Roman" w:hAnsi="Times New Roman" w:cs="Times New Roman"/>
                <w:sz w:val="20"/>
                <w:szCs w:val="20"/>
              </w:rPr>
              <w:t>городского</w:t>
            </w:r>
          </w:p>
          <w:p w:rsidR="006B5066" w:rsidRPr="00FA0EA9" w:rsidRDefault="006B5066" w:rsidP="002E148A">
            <w:pPr>
              <w:tabs>
                <w:tab w:val="center" w:pos="175"/>
              </w:tabs>
              <w:ind w:hanging="100"/>
              <w:rPr>
                <w:rFonts w:ascii="Times New Roman" w:hAnsi="Times New Roman" w:cs="Times New Roman"/>
                <w:sz w:val="20"/>
                <w:szCs w:val="20"/>
              </w:rPr>
            </w:pPr>
            <w:r w:rsidRPr="00FA0EA9">
              <w:rPr>
                <w:rFonts w:ascii="Times New Roman" w:hAnsi="Times New Roman" w:cs="Times New Roman"/>
                <w:sz w:val="20"/>
                <w:szCs w:val="20"/>
              </w:rPr>
              <w:t>округа</w:t>
            </w:r>
          </w:p>
        </w:tc>
        <w:tc>
          <w:tcPr>
            <w:tcW w:w="827" w:type="dxa"/>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7 200,0</w:t>
            </w:r>
          </w:p>
        </w:tc>
        <w:tc>
          <w:tcPr>
            <w:tcW w:w="1013" w:type="dxa"/>
            <w:gridSpan w:val="4"/>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4 500,0</w:t>
            </w:r>
          </w:p>
        </w:tc>
        <w:tc>
          <w:tcPr>
            <w:tcW w:w="880" w:type="dxa"/>
            <w:gridSpan w:val="4"/>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4 500,0</w:t>
            </w:r>
          </w:p>
        </w:tc>
        <w:tc>
          <w:tcPr>
            <w:tcW w:w="1027" w:type="dxa"/>
            <w:gridSpan w:val="4"/>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907" w:type="dxa"/>
            <w:gridSpan w:val="4"/>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1013" w:type="dxa"/>
            <w:gridSpan w:val="4"/>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1452" w:type="dxa"/>
            <w:vMerge/>
            <w:tcBorders>
              <w:left w:val="single" w:sz="4" w:space="0" w:color="auto"/>
              <w:bottom w:val="single" w:sz="4" w:space="0" w:color="auto"/>
              <w:right w:val="single" w:sz="4" w:space="0" w:color="auto"/>
            </w:tcBorders>
          </w:tcPr>
          <w:p w:rsidR="006B5066" w:rsidRPr="00FA0EA9" w:rsidRDefault="006B5066" w:rsidP="002E148A">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1300" w:type="dxa"/>
            <w:vMerge/>
            <w:tcBorders>
              <w:left w:val="single" w:sz="4" w:space="0" w:color="auto"/>
              <w:bottom w:val="single" w:sz="4" w:space="0" w:color="auto"/>
              <w:right w:val="single" w:sz="4" w:space="0" w:color="auto"/>
            </w:tcBorders>
          </w:tcPr>
          <w:p w:rsidR="006B5066" w:rsidRPr="002E148A" w:rsidRDefault="006B5066" w:rsidP="006B4710">
            <w:pPr>
              <w:widowControl w:val="0"/>
              <w:autoSpaceDE w:val="0"/>
              <w:autoSpaceDN w:val="0"/>
              <w:adjustRightInd w:val="0"/>
              <w:rPr>
                <w:rFonts w:ascii="Times New Roman" w:eastAsiaTheme="minorEastAsia" w:hAnsi="Times New Roman" w:cs="Times New Roman"/>
                <w:sz w:val="18"/>
                <w:szCs w:val="18"/>
                <w:lang w:eastAsia="ru-RU"/>
              </w:rPr>
            </w:pPr>
          </w:p>
        </w:tc>
      </w:tr>
      <w:tr w:rsidR="006B5066" w:rsidRPr="00574372" w:rsidTr="009266B2">
        <w:trPr>
          <w:gridAfter w:val="8"/>
          <w:wAfter w:w="10344" w:type="dxa"/>
          <w:trHeight w:val="282"/>
        </w:trPr>
        <w:tc>
          <w:tcPr>
            <w:tcW w:w="547" w:type="dxa"/>
            <w:vMerge w:val="restart"/>
            <w:tcBorders>
              <w:left w:val="single" w:sz="4" w:space="0" w:color="auto"/>
              <w:right w:val="single" w:sz="4" w:space="0" w:color="auto"/>
            </w:tcBorders>
          </w:tcPr>
          <w:p w:rsidR="006B5066" w:rsidRPr="00FA0EA9" w:rsidRDefault="007727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11</w:t>
            </w:r>
          </w:p>
        </w:tc>
        <w:tc>
          <w:tcPr>
            <w:tcW w:w="2569" w:type="dxa"/>
            <w:gridSpan w:val="2"/>
            <w:vMerge w:val="restart"/>
            <w:tcBorders>
              <w:left w:val="single" w:sz="4" w:space="0" w:color="auto"/>
              <w:right w:val="single" w:sz="4" w:space="0" w:color="auto"/>
            </w:tcBorders>
            <w:shd w:val="clear" w:color="auto" w:fill="auto"/>
          </w:tcPr>
          <w:p w:rsidR="006B5066" w:rsidRPr="00FA0EA9" w:rsidRDefault="006B5066" w:rsidP="006B4710">
            <w:pPr>
              <w:autoSpaceDE w:val="0"/>
              <w:autoSpaceDN w:val="0"/>
              <w:adjustRightInd w:val="0"/>
              <w:rPr>
                <w:rFonts w:ascii="Times New Roman" w:hAnsi="Times New Roman" w:cs="Times New Roman"/>
                <w:sz w:val="20"/>
                <w:szCs w:val="20"/>
              </w:rPr>
            </w:pPr>
            <w:r w:rsidRPr="0041545C">
              <w:rPr>
                <w:rFonts w:ascii="Times New Roman" w:hAnsi="Times New Roman" w:cs="Times New Roman"/>
                <w:b/>
                <w:sz w:val="20"/>
                <w:szCs w:val="20"/>
              </w:rPr>
              <w:t>Основное мероприятие 07</w:t>
            </w:r>
            <w:r w:rsidR="0041545C">
              <w:rPr>
                <w:rFonts w:ascii="Times New Roman" w:hAnsi="Times New Roman" w:cs="Times New Roman"/>
                <w:sz w:val="20"/>
                <w:szCs w:val="20"/>
              </w:rPr>
              <w:t xml:space="preserve"> </w:t>
            </w:r>
            <w:r w:rsidRPr="00FA0EA9">
              <w:rPr>
                <w:rFonts w:ascii="Times New Roman" w:hAnsi="Times New Roman" w:cs="Times New Roman"/>
                <w:sz w:val="20"/>
                <w:szCs w:val="20"/>
              </w:rPr>
              <w:t>«Ежегодное снижение доли просроченной кредиторской задолженности в расходах бюджета городского округа»</w:t>
            </w:r>
          </w:p>
        </w:tc>
        <w:tc>
          <w:tcPr>
            <w:tcW w:w="1133" w:type="dxa"/>
            <w:vMerge w:val="restart"/>
            <w:tcBorders>
              <w:left w:val="single" w:sz="4" w:space="0" w:color="auto"/>
              <w:right w:val="single" w:sz="4" w:space="0" w:color="auto"/>
            </w:tcBorders>
            <w:shd w:val="clear" w:color="auto" w:fill="auto"/>
          </w:tcPr>
          <w:p w:rsidR="006B5066" w:rsidRDefault="006B5066">
            <w:r w:rsidRPr="00C449B8">
              <w:rPr>
                <w:rFonts w:ascii="Times New Roman" w:hAnsi="Times New Roman" w:cs="Times New Roman"/>
                <w:sz w:val="20"/>
                <w:szCs w:val="20"/>
              </w:rPr>
              <w:t>2020-2024</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tabs>
                <w:tab w:val="center" w:pos="175"/>
              </w:tabs>
              <w:ind w:hanging="100"/>
              <w:rPr>
                <w:rFonts w:ascii="Times New Roman" w:hAnsi="Times New Roman" w:cs="Times New Roman"/>
                <w:sz w:val="20"/>
                <w:szCs w:val="20"/>
              </w:rPr>
            </w:pPr>
            <w:r w:rsidRPr="00FA0EA9">
              <w:rPr>
                <w:rFonts w:ascii="Times New Roman" w:hAnsi="Times New Roman" w:cs="Times New Roman"/>
                <w:sz w:val="20"/>
                <w:szCs w:val="20"/>
              </w:rPr>
              <w:t>Итого</w:t>
            </w:r>
          </w:p>
        </w:tc>
        <w:tc>
          <w:tcPr>
            <w:tcW w:w="6801" w:type="dxa"/>
            <w:gridSpan w:val="24"/>
            <w:vMerge w:val="restart"/>
            <w:tcBorders>
              <w:left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В пределах средств, выделенных на обеспечение деятельности</w:t>
            </w:r>
          </w:p>
          <w:p w:rsidR="006B5066" w:rsidRPr="00FA0EA9" w:rsidRDefault="006B5066" w:rsidP="006B4710">
            <w:pPr>
              <w:jc w:val="center"/>
              <w:rPr>
                <w:rFonts w:ascii="Times New Roman" w:hAnsi="Times New Roman" w:cs="Times New Roman"/>
                <w:sz w:val="20"/>
                <w:szCs w:val="20"/>
              </w:rPr>
            </w:pPr>
          </w:p>
        </w:tc>
        <w:tc>
          <w:tcPr>
            <w:tcW w:w="1452" w:type="dxa"/>
            <w:vMerge w:val="restart"/>
            <w:tcBorders>
              <w:top w:val="single" w:sz="4" w:space="0" w:color="auto"/>
              <w:left w:val="single" w:sz="4" w:space="0" w:color="auto"/>
              <w:right w:val="single" w:sz="4" w:space="0" w:color="auto"/>
            </w:tcBorders>
          </w:tcPr>
          <w:p w:rsidR="006B5066" w:rsidRPr="00FA0EA9" w:rsidRDefault="006B5066" w:rsidP="002E148A">
            <w:pPr>
              <w:widowControl w:val="0"/>
              <w:autoSpaceDE w:val="0"/>
              <w:autoSpaceDN w:val="0"/>
              <w:adjustRightInd w:val="0"/>
              <w:jc w:val="center"/>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Управление по финансам и казначейству</w:t>
            </w:r>
          </w:p>
        </w:tc>
        <w:tc>
          <w:tcPr>
            <w:tcW w:w="1300" w:type="dxa"/>
            <w:vMerge w:val="restart"/>
            <w:tcBorders>
              <w:top w:val="single" w:sz="4" w:space="0" w:color="auto"/>
              <w:left w:val="single" w:sz="4" w:space="0" w:color="auto"/>
              <w:right w:val="single" w:sz="4" w:space="0" w:color="auto"/>
            </w:tcBorders>
          </w:tcPr>
          <w:p w:rsidR="006B5066" w:rsidRPr="00FA0EA9" w:rsidRDefault="006B5066" w:rsidP="006B4710">
            <w:pPr>
              <w:widowControl w:val="0"/>
              <w:autoSpaceDE w:val="0"/>
              <w:autoSpaceDN w:val="0"/>
              <w:adjustRightInd w:val="0"/>
              <w:rPr>
                <w:rFonts w:ascii="Times New Roman" w:eastAsiaTheme="minorEastAsia" w:hAnsi="Times New Roman" w:cs="Times New Roman"/>
                <w:sz w:val="20"/>
                <w:szCs w:val="20"/>
                <w:lang w:eastAsia="ru-RU"/>
              </w:rPr>
            </w:pPr>
            <w:r w:rsidRPr="002E148A">
              <w:rPr>
                <w:rFonts w:ascii="Times New Roman" w:hAnsi="Times New Roman" w:cs="Times New Roman"/>
                <w:sz w:val="16"/>
                <w:szCs w:val="16"/>
              </w:rPr>
              <w:t>Снижение доли просроченной кредиторской задолженности</w:t>
            </w:r>
          </w:p>
        </w:tc>
      </w:tr>
      <w:tr w:rsidR="006B5066" w:rsidRPr="00574372" w:rsidTr="0041545C">
        <w:trPr>
          <w:gridAfter w:val="8"/>
          <w:wAfter w:w="10344" w:type="dxa"/>
          <w:trHeight w:val="1906"/>
        </w:trPr>
        <w:tc>
          <w:tcPr>
            <w:tcW w:w="547" w:type="dxa"/>
            <w:vMerge/>
            <w:tcBorders>
              <w:left w:val="single" w:sz="4" w:space="0" w:color="auto"/>
              <w:bottom w:val="single" w:sz="4" w:space="0" w:color="auto"/>
              <w:right w:val="single" w:sz="4" w:space="0" w:color="auto"/>
            </w:tcBorders>
          </w:tcPr>
          <w:p w:rsidR="006B5066" w:rsidRPr="00FA0EA9" w:rsidRDefault="006B5066" w:rsidP="006B4710">
            <w:pPr>
              <w:widowControl w:val="0"/>
              <w:autoSpaceDE w:val="0"/>
              <w:autoSpaceDN w:val="0"/>
              <w:adjustRightInd w:val="0"/>
              <w:ind w:left="-604" w:firstLine="720"/>
              <w:jc w:val="center"/>
              <w:rPr>
                <w:rFonts w:ascii="Times New Roman" w:eastAsiaTheme="minorEastAsia" w:hAnsi="Times New Roman" w:cs="Times New Roman"/>
                <w:sz w:val="20"/>
                <w:szCs w:val="20"/>
                <w:lang w:eastAsia="ru-RU"/>
              </w:rPr>
            </w:pPr>
          </w:p>
        </w:tc>
        <w:tc>
          <w:tcPr>
            <w:tcW w:w="2569" w:type="dxa"/>
            <w:gridSpan w:val="2"/>
            <w:vMerge/>
            <w:tcBorders>
              <w:left w:val="single" w:sz="4" w:space="0" w:color="auto"/>
              <w:bottom w:val="single" w:sz="4" w:space="0" w:color="auto"/>
              <w:right w:val="single" w:sz="4" w:space="0" w:color="auto"/>
            </w:tcBorders>
            <w:shd w:val="clear" w:color="auto" w:fill="auto"/>
          </w:tcPr>
          <w:p w:rsidR="006B5066" w:rsidRPr="00FA0EA9" w:rsidRDefault="006B5066" w:rsidP="006B4710">
            <w:pPr>
              <w:autoSpaceDE w:val="0"/>
              <w:autoSpaceDN w:val="0"/>
              <w:adjustRightInd w:val="0"/>
              <w:rPr>
                <w:rFonts w:ascii="Times New Roman" w:hAnsi="Times New Roman" w:cs="Times New Roman"/>
                <w:i/>
                <w:sz w:val="20"/>
                <w:szCs w:val="20"/>
              </w:rPr>
            </w:pPr>
          </w:p>
        </w:tc>
        <w:tc>
          <w:tcPr>
            <w:tcW w:w="1133" w:type="dxa"/>
            <w:vMerge/>
            <w:tcBorders>
              <w:left w:val="single" w:sz="4" w:space="0" w:color="auto"/>
              <w:bottom w:val="single" w:sz="4" w:space="0" w:color="auto"/>
              <w:right w:val="single" w:sz="4" w:space="0" w:color="auto"/>
            </w:tcBorders>
            <w:shd w:val="clear" w:color="auto" w:fill="auto"/>
          </w:tcPr>
          <w:p w:rsidR="006B5066" w:rsidRPr="00FA0EA9" w:rsidRDefault="006B5066" w:rsidP="006B4710">
            <w:pPr>
              <w:ind w:hanging="100"/>
              <w:jc w:val="center"/>
              <w:rPr>
                <w:rFonts w:ascii="Times New Roman" w:hAnsi="Times New Roman" w:cs="Times New Roman"/>
                <w:sz w:val="20"/>
                <w:szCs w:val="20"/>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2E148A">
            <w:pPr>
              <w:tabs>
                <w:tab w:val="center" w:pos="175"/>
              </w:tabs>
              <w:spacing w:after="0" w:line="240" w:lineRule="auto"/>
              <w:ind w:hanging="100"/>
              <w:rPr>
                <w:rFonts w:ascii="Times New Roman" w:hAnsi="Times New Roman" w:cs="Times New Roman"/>
                <w:sz w:val="20"/>
                <w:szCs w:val="20"/>
              </w:rPr>
            </w:pPr>
            <w:r w:rsidRPr="00FA0EA9">
              <w:rPr>
                <w:rFonts w:ascii="Times New Roman" w:hAnsi="Times New Roman" w:cs="Times New Roman"/>
                <w:sz w:val="20"/>
                <w:szCs w:val="20"/>
              </w:rPr>
              <w:t>Средства</w:t>
            </w:r>
          </w:p>
          <w:p w:rsidR="006B5066" w:rsidRPr="00FA0EA9" w:rsidRDefault="006B5066" w:rsidP="002E148A">
            <w:pPr>
              <w:tabs>
                <w:tab w:val="center" w:pos="175"/>
              </w:tabs>
              <w:spacing w:after="0"/>
              <w:ind w:hanging="100"/>
              <w:rPr>
                <w:rFonts w:ascii="Times New Roman" w:hAnsi="Times New Roman" w:cs="Times New Roman"/>
                <w:sz w:val="20"/>
                <w:szCs w:val="20"/>
              </w:rPr>
            </w:pPr>
            <w:r w:rsidRPr="00FA0EA9">
              <w:rPr>
                <w:rFonts w:ascii="Times New Roman" w:hAnsi="Times New Roman" w:cs="Times New Roman"/>
                <w:sz w:val="20"/>
                <w:szCs w:val="20"/>
              </w:rPr>
              <w:t>бюджета</w:t>
            </w:r>
          </w:p>
          <w:p w:rsidR="006B5066" w:rsidRPr="00FA0EA9" w:rsidRDefault="006B5066" w:rsidP="002E148A">
            <w:pPr>
              <w:tabs>
                <w:tab w:val="center" w:pos="175"/>
              </w:tabs>
              <w:spacing w:after="0"/>
              <w:ind w:hanging="100"/>
              <w:rPr>
                <w:rFonts w:ascii="Times New Roman" w:hAnsi="Times New Roman" w:cs="Times New Roman"/>
                <w:sz w:val="20"/>
                <w:szCs w:val="20"/>
              </w:rPr>
            </w:pPr>
            <w:r w:rsidRPr="00FA0EA9">
              <w:rPr>
                <w:rFonts w:ascii="Times New Roman" w:hAnsi="Times New Roman" w:cs="Times New Roman"/>
                <w:sz w:val="20"/>
                <w:szCs w:val="20"/>
              </w:rPr>
              <w:t>городского</w:t>
            </w:r>
          </w:p>
          <w:p w:rsidR="006B5066" w:rsidRPr="00FA0EA9" w:rsidRDefault="006B5066" w:rsidP="002E148A">
            <w:pPr>
              <w:tabs>
                <w:tab w:val="center" w:pos="175"/>
              </w:tabs>
              <w:ind w:hanging="100"/>
              <w:rPr>
                <w:rFonts w:ascii="Times New Roman" w:hAnsi="Times New Roman" w:cs="Times New Roman"/>
                <w:sz w:val="20"/>
                <w:szCs w:val="20"/>
              </w:rPr>
            </w:pPr>
            <w:r w:rsidRPr="00FA0EA9">
              <w:rPr>
                <w:rFonts w:ascii="Times New Roman" w:hAnsi="Times New Roman" w:cs="Times New Roman"/>
                <w:sz w:val="20"/>
                <w:szCs w:val="20"/>
              </w:rPr>
              <w:t>округа</w:t>
            </w:r>
          </w:p>
        </w:tc>
        <w:tc>
          <w:tcPr>
            <w:tcW w:w="6801" w:type="dxa"/>
            <w:gridSpan w:val="24"/>
            <w:vMerge/>
            <w:tcBorders>
              <w:left w:val="single" w:sz="4" w:space="0" w:color="auto"/>
              <w:bottom w:val="single" w:sz="4" w:space="0" w:color="auto"/>
              <w:right w:val="single" w:sz="4" w:space="0" w:color="auto"/>
            </w:tcBorders>
            <w:shd w:val="clear" w:color="auto" w:fill="auto"/>
          </w:tcPr>
          <w:p w:rsidR="006B5066" w:rsidRPr="00FA0EA9" w:rsidRDefault="006B5066" w:rsidP="006B4710">
            <w:pPr>
              <w:jc w:val="center"/>
              <w:rPr>
                <w:rFonts w:ascii="Times New Roman" w:hAnsi="Times New Roman" w:cs="Times New Roman"/>
                <w:sz w:val="20"/>
                <w:szCs w:val="20"/>
              </w:rPr>
            </w:pPr>
          </w:p>
        </w:tc>
        <w:tc>
          <w:tcPr>
            <w:tcW w:w="1452" w:type="dxa"/>
            <w:vMerge/>
            <w:tcBorders>
              <w:left w:val="single" w:sz="4" w:space="0" w:color="auto"/>
              <w:bottom w:val="single" w:sz="4" w:space="0" w:color="auto"/>
              <w:right w:val="single" w:sz="4" w:space="0" w:color="auto"/>
            </w:tcBorders>
          </w:tcPr>
          <w:p w:rsidR="006B5066" w:rsidRPr="00FA0EA9" w:rsidRDefault="006B5066" w:rsidP="002E148A">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1300" w:type="dxa"/>
            <w:vMerge/>
            <w:tcBorders>
              <w:left w:val="single" w:sz="4" w:space="0" w:color="auto"/>
              <w:bottom w:val="single" w:sz="4" w:space="0" w:color="auto"/>
              <w:right w:val="single" w:sz="4" w:space="0" w:color="auto"/>
            </w:tcBorders>
          </w:tcPr>
          <w:p w:rsidR="006B5066" w:rsidRPr="002E148A" w:rsidRDefault="006B5066" w:rsidP="006B4710">
            <w:pPr>
              <w:widowControl w:val="0"/>
              <w:autoSpaceDE w:val="0"/>
              <w:autoSpaceDN w:val="0"/>
              <w:adjustRightInd w:val="0"/>
              <w:rPr>
                <w:rFonts w:ascii="Times New Roman" w:eastAsiaTheme="minorEastAsia" w:hAnsi="Times New Roman" w:cs="Times New Roman"/>
                <w:sz w:val="16"/>
                <w:szCs w:val="16"/>
                <w:lang w:eastAsia="ru-RU"/>
              </w:rPr>
            </w:pPr>
          </w:p>
        </w:tc>
      </w:tr>
      <w:tr w:rsidR="006B5066" w:rsidRPr="00574372" w:rsidTr="009266B2">
        <w:trPr>
          <w:gridAfter w:val="8"/>
          <w:wAfter w:w="10344" w:type="dxa"/>
          <w:trHeight w:val="282"/>
        </w:trPr>
        <w:tc>
          <w:tcPr>
            <w:tcW w:w="565" w:type="dxa"/>
            <w:gridSpan w:val="2"/>
            <w:vMerge w:val="restart"/>
            <w:tcBorders>
              <w:top w:val="single" w:sz="4" w:space="0" w:color="auto"/>
              <w:left w:val="single" w:sz="4" w:space="0" w:color="auto"/>
              <w:right w:val="single" w:sz="4" w:space="0" w:color="auto"/>
            </w:tcBorders>
          </w:tcPr>
          <w:p w:rsidR="006B5066" w:rsidRPr="00FA0EA9" w:rsidRDefault="006B5066"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lastRenderedPageBreak/>
              <w:t>1</w:t>
            </w:r>
            <w:r w:rsidR="00772741">
              <w:rPr>
                <w:rFonts w:ascii="Times New Roman" w:eastAsiaTheme="minorEastAsia" w:hAnsi="Times New Roman" w:cs="Times New Roman"/>
                <w:sz w:val="20"/>
                <w:szCs w:val="20"/>
                <w:lang w:eastAsia="ru-RU"/>
              </w:rPr>
              <w:t>2</w:t>
            </w:r>
          </w:p>
        </w:tc>
        <w:tc>
          <w:tcPr>
            <w:tcW w:w="2551" w:type="dxa"/>
            <w:vMerge w:val="restart"/>
            <w:tcBorders>
              <w:top w:val="single" w:sz="4" w:space="0" w:color="auto"/>
              <w:left w:val="single" w:sz="4" w:space="0" w:color="auto"/>
              <w:right w:val="single" w:sz="4" w:space="0" w:color="auto"/>
            </w:tcBorders>
            <w:shd w:val="clear" w:color="auto" w:fill="auto"/>
          </w:tcPr>
          <w:p w:rsidR="006B5066" w:rsidRPr="0041545C" w:rsidRDefault="006B5066" w:rsidP="002E148A">
            <w:pPr>
              <w:autoSpaceDE w:val="0"/>
              <w:autoSpaceDN w:val="0"/>
              <w:adjustRightInd w:val="0"/>
              <w:rPr>
                <w:rFonts w:ascii="Times New Roman" w:hAnsi="Times New Roman" w:cs="Times New Roman"/>
                <w:sz w:val="20"/>
                <w:szCs w:val="20"/>
              </w:rPr>
            </w:pPr>
            <w:r w:rsidRPr="0041545C">
              <w:rPr>
                <w:rFonts w:ascii="Times New Roman" w:hAnsi="Times New Roman" w:cs="Times New Roman"/>
                <w:sz w:val="20"/>
                <w:szCs w:val="20"/>
              </w:rPr>
              <w:t xml:space="preserve">Мероприятие </w:t>
            </w:r>
            <w:r w:rsidR="00772741">
              <w:rPr>
                <w:rFonts w:ascii="Times New Roman" w:hAnsi="Times New Roman" w:cs="Times New Roman"/>
                <w:sz w:val="20"/>
                <w:szCs w:val="20"/>
              </w:rPr>
              <w:t>7.</w:t>
            </w:r>
            <w:r w:rsidRPr="0041545C">
              <w:rPr>
                <w:rFonts w:ascii="Times New Roman" w:hAnsi="Times New Roman" w:cs="Times New Roman"/>
                <w:sz w:val="20"/>
                <w:szCs w:val="20"/>
              </w:rPr>
              <w:t>1</w:t>
            </w:r>
            <w:r w:rsidRPr="0041545C">
              <w:rPr>
                <w:rFonts w:ascii="Times New Roman" w:hAnsi="Times New Roman" w:cs="Times New Roman"/>
                <w:sz w:val="20"/>
                <w:szCs w:val="20"/>
              </w:rPr>
              <w:br/>
              <w:t>«Проведение анализа сложившейся просроченной кредиторской задолженности»</w:t>
            </w:r>
          </w:p>
        </w:tc>
        <w:tc>
          <w:tcPr>
            <w:tcW w:w="1133" w:type="dxa"/>
            <w:vMerge w:val="restart"/>
            <w:tcBorders>
              <w:top w:val="single" w:sz="4" w:space="0" w:color="auto"/>
              <w:left w:val="single" w:sz="4" w:space="0" w:color="auto"/>
              <w:right w:val="single" w:sz="4" w:space="0" w:color="auto"/>
            </w:tcBorders>
            <w:shd w:val="clear" w:color="auto" w:fill="auto"/>
          </w:tcPr>
          <w:p w:rsidR="006B5066" w:rsidRDefault="006B5066">
            <w:r w:rsidRPr="00C449B8">
              <w:rPr>
                <w:rFonts w:ascii="Times New Roman" w:hAnsi="Times New Roman" w:cs="Times New Roman"/>
                <w:sz w:val="20"/>
                <w:szCs w:val="20"/>
              </w:rPr>
              <w:t>2020-2024</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tabs>
                <w:tab w:val="center" w:pos="175"/>
              </w:tabs>
              <w:ind w:hanging="100"/>
              <w:rPr>
                <w:rFonts w:ascii="Times New Roman" w:hAnsi="Times New Roman" w:cs="Times New Roman"/>
                <w:sz w:val="20"/>
                <w:szCs w:val="20"/>
              </w:rPr>
            </w:pPr>
            <w:r w:rsidRPr="00FA0EA9">
              <w:rPr>
                <w:rFonts w:ascii="Times New Roman" w:hAnsi="Times New Roman" w:cs="Times New Roman"/>
                <w:sz w:val="20"/>
                <w:szCs w:val="20"/>
              </w:rPr>
              <w:t>Итого</w:t>
            </w:r>
          </w:p>
        </w:tc>
        <w:tc>
          <w:tcPr>
            <w:tcW w:w="6801" w:type="dxa"/>
            <w:gridSpan w:val="24"/>
            <w:vMerge w:val="restart"/>
            <w:tcBorders>
              <w:top w:val="single" w:sz="4" w:space="0" w:color="auto"/>
              <w:left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В пределах средств, выделенных на обеспечение деятельности</w:t>
            </w:r>
          </w:p>
          <w:p w:rsidR="006B5066" w:rsidRPr="00FA0EA9" w:rsidRDefault="006B5066" w:rsidP="006B4710">
            <w:pPr>
              <w:jc w:val="center"/>
              <w:rPr>
                <w:rFonts w:ascii="Times New Roman" w:hAnsi="Times New Roman" w:cs="Times New Roman"/>
                <w:sz w:val="20"/>
                <w:szCs w:val="20"/>
              </w:rPr>
            </w:pPr>
          </w:p>
        </w:tc>
        <w:tc>
          <w:tcPr>
            <w:tcW w:w="1452" w:type="dxa"/>
            <w:vMerge w:val="restart"/>
            <w:tcBorders>
              <w:top w:val="single" w:sz="4" w:space="0" w:color="auto"/>
              <w:left w:val="single" w:sz="4" w:space="0" w:color="auto"/>
              <w:right w:val="single" w:sz="4" w:space="0" w:color="auto"/>
            </w:tcBorders>
          </w:tcPr>
          <w:p w:rsidR="006B5066" w:rsidRPr="00FA0EA9" w:rsidRDefault="006B5066" w:rsidP="002E148A">
            <w:pPr>
              <w:widowControl w:val="0"/>
              <w:autoSpaceDE w:val="0"/>
              <w:autoSpaceDN w:val="0"/>
              <w:adjustRightInd w:val="0"/>
              <w:jc w:val="center"/>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Управление по финансам и казначейству</w:t>
            </w:r>
          </w:p>
        </w:tc>
        <w:tc>
          <w:tcPr>
            <w:tcW w:w="1300" w:type="dxa"/>
            <w:vMerge w:val="restart"/>
            <w:tcBorders>
              <w:top w:val="single" w:sz="4" w:space="0" w:color="auto"/>
              <w:left w:val="single" w:sz="4" w:space="0" w:color="auto"/>
              <w:right w:val="single" w:sz="4" w:space="0" w:color="auto"/>
            </w:tcBorders>
          </w:tcPr>
          <w:p w:rsidR="006B5066" w:rsidRPr="00FA0EA9" w:rsidRDefault="006B5066" w:rsidP="006B4710">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6B5066" w:rsidRPr="00574372" w:rsidTr="009266B2">
        <w:trPr>
          <w:gridAfter w:val="8"/>
          <w:wAfter w:w="10344" w:type="dxa"/>
          <w:trHeight w:val="282"/>
        </w:trPr>
        <w:tc>
          <w:tcPr>
            <w:tcW w:w="565" w:type="dxa"/>
            <w:gridSpan w:val="2"/>
            <w:vMerge/>
            <w:tcBorders>
              <w:left w:val="single" w:sz="4" w:space="0" w:color="auto"/>
              <w:bottom w:val="single" w:sz="4" w:space="0" w:color="auto"/>
              <w:right w:val="single" w:sz="4" w:space="0" w:color="auto"/>
            </w:tcBorders>
          </w:tcPr>
          <w:p w:rsidR="006B5066" w:rsidRPr="00FA0EA9" w:rsidRDefault="006B5066" w:rsidP="006B4710">
            <w:pPr>
              <w:widowControl w:val="0"/>
              <w:autoSpaceDE w:val="0"/>
              <w:autoSpaceDN w:val="0"/>
              <w:adjustRightInd w:val="0"/>
              <w:ind w:left="-604" w:firstLine="720"/>
              <w:jc w:val="center"/>
              <w:rPr>
                <w:rFonts w:ascii="Times New Roman" w:eastAsiaTheme="minorEastAsia" w:hAnsi="Times New Roman" w:cs="Times New Roman"/>
                <w:sz w:val="20"/>
                <w:szCs w:val="20"/>
                <w:lang w:eastAsia="ru-RU"/>
              </w:rPr>
            </w:pPr>
          </w:p>
        </w:tc>
        <w:tc>
          <w:tcPr>
            <w:tcW w:w="2551" w:type="dxa"/>
            <w:vMerge/>
            <w:tcBorders>
              <w:left w:val="single" w:sz="4" w:space="0" w:color="auto"/>
              <w:bottom w:val="single" w:sz="4" w:space="0" w:color="auto"/>
              <w:right w:val="single" w:sz="4" w:space="0" w:color="auto"/>
            </w:tcBorders>
            <w:shd w:val="clear" w:color="auto" w:fill="auto"/>
          </w:tcPr>
          <w:p w:rsidR="006B5066" w:rsidRPr="0041545C" w:rsidRDefault="006B5066" w:rsidP="006B4710">
            <w:pPr>
              <w:autoSpaceDE w:val="0"/>
              <w:autoSpaceDN w:val="0"/>
              <w:adjustRightInd w:val="0"/>
              <w:rPr>
                <w:rFonts w:ascii="Times New Roman" w:hAnsi="Times New Roman" w:cs="Times New Roman"/>
                <w:sz w:val="20"/>
                <w:szCs w:val="20"/>
              </w:rPr>
            </w:pPr>
          </w:p>
        </w:tc>
        <w:tc>
          <w:tcPr>
            <w:tcW w:w="1133" w:type="dxa"/>
            <w:vMerge/>
            <w:tcBorders>
              <w:left w:val="single" w:sz="4" w:space="0" w:color="auto"/>
              <w:bottom w:val="single" w:sz="4" w:space="0" w:color="auto"/>
              <w:right w:val="single" w:sz="4" w:space="0" w:color="auto"/>
            </w:tcBorders>
            <w:shd w:val="clear" w:color="auto" w:fill="auto"/>
          </w:tcPr>
          <w:p w:rsidR="006B5066" w:rsidRPr="00FA0EA9" w:rsidRDefault="006B5066" w:rsidP="006B4710">
            <w:pPr>
              <w:ind w:hanging="100"/>
              <w:jc w:val="center"/>
              <w:rPr>
                <w:rFonts w:ascii="Times New Roman" w:hAnsi="Times New Roman" w:cs="Times New Roman"/>
                <w:sz w:val="20"/>
                <w:szCs w:val="20"/>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2E148A">
            <w:pPr>
              <w:tabs>
                <w:tab w:val="center" w:pos="175"/>
              </w:tabs>
              <w:spacing w:after="0" w:line="240" w:lineRule="auto"/>
              <w:ind w:hanging="100"/>
              <w:rPr>
                <w:rFonts w:ascii="Times New Roman" w:hAnsi="Times New Roman" w:cs="Times New Roman"/>
                <w:sz w:val="20"/>
                <w:szCs w:val="20"/>
              </w:rPr>
            </w:pPr>
            <w:r w:rsidRPr="00FA0EA9">
              <w:rPr>
                <w:rFonts w:ascii="Times New Roman" w:hAnsi="Times New Roman" w:cs="Times New Roman"/>
                <w:sz w:val="20"/>
                <w:szCs w:val="20"/>
              </w:rPr>
              <w:t>Средства</w:t>
            </w:r>
          </w:p>
          <w:p w:rsidR="006B5066" w:rsidRPr="00FA0EA9" w:rsidRDefault="006B5066" w:rsidP="002E148A">
            <w:pPr>
              <w:tabs>
                <w:tab w:val="center" w:pos="175"/>
              </w:tabs>
              <w:spacing w:after="0"/>
              <w:ind w:hanging="100"/>
              <w:rPr>
                <w:rFonts w:ascii="Times New Roman" w:hAnsi="Times New Roman" w:cs="Times New Roman"/>
                <w:sz w:val="20"/>
                <w:szCs w:val="20"/>
              </w:rPr>
            </w:pPr>
            <w:r w:rsidRPr="00FA0EA9">
              <w:rPr>
                <w:rFonts w:ascii="Times New Roman" w:hAnsi="Times New Roman" w:cs="Times New Roman"/>
                <w:sz w:val="20"/>
                <w:szCs w:val="20"/>
              </w:rPr>
              <w:t>бюджета</w:t>
            </w:r>
          </w:p>
          <w:p w:rsidR="006B5066" w:rsidRPr="00FA0EA9" w:rsidRDefault="006B5066" w:rsidP="002E148A">
            <w:pPr>
              <w:tabs>
                <w:tab w:val="center" w:pos="175"/>
              </w:tabs>
              <w:spacing w:after="0"/>
              <w:ind w:hanging="100"/>
              <w:rPr>
                <w:rFonts w:ascii="Times New Roman" w:hAnsi="Times New Roman" w:cs="Times New Roman"/>
                <w:sz w:val="20"/>
                <w:szCs w:val="20"/>
              </w:rPr>
            </w:pPr>
            <w:r w:rsidRPr="00FA0EA9">
              <w:rPr>
                <w:rFonts w:ascii="Times New Roman" w:hAnsi="Times New Roman" w:cs="Times New Roman"/>
                <w:sz w:val="20"/>
                <w:szCs w:val="20"/>
              </w:rPr>
              <w:t>городского</w:t>
            </w:r>
          </w:p>
          <w:p w:rsidR="006B5066" w:rsidRPr="00FA0EA9" w:rsidRDefault="006B5066" w:rsidP="006B4710">
            <w:pPr>
              <w:tabs>
                <w:tab w:val="center" w:pos="175"/>
              </w:tabs>
              <w:ind w:hanging="100"/>
              <w:rPr>
                <w:rFonts w:ascii="Times New Roman" w:hAnsi="Times New Roman" w:cs="Times New Roman"/>
                <w:sz w:val="20"/>
                <w:szCs w:val="20"/>
              </w:rPr>
            </w:pPr>
            <w:r w:rsidRPr="00FA0EA9">
              <w:rPr>
                <w:rFonts w:ascii="Times New Roman" w:hAnsi="Times New Roman" w:cs="Times New Roman"/>
                <w:sz w:val="20"/>
                <w:szCs w:val="20"/>
              </w:rPr>
              <w:t>округа</w:t>
            </w:r>
          </w:p>
        </w:tc>
        <w:tc>
          <w:tcPr>
            <w:tcW w:w="6801" w:type="dxa"/>
            <w:gridSpan w:val="24"/>
            <w:vMerge/>
            <w:tcBorders>
              <w:left w:val="single" w:sz="4" w:space="0" w:color="auto"/>
              <w:bottom w:val="single" w:sz="4" w:space="0" w:color="auto"/>
              <w:right w:val="single" w:sz="4" w:space="0" w:color="auto"/>
            </w:tcBorders>
            <w:shd w:val="clear" w:color="auto" w:fill="auto"/>
          </w:tcPr>
          <w:p w:rsidR="006B5066" w:rsidRPr="00FA0EA9" w:rsidRDefault="006B5066" w:rsidP="006B4710">
            <w:pPr>
              <w:jc w:val="center"/>
              <w:rPr>
                <w:rFonts w:ascii="Times New Roman" w:hAnsi="Times New Roman" w:cs="Times New Roman"/>
                <w:sz w:val="20"/>
                <w:szCs w:val="20"/>
              </w:rPr>
            </w:pPr>
          </w:p>
        </w:tc>
        <w:tc>
          <w:tcPr>
            <w:tcW w:w="1452" w:type="dxa"/>
            <w:vMerge/>
            <w:tcBorders>
              <w:left w:val="single" w:sz="4" w:space="0" w:color="auto"/>
              <w:bottom w:val="single" w:sz="4" w:space="0" w:color="auto"/>
              <w:right w:val="single" w:sz="4" w:space="0" w:color="auto"/>
            </w:tcBorders>
          </w:tcPr>
          <w:p w:rsidR="006B5066" w:rsidRPr="00FA0EA9" w:rsidRDefault="006B5066" w:rsidP="002E148A">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1300" w:type="dxa"/>
            <w:vMerge/>
            <w:tcBorders>
              <w:left w:val="single" w:sz="4" w:space="0" w:color="auto"/>
              <w:bottom w:val="single" w:sz="4" w:space="0" w:color="auto"/>
              <w:right w:val="single" w:sz="4" w:space="0" w:color="auto"/>
            </w:tcBorders>
          </w:tcPr>
          <w:p w:rsidR="006B5066" w:rsidRPr="00FA0EA9" w:rsidRDefault="006B5066" w:rsidP="006B4710">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61157E" w:rsidRPr="00574372" w:rsidTr="0061157E">
        <w:trPr>
          <w:gridAfter w:val="8"/>
          <w:wAfter w:w="10344" w:type="dxa"/>
          <w:trHeight w:val="282"/>
        </w:trPr>
        <w:tc>
          <w:tcPr>
            <w:tcW w:w="565" w:type="dxa"/>
            <w:gridSpan w:val="2"/>
            <w:tcBorders>
              <w:left w:val="single" w:sz="4" w:space="0" w:color="auto"/>
              <w:bottom w:val="single" w:sz="4" w:space="0" w:color="auto"/>
              <w:right w:val="single" w:sz="4" w:space="0" w:color="auto"/>
            </w:tcBorders>
          </w:tcPr>
          <w:p w:rsidR="0061157E" w:rsidRPr="00FA0EA9" w:rsidRDefault="007727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13</w:t>
            </w:r>
          </w:p>
        </w:tc>
        <w:tc>
          <w:tcPr>
            <w:tcW w:w="2551" w:type="dxa"/>
            <w:tcBorders>
              <w:left w:val="single" w:sz="4" w:space="0" w:color="auto"/>
              <w:bottom w:val="single" w:sz="4" w:space="0" w:color="auto"/>
              <w:right w:val="single" w:sz="4" w:space="0" w:color="auto"/>
            </w:tcBorders>
            <w:shd w:val="clear" w:color="auto" w:fill="auto"/>
          </w:tcPr>
          <w:p w:rsidR="0061157E" w:rsidRPr="0041545C" w:rsidRDefault="0061157E" w:rsidP="006B5066">
            <w:pPr>
              <w:autoSpaceDE w:val="0"/>
              <w:autoSpaceDN w:val="0"/>
              <w:adjustRightInd w:val="0"/>
              <w:rPr>
                <w:rFonts w:ascii="Times New Roman" w:hAnsi="Times New Roman" w:cs="Times New Roman"/>
                <w:sz w:val="20"/>
                <w:szCs w:val="20"/>
              </w:rPr>
            </w:pPr>
            <w:r w:rsidRPr="0041545C">
              <w:rPr>
                <w:rFonts w:ascii="Times New Roman" w:hAnsi="Times New Roman" w:cs="Times New Roman"/>
                <w:sz w:val="20"/>
                <w:szCs w:val="20"/>
              </w:rPr>
              <w:t xml:space="preserve">Мероприятие </w:t>
            </w:r>
            <w:r w:rsidR="00772741">
              <w:rPr>
                <w:rFonts w:ascii="Times New Roman" w:hAnsi="Times New Roman" w:cs="Times New Roman"/>
                <w:sz w:val="20"/>
                <w:szCs w:val="20"/>
              </w:rPr>
              <w:t>7.</w:t>
            </w:r>
            <w:r w:rsidRPr="0041545C">
              <w:rPr>
                <w:rFonts w:ascii="Times New Roman" w:hAnsi="Times New Roman" w:cs="Times New Roman"/>
                <w:sz w:val="20"/>
                <w:szCs w:val="20"/>
              </w:rPr>
              <w:t>2</w:t>
            </w:r>
            <w:r w:rsidRPr="0041545C">
              <w:rPr>
                <w:rFonts w:ascii="Times New Roman" w:hAnsi="Times New Roman" w:cs="Times New Roman"/>
                <w:sz w:val="20"/>
                <w:szCs w:val="20"/>
              </w:rPr>
              <w:br/>
              <w:t>«Инвентаризация просроченной кредиторской задолженности»</w:t>
            </w:r>
          </w:p>
        </w:tc>
        <w:tc>
          <w:tcPr>
            <w:tcW w:w="1133" w:type="dxa"/>
            <w:tcBorders>
              <w:left w:val="single" w:sz="4" w:space="0" w:color="auto"/>
              <w:bottom w:val="single" w:sz="4" w:space="0" w:color="auto"/>
              <w:right w:val="single" w:sz="4" w:space="0" w:color="auto"/>
            </w:tcBorders>
            <w:shd w:val="clear" w:color="auto" w:fill="auto"/>
          </w:tcPr>
          <w:p w:rsidR="0061157E" w:rsidRDefault="0061157E">
            <w:r w:rsidRPr="00C449B8">
              <w:rPr>
                <w:rFonts w:ascii="Times New Roman" w:hAnsi="Times New Roman" w:cs="Times New Roman"/>
                <w:sz w:val="20"/>
                <w:szCs w:val="20"/>
              </w:rPr>
              <w:t>2020-2024</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1157E" w:rsidRPr="00FA0EA9" w:rsidRDefault="0061157E" w:rsidP="006B4710">
            <w:pPr>
              <w:tabs>
                <w:tab w:val="center" w:pos="175"/>
              </w:tabs>
              <w:ind w:hanging="100"/>
              <w:rPr>
                <w:rFonts w:ascii="Times New Roman" w:hAnsi="Times New Roman" w:cs="Times New Roman"/>
                <w:sz w:val="20"/>
                <w:szCs w:val="20"/>
              </w:rPr>
            </w:pPr>
            <w:r w:rsidRPr="00FA0EA9">
              <w:rPr>
                <w:rFonts w:ascii="Times New Roman" w:hAnsi="Times New Roman" w:cs="Times New Roman"/>
                <w:sz w:val="20"/>
                <w:szCs w:val="20"/>
              </w:rPr>
              <w:t>Итого</w:t>
            </w:r>
          </w:p>
        </w:tc>
        <w:tc>
          <w:tcPr>
            <w:tcW w:w="6801" w:type="dxa"/>
            <w:gridSpan w:val="24"/>
            <w:tcBorders>
              <w:left w:val="single" w:sz="4" w:space="0" w:color="auto"/>
              <w:bottom w:val="single" w:sz="4" w:space="0" w:color="auto"/>
              <w:right w:val="single" w:sz="4" w:space="0" w:color="auto"/>
            </w:tcBorders>
            <w:shd w:val="clear" w:color="auto" w:fill="auto"/>
          </w:tcPr>
          <w:p w:rsidR="0061157E" w:rsidRPr="00FA0EA9" w:rsidRDefault="0061157E"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В пределах средств, выделенных на обеспечение деятельности</w:t>
            </w:r>
          </w:p>
          <w:p w:rsidR="0061157E" w:rsidRPr="00FA0EA9" w:rsidRDefault="0061157E" w:rsidP="006B4710">
            <w:pPr>
              <w:jc w:val="center"/>
              <w:rPr>
                <w:rFonts w:ascii="Times New Roman" w:hAnsi="Times New Roman" w:cs="Times New Roman"/>
                <w:sz w:val="20"/>
                <w:szCs w:val="20"/>
              </w:rPr>
            </w:pPr>
          </w:p>
        </w:tc>
        <w:tc>
          <w:tcPr>
            <w:tcW w:w="1452" w:type="dxa"/>
            <w:tcBorders>
              <w:top w:val="single" w:sz="4" w:space="0" w:color="auto"/>
              <w:left w:val="single" w:sz="4" w:space="0" w:color="auto"/>
              <w:bottom w:val="single" w:sz="4" w:space="0" w:color="auto"/>
              <w:right w:val="single" w:sz="4" w:space="0" w:color="auto"/>
            </w:tcBorders>
          </w:tcPr>
          <w:p w:rsidR="0061157E" w:rsidRPr="00FA0EA9" w:rsidRDefault="0061157E" w:rsidP="002E148A">
            <w:pPr>
              <w:widowControl w:val="0"/>
              <w:autoSpaceDE w:val="0"/>
              <w:autoSpaceDN w:val="0"/>
              <w:adjustRightInd w:val="0"/>
              <w:jc w:val="center"/>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Управление по финансам и казначейству</w:t>
            </w:r>
          </w:p>
        </w:tc>
        <w:tc>
          <w:tcPr>
            <w:tcW w:w="1300" w:type="dxa"/>
            <w:tcBorders>
              <w:top w:val="single" w:sz="4" w:space="0" w:color="auto"/>
              <w:left w:val="single" w:sz="4" w:space="0" w:color="auto"/>
              <w:bottom w:val="single" w:sz="4" w:space="0" w:color="auto"/>
              <w:right w:val="single" w:sz="4" w:space="0" w:color="auto"/>
            </w:tcBorders>
          </w:tcPr>
          <w:p w:rsidR="0061157E" w:rsidRPr="00FA0EA9" w:rsidRDefault="0061157E" w:rsidP="006B4710">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bl>
    <w:p w:rsidR="00AD686D" w:rsidRDefault="00AD686D" w:rsidP="008E13CD">
      <w:pPr>
        <w:autoSpaceDE w:val="0"/>
        <w:autoSpaceDN w:val="0"/>
        <w:adjustRightInd w:val="0"/>
        <w:spacing w:after="0" w:line="240" w:lineRule="auto"/>
        <w:rPr>
          <w:rFonts w:ascii="Times New Roman" w:hAnsi="Times New Roman" w:cs="Times New Roman"/>
          <w:sz w:val="24"/>
          <w:szCs w:val="24"/>
          <w:lang w:eastAsia="ru-RU"/>
        </w:rPr>
      </w:pPr>
    </w:p>
    <w:p w:rsidR="000A0DFB" w:rsidRDefault="000A0DFB" w:rsidP="008E13CD">
      <w:pPr>
        <w:autoSpaceDE w:val="0"/>
        <w:autoSpaceDN w:val="0"/>
        <w:adjustRightInd w:val="0"/>
        <w:spacing w:after="0" w:line="240" w:lineRule="auto"/>
        <w:rPr>
          <w:rFonts w:ascii="Times New Roman" w:hAnsi="Times New Roman" w:cs="Times New Roman"/>
          <w:sz w:val="24"/>
          <w:szCs w:val="24"/>
          <w:lang w:eastAsia="ru-RU"/>
        </w:rPr>
      </w:pPr>
    </w:p>
    <w:p w:rsidR="000A0DFB" w:rsidRDefault="000A0DFB" w:rsidP="008E13CD">
      <w:pPr>
        <w:autoSpaceDE w:val="0"/>
        <w:autoSpaceDN w:val="0"/>
        <w:adjustRightInd w:val="0"/>
        <w:spacing w:after="0" w:line="240" w:lineRule="auto"/>
        <w:rPr>
          <w:rFonts w:ascii="Times New Roman" w:hAnsi="Times New Roman" w:cs="Times New Roman"/>
          <w:sz w:val="24"/>
          <w:szCs w:val="24"/>
          <w:lang w:eastAsia="ru-RU"/>
        </w:rPr>
      </w:pPr>
    </w:p>
    <w:p w:rsidR="000A0DFB" w:rsidRDefault="000A0DFB" w:rsidP="008E13CD">
      <w:pPr>
        <w:autoSpaceDE w:val="0"/>
        <w:autoSpaceDN w:val="0"/>
        <w:adjustRightInd w:val="0"/>
        <w:spacing w:after="0" w:line="240" w:lineRule="auto"/>
        <w:rPr>
          <w:rFonts w:ascii="Times New Roman" w:hAnsi="Times New Roman" w:cs="Times New Roman"/>
          <w:sz w:val="24"/>
          <w:szCs w:val="24"/>
          <w:lang w:eastAsia="ru-RU"/>
        </w:rPr>
      </w:pPr>
    </w:p>
    <w:p w:rsidR="000A0DFB" w:rsidRDefault="000A0DFB" w:rsidP="008E13CD">
      <w:pPr>
        <w:autoSpaceDE w:val="0"/>
        <w:autoSpaceDN w:val="0"/>
        <w:adjustRightInd w:val="0"/>
        <w:spacing w:after="0" w:line="240" w:lineRule="auto"/>
        <w:rPr>
          <w:rFonts w:ascii="Times New Roman" w:hAnsi="Times New Roman" w:cs="Times New Roman"/>
          <w:sz w:val="24"/>
          <w:szCs w:val="24"/>
          <w:lang w:eastAsia="ru-RU"/>
        </w:rPr>
      </w:pPr>
    </w:p>
    <w:p w:rsidR="000A0DFB" w:rsidRDefault="000A0DFB" w:rsidP="008E13CD">
      <w:pPr>
        <w:autoSpaceDE w:val="0"/>
        <w:autoSpaceDN w:val="0"/>
        <w:adjustRightInd w:val="0"/>
        <w:spacing w:after="0" w:line="240" w:lineRule="auto"/>
        <w:rPr>
          <w:rFonts w:ascii="Times New Roman" w:hAnsi="Times New Roman" w:cs="Times New Roman"/>
          <w:sz w:val="24"/>
          <w:szCs w:val="24"/>
          <w:lang w:eastAsia="ru-RU"/>
        </w:rPr>
      </w:pPr>
    </w:p>
    <w:p w:rsidR="000A0DFB" w:rsidRDefault="000A0DFB" w:rsidP="008E13CD">
      <w:pPr>
        <w:autoSpaceDE w:val="0"/>
        <w:autoSpaceDN w:val="0"/>
        <w:adjustRightInd w:val="0"/>
        <w:spacing w:after="0" w:line="240" w:lineRule="auto"/>
        <w:rPr>
          <w:rFonts w:ascii="Times New Roman" w:hAnsi="Times New Roman" w:cs="Times New Roman"/>
          <w:sz w:val="24"/>
          <w:szCs w:val="24"/>
          <w:lang w:eastAsia="ru-RU"/>
        </w:rPr>
      </w:pPr>
    </w:p>
    <w:p w:rsidR="000A0DFB" w:rsidRDefault="000A0DFB" w:rsidP="008E13CD">
      <w:pPr>
        <w:autoSpaceDE w:val="0"/>
        <w:autoSpaceDN w:val="0"/>
        <w:adjustRightInd w:val="0"/>
        <w:spacing w:after="0" w:line="240" w:lineRule="auto"/>
        <w:rPr>
          <w:rFonts w:ascii="Times New Roman" w:hAnsi="Times New Roman" w:cs="Times New Roman"/>
          <w:sz w:val="24"/>
          <w:szCs w:val="24"/>
          <w:lang w:eastAsia="ru-RU"/>
        </w:rPr>
      </w:pPr>
    </w:p>
    <w:p w:rsidR="000A0DFB" w:rsidRDefault="000A0DFB" w:rsidP="008E13CD">
      <w:pPr>
        <w:autoSpaceDE w:val="0"/>
        <w:autoSpaceDN w:val="0"/>
        <w:adjustRightInd w:val="0"/>
        <w:spacing w:after="0" w:line="240" w:lineRule="auto"/>
        <w:rPr>
          <w:rFonts w:ascii="Times New Roman" w:hAnsi="Times New Roman" w:cs="Times New Roman"/>
          <w:sz w:val="24"/>
          <w:szCs w:val="24"/>
          <w:lang w:eastAsia="ru-RU"/>
        </w:rPr>
      </w:pPr>
    </w:p>
    <w:p w:rsidR="000A0DFB" w:rsidRDefault="000A0DFB" w:rsidP="008E13CD">
      <w:pPr>
        <w:autoSpaceDE w:val="0"/>
        <w:autoSpaceDN w:val="0"/>
        <w:adjustRightInd w:val="0"/>
        <w:spacing w:after="0" w:line="240" w:lineRule="auto"/>
        <w:rPr>
          <w:rFonts w:ascii="Times New Roman" w:hAnsi="Times New Roman" w:cs="Times New Roman"/>
          <w:sz w:val="24"/>
          <w:szCs w:val="24"/>
          <w:lang w:eastAsia="ru-RU"/>
        </w:rPr>
      </w:pPr>
    </w:p>
    <w:p w:rsidR="000A0DFB" w:rsidRDefault="000A0DFB" w:rsidP="008E13CD">
      <w:pPr>
        <w:autoSpaceDE w:val="0"/>
        <w:autoSpaceDN w:val="0"/>
        <w:adjustRightInd w:val="0"/>
        <w:spacing w:after="0" w:line="240" w:lineRule="auto"/>
        <w:rPr>
          <w:rFonts w:ascii="Times New Roman" w:hAnsi="Times New Roman" w:cs="Times New Roman"/>
          <w:sz w:val="24"/>
          <w:szCs w:val="24"/>
          <w:lang w:eastAsia="ru-RU"/>
        </w:rPr>
      </w:pPr>
    </w:p>
    <w:p w:rsidR="0014420B" w:rsidRDefault="0014420B" w:rsidP="008E13CD">
      <w:pPr>
        <w:autoSpaceDE w:val="0"/>
        <w:autoSpaceDN w:val="0"/>
        <w:adjustRightInd w:val="0"/>
        <w:spacing w:after="0" w:line="240" w:lineRule="auto"/>
        <w:rPr>
          <w:rFonts w:ascii="Times New Roman" w:hAnsi="Times New Roman" w:cs="Times New Roman"/>
          <w:sz w:val="24"/>
          <w:szCs w:val="24"/>
          <w:lang w:eastAsia="ru-RU"/>
        </w:rPr>
      </w:pPr>
    </w:p>
    <w:p w:rsidR="0014420B" w:rsidRDefault="0014420B" w:rsidP="008E13CD">
      <w:pPr>
        <w:autoSpaceDE w:val="0"/>
        <w:autoSpaceDN w:val="0"/>
        <w:adjustRightInd w:val="0"/>
        <w:spacing w:after="0" w:line="240" w:lineRule="auto"/>
        <w:rPr>
          <w:rFonts w:ascii="Times New Roman" w:hAnsi="Times New Roman" w:cs="Times New Roman"/>
          <w:sz w:val="24"/>
          <w:szCs w:val="24"/>
          <w:lang w:eastAsia="ru-RU"/>
        </w:rPr>
      </w:pPr>
    </w:p>
    <w:p w:rsidR="0014420B" w:rsidRDefault="0014420B" w:rsidP="008E13CD">
      <w:pPr>
        <w:autoSpaceDE w:val="0"/>
        <w:autoSpaceDN w:val="0"/>
        <w:adjustRightInd w:val="0"/>
        <w:spacing w:after="0" w:line="240" w:lineRule="auto"/>
        <w:rPr>
          <w:rFonts w:ascii="Times New Roman" w:hAnsi="Times New Roman" w:cs="Times New Roman"/>
          <w:sz w:val="24"/>
          <w:szCs w:val="24"/>
          <w:lang w:eastAsia="ru-RU"/>
        </w:rPr>
      </w:pPr>
    </w:p>
    <w:p w:rsidR="0014420B" w:rsidRDefault="0014420B" w:rsidP="008E13CD">
      <w:pPr>
        <w:autoSpaceDE w:val="0"/>
        <w:autoSpaceDN w:val="0"/>
        <w:adjustRightInd w:val="0"/>
        <w:spacing w:after="0" w:line="240" w:lineRule="auto"/>
        <w:rPr>
          <w:rFonts w:ascii="Times New Roman" w:hAnsi="Times New Roman" w:cs="Times New Roman"/>
          <w:sz w:val="24"/>
          <w:szCs w:val="24"/>
          <w:lang w:eastAsia="ru-RU"/>
        </w:rPr>
      </w:pPr>
    </w:p>
    <w:p w:rsidR="0014420B" w:rsidRDefault="0014420B" w:rsidP="008E13CD">
      <w:pPr>
        <w:autoSpaceDE w:val="0"/>
        <w:autoSpaceDN w:val="0"/>
        <w:adjustRightInd w:val="0"/>
        <w:spacing w:after="0" w:line="240" w:lineRule="auto"/>
        <w:rPr>
          <w:rFonts w:ascii="Times New Roman" w:hAnsi="Times New Roman" w:cs="Times New Roman"/>
          <w:sz w:val="24"/>
          <w:szCs w:val="24"/>
          <w:lang w:eastAsia="ru-RU"/>
        </w:rPr>
      </w:pPr>
    </w:p>
    <w:p w:rsidR="0014420B" w:rsidRDefault="0014420B" w:rsidP="008E13CD">
      <w:pPr>
        <w:autoSpaceDE w:val="0"/>
        <w:autoSpaceDN w:val="0"/>
        <w:adjustRightInd w:val="0"/>
        <w:spacing w:after="0" w:line="240" w:lineRule="auto"/>
        <w:rPr>
          <w:rFonts w:ascii="Times New Roman" w:hAnsi="Times New Roman" w:cs="Times New Roman"/>
          <w:sz w:val="24"/>
          <w:szCs w:val="24"/>
          <w:lang w:eastAsia="ru-RU"/>
        </w:rPr>
      </w:pPr>
    </w:p>
    <w:p w:rsidR="0014420B" w:rsidRDefault="0014420B" w:rsidP="008E13CD">
      <w:pPr>
        <w:autoSpaceDE w:val="0"/>
        <w:autoSpaceDN w:val="0"/>
        <w:adjustRightInd w:val="0"/>
        <w:spacing w:after="0" w:line="240" w:lineRule="auto"/>
        <w:rPr>
          <w:rFonts w:ascii="Times New Roman" w:hAnsi="Times New Roman" w:cs="Times New Roman"/>
          <w:sz w:val="24"/>
          <w:szCs w:val="24"/>
          <w:lang w:eastAsia="ru-RU"/>
        </w:rPr>
      </w:pPr>
    </w:p>
    <w:p w:rsidR="000A0DFB" w:rsidRDefault="000A0DFB" w:rsidP="008E13CD">
      <w:pPr>
        <w:autoSpaceDE w:val="0"/>
        <w:autoSpaceDN w:val="0"/>
        <w:adjustRightInd w:val="0"/>
        <w:spacing w:after="0" w:line="240" w:lineRule="auto"/>
        <w:rPr>
          <w:rFonts w:ascii="Times New Roman" w:hAnsi="Times New Roman" w:cs="Times New Roman"/>
          <w:sz w:val="24"/>
          <w:szCs w:val="24"/>
          <w:lang w:eastAsia="ru-RU"/>
        </w:rPr>
      </w:pPr>
    </w:p>
    <w:p w:rsidR="000A0DFB" w:rsidRDefault="000A0DFB" w:rsidP="008E13CD">
      <w:pPr>
        <w:autoSpaceDE w:val="0"/>
        <w:autoSpaceDN w:val="0"/>
        <w:adjustRightInd w:val="0"/>
        <w:spacing w:after="0" w:line="240" w:lineRule="auto"/>
        <w:rPr>
          <w:rFonts w:ascii="Times New Roman" w:hAnsi="Times New Roman" w:cs="Times New Roman"/>
          <w:sz w:val="24"/>
          <w:szCs w:val="24"/>
          <w:lang w:eastAsia="ru-RU"/>
        </w:rPr>
      </w:pPr>
    </w:p>
    <w:p w:rsidR="000A0DFB" w:rsidRDefault="000A0DFB" w:rsidP="008E13CD">
      <w:pPr>
        <w:autoSpaceDE w:val="0"/>
        <w:autoSpaceDN w:val="0"/>
        <w:adjustRightInd w:val="0"/>
        <w:spacing w:after="0" w:line="240" w:lineRule="auto"/>
        <w:rPr>
          <w:rFonts w:ascii="Times New Roman" w:hAnsi="Times New Roman" w:cs="Times New Roman"/>
          <w:sz w:val="24"/>
          <w:szCs w:val="24"/>
          <w:lang w:eastAsia="ru-RU"/>
        </w:rPr>
      </w:pPr>
    </w:p>
    <w:p w:rsidR="00316342" w:rsidRPr="00167B63" w:rsidRDefault="00316342" w:rsidP="00316342">
      <w:pPr>
        <w:autoSpaceDE w:val="0"/>
        <w:autoSpaceDN w:val="0"/>
        <w:adjustRightInd w:val="0"/>
        <w:spacing w:after="0" w:line="240" w:lineRule="auto"/>
        <w:jc w:val="center"/>
        <w:rPr>
          <w:rFonts w:ascii="Times New Roman" w:hAnsi="Times New Roman" w:cs="Times New Roman"/>
          <w:b/>
          <w:bCs/>
          <w:sz w:val="28"/>
          <w:szCs w:val="28"/>
        </w:rPr>
      </w:pPr>
      <w:r w:rsidRPr="00167B63">
        <w:rPr>
          <w:rFonts w:ascii="Times New Roman" w:hAnsi="Times New Roman" w:cs="Times New Roman"/>
          <w:b/>
          <w:bCs/>
          <w:sz w:val="28"/>
          <w:szCs w:val="28"/>
        </w:rPr>
        <w:lastRenderedPageBreak/>
        <w:t xml:space="preserve">Подпрограмма </w:t>
      </w:r>
      <w:r w:rsidR="005C450A">
        <w:rPr>
          <w:rFonts w:ascii="Times New Roman" w:hAnsi="Times New Roman" w:cs="Times New Roman"/>
          <w:b/>
          <w:bCs/>
          <w:sz w:val="28"/>
          <w:szCs w:val="28"/>
        </w:rPr>
        <w:t>5</w:t>
      </w:r>
      <w:r w:rsidR="0002476C">
        <w:rPr>
          <w:rFonts w:ascii="Times New Roman" w:hAnsi="Times New Roman" w:cs="Times New Roman"/>
          <w:b/>
          <w:bCs/>
          <w:sz w:val="28"/>
          <w:szCs w:val="28"/>
        </w:rPr>
        <w:t xml:space="preserve">. </w:t>
      </w:r>
      <w:r w:rsidRPr="00167B63">
        <w:rPr>
          <w:rFonts w:ascii="Times New Roman" w:hAnsi="Times New Roman" w:cs="Times New Roman"/>
          <w:b/>
          <w:bCs/>
          <w:sz w:val="28"/>
          <w:szCs w:val="28"/>
        </w:rPr>
        <w:t>«</w:t>
      </w:r>
      <w:r w:rsidR="005C450A" w:rsidRPr="005C450A">
        <w:rPr>
          <w:rFonts w:ascii="Times New Roman" w:hAnsi="Times New Roman" w:cs="Times New Roman"/>
          <w:b/>
          <w:bCs/>
          <w:sz w:val="28"/>
          <w:szCs w:val="28"/>
        </w:rPr>
        <w:t>Обеспечивающая подпрограмма</w:t>
      </w:r>
      <w:r w:rsidRPr="00167B63">
        <w:rPr>
          <w:rFonts w:ascii="Times New Roman" w:hAnsi="Times New Roman" w:cs="Times New Roman"/>
          <w:b/>
          <w:bCs/>
          <w:sz w:val="28"/>
          <w:szCs w:val="28"/>
        </w:rPr>
        <w:t>»</w:t>
      </w:r>
    </w:p>
    <w:p w:rsidR="00316342" w:rsidRPr="00167B63" w:rsidRDefault="00316342" w:rsidP="00316342">
      <w:pPr>
        <w:autoSpaceDE w:val="0"/>
        <w:autoSpaceDN w:val="0"/>
        <w:adjustRightInd w:val="0"/>
        <w:spacing w:after="0" w:line="240" w:lineRule="auto"/>
        <w:jc w:val="center"/>
        <w:rPr>
          <w:rFonts w:ascii="Times New Roman" w:hAnsi="Times New Roman" w:cs="Times New Roman"/>
          <w:sz w:val="28"/>
          <w:szCs w:val="28"/>
        </w:rPr>
      </w:pPr>
    </w:p>
    <w:p w:rsidR="00316342" w:rsidRPr="0048577C" w:rsidRDefault="00316342" w:rsidP="00316342">
      <w:pPr>
        <w:autoSpaceDE w:val="0"/>
        <w:autoSpaceDN w:val="0"/>
        <w:adjustRightInd w:val="0"/>
        <w:spacing w:after="0" w:line="240" w:lineRule="auto"/>
        <w:jc w:val="center"/>
        <w:rPr>
          <w:rFonts w:ascii="Times New Roman" w:hAnsi="Times New Roman" w:cs="Times New Roman"/>
          <w:b/>
          <w:sz w:val="24"/>
          <w:szCs w:val="24"/>
        </w:rPr>
      </w:pPr>
      <w:r w:rsidRPr="0048577C">
        <w:rPr>
          <w:rFonts w:ascii="Times New Roman" w:hAnsi="Times New Roman" w:cs="Times New Roman"/>
          <w:b/>
          <w:sz w:val="24"/>
          <w:szCs w:val="24"/>
        </w:rPr>
        <w:t>П</w:t>
      </w:r>
      <w:r w:rsidR="005C450A" w:rsidRPr="0048577C">
        <w:rPr>
          <w:rFonts w:ascii="Times New Roman" w:hAnsi="Times New Roman" w:cs="Times New Roman"/>
          <w:b/>
          <w:sz w:val="24"/>
          <w:szCs w:val="24"/>
        </w:rPr>
        <w:t xml:space="preserve">АСПОРТ </w:t>
      </w:r>
      <w:r w:rsidRPr="0048577C">
        <w:rPr>
          <w:rFonts w:ascii="Times New Roman" w:hAnsi="Times New Roman" w:cs="Times New Roman"/>
          <w:b/>
          <w:sz w:val="24"/>
          <w:szCs w:val="24"/>
        </w:rPr>
        <w:t xml:space="preserve"> подпрограммы</w:t>
      </w:r>
      <w:r w:rsidR="005C450A" w:rsidRPr="0048577C">
        <w:rPr>
          <w:rFonts w:ascii="Times New Roman" w:hAnsi="Times New Roman" w:cs="Times New Roman"/>
          <w:b/>
          <w:sz w:val="24"/>
          <w:szCs w:val="24"/>
        </w:rPr>
        <w:t xml:space="preserve"> </w:t>
      </w:r>
      <w:r w:rsidRPr="0048577C">
        <w:rPr>
          <w:rFonts w:ascii="Times New Roman" w:hAnsi="Times New Roman" w:cs="Times New Roman"/>
          <w:b/>
          <w:sz w:val="24"/>
          <w:szCs w:val="24"/>
        </w:rPr>
        <w:t xml:space="preserve"> «</w:t>
      </w:r>
      <w:r w:rsidR="005C450A" w:rsidRPr="0048577C">
        <w:rPr>
          <w:rFonts w:ascii="Times New Roman" w:hAnsi="Times New Roman" w:cs="Times New Roman"/>
          <w:b/>
          <w:sz w:val="24"/>
          <w:szCs w:val="24"/>
        </w:rPr>
        <w:t>Обеспечивающая подпрограмма</w:t>
      </w:r>
      <w:r w:rsidRPr="0048577C">
        <w:rPr>
          <w:rFonts w:ascii="Times New Roman" w:hAnsi="Times New Roman" w:cs="Times New Roman"/>
          <w:b/>
          <w:sz w:val="24"/>
          <w:szCs w:val="24"/>
        </w:rPr>
        <w:t xml:space="preserve">» </w:t>
      </w:r>
    </w:p>
    <w:p w:rsidR="00316342" w:rsidRPr="00167B63" w:rsidRDefault="00316342" w:rsidP="00316342">
      <w:pPr>
        <w:autoSpaceDE w:val="0"/>
        <w:autoSpaceDN w:val="0"/>
        <w:adjustRightInd w:val="0"/>
        <w:spacing w:after="0" w:line="240" w:lineRule="auto"/>
        <w:rPr>
          <w:rFonts w:ascii="Times New Roman" w:hAnsi="Times New Roman" w:cs="Times New Roman"/>
          <w:sz w:val="20"/>
          <w:szCs w:val="20"/>
        </w:rPr>
      </w:pPr>
    </w:p>
    <w:tbl>
      <w:tblPr>
        <w:tblW w:w="1530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8"/>
        <w:gridCol w:w="2268"/>
        <w:gridCol w:w="2410"/>
        <w:gridCol w:w="1276"/>
        <w:gridCol w:w="1188"/>
        <w:gridCol w:w="1100"/>
        <w:gridCol w:w="1114"/>
        <w:gridCol w:w="1021"/>
        <w:gridCol w:w="1166"/>
      </w:tblGrid>
      <w:tr w:rsidR="00316342" w:rsidRPr="00167B63" w:rsidTr="00AC10C1">
        <w:tc>
          <w:tcPr>
            <w:tcW w:w="3758" w:type="dxa"/>
            <w:tcBorders>
              <w:top w:val="single" w:sz="4" w:space="0" w:color="auto"/>
              <w:left w:val="single" w:sz="4" w:space="0" w:color="auto"/>
              <w:bottom w:val="single" w:sz="4" w:space="0" w:color="auto"/>
              <w:right w:val="single" w:sz="4" w:space="0" w:color="auto"/>
            </w:tcBorders>
          </w:tcPr>
          <w:p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Муниципальный заказчик подпрограммы </w:t>
            </w:r>
          </w:p>
        </w:tc>
        <w:tc>
          <w:tcPr>
            <w:tcW w:w="11543" w:type="dxa"/>
            <w:gridSpan w:val="8"/>
            <w:tcBorders>
              <w:top w:val="single" w:sz="4" w:space="0" w:color="auto"/>
              <w:left w:val="single" w:sz="4" w:space="0" w:color="auto"/>
              <w:bottom w:val="single" w:sz="4" w:space="0" w:color="auto"/>
              <w:right w:val="single" w:sz="4" w:space="0" w:color="auto"/>
            </w:tcBorders>
          </w:tcPr>
          <w:p w:rsidR="007D4910" w:rsidRPr="007D4910" w:rsidRDefault="007D4910" w:rsidP="007D4910">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7D4910">
              <w:rPr>
                <w:rFonts w:ascii="Times New Roman" w:hAnsi="Times New Roman" w:cs="Times New Roman"/>
                <w:sz w:val="20"/>
                <w:szCs w:val="20"/>
              </w:rPr>
              <w:t>Отдел бухгалтерского учёта, контроля и отчётности;</w:t>
            </w:r>
          </w:p>
          <w:p w:rsidR="00316342" w:rsidRPr="00167B63" w:rsidRDefault="007D4910" w:rsidP="007D4910">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7D4910">
              <w:rPr>
                <w:rFonts w:ascii="Times New Roman" w:hAnsi="Times New Roman" w:cs="Times New Roman"/>
                <w:sz w:val="20"/>
                <w:szCs w:val="20"/>
              </w:rPr>
              <w:t xml:space="preserve">Организационно-контрольный отдел </w:t>
            </w:r>
          </w:p>
        </w:tc>
      </w:tr>
      <w:tr w:rsidR="00316342" w:rsidRPr="00167B63" w:rsidTr="009A58B0">
        <w:trPr>
          <w:trHeight w:val="251"/>
        </w:trPr>
        <w:tc>
          <w:tcPr>
            <w:tcW w:w="3758" w:type="dxa"/>
            <w:vMerge w:val="restart"/>
          </w:tcPr>
          <w:p w:rsidR="00316342" w:rsidRPr="00167B63" w:rsidRDefault="00316342" w:rsidP="0002476C">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316342" w:rsidRPr="00167B63"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268" w:type="dxa"/>
            <w:vMerge w:val="restart"/>
            <w:vAlign w:val="center"/>
          </w:tcPr>
          <w:p w:rsidR="00316342" w:rsidRPr="00167B63"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Главный распорядитель бюджетных средств</w:t>
            </w:r>
          </w:p>
        </w:tc>
        <w:tc>
          <w:tcPr>
            <w:tcW w:w="2410" w:type="dxa"/>
            <w:vMerge w:val="restart"/>
            <w:vAlign w:val="center"/>
          </w:tcPr>
          <w:p w:rsidR="00316342" w:rsidRPr="00167B63" w:rsidRDefault="00316342" w:rsidP="0002476C">
            <w:pPr>
              <w:tabs>
                <w:tab w:val="center" w:pos="4677"/>
                <w:tab w:val="right" w:pos="9355"/>
              </w:tabs>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 финансирования</w:t>
            </w:r>
          </w:p>
        </w:tc>
        <w:tc>
          <w:tcPr>
            <w:tcW w:w="6865" w:type="dxa"/>
            <w:gridSpan w:val="6"/>
            <w:vAlign w:val="center"/>
          </w:tcPr>
          <w:p w:rsidR="00316342" w:rsidRPr="00167B63"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Расходы (тыс. рублей)</w:t>
            </w:r>
          </w:p>
        </w:tc>
      </w:tr>
      <w:tr w:rsidR="00316342" w:rsidRPr="00167B63" w:rsidTr="00232348">
        <w:trPr>
          <w:trHeight w:val="265"/>
        </w:trPr>
        <w:tc>
          <w:tcPr>
            <w:tcW w:w="3758" w:type="dxa"/>
            <w:vMerge/>
          </w:tcPr>
          <w:p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316342" w:rsidRPr="00167B63" w:rsidRDefault="00316342" w:rsidP="0002476C">
            <w:pPr>
              <w:tabs>
                <w:tab w:val="center" w:pos="4677"/>
                <w:tab w:val="right" w:pos="9355"/>
              </w:tabs>
              <w:spacing w:after="0" w:line="240" w:lineRule="auto"/>
              <w:rPr>
                <w:rFonts w:ascii="Times New Roman" w:hAnsi="Times New Roman" w:cs="Times New Roman"/>
                <w:sz w:val="20"/>
                <w:szCs w:val="20"/>
              </w:rPr>
            </w:pPr>
          </w:p>
        </w:tc>
        <w:tc>
          <w:tcPr>
            <w:tcW w:w="1276"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20</w:t>
            </w:r>
            <w:r w:rsidRPr="00167B63">
              <w:rPr>
                <w:rFonts w:ascii="Times New Roman" w:hAnsi="Times New Roman" w:cs="Times New Roman"/>
                <w:sz w:val="20"/>
                <w:szCs w:val="20"/>
                <w:lang w:eastAsia="ru-RU"/>
              </w:rPr>
              <w:t xml:space="preserve"> год</w:t>
            </w:r>
          </w:p>
        </w:tc>
        <w:tc>
          <w:tcPr>
            <w:tcW w:w="1188"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21</w:t>
            </w:r>
            <w:r w:rsidRPr="00167B63">
              <w:rPr>
                <w:rFonts w:ascii="Times New Roman" w:hAnsi="Times New Roman" w:cs="Times New Roman"/>
                <w:sz w:val="20"/>
                <w:szCs w:val="20"/>
                <w:lang w:eastAsia="ru-RU"/>
              </w:rPr>
              <w:t xml:space="preserve"> год</w:t>
            </w:r>
          </w:p>
        </w:tc>
        <w:tc>
          <w:tcPr>
            <w:tcW w:w="1100"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22</w:t>
            </w:r>
            <w:r w:rsidRPr="00167B63">
              <w:rPr>
                <w:rFonts w:ascii="Times New Roman" w:hAnsi="Times New Roman" w:cs="Times New Roman"/>
                <w:sz w:val="20"/>
                <w:szCs w:val="20"/>
                <w:lang w:eastAsia="ru-RU"/>
              </w:rPr>
              <w:t xml:space="preserve"> год</w:t>
            </w:r>
          </w:p>
        </w:tc>
        <w:tc>
          <w:tcPr>
            <w:tcW w:w="1114"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3</w:t>
            </w:r>
            <w:r w:rsidRPr="00167B63">
              <w:rPr>
                <w:rFonts w:ascii="Times New Roman" w:hAnsi="Times New Roman" w:cs="Times New Roman"/>
                <w:sz w:val="20"/>
                <w:szCs w:val="20"/>
                <w:lang w:eastAsia="ru-RU"/>
              </w:rPr>
              <w:t xml:space="preserve"> год</w:t>
            </w:r>
          </w:p>
        </w:tc>
        <w:tc>
          <w:tcPr>
            <w:tcW w:w="1021"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4</w:t>
            </w:r>
            <w:r w:rsidRPr="00167B63">
              <w:rPr>
                <w:rFonts w:ascii="Times New Roman" w:hAnsi="Times New Roman" w:cs="Times New Roman"/>
                <w:sz w:val="20"/>
                <w:szCs w:val="20"/>
                <w:lang w:eastAsia="ru-RU"/>
              </w:rPr>
              <w:t xml:space="preserve"> год</w:t>
            </w:r>
          </w:p>
        </w:tc>
        <w:tc>
          <w:tcPr>
            <w:tcW w:w="1166"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Итого</w:t>
            </w:r>
          </w:p>
        </w:tc>
      </w:tr>
      <w:tr w:rsidR="000A0DFB" w:rsidRPr="00167B63" w:rsidTr="00232348">
        <w:trPr>
          <w:trHeight w:val="563"/>
        </w:trPr>
        <w:tc>
          <w:tcPr>
            <w:tcW w:w="3758" w:type="dxa"/>
            <w:vMerge/>
          </w:tcPr>
          <w:p w:rsidR="000A0DFB" w:rsidRPr="00167B63" w:rsidRDefault="000A0DFB"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val="restart"/>
          </w:tcPr>
          <w:p w:rsidR="000A0DFB" w:rsidRPr="00167B63" w:rsidRDefault="000A0DFB" w:rsidP="0002476C">
            <w:pPr>
              <w:spacing w:after="0"/>
              <w:rPr>
                <w:rFonts w:ascii="Times New Roman" w:hAnsi="Times New Roman" w:cs="Times New Roman"/>
                <w:sz w:val="20"/>
                <w:szCs w:val="20"/>
              </w:rPr>
            </w:pPr>
            <w:r w:rsidRPr="00167B63">
              <w:rPr>
                <w:rFonts w:ascii="Times New Roman" w:hAnsi="Times New Roman" w:cs="Times New Roman"/>
                <w:sz w:val="20"/>
                <w:szCs w:val="20"/>
              </w:rPr>
              <w:t>Администрация городского округа Истра</w:t>
            </w:r>
          </w:p>
        </w:tc>
        <w:tc>
          <w:tcPr>
            <w:tcW w:w="2410" w:type="dxa"/>
          </w:tcPr>
          <w:p w:rsidR="000A0DFB" w:rsidRPr="00167B63" w:rsidRDefault="000A0DFB" w:rsidP="0002476C">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Всего:</w:t>
            </w:r>
          </w:p>
          <w:p w:rsidR="000A0DFB" w:rsidRPr="00167B63" w:rsidRDefault="000A0DFB"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 том числе:</w:t>
            </w:r>
          </w:p>
        </w:tc>
        <w:tc>
          <w:tcPr>
            <w:tcW w:w="1276" w:type="dxa"/>
            <w:vAlign w:val="center"/>
          </w:tcPr>
          <w:p w:rsidR="000A0DFB" w:rsidRPr="007A5ABB" w:rsidRDefault="000A0DFB" w:rsidP="007857C9">
            <w:pPr>
              <w:jc w:val="center"/>
              <w:rPr>
                <w:rFonts w:ascii="Times New Roman" w:hAnsi="Times New Roman" w:cs="Times New Roman"/>
                <w:sz w:val="20"/>
                <w:szCs w:val="20"/>
              </w:rPr>
            </w:pPr>
            <w:r>
              <w:rPr>
                <w:rFonts w:ascii="Times New Roman" w:hAnsi="Times New Roman" w:cs="Times New Roman"/>
                <w:sz w:val="20"/>
                <w:szCs w:val="20"/>
              </w:rPr>
              <w:t>463340,98</w:t>
            </w:r>
          </w:p>
        </w:tc>
        <w:tc>
          <w:tcPr>
            <w:tcW w:w="1188" w:type="dxa"/>
          </w:tcPr>
          <w:p w:rsidR="000A0DFB" w:rsidRDefault="000A0DFB" w:rsidP="007857C9">
            <w:pPr>
              <w:jc w:val="center"/>
            </w:pPr>
            <w:r w:rsidRPr="00733FD4">
              <w:rPr>
                <w:rFonts w:ascii="Times New Roman" w:hAnsi="Times New Roman" w:cs="Times New Roman"/>
                <w:sz w:val="20"/>
                <w:szCs w:val="20"/>
              </w:rPr>
              <w:t>450340,</w:t>
            </w:r>
            <w:r w:rsidR="00865B19">
              <w:rPr>
                <w:rFonts w:ascii="Times New Roman" w:hAnsi="Times New Roman" w:cs="Times New Roman"/>
                <w:sz w:val="20"/>
                <w:szCs w:val="20"/>
              </w:rPr>
              <w:t>9</w:t>
            </w:r>
            <w:r w:rsidRPr="00733FD4">
              <w:rPr>
                <w:rFonts w:ascii="Times New Roman" w:hAnsi="Times New Roman" w:cs="Times New Roman"/>
                <w:sz w:val="20"/>
                <w:szCs w:val="20"/>
              </w:rPr>
              <w:t>8</w:t>
            </w:r>
          </w:p>
        </w:tc>
        <w:tc>
          <w:tcPr>
            <w:tcW w:w="1100" w:type="dxa"/>
          </w:tcPr>
          <w:p w:rsidR="000A0DFB" w:rsidRDefault="000A0DFB" w:rsidP="007857C9">
            <w:pPr>
              <w:jc w:val="center"/>
            </w:pPr>
            <w:r w:rsidRPr="00733FD4">
              <w:rPr>
                <w:rFonts w:ascii="Times New Roman" w:hAnsi="Times New Roman" w:cs="Times New Roman"/>
                <w:sz w:val="20"/>
                <w:szCs w:val="20"/>
              </w:rPr>
              <w:t>450340,</w:t>
            </w:r>
            <w:r w:rsidR="00865B19">
              <w:rPr>
                <w:rFonts w:ascii="Times New Roman" w:hAnsi="Times New Roman" w:cs="Times New Roman"/>
                <w:sz w:val="20"/>
                <w:szCs w:val="20"/>
              </w:rPr>
              <w:t>9</w:t>
            </w:r>
            <w:r w:rsidRPr="00733FD4">
              <w:rPr>
                <w:rFonts w:ascii="Times New Roman" w:hAnsi="Times New Roman" w:cs="Times New Roman"/>
                <w:sz w:val="20"/>
                <w:szCs w:val="20"/>
              </w:rPr>
              <w:t>8</w:t>
            </w:r>
          </w:p>
        </w:tc>
        <w:tc>
          <w:tcPr>
            <w:tcW w:w="1114" w:type="dxa"/>
          </w:tcPr>
          <w:p w:rsidR="000A0DFB" w:rsidRDefault="000A0DFB" w:rsidP="007857C9">
            <w:pPr>
              <w:jc w:val="center"/>
            </w:pPr>
            <w:r w:rsidRPr="00733FD4">
              <w:rPr>
                <w:rFonts w:ascii="Times New Roman" w:hAnsi="Times New Roman" w:cs="Times New Roman"/>
                <w:sz w:val="20"/>
                <w:szCs w:val="20"/>
              </w:rPr>
              <w:t>450340,</w:t>
            </w:r>
            <w:r w:rsidR="00865B19">
              <w:rPr>
                <w:rFonts w:ascii="Times New Roman" w:hAnsi="Times New Roman" w:cs="Times New Roman"/>
                <w:sz w:val="20"/>
                <w:szCs w:val="20"/>
              </w:rPr>
              <w:t>9</w:t>
            </w:r>
            <w:r w:rsidRPr="00733FD4">
              <w:rPr>
                <w:rFonts w:ascii="Times New Roman" w:hAnsi="Times New Roman" w:cs="Times New Roman"/>
                <w:sz w:val="20"/>
                <w:szCs w:val="20"/>
              </w:rPr>
              <w:t>8</w:t>
            </w:r>
          </w:p>
        </w:tc>
        <w:tc>
          <w:tcPr>
            <w:tcW w:w="1021" w:type="dxa"/>
          </w:tcPr>
          <w:p w:rsidR="000A0DFB" w:rsidRDefault="000A0DFB" w:rsidP="007857C9">
            <w:pPr>
              <w:jc w:val="center"/>
            </w:pPr>
            <w:r w:rsidRPr="00733FD4">
              <w:rPr>
                <w:rFonts w:ascii="Times New Roman" w:hAnsi="Times New Roman" w:cs="Times New Roman"/>
                <w:sz w:val="20"/>
                <w:szCs w:val="20"/>
              </w:rPr>
              <w:t>450340,</w:t>
            </w:r>
            <w:r w:rsidR="00865B19">
              <w:rPr>
                <w:rFonts w:ascii="Times New Roman" w:hAnsi="Times New Roman" w:cs="Times New Roman"/>
                <w:sz w:val="20"/>
                <w:szCs w:val="20"/>
              </w:rPr>
              <w:t>9</w:t>
            </w:r>
            <w:r w:rsidRPr="00733FD4">
              <w:rPr>
                <w:rFonts w:ascii="Times New Roman" w:hAnsi="Times New Roman" w:cs="Times New Roman"/>
                <w:sz w:val="20"/>
                <w:szCs w:val="20"/>
              </w:rPr>
              <w:t>8</w:t>
            </w:r>
          </w:p>
        </w:tc>
        <w:tc>
          <w:tcPr>
            <w:tcW w:w="1166" w:type="dxa"/>
            <w:vAlign w:val="bottom"/>
          </w:tcPr>
          <w:p w:rsidR="000A0DFB" w:rsidRPr="009A58B0" w:rsidRDefault="0080489F" w:rsidP="007857C9">
            <w:pPr>
              <w:jc w:val="center"/>
              <w:rPr>
                <w:rFonts w:ascii="Times New Roman" w:hAnsi="Times New Roman" w:cs="Times New Roman"/>
                <w:sz w:val="20"/>
                <w:szCs w:val="20"/>
              </w:rPr>
            </w:pPr>
            <w:r>
              <w:rPr>
                <w:rFonts w:ascii="Times New Roman" w:hAnsi="Times New Roman" w:cs="Times New Roman"/>
                <w:sz w:val="20"/>
                <w:szCs w:val="20"/>
              </w:rPr>
              <w:t>2264704,9</w:t>
            </w:r>
          </w:p>
        </w:tc>
      </w:tr>
      <w:tr w:rsidR="000A0DFB" w:rsidRPr="00167B63" w:rsidTr="00232348">
        <w:trPr>
          <w:trHeight w:val="510"/>
        </w:trPr>
        <w:tc>
          <w:tcPr>
            <w:tcW w:w="3758" w:type="dxa"/>
            <w:vMerge/>
          </w:tcPr>
          <w:p w:rsidR="000A0DFB" w:rsidRPr="00167B63" w:rsidRDefault="000A0DF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0A0DFB" w:rsidRPr="00167B63" w:rsidRDefault="000A0DF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tcPr>
          <w:p w:rsidR="000A0DFB" w:rsidRPr="00167B63" w:rsidRDefault="000A0DF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1276" w:type="dxa"/>
          </w:tcPr>
          <w:p w:rsidR="000A0DFB" w:rsidRPr="000A0DFB" w:rsidRDefault="000A0DFB" w:rsidP="007857C9">
            <w:pPr>
              <w:jc w:val="center"/>
              <w:rPr>
                <w:rFonts w:ascii="Times New Roman" w:hAnsi="Times New Roman" w:cs="Times New Roman"/>
                <w:sz w:val="20"/>
                <w:szCs w:val="20"/>
              </w:rPr>
            </w:pPr>
            <w:r w:rsidRPr="000A0DFB">
              <w:rPr>
                <w:rFonts w:ascii="Times New Roman" w:hAnsi="Times New Roman" w:cs="Times New Roman"/>
                <w:sz w:val="20"/>
                <w:szCs w:val="20"/>
              </w:rPr>
              <w:t>463340,98</w:t>
            </w:r>
          </w:p>
        </w:tc>
        <w:tc>
          <w:tcPr>
            <w:tcW w:w="1188" w:type="dxa"/>
          </w:tcPr>
          <w:p w:rsidR="000A0DFB" w:rsidRPr="000A0DFB" w:rsidRDefault="000A0DFB" w:rsidP="007857C9">
            <w:pPr>
              <w:jc w:val="center"/>
              <w:rPr>
                <w:rFonts w:ascii="Times New Roman" w:hAnsi="Times New Roman" w:cs="Times New Roman"/>
                <w:sz w:val="20"/>
                <w:szCs w:val="20"/>
              </w:rPr>
            </w:pPr>
            <w:r w:rsidRPr="000A0DFB">
              <w:rPr>
                <w:rFonts w:ascii="Times New Roman" w:hAnsi="Times New Roman" w:cs="Times New Roman"/>
                <w:sz w:val="20"/>
                <w:szCs w:val="20"/>
              </w:rPr>
              <w:t>450340,</w:t>
            </w:r>
            <w:r w:rsidR="00865B19">
              <w:rPr>
                <w:rFonts w:ascii="Times New Roman" w:hAnsi="Times New Roman" w:cs="Times New Roman"/>
                <w:sz w:val="20"/>
                <w:szCs w:val="20"/>
              </w:rPr>
              <w:t>9</w:t>
            </w:r>
            <w:r w:rsidRPr="000A0DFB">
              <w:rPr>
                <w:rFonts w:ascii="Times New Roman" w:hAnsi="Times New Roman" w:cs="Times New Roman"/>
                <w:sz w:val="20"/>
                <w:szCs w:val="20"/>
              </w:rPr>
              <w:t>8</w:t>
            </w:r>
          </w:p>
        </w:tc>
        <w:tc>
          <w:tcPr>
            <w:tcW w:w="1100" w:type="dxa"/>
          </w:tcPr>
          <w:p w:rsidR="000A0DFB" w:rsidRPr="000A0DFB" w:rsidRDefault="000A0DFB" w:rsidP="007857C9">
            <w:pPr>
              <w:jc w:val="center"/>
              <w:rPr>
                <w:rFonts w:ascii="Times New Roman" w:hAnsi="Times New Roman" w:cs="Times New Roman"/>
                <w:sz w:val="20"/>
                <w:szCs w:val="20"/>
              </w:rPr>
            </w:pPr>
            <w:r w:rsidRPr="000A0DFB">
              <w:rPr>
                <w:rFonts w:ascii="Times New Roman" w:hAnsi="Times New Roman" w:cs="Times New Roman"/>
                <w:sz w:val="20"/>
                <w:szCs w:val="20"/>
              </w:rPr>
              <w:t>450340,</w:t>
            </w:r>
            <w:r w:rsidR="00865B19">
              <w:rPr>
                <w:rFonts w:ascii="Times New Roman" w:hAnsi="Times New Roman" w:cs="Times New Roman"/>
                <w:sz w:val="20"/>
                <w:szCs w:val="20"/>
              </w:rPr>
              <w:t>9</w:t>
            </w:r>
            <w:r w:rsidRPr="000A0DFB">
              <w:rPr>
                <w:rFonts w:ascii="Times New Roman" w:hAnsi="Times New Roman" w:cs="Times New Roman"/>
                <w:sz w:val="20"/>
                <w:szCs w:val="20"/>
              </w:rPr>
              <w:t>8</w:t>
            </w:r>
          </w:p>
        </w:tc>
        <w:tc>
          <w:tcPr>
            <w:tcW w:w="1114" w:type="dxa"/>
          </w:tcPr>
          <w:p w:rsidR="000A0DFB" w:rsidRPr="000A0DFB" w:rsidRDefault="000A0DFB" w:rsidP="007857C9">
            <w:pPr>
              <w:jc w:val="center"/>
              <w:rPr>
                <w:rFonts w:ascii="Times New Roman" w:hAnsi="Times New Roman" w:cs="Times New Roman"/>
                <w:sz w:val="20"/>
                <w:szCs w:val="20"/>
              </w:rPr>
            </w:pPr>
            <w:r w:rsidRPr="000A0DFB">
              <w:rPr>
                <w:rFonts w:ascii="Times New Roman" w:hAnsi="Times New Roman" w:cs="Times New Roman"/>
                <w:sz w:val="20"/>
                <w:szCs w:val="20"/>
              </w:rPr>
              <w:t>450340,</w:t>
            </w:r>
            <w:r w:rsidR="00865B19">
              <w:rPr>
                <w:rFonts w:ascii="Times New Roman" w:hAnsi="Times New Roman" w:cs="Times New Roman"/>
                <w:sz w:val="20"/>
                <w:szCs w:val="20"/>
              </w:rPr>
              <w:t>9</w:t>
            </w:r>
            <w:r w:rsidRPr="000A0DFB">
              <w:rPr>
                <w:rFonts w:ascii="Times New Roman" w:hAnsi="Times New Roman" w:cs="Times New Roman"/>
                <w:sz w:val="20"/>
                <w:szCs w:val="20"/>
              </w:rPr>
              <w:t>8</w:t>
            </w:r>
          </w:p>
        </w:tc>
        <w:tc>
          <w:tcPr>
            <w:tcW w:w="1021" w:type="dxa"/>
          </w:tcPr>
          <w:p w:rsidR="000A0DFB" w:rsidRPr="000A0DFB" w:rsidRDefault="000A0DFB" w:rsidP="007857C9">
            <w:pPr>
              <w:jc w:val="center"/>
              <w:rPr>
                <w:rFonts w:ascii="Times New Roman" w:hAnsi="Times New Roman" w:cs="Times New Roman"/>
                <w:sz w:val="20"/>
                <w:szCs w:val="20"/>
              </w:rPr>
            </w:pPr>
            <w:r w:rsidRPr="000A0DFB">
              <w:rPr>
                <w:rFonts w:ascii="Times New Roman" w:hAnsi="Times New Roman" w:cs="Times New Roman"/>
                <w:sz w:val="20"/>
                <w:szCs w:val="20"/>
              </w:rPr>
              <w:t>450340,</w:t>
            </w:r>
            <w:r w:rsidR="00865B19">
              <w:rPr>
                <w:rFonts w:ascii="Times New Roman" w:hAnsi="Times New Roman" w:cs="Times New Roman"/>
                <w:sz w:val="20"/>
                <w:szCs w:val="20"/>
              </w:rPr>
              <w:t>9</w:t>
            </w:r>
            <w:r w:rsidRPr="000A0DFB">
              <w:rPr>
                <w:rFonts w:ascii="Times New Roman" w:hAnsi="Times New Roman" w:cs="Times New Roman"/>
                <w:sz w:val="20"/>
                <w:szCs w:val="20"/>
              </w:rPr>
              <w:t>8</w:t>
            </w:r>
          </w:p>
        </w:tc>
        <w:tc>
          <w:tcPr>
            <w:tcW w:w="1166" w:type="dxa"/>
          </w:tcPr>
          <w:p w:rsidR="000A0DFB" w:rsidRPr="000A0DFB" w:rsidRDefault="0080489F" w:rsidP="007857C9">
            <w:pPr>
              <w:jc w:val="center"/>
              <w:rPr>
                <w:rFonts w:ascii="Times New Roman" w:hAnsi="Times New Roman" w:cs="Times New Roman"/>
                <w:sz w:val="20"/>
                <w:szCs w:val="20"/>
              </w:rPr>
            </w:pPr>
            <w:r>
              <w:rPr>
                <w:rFonts w:ascii="Times New Roman" w:hAnsi="Times New Roman" w:cs="Times New Roman"/>
                <w:sz w:val="20"/>
                <w:szCs w:val="20"/>
              </w:rPr>
              <w:t>2264704,9</w:t>
            </w:r>
          </w:p>
        </w:tc>
      </w:tr>
      <w:tr w:rsidR="007A5ABB" w:rsidRPr="00167B63" w:rsidTr="00232348">
        <w:trPr>
          <w:trHeight w:val="715"/>
        </w:trPr>
        <w:tc>
          <w:tcPr>
            <w:tcW w:w="3758"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w:t>
            </w:r>
            <w:proofErr w:type="gramStart"/>
            <w:r w:rsidRPr="00167B63">
              <w:rPr>
                <w:rFonts w:ascii="Times New Roman" w:hAnsi="Times New Roman" w:cs="Times New Roman"/>
                <w:sz w:val="20"/>
                <w:szCs w:val="20"/>
              </w:rPr>
              <w:t>Московской</w:t>
            </w:r>
            <w:proofErr w:type="gramEnd"/>
          </w:p>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области</w:t>
            </w:r>
          </w:p>
        </w:tc>
        <w:tc>
          <w:tcPr>
            <w:tcW w:w="1276" w:type="dxa"/>
            <w:vAlign w:val="bottom"/>
          </w:tcPr>
          <w:p w:rsidR="007A5ABB" w:rsidRPr="00256CA6" w:rsidRDefault="00C35B7F" w:rsidP="007A5ABB">
            <w:pPr>
              <w:jc w:val="center"/>
              <w:rPr>
                <w:rFonts w:ascii="Times New Roman" w:hAnsi="Times New Roman" w:cs="Times New Roman"/>
                <w:sz w:val="20"/>
                <w:szCs w:val="20"/>
              </w:rPr>
            </w:pPr>
            <w:r>
              <w:rPr>
                <w:rFonts w:ascii="Times New Roman" w:hAnsi="Times New Roman" w:cs="Times New Roman"/>
                <w:sz w:val="20"/>
                <w:szCs w:val="20"/>
              </w:rPr>
              <w:t>0</w:t>
            </w:r>
          </w:p>
        </w:tc>
        <w:tc>
          <w:tcPr>
            <w:tcW w:w="1188" w:type="dxa"/>
            <w:vAlign w:val="bottom"/>
          </w:tcPr>
          <w:p w:rsidR="007A5ABB" w:rsidRPr="00256CA6" w:rsidRDefault="00471C97" w:rsidP="007A5ABB">
            <w:pPr>
              <w:jc w:val="center"/>
              <w:rPr>
                <w:rFonts w:ascii="Times New Roman" w:hAnsi="Times New Roman" w:cs="Times New Roman"/>
                <w:sz w:val="20"/>
                <w:szCs w:val="20"/>
              </w:rPr>
            </w:pPr>
            <w:r>
              <w:rPr>
                <w:rFonts w:ascii="Times New Roman" w:hAnsi="Times New Roman" w:cs="Times New Roman"/>
                <w:sz w:val="20"/>
                <w:szCs w:val="20"/>
              </w:rPr>
              <w:t>0</w:t>
            </w:r>
          </w:p>
        </w:tc>
        <w:tc>
          <w:tcPr>
            <w:tcW w:w="1100" w:type="dxa"/>
            <w:vAlign w:val="bottom"/>
          </w:tcPr>
          <w:p w:rsidR="007A5ABB" w:rsidRPr="00256CA6" w:rsidRDefault="00471C97" w:rsidP="007A5ABB">
            <w:pPr>
              <w:jc w:val="center"/>
              <w:rPr>
                <w:rFonts w:ascii="Times New Roman" w:hAnsi="Times New Roman" w:cs="Times New Roman"/>
                <w:sz w:val="20"/>
                <w:szCs w:val="20"/>
              </w:rPr>
            </w:pPr>
            <w:r>
              <w:rPr>
                <w:rFonts w:ascii="Times New Roman" w:hAnsi="Times New Roman" w:cs="Times New Roman"/>
                <w:sz w:val="20"/>
                <w:szCs w:val="20"/>
              </w:rPr>
              <w:t>0</w:t>
            </w:r>
          </w:p>
        </w:tc>
        <w:tc>
          <w:tcPr>
            <w:tcW w:w="1114" w:type="dxa"/>
            <w:vAlign w:val="bottom"/>
          </w:tcPr>
          <w:p w:rsidR="007A5ABB" w:rsidRPr="00256CA6" w:rsidRDefault="00471C97" w:rsidP="007A5ABB">
            <w:pPr>
              <w:jc w:val="center"/>
              <w:rPr>
                <w:rFonts w:ascii="Times New Roman" w:hAnsi="Times New Roman" w:cs="Times New Roman"/>
                <w:sz w:val="20"/>
                <w:szCs w:val="20"/>
              </w:rPr>
            </w:pPr>
            <w:r>
              <w:rPr>
                <w:rFonts w:ascii="Times New Roman" w:hAnsi="Times New Roman" w:cs="Times New Roman"/>
                <w:sz w:val="20"/>
                <w:szCs w:val="20"/>
              </w:rPr>
              <w:t>0</w:t>
            </w:r>
          </w:p>
        </w:tc>
        <w:tc>
          <w:tcPr>
            <w:tcW w:w="1021" w:type="dxa"/>
            <w:vAlign w:val="bottom"/>
          </w:tcPr>
          <w:p w:rsidR="007A5ABB" w:rsidRPr="00256CA6" w:rsidRDefault="00471C97" w:rsidP="007A5ABB">
            <w:pPr>
              <w:jc w:val="center"/>
              <w:rPr>
                <w:rFonts w:ascii="Times New Roman" w:hAnsi="Times New Roman" w:cs="Times New Roman"/>
                <w:sz w:val="20"/>
                <w:szCs w:val="20"/>
              </w:rPr>
            </w:pPr>
            <w:r>
              <w:rPr>
                <w:rFonts w:ascii="Times New Roman" w:hAnsi="Times New Roman" w:cs="Times New Roman"/>
                <w:sz w:val="20"/>
                <w:szCs w:val="20"/>
              </w:rPr>
              <w:t>0</w:t>
            </w:r>
          </w:p>
        </w:tc>
        <w:tc>
          <w:tcPr>
            <w:tcW w:w="1166" w:type="dxa"/>
            <w:vAlign w:val="center"/>
          </w:tcPr>
          <w:p w:rsidR="007A5ABB" w:rsidRPr="00586C57" w:rsidRDefault="00471C97" w:rsidP="007A5AB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r w:rsidR="00471C97" w:rsidRPr="00167B63" w:rsidTr="00471C97">
        <w:trPr>
          <w:trHeight w:val="555"/>
        </w:trPr>
        <w:tc>
          <w:tcPr>
            <w:tcW w:w="3758" w:type="dxa"/>
            <w:vMerge/>
          </w:tcPr>
          <w:p w:rsidR="00471C97" w:rsidRPr="00167B63" w:rsidRDefault="00471C97"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471C97" w:rsidRPr="00167B63" w:rsidRDefault="00471C97"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tcPr>
          <w:p w:rsidR="00471C97" w:rsidRPr="00167B63" w:rsidRDefault="00471C97"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Средства федерального бюджета </w:t>
            </w:r>
          </w:p>
        </w:tc>
        <w:tc>
          <w:tcPr>
            <w:tcW w:w="1276" w:type="dxa"/>
            <w:vAlign w:val="bottom"/>
          </w:tcPr>
          <w:p w:rsidR="00471C97" w:rsidRPr="00256CA6" w:rsidRDefault="00471C97" w:rsidP="00471C97">
            <w:pPr>
              <w:jc w:val="center"/>
              <w:rPr>
                <w:rFonts w:ascii="Times New Roman" w:hAnsi="Times New Roman" w:cs="Times New Roman"/>
                <w:sz w:val="20"/>
                <w:szCs w:val="20"/>
              </w:rPr>
            </w:pPr>
            <w:r>
              <w:rPr>
                <w:rFonts w:ascii="Times New Roman" w:hAnsi="Times New Roman" w:cs="Times New Roman"/>
                <w:sz w:val="20"/>
                <w:szCs w:val="20"/>
              </w:rPr>
              <w:t>0</w:t>
            </w:r>
          </w:p>
        </w:tc>
        <w:tc>
          <w:tcPr>
            <w:tcW w:w="1188" w:type="dxa"/>
            <w:vAlign w:val="bottom"/>
          </w:tcPr>
          <w:p w:rsidR="00471C97" w:rsidRPr="00256CA6" w:rsidRDefault="00471C97" w:rsidP="00471C97">
            <w:pPr>
              <w:jc w:val="center"/>
              <w:rPr>
                <w:rFonts w:ascii="Times New Roman" w:hAnsi="Times New Roman" w:cs="Times New Roman"/>
                <w:sz w:val="20"/>
                <w:szCs w:val="20"/>
              </w:rPr>
            </w:pPr>
            <w:r>
              <w:rPr>
                <w:rFonts w:ascii="Times New Roman" w:hAnsi="Times New Roman" w:cs="Times New Roman"/>
                <w:sz w:val="20"/>
                <w:szCs w:val="20"/>
              </w:rPr>
              <w:t>0</w:t>
            </w:r>
          </w:p>
        </w:tc>
        <w:tc>
          <w:tcPr>
            <w:tcW w:w="1100" w:type="dxa"/>
            <w:vAlign w:val="bottom"/>
          </w:tcPr>
          <w:p w:rsidR="00471C97" w:rsidRPr="00256CA6" w:rsidRDefault="00471C97" w:rsidP="00471C97">
            <w:pPr>
              <w:jc w:val="center"/>
              <w:rPr>
                <w:rFonts w:ascii="Times New Roman" w:hAnsi="Times New Roman" w:cs="Times New Roman"/>
                <w:sz w:val="20"/>
                <w:szCs w:val="20"/>
              </w:rPr>
            </w:pPr>
            <w:r>
              <w:rPr>
                <w:rFonts w:ascii="Times New Roman" w:hAnsi="Times New Roman" w:cs="Times New Roman"/>
                <w:sz w:val="20"/>
                <w:szCs w:val="20"/>
              </w:rPr>
              <w:t>0</w:t>
            </w:r>
          </w:p>
        </w:tc>
        <w:tc>
          <w:tcPr>
            <w:tcW w:w="1114" w:type="dxa"/>
            <w:vAlign w:val="bottom"/>
          </w:tcPr>
          <w:p w:rsidR="00471C97" w:rsidRPr="00256CA6" w:rsidRDefault="00471C97" w:rsidP="00471C97">
            <w:pPr>
              <w:jc w:val="center"/>
              <w:rPr>
                <w:rFonts w:ascii="Times New Roman" w:hAnsi="Times New Roman" w:cs="Times New Roman"/>
                <w:sz w:val="20"/>
                <w:szCs w:val="20"/>
              </w:rPr>
            </w:pPr>
            <w:r>
              <w:rPr>
                <w:rFonts w:ascii="Times New Roman" w:hAnsi="Times New Roman" w:cs="Times New Roman"/>
                <w:sz w:val="20"/>
                <w:szCs w:val="20"/>
              </w:rPr>
              <w:t>0</w:t>
            </w:r>
          </w:p>
        </w:tc>
        <w:tc>
          <w:tcPr>
            <w:tcW w:w="1021" w:type="dxa"/>
            <w:vAlign w:val="bottom"/>
          </w:tcPr>
          <w:p w:rsidR="00471C97" w:rsidRPr="00256CA6" w:rsidRDefault="00471C97" w:rsidP="00471C97">
            <w:pPr>
              <w:jc w:val="center"/>
              <w:rPr>
                <w:rFonts w:ascii="Times New Roman" w:hAnsi="Times New Roman" w:cs="Times New Roman"/>
                <w:sz w:val="20"/>
                <w:szCs w:val="20"/>
              </w:rPr>
            </w:pPr>
            <w:r>
              <w:rPr>
                <w:rFonts w:ascii="Times New Roman" w:hAnsi="Times New Roman" w:cs="Times New Roman"/>
                <w:sz w:val="20"/>
                <w:szCs w:val="20"/>
              </w:rPr>
              <w:t>0</w:t>
            </w:r>
          </w:p>
        </w:tc>
        <w:tc>
          <w:tcPr>
            <w:tcW w:w="1166" w:type="dxa"/>
            <w:vAlign w:val="center"/>
          </w:tcPr>
          <w:p w:rsidR="00471C97" w:rsidRPr="00586C57" w:rsidRDefault="00471C97" w:rsidP="00471C9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r w:rsidR="00471C97" w:rsidRPr="00167B63" w:rsidTr="00471C97">
        <w:trPr>
          <w:trHeight w:val="212"/>
        </w:trPr>
        <w:tc>
          <w:tcPr>
            <w:tcW w:w="3758" w:type="dxa"/>
            <w:vMerge/>
          </w:tcPr>
          <w:p w:rsidR="00471C97" w:rsidRPr="00167B63" w:rsidRDefault="00471C97"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471C97" w:rsidRPr="00167B63" w:rsidRDefault="00471C97"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tcPr>
          <w:p w:rsidR="00471C97" w:rsidRPr="00167B63" w:rsidRDefault="00471C97"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Внебюджетные источники</w:t>
            </w:r>
          </w:p>
        </w:tc>
        <w:tc>
          <w:tcPr>
            <w:tcW w:w="1276" w:type="dxa"/>
            <w:vAlign w:val="bottom"/>
          </w:tcPr>
          <w:p w:rsidR="00471C97" w:rsidRPr="00256CA6" w:rsidRDefault="00471C97" w:rsidP="00471C97">
            <w:pPr>
              <w:jc w:val="center"/>
              <w:rPr>
                <w:rFonts w:ascii="Times New Roman" w:hAnsi="Times New Roman" w:cs="Times New Roman"/>
                <w:sz w:val="20"/>
                <w:szCs w:val="20"/>
              </w:rPr>
            </w:pPr>
            <w:r>
              <w:rPr>
                <w:rFonts w:ascii="Times New Roman" w:hAnsi="Times New Roman" w:cs="Times New Roman"/>
                <w:sz w:val="20"/>
                <w:szCs w:val="20"/>
              </w:rPr>
              <w:t>0</w:t>
            </w:r>
          </w:p>
        </w:tc>
        <w:tc>
          <w:tcPr>
            <w:tcW w:w="1188" w:type="dxa"/>
            <w:vAlign w:val="bottom"/>
          </w:tcPr>
          <w:p w:rsidR="00471C97" w:rsidRPr="00256CA6" w:rsidRDefault="00471C97" w:rsidP="00471C97">
            <w:pPr>
              <w:jc w:val="center"/>
              <w:rPr>
                <w:rFonts w:ascii="Times New Roman" w:hAnsi="Times New Roman" w:cs="Times New Roman"/>
                <w:sz w:val="20"/>
                <w:szCs w:val="20"/>
              </w:rPr>
            </w:pPr>
            <w:r>
              <w:rPr>
                <w:rFonts w:ascii="Times New Roman" w:hAnsi="Times New Roman" w:cs="Times New Roman"/>
                <w:sz w:val="20"/>
                <w:szCs w:val="20"/>
              </w:rPr>
              <w:t>0</w:t>
            </w:r>
          </w:p>
        </w:tc>
        <w:tc>
          <w:tcPr>
            <w:tcW w:w="1100" w:type="dxa"/>
            <w:vAlign w:val="bottom"/>
          </w:tcPr>
          <w:p w:rsidR="00471C97" w:rsidRPr="00256CA6" w:rsidRDefault="00471C97" w:rsidP="00471C97">
            <w:pPr>
              <w:jc w:val="center"/>
              <w:rPr>
                <w:rFonts w:ascii="Times New Roman" w:hAnsi="Times New Roman" w:cs="Times New Roman"/>
                <w:sz w:val="20"/>
                <w:szCs w:val="20"/>
              </w:rPr>
            </w:pPr>
            <w:r>
              <w:rPr>
                <w:rFonts w:ascii="Times New Roman" w:hAnsi="Times New Roman" w:cs="Times New Roman"/>
                <w:sz w:val="20"/>
                <w:szCs w:val="20"/>
              </w:rPr>
              <w:t>0</w:t>
            </w:r>
          </w:p>
        </w:tc>
        <w:tc>
          <w:tcPr>
            <w:tcW w:w="1114" w:type="dxa"/>
            <w:vAlign w:val="bottom"/>
          </w:tcPr>
          <w:p w:rsidR="00471C97" w:rsidRPr="00256CA6" w:rsidRDefault="00471C97" w:rsidP="00471C97">
            <w:pPr>
              <w:jc w:val="center"/>
              <w:rPr>
                <w:rFonts w:ascii="Times New Roman" w:hAnsi="Times New Roman" w:cs="Times New Roman"/>
                <w:sz w:val="20"/>
                <w:szCs w:val="20"/>
              </w:rPr>
            </w:pPr>
            <w:r>
              <w:rPr>
                <w:rFonts w:ascii="Times New Roman" w:hAnsi="Times New Roman" w:cs="Times New Roman"/>
                <w:sz w:val="20"/>
                <w:szCs w:val="20"/>
              </w:rPr>
              <w:t>0</w:t>
            </w:r>
          </w:p>
        </w:tc>
        <w:tc>
          <w:tcPr>
            <w:tcW w:w="1021" w:type="dxa"/>
            <w:vAlign w:val="bottom"/>
          </w:tcPr>
          <w:p w:rsidR="00471C97" w:rsidRPr="00256CA6" w:rsidRDefault="00471C97" w:rsidP="00471C97">
            <w:pPr>
              <w:jc w:val="center"/>
              <w:rPr>
                <w:rFonts w:ascii="Times New Roman" w:hAnsi="Times New Roman" w:cs="Times New Roman"/>
                <w:sz w:val="20"/>
                <w:szCs w:val="20"/>
              </w:rPr>
            </w:pPr>
            <w:r>
              <w:rPr>
                <w:rFonts w:ascii="Times New Roman" w:hAnsi="Times New Roman" w:cs="Times New Roman"/>
                <w:sz w:val="20"/>
                <w:szCs w:val="20"/>
              </w:rPr>
              <w:t>0</w:t>
            </w:r>
          </w:p>
        </w:tc>
        <w:tc>
          <w:tcPr>
            <w:tcW w:w="1166" w:type="dxa"/>
            <w:vAlign w:val="center"/>
          </w:tcPr>
          <w:p w:rsidR="00471C97" w:rsidRPr="00586C57" w:rsidRDefault="00471C97" w:rsidP="00471C9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bl>
    <w:p w:rsidR="00C404B7" w:rsidRPr="00E73BE1" w:rsidRDefault="00C404B7" w:rsidP="00C404B7">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CC6B64" w:rsidRPr="00BC6C61" w:rsidRDefault="00CC6B64" w:rsidP="00581905">
      <w:pPr>
        <w:spacing w:after="0" w:line="240" w:lineRule="auto"/>
        <w:jc w:val="center"/>
        <w:rPr>
          <w:rFonts w:ascii="Times New Roman" w:hAnsi="Times New Roman" w:cs="Times New Roman"/>
          <w:bCs/>
          <w:sz w:val="24"/>
          <w:szCs w:val="24"/>
        </w:rPr>
      </w:pPr>
    </w:p>
    <w:p w:rsidR="008F3441" w:rsidRPr="00581905" w:rsidRDefault="00A451D1" w:rsidP="00581905">
      <w:pPr>
        <w:widowControl w:val="0"/>
        <w:autoSpaceDE w:val="0"/>
        <w:autoSpaceDN w:val="0"/>
        <w:adjustRightInd w:val="0"/>
        <w:spacing w:after="0" w:line="240" w:lineRule="auto"/>
        <w:jc w:val="center"/>
        <w:rPr>
          <w:rFonts w:ascii="Times New Roman" w:hAnsi="Times New Roman" w:cs="Times New Roman"/>
          <w:b/>
          <w:sz w:val="24"/>
          <w:szCs w:val="24"/>
        </w:rPr>
      </w:pPr>
      <w:r w:rsidRPr="00581905">
        <w:rPr>
          <w:rFonts w:ascii="Times New Roman" w:hAnsi="Times New Roman" w:cs="Times New Roman"/>
          <w:b/>
          <w:bCs/>
          <w:sz w:val="24"/>
          <w:szCs w:val="24"/>
        </w:rPr>
        <w:t xml:space="preserve">Перечень мероприятий подпрограммы </w:t>
      </w:r>
      <w:r w:rsidR="0052303C" w:rsidRPr="00581905">
        <w:rPr>
          <w:rFonts w:ascii="Times New Roman" w:hAnsi="Times New Roman" w:cs="Times New Roman"/>
          <w:b/>
          <w:bCs/>
          <w:sz w:val="24"/>
          <w:szCs w:val="24"/>
        </w:rPr>
        <w:t>«</w:t>
      </w:r>
      <w:r w:rsidR="00BC6C61" w:rsidRPr="00581905">
        <w:rPr>
          <w:rFonts w:ascii="Times New Roman" w:hAnsi="Times New Roman" w:cs="Times New Roman"/>
          <w:b/>
          <w:bCs/>
          <w:sz w:val="24"/>
          <w:szCs w:val="24"/>
        </w:rPr>
        <w:t>Обеспечивающая подпрограмма</w:t>
      </w:r>
      <w:r w:rsidR="0052303C" w:rsidRPr="00581905">
        <w:rPr>
          <w:rFonts w:ascii="Times New Roman" w:hAnsi="Times New Roman" w:cs="Times New Roman"/>
          <w:b/>
          <w:bCs/>
          <w:sz w:val="24"/>
          <w:szCs w:val="24"/>
        </w:rPr>
        <w:t>»</w:t>
      </w:r>
    </w:p>
    <w:p w:rsidR="00347B0F" w:rsidRPr="00347B0F" w:rsidRDefault="00347B0F" w:rsidP="006B17FC">
      <w:pPr>
        <w:pStyle w:val="aff8"/>
        <w:widowControl w:val="0"/>
        <w:autoSpaceDE w:val="0"/>
        <w:autoSpaceDN w:val="0"/>
        <w:adjustRightInd w:val="0"/>
        <w:spacing w:after="0" w:line="240" w:lineRule="auto"/>
        <w:rPr>
          <w:rFonts w:ascii="Times New Roman" w:hAnsi="Times New Roman" w:cs="Times New Roman"/>
          <w:sz w:val="24"/>
          <w:szCs w:val="24"/>
        </w:rPr>
      </w:pPr>
    </w:p>
    <w:tbl>
      <w:tblPr>
        <w:tblW w:w="1531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7"/>
        <w:gridCol w:w="1530"/>
        <w:gridCol w:w="1276"/>
        <w:gridCol w:w="1421"/>
        <w:gridCol w:w="851"/>
        <w:gridCol w:w="992"/>
        <w:gridCol w:w="993"/>
        <w:gridCol w:w="992"/>
        <w:gridCol w:w="992"/>
        <w:gridCol w:w="992"/>
        <w:gridCol w:w="988"/>
        <w:gridCol w:w="1418"/>
        <w:gridCol w:w="2268"/>
      </w:tblGrid>
      <w:tr w:rsidR="00CC6B64" w:rsidRPr="00CC6B64" w:rsidTr="0014420B">
        <w:trPr>
          <w:trHeight w:val="1075"/>
        </w:trPr>
        <w:tc>
          <w:tcPr>
            <w:tcW w:w="597" w:type="dxa"/>
            <w:vMerge w:val="restart"/>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widowControl w:val="0"/>
              <w:autoSpaceDE w:val="0"/>
              <w:autoSpaceDN w:val="0"/>
              <w:adjustRightInd w:val="0"/>
              <w:jc w:val="both"/>
              <w:rPr>
                <w:rFonts w:ascii="Times New Roman" w:hAnsi="Times New Roman" w:cs="Times New Roman"/>
                <w:sz w:val="20"/>
                <w:szCs w:val="20"/>
              </w:rPr>
            </w:pPr>
            <w:r w:rsidRPr="00CC6B64">
              <w:rPr>
                <w:rFonts w:ascii="Times New Roman" w:hAnsi="Times New Roman" w:cs="Times New Roman"/>
                <w:sz w:val="20"/>
                <w:szCs w:val="20"/>
              </w:rPr>
              <w:t xml:space="preserve">№ </w:t>
            </w:r>
            <w:proofErr w:type="gramStart"/>
            <w:r w:rsidRPr="00CC6B64">
              <w:rPr>
                <w:rFonts w:ascii="Times New Roman" w:hAnsi="Times New Roman" w:cs="Times New Roman"/>
                <w:sz w:val="20"/>
                <w:szCs w:val="20"/>
              </w:rPr>
              <w:t>п</w:t>
            </w:r>
            <w:proofErr w:type="gramEnd"/>
            <w:r w:rsidRPr="00CC6B64">
              <w:rPr>
                <w:rFonts w:ascii="Times New Roman" w:hAnsi="Times New Roman" w:cs="Times New Roman"/>
                <w:sz w:val="20"/>
                <w:szCs w:val="20"/>
              </w:rPr>
              <w:t>/п</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Мероприятия программы/ подпрограммы</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Срок исполнения мероприятия</w:t>
            </w:r>
          </w:p>
        </w:tc>
        <w:tc>
          <w:tcPr>
            <w:tcW w:w="1421" w:type="dxa"/>
            <w:vMerge w:val="restart"/>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Источники финансирования</w:t>
            </w:r>
          </w:p>
        </w:tc>
        <w:tc>
          <w:tcPr>
            <w:tcW w:w="851" w:type="dxa"/>
            <w:vMerge w:val="restart"/>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rsidP="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 xml:space="preserve">Объём финансирования в году предшествующему году начала </w:t>
            </w:r>
            <w:r w:rsidRPr="00CC6B64">
              <w:rPr>
                <w:rFonts w:ascii="Times New Roman" w:hAnsi="Times New Roman" w:cs="Times New Roman"/>
                <w:sz w:val="20"/>
                <w:szCs w:val="20"/>
              </w:rPr>
              <w:lastRenderedPageBreak/>
              <w:t xml:space="preserve">реализации </w:t>
            </w: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lastRenderedPageBreak/>
              <w:t>Всего,                                                                                                                             (тыс. руб.)</w:t>
            </w:r>
          </w:p>
        </w:tc>
        <w:tc>
          <w:tcPr>
            <w:tcW w:w="4957" w:type="dxa"/>
            <w:gridSpan w:val="5"/>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Объем финансирования по годам, (тыс. руб.)</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proofErr w:type="gramStart"/>
            <w:r w:rsidRPr="00CC6B64">
              <w:rPr>
                <w:rFonts w:ascii="Times New Roman" w:hAnsi="Times New Roman" w:cs="Times New Roman"/>
                <w:sz w:val="20"/>
                <w:szCs w:val="20"/>
              </w:rPr>
              <w:t>Ответственный</w:t>
            </w:r>
            <w:proofErr w:type="gramEnd"/>
            <w:r w:rsidRPr="00CC6B64">
              <w:rPr>
                <w:rFonts w:ascii="Times New Roman" w:hAnsi="Times New Roman" w:cs="Times New Roman"/>
                <w:sz w:val="20"/>
                <w:szCs w:val="20"/>
              </w:rPr>
              <w:t xml:space="preserve"> за выполнение мероприятия программы/ подпрограммы</w:t>
            </w:r>
          </w:p>
        </w:tc>
        <w:tc>
          <w:tcPr>
            <w:tcW w:w="2268" w:type="dxa"/>
            <w:vMerge w:val="restart"/>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Результаты выполнения мероприятия программы/</w:t>
            </w:r>
          </w:p>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подпрограммы</w:t>
            </w:r>
          </w:p>
        </w:tc>
      </w:tr>
      <w:tr w:rsidR="00CC6B64" w:rsidRPr="00CC6B64" w:rsidTr="0014420B">
        <w:trPr>
          <w:trHeight w:val="782"/>
        </w:trPr>
        <w:tc>
          <w:tcPr>
            <w:tcW w:w="597" w:type="dxa"/>
            <w:vMerge/>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b/>
                <w:sz w:val="20"/>
                <w:szCs w:val="20"/>
              </w:rPr>
            </w:pPr>
          </w:p>
        </w:tc>
        <w:tc>
          <w:tcPr>
            <w:tcW w:w="1530" w:type="dxa"/>
            <w:vMerge/>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b/>
                <w:sz w:val="20"/>
                <w:szCs w:val="20"/>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b/>
                <w:sz w:val="20"/>
                <w:szCs w:val="20"/>
              </w:rPr>
            </w:pPr>
          </w:p>
        </w:tc>
        <w:tc>
          <w:tcPr>
            <w:tcW w:w="1421" w:type="dxa"/>
            <w:vMerge/>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b/>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b/>
                <w:sz w:val="20"/>
                <w:szCs w:val="20"/>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b/>
                <w:sz w:val="20"/>
                <w:szCs w:val="20"/>
              </w:rPr>
            </w:pP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CC6B64" w:rsidRPr="0041545C" w:rsidRDefault="00CC6B64">
            <w:pPr>
              <w:widowControl w:val="0"/>
              <w:autoSpaceDE w:val="0"/>
              <w:autoSpaceDN w:val="0"/>
              <w:adjustRightInd w:val="0"/>
              <w:jc w:val="center"/>
              <w:rPr>
                <w:rFonts w:ascii="Times New Roman" w:hAnsi="Times New Roman" w:cs="Times New Roman"/>
                <w:sz w:val="20"/>
                <w:szCs w:val="20"/>
              </w:rPr>
            </w:pPr>
            <w:r w:rsidRPr="0041545C">
              <w:rPr>
                <w:rFonts w:ascii="Times New Roman" w:hAnsi="Times New Roman" w:cs="Times New Roman"/>
                <w:sz w:val="20"/>
                <w:szCs w:val="20"/>
              </w:rPr>
              <w:t>2020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CC6B64" w:rsidRPr="0041545C" w:rsidRDefault="00CC6B64">
            <w:pPr>
              <w:widowControl w:val="0"/>
              <w:autoSpaceDE w:val="0"/>
              <w:autoSpaceDN w:val="0"/>
              <w:adjustRightInd w:val="0"/>
              <w:jc w:val="center"/>
              <w:rPr>
                <w:rFonts w:ascii="Times New Roman" w:hAnsi="Times New Roman" w:cs="Times New Roman"/>
                <w:sz w:val="20"/>
                <w:szCs w:val="20"/>
              </w:rPr>
            </w:pPr>
            <w:r w:rsidRPr="0041545C">
              <w:rPr>
                <w:rFonts w:ascii="Times New Roman" w:hAnsi="Times New Roman" w:cs="Times New Roman"/>
                <w:sz w:val="20"/>
                <w:szCs w:val="20"/>
              </w:rPr>
              <w:t>2021</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CC6B64" w:rsidRPr="0041545C" w:rsidRDefault="00CC6B64">
            <w:pPr>
              <w:widowControl w:val="0"/>
              <w:autoSpaceDE w:val="0"/>
              <w:autoSpaceDN w:val="0"/>
              <w:adjustRightInd w:val="0"/>
              <w:jc w:val="center"/>
              <w:rPr>
                <w:rFonts w:ascii="Times New Roman" w:hAnsi="Times New Roman" w:cs="Times New Roman"/>
                <w:sz w:val="20"/>
                <w:szCs w:val="20"/>
              </w:rPr>
            </w:pPr>
            <w:r w:rsidRPr="0041545C">
              <w:rPr>
                <w:rFonts w:ascii="Times New Roman" w:hAnsi="Times New Roman" w:cs="Times New Roman"/>
                <w:sz w:val="20"/>
                <w:szCs w:val="20"/>
              </w:rPr>
              <w:t>2022</w:t>
            </w:r>
          </w:p>
        </w:tc>
        <w:tc>
          <w:tcPr>
            <w:tcW w:w="992" w:type="dxa"/>
            <w:tcBorders>
              <w:top w:val="single" w:sz="4" w:space="0" w:color="000000"/>
              <w:left w:val="single" w:sz="4" w:space="0" w:color="000000"/>
              <w:bottom w:val="single" w:sz="4" w:space="0" w:color="000000"/>
              <w:right w:val="single" w:sz="4" w:space="0" w:color="auto"/>
            </w:tcBorders>
            <w:vAlign w:val="center"/>
            <w:hideMark/>
          </w:tcPr>
          <w:p w:rsidR="00CC6B64" w:rsidRPr="0041545C" w:rsidRDefault="00CC6B64">
            <w:pPr>
              <w:widowControl w:val="0"/>
              <w:autoSpaceDE w:val="0"/>
              <w:autoSpaceDN w:val="0"/>
              <w:adjustRightInd w:val="0"/>
              <w:jc w:val="center"/>
              <w:rPr>
                <w:rFonts w:ascii="Times New Roman" w:hAnsi="Times New Roman" w:cs="Times New Roman"/>
                <w:sz w:val="20"/>
                <w:szCs w:val="20"/>
              </w:rPr>
            </w:pPr>
            <w:r w:rsidRPr="0041545C">
              <w:rPr>
                <w:rFonts w:ascii="Times New Roman" w:hAnsi="Times New Roman" w:cs="Times New Roman"/>
                <w:sz w:val="20"/>
                <w:szCs w:val="20"/>
              </w:rPr>
              <w:t>2023</w:t>
            </w:r>
          </w:p>
        </w:tc>
        <w:tc>
          <w:tcPr>
            <w:tcW w:w="988" w:type="dxa"/>
            <w:tcBorders>
              <w:top w:val="single" w:sz="4" w:space="0" w:color="000000"/>
              <w:left w:val="single" w:sz="4" w:space="0" w:color="auto"/>
              <w:bottom w:val="single" w:sz="4" w:space="0" w:color="000000"/>
              <w:right w:val="single" w:sz="4" w:space="0" w:color="000000"/>
            </w:tcBorders>
            <w:vAlign w:val="center"/>
            <w:hideMark/>
          </w:tcPr>
          <w:p w:rsidR="00CC6B64" w:rsidRPr="0041545C" w:rsidRDefault="00CC6B64">
            <w:pPr>
              <w:widowControl w:val="0"/>
              <w:autoSpaceDE w:val="0"/>
              <w:autoSpaceDN w:val="0"/>
              <w:adjustRightInd w:val="0"/>
              <w:jc w:val="center"/>
              <w:rPr>
                <w:rFonts w:ascii="Times New Roman" w:hAnsi="Times New Roman" w:cs="Times New Roman"/>
                <w:sz w:val="20"/>
                <w:szCs w:val="20"/>
              </w:rPr>
            </w:pPr>
            <w:r w:rsidRPr="0041545C">
              <w:rPr>
                <w:rFonts w:ascii="Times New Roman" w:hAnsi="Times New Roman" w:cs="Times New Roman"/>
                <w:sz w:val="20"/>
                <w:szCs w:val="20"/>
              </w:rPr>
              <w:t>2024</w:t>
            </w: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b/>
                <w:sz w:val="20"/>
                <w:szCs w:val="20"/>
              </w:rPr>
            </w:pP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b/>
                <w:sz w:val="20"/>
                <w:szCs w:val="20"/>
              </w:rPr>
            </w:pPr>
          </w:p>
        </w:tc>
      </w:tr>
      <w:tr w:rsidR="00CC6B64" w:rsidRPr="00CC6B64" w:rsidTr="0014420B">
        <w:trPr>
          <w:trHeight w:val="217"/>
        </w:trPr>
        <w:tc>
          <w:tcPr>
            <w:tcW w:w="597" w:type="dxa"/>
            <w:tcBorders>
              <w:top w:val="single" w:sz="4" w:space="0" w:color="000000"/>
              <w:left w:val="single" w:sz="4" w:space="0" w:color="000000"/>
              <w:bottom w:val="single" w:sz="4" w:space="0" w:color="000000"/>
              <w:right w:val="single" w:sz="4" w:space="0" w:color="000000"/>
            </w:tcBorders>
            <w:vAlign w:val="center"/>
            <w:hideMark/>
          </w:tcPr>
          <w:p w:rsidR="00CC6B64" w:rsidRPr="000A0DFB" w:rsidRDefault="00CC6B64">
            <w:pPr>
              <w:widowControl w:val="0"/>
              <w:autoSpaceDE w:val="0"/>
              <w:autoSpaceDN w:val="0"/>
              <w:adjustRightInd w:val="0"/>
              <w:jc w:val="center"/>
              <w:rPr>
                <w:rFonts w:ascii="Times New Roman" w:hAnsi="Times New Roman" w:cs="Times New Roman"/>
                <w:sz w:val="20"/>
                <w:szCs w:val="20"/>
              </w:rPr>
            </w:pPr>
            <w:r w:rsidRPr="000A0DFB">
              <w:rPr>
                <w:rFonts w:ascii="Times New Roman" w:hAnsi="Times New Roman" w:cs="Times New Roman"/>
                <w:sz w:val="20"/>
                <w:szCs w:val="20"/>
              </w:rPr>
              <w:lastRenderedPageBreak/>
              <w:t>1</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CC6B64" w:rsidRPr="000A0DFB" w:rsidRDefault="00CC6B64">
            <w:pPr>
              <w:widowControl w:val="0"/>
              <w:autoSpaceDE w:val="0"/>
              <w:autoSpaceDN w:val="0"/>
              <w:adjustRightInd w:val="0"/>
              <w:jc w:val="center"/>
              <w:rPr>
                <w:rFonts w:ascii="Times New Roman" w:hAnsi="Times New Roman" w:cs="Times New Roman"/>
                <w:sz w:val="20"/>
                <w:szCs w:val="20"/>
              </w:rPr>
            </w:pPr>
            <w:r w:rsidRPr="000A0DFB">
              <w:rPr>
                <w:rFonts w:ascii="Times New Roman" w:hAnsi="Times New Roman" w:cs="Times New Roman"/>
                <w:sz w:val="20"/>
                <w:szCs w:val="20"/>
              </w:rPr>
              <w:t>2</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CC6B64" w:rsidRPr="000A0DFB" w:rsidRDefault="00CC6B64">
            <w:pPr>
              <w:widowControl w:val="0"/>
              <w:autoSpaceDE w:val="0"/>
              <w:autoSpaceDN w:val="0"/>
              <w:adjustRightInd w:val="0"/>
              <w:jc w:val="center"/>
              <w:rPr>
                <w:rFonts w:ascii="Times New Roman" w:hAnsi="Times New Roman" w:cs="Times New Roman"/>
                <w:sz w:val="20"/>
                <w:szCs w:val="20"/>
              </w:rPr>
            </w:pPr>
            <w:r w:rsidRPr="000A0DFB">
              <w:rPr>
                <w:rFonts w:ascii="Times New Roman" w:hAnsi="Times New Roman" w:cs="Times New Roman"/>
                <w:sz w:val="20"/>
                <w:szCs w:val="20"/>
              </w:rPr>
              <w:t>3</w:t>
            </w:r>
          </w:p>
        </w:tc>
        <w:tc>
          <w:tcPr>
            <w:tcW w:w="1421" w:type="dxa"/>
            <w:tcBorders>
              <w:top w:val="single" w:sz="4" w:space="0" w:color="000000"/>
              <w:left w:val="single" w:sz="4" w:space="0" w:color="000000"/>
              <w:bottom w:val="single" w:sz="4" w:space="0" w:color="000000"/>
              <w:right w:val="single" w:sz="4" w:space="0" w:color="000000"/>
            </w:tcBorders>
            <w:vAlign w:val="center"/>
            <w:hideMark/>
          </w:tcPr>
          <w:p w:rsidR="00CC6B64" w:rsidRPr="000A0DFB" w:rsidRDefault="00CC6B64">
            <w:pPr>
              <w:widowControl w:val="0"/>
              <w:autoSpaceDE w:val="0"/>
              <w:autoSpaceDN w:val="0"/>
              <w:adjustRightInd w:val="0"/>
              <w:jc w:val="center"/>
              <w:rPr>
                <w:rFonts w:ascii="Times New Roman" w:hAnsi="Times New Roman" w:cs="Times New Roman"/>
                <w:sz w:val="20"/>
                <w:szCs w:val="20"/>
              </w:rPr>
            </w:pPr>
            <w:r w:rsidRPr="000A0DFB">
              <w:rPr>
                <w:rFonts w:ascii="Times New Roman" w:hAnsi="Times New Roman" w:cs="Times New Roman"/>
                <w:sz w:val="20"/>
                <w:szCs w:val="20"/>
              </w:rPr>
              <w:t>4</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CC6B64" w:rsidRPr="000A0DFB" w:rsidRDefault="00CC6B64">
            <w:pPr>
              <w:widowControl w:val="0"/>
              <w:autoSpaceDE w:val="0"/>
              <w:autoSpaceDN w:val="0"/>
              <w:adjustRightInd w:val="0"/>
              <w:jc w:val="center"/>
              <w:rPr>
                <w:rFonts w:ascii="Times New Roman" w:hAnsi="Times New Roman" w:cs="Times New Roman"/>
                <w:sz w:val="20"/>
                <w:szCs w:val="20"/>
              </w:rPr>
            </w:pPr>
            <w:r w:rsidRPr="000A0DFB">
              <w:rPr>
                <w:rFonts w:ascii="Times New Roman" w:hAnsi="Times New Roman" w:cs="Times New Roman"/>
                <w:sz w:val="20"/>
                <w:szCs w:val="20"/>
              </w:rPr>
              <w:t>5</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CC6B64" w:rsidRPr="000A0DFB" w:rsidRDefault="00CC6B64">
            <w:pPr>
              <w:widowControl w:val="0"/>
              <w:autoSpaceDE w:val="0"/>
              <w:autoSpaceDN w:val="0"/>
              <w:adjustRightInd w:val="0"/>
              <w:jc w:val="center"/>
              <w:rPr>
                <w:rFonts w:ascii="Times New Roman" w:hAnsi="Times New Roman" w:cs="Times New Roman"/>
                <w:sz w:val="20"/>
                <w:szCs w:val="20"/>
              </w:rPr>
            </w:pPr>
            <w:r w:rsidRPr="000A0DFB">
              <w:rPr>
                <w:rFonts w:ascii="Times New Roman" w:hAnsi="Times New Roman" w:cs="Times New Roman"/>
                <w:sz w:val="20"/>
                <w:szCs w:val="20"/>
              </w:rPr>
              <w:t>6</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CC6B64" w:rsidRPr="000A0DFB" w:rsidRDefault="00CC6B64">
            <w:pPr>
              <w:widowControl w:val="0"/>
              <w:autoSpaceDE w:val="0"/>
              <w:autoSpaceDN w:val="0"/>
              <w:adjustRightInd w:val="0"/>
              <w:jc w:val="center"/>
              <w:rPr>
                <w:rFonts w:ascii="Times New Roman" w:hAnsi="Times New Roman" w:cs="Times New Roman"/>
                <w:sz w:val="20"/>
                <w:szCs w:val="20"/>
              </w:rPr>
            </w:pPr>
            <w:r w:rsidRPr="000A0DFB">
              <w:rPr>
                <w:rFonts w:ascii="Times New Roman" w:hAnsi="Times New Roman" w:cs="Times New Roman"/>
                <w:sz w:val="20"/>
                <w:szCs w:val="20"/>
              </w:rPr>
              <w:t>7</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CC6B64" w:rsidRPr="000A0DFB" w:rsidRDefault="00CC6B64">
            <w:pPr>
              <w:widowControl w:val="0"/>
              <w:autoSpaceDE w:val="0"/>
              <w:autoSpaceDN w:val="0"/>
              <w:adjustRightInd w:val="0"/>
              <w:jc w:val="center"/>
              <w:rPr>
                <w:rFonts w:ascii="Times New Roman" w:hAnsi="Times New Roman" w:cs="Times New Roman"/>
                <w:sz w:val="20"/>
                <w:szCs w:val="20"/>
              </w:rPr>
            </w:pPr>
            <w:r w:rsidRPr="000A0DFB">
              <w:rPr>
                <w:rFonts w:ascii="Times New Roman" w:hAnsi="Times New Roman" w:cs="Times New Roman"/>
                <w:sz w:val="20"/>
                <w:szCs w:val="20"/>
              </w:rPr>
              <w:t>8</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CC6B64" w:rsidRPr="000A0DFB" w:rsidRDefault="00CC6B64">
            <w:pPr>
              <w:widowControl w:val="0"/>
              <w:autoSpaceDE w:val="0"/>
              <w:autoSpaceDN w:val="0"/>
              <w:adjustRightInd w:val="0"/>
              <w:jc w:val="center"/>
              <w:rPr>
                <w:rFonts w:ascii="Times New Roman" w:hAnsi="Times New Roman" w:cs="Times New Roman"/>
                <w:sz w:val="20"/>
                <w:szCs w:val="20"/>
              </w:rPr>
            </w:pPr>
            <w:r w:rsidRPr="000A0DFB">
              <w:rPr>
                <w:rFonts w:ascii="Times New Roman" w:hAnsi="Times New Roman" w:cs="Times New Roman"/>
                <w:sz w:val="20"/>
                <w:szCs w:val="20"/>
              </w:rPr>
              <w:t>9</w:t>
            </w:r>
          </w:p>
        </w:tc>
        <w:tc>
          <w:tcPr>
            <w:tcW w:w="992" w:type="dxa"/>
            <w:tcBorders>
              <w:top w:val="single" w:sz="4" w:space="0" w:color="000000"/>
              <w:left w:val="single" w:sz="4" w:space="0" w:color="000000"/>
              <w:bottom w:val="single" w:sz="4" w:space="0" w:color="000000"/>
              <w:right w:val="single" w:sz="4" w:space="0" w:color="auto"/>
            </w:tcBorders>
            <w:vAlign w:val="center"/>
            <w:hideMark/>
          </w:tcPr>
          <w:p w:rsidR="00CC6B64" w:rsidRPr="000A0DFB" w:rsidRDefault="00CC6B64">
            <w:pPr>
              <w:widowControl w:val="0"/>
              <w:autoSpaceDE w:val="0"/>
              <w:autoSpaceDN w:val="0"/>
              <w:adjustRightInd w:val="0"/>
              <w:jc w:val="center"/>
              <w:rPr>
                <w:rFonts w:ascii="Times New Roman" w:hAnsi="Times New Roman" w:cs="Times New Roman"/>
                <w:sz w:val="20"/>
                <w:szCs w:val="20"/>
              </w:rPr>
            </w:pPr>
            <w:r w:rsidRPr="000A0DFB">
              <w:rPr>
                <w:rFonts w:ascii="Times New Roman" w:hAnsi="Times New Roman" w:cs="Times New Roman"/>
                <w:sz w:val="20"/>
                <w:szCs w:val="20"/>
              </w:rPr>
              <w:t>10</w:t>
            </w:r>
          </w:p>
        </w:tc>
        <w:tc>
          <w:tcPr>
            <w:tcW w:w="988" w:type="dxa"/>
            <w:tcBorders>
              <w:top w:val="single" w:sz="4" w:space="0" w:color="000000"/>
              <w:left w:val="single" w:sz="4" w:space="0" w:color="auto"/>
              <w:bottom w:val="single" w:sz="4" w:space="0" w:color="000000"/>
              <w:right w:val="single" w:sz="4" w:space="0" w:color="000000"/>
            </w:tcBorders>
            <w:vAlign w:val="center"/>
            <w:hideMark/>
          </w:tcPr>
          <w:p w:rsidR="00CC6B64" w:rsidRPr="000A0DFB" w:rsidRDefault="00CC6B64">
            <w:pPr>
              <w:widowControl w:val="0"/>
              <w:autoSpaceDE w:val="0"/>
              <w:autoSpaceDN w:val="0"/>
              <w:adjustRightInd w:val="0"/>
              <w:jc w:val="center"/>
              <w:rPr>
                <w:rFonts w:ascii="Times New Roman" w:hAnsi="Times New Roman" w:cs="Times New Roman"/>
                <w:sz w:val="20"/>
                <w:szCs w:val="20"/>
              </w:rPr>
            </w:pPr>
            <w:r w:rsidRPr="000A0DFB">
              <w:rPr>
                <w:rFonts w:ascii="Times New Roman" w:hAnsi="Times New Roman" w:cs="Times New Roman"/>
                <w:sz w:val="20"/>
                <w:szCs w:val="20"/>
              </w:rPr>
              <w:t>11</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CC6B64" w:rsidRPr="000A0DFB" w:rsidRDefault="00CC6B64">
            <w:pPr>
              <w:widowControl w:val="0"/>
              <w:autoSpaceDE w:val="0"/>
              <w:autoSpaceDN w:val="0"/>
              <w:adjustRightInd w:val="0"/>
              <w:jc w:val="center"/>
              <w:rPr>
                <w:rFonts w:ascii="Times New Roman" w:hAnsi="Times New Roman" w:cs="Times New Roman"/>
                <w:sz w:val="20"/>
                <w:szCs w:val="20"/>
              </w:rPr>
            </w:pPr>
            <w:r w:rsidRPr="000A0DFB">
              <w:rPr>
                <w:rFonts w:ascii="Times New Roman" w:hAnsi="Times New Roman" w:cs="Times New Roman"/>
                <w:sz w:val="20"/>
                <w:szCs w:val="20"/>
              </w:rPr>
              <w:t>12</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CC6B64" w:rsidRPr="000A0DFB" w:rsidRDefault="00CC6B64">
            <w:pPr>
              <w:widowControl w:val="0"/>
              <w:autoSpaceDE w:val="0"/>
              <w:autoSpaceDN w:val="0"/>
              <w:adjustRightInd w:val="0"/>
              <w:jc w:val="center"/>
              <w:rPr>
                <w:rFonts w:ascii="Times New Roman" w:hAnsi="Times New Roman" w:cs="Times New Roman"/>
                <w:sz w:val="20"/>
                <w:szCs w:val="20"/>
              </w:rPr>
            </w:pPr>
            <w:r w:rsidRPr="000A0DFB">
              <w:rPr>
                <w:rFonts w:ascii="Times New Roman" w:hAnsi="Times New Roman" w:cs="Times New Roman"/>
                <w:sz w:val="20"/>
                <w:szCs w:val="20"/>
              </w:rPr>
              <w:t>13</w:t>
            </w:r>
          </w:p>
        </w:tc>
      </w:tr>
      <w:tr w:rsidR="00CC6B64" w:rsidRPr="00CC6B64" w:rsidTr="0014420B">
        <w:trPr>
          <w:trHeight w:val="225"/>
        </w:trPr>
        <w:tc>
          <w:tcPr>
            <w:tcW w:w="597" w:type="dxa"/>
            <w:vMerge w:val="restart"/>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1</w:t>
            </w:r>
          </w:p>
        </w:tc>
        <w:tc>
          <w:tcPr>
            <w:tcW w:w="1530" w:type="dxa"/>
            <w:vMerge w:val="restart"/>
            <w:tcBorders>
              <w:top w:val="single" w:sz="4" w:space="0" w:color="auto"/>
              <w:left w:val="single" w:sz="4" w:space="0" w:color="000000"/>
              <w:bottom w:val="single" w:sz="4" w:space="0" w:color="000000"/>
              <w:right w:val="single" w:sz="4" w:space="0" w:color="000000"/>
            </w:tcBorders>
            <w:hideMark/>
          </w:tcPr>
          <w:p w:rsidR="00CC6B64" w:rsidRDefault="00CC6B64">
            <w:pPr>
              <w:pStyle w:val="ConsPlusCell"/>
              <w:ind w:left="-10" w:right="-75"/>
              <w:rPr>
                <w:rFonts w:ascii="Times New Roman" w:hAnsi="Times New Roman" w:cs="Times New Roman"/>
                <w:sz w:val="20"/>
                <w:szCs w:val="20"/>
              </w:rPr>
            </w:pPr>
          </w:p>
          <w:p w:rsidR="00CC6B64" w:rsidRPr="00CC6B64" w:rsidRDefault="00CC6B64">
            <w:pPr>
              <w:pStyle w:val="ConsPlusCell"/>
              <w:ind w:left="-10" w:right="-75"/>
              <w:rPr>
                <w:rFonts w:ascii="Times New Roman" w:hAnsi="Times New Roman" w:cs="Times New Roman"/>
                <w:sz w:val="20"/>
                <w:szCs w:val="20"/>
              </w:rPr>
            </w:pPr>
            <w:r w:rsidRPr="00CC6B64">
              <w:rPr>
                <w:rFonts w:ascii="Times New Roman" w:hAnsi="Times New Roman" w:cs="Times New Roman"/>
                <w:b/>
                <w:sz w:val="20"/>
                <w:szCs w:val="20"/>
              </w:rPr>
              <w:t>Основное мероприятие 1.</w:t>
            </w:r>
            <w:r w:rsidRPr="00CC6B64">
              <w:rPr>
                <w:rFonts w:ascii="Times New Roman" w:hAnsi="Times New Roman" w:cs="Times New Roman"/>
                <w:sz w:val="20"/>
                <w:szCs w:val="20"/>
              </w:rPr>
              <w:t xml:space="preserve"> Создание условий для реализации полномочий органов местного самоуправления</w:t>
            </w:r>
          </w:p>
        </w:tc>
        <w:tc>
          <w:tcPr>
            <w:tcW w:w="1276" w:type="dxa"/>
            <w:vMerge w:val="restart"/>
            <w:tcBorders>
              <w:top w:val="single" w:sz="4" w:space="0" w:color="auto"/>
              <w:left w:val="single" w:sz="4" w:space="0" w:color="000000"/>
              <w:bottom w:val="single" w:sz="4" w:space="0" w:color="000000"/>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2020 –</w:t>
            </w:r>
          </w:p>
          <w:p w:rsidR="00CC6B64" w:rsidRPr="00CC6B64" w:rsidRDefault="00CC6B64" w:rsidP="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 xml:space="preserve">2024 </w:t>
            </w:r>
          </w:p>
        </w:tc>
        <w:tc>
          <w:tcPr>
            <w:tcW w:w="1421"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Итого:</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hideMark/>
          </w:tcPr>
          <w:p w:rsidR="00CC6B64" w:rsidRPr="00CC6B64" w:rsidRDefault="00232348" w:rsidP="000040AF">
            <w:pPr>
              <w:jc w:val="center"/>
              <w:rPr>
                <w:rFonts w:ascii="Times New Roman" w:hAnsi="Times New Roman" w:cs="Times New Roman"/>
                <w:sz w:val="20"/>
                <w:szCs w:val="20"/>
              </w:rPr>
            </w:pPr>
            <w:r>
              <w:rPr>
                <w:rFonts w:ascii="Times New Roman" w:hAnsi="Times New Roman" w:cs="Times New Roman"/>
                <w:sz w:val="20"/>
                <w:szCs w:val="20"/>
              </w:rPr>
              <w:t>226470</w:t>
            </w:r>
            <w:r w:rsidR="000040AF">
              <w:rPr>
                <w:rFonts w:ascii="Times New Roman" w:hAnsi="Times New Roman" w:cs="Times New Roman"/>
                <w:sz w:val="20"/>
                <w:szCs w:val="20"/>
              </w:rPr>
              <w:t>4,9</w:t>
            </w:r>
          </w:p>
        </w:tc>
        <w:tc>
          <w:tcPr>
            <w:tcW w:w="993" w:type="dxa"/>
            <w:tcBorders>
              <w:top w:val="single" w:sz="4" w:space="0" w:color="auto"/>
              <w:left w:val="single" w:sz="4" w:space="0" w:color="000000"/>
              <w:bottom w:val="single" w:sz="4" w:space="0" w:color="auto"/>
              <w:right w:val="single" w:sz="4" w:space="0" w:color="000000"/>
            </w:tcBorders>
            <w:vAlign w:val="center"/>
            <w:hideMark/>
          </w:tcPr>
          <w:p w:rsidR="00CC6B64" w:rsidRPr="00CC6B64" w:rsidRDefault="00581905">
            <w:pPr>
              <w:pStyle w:val="ConsPlusCell"/>
              <w:jc w:val="center"/>
              <w:rPr>
                <w:rFonts w:ascii="Times New Roman" w:hAnsi="Times New Roman" w:cs="Times New Roman"/>
                <w:sz w:val="20"/>
                <w:szCs w:val="20"/>
              </w:rPr>
            </w:pPr>
            <w:r>
              <w:rPr>
                <w:rFonts w:ascii="Times New Roman" w:hAnsi="Times New Roman" w:cs="Times New Roman"/>
                <w:sz w:val="20"/>
                <w:szCs w:val="20"/>
              </w:rPr>
              <w:t>463340,98</w:t>
            </w:r>
          </w:p>
        </w:tc>
        <w:tc>
          <w:tcPr>
            <w:tcW w:w="992" w:type="dxa"/>
            <w:tcBorders>
              <w:top w:val="single" w:sz="4" w:space="0" w:color="auto"/>
              <w:left w:val="single" w:sz="4" w:space="0" w:color="000000"/>
              <w:bottom w:val="single" w:sz="4" w:space="0" w:color="auto"/>
              <w:right w:val="single" w:sz="4" w:space="0" w:color="000000"/>
            </w:tcBorders>
            <w:vAlign w:val="center"/>
            <w:hideMark/>
          </w:tcPr>
          <w:p w:rsidR="00CC6B64" w:rsidRPr="00CC6B64" w:rsidRDefault="00581905" w:rsidP="00865B19">
            <w:pPr>
              <w:pStyle w:val="ConsPlusCell"/>
              <w:jc w:val="center"/>
              <w:rPr>
                <w:rFonts w:ascii="Times New Roman" w:hAnsi="Times New Roman" w:cs="Times New Roman"/>
                <w:sz w:val="20"/>
                <w:szCs w:val="20"/>
              </w:rPr>
            </w:pPr>
            <w:r>
              <w:rPr>
                <w:rFonts w:ascii="Times New Roman" w:hAnsi="Times New Roman" w:cs="Times New Roman"/>
                <w:sz w:val="20"/>
                <w:szCs w:val="20"/>
              </w:rPr>
              <w:t>450340,</w:t>
            </w:r>
            <w:r w:rsidR="00865B19">
              <w:rPr>
                <w:rFonts w:ascii="Times New Roman" w:hAnsi="Times New Roman" w:cs="Times New Roman"/>
                <w:sz w:val="20"/>
                <w:szCs w:val="20"/>
              </w:rPr>
              <w:t>9</w:t>
            </w:r>
            <w:r w:rsidR="00CC6B64" w:rsidRPr="00CC6B64">
              <w:rPr>
                <w:rFonts w:ascii="Times New Roman" w:hAnsi="Times New Roman" w:cs="Times New Roman"/>
                <w:sz w:val="20"/>
                <w:szCs w:val="20"/>
              </w:rPr>
              <w:t>8</w:t>
            </w:r>
          </w:p>
        </w:tc>
        <w:tc>
          <w:tcPr>
            <w:tcW w:w="992" w:type="dxa"/>
            <w:tcBorders>
              <w:top w:val="single" w:sz="4" w:space="0" w:color="auto"/>
              <w:left w:val="single" w:sz="4" w:space="0" w:color="000000"/>
              <w:bottom w:val="single" w:sz="4" w:space="0" w:color="auto"/>
              <w:right w:val="single" w:sz="4" w:space="0" w:color="000000"/>
            </w:tcBorders>
            <w:vAlign w:val="center"/>
            <w:hideMark/>
          </w:tcPr>
          <w:p w:rsidR="00CC6B64" w:rsidRPr="00CC6B64" w:rsidRDefault="00581905" w:rsidP="00865B19">
            <w:pPr>
              <w:pStyle w:val="ConsPlusCell"/>
              <w:jc w:val="center"/>
              <w:rPr>
                <w:rFonts w:ascii="Times New Roman" w:hAnsi="Times New Roman" w:cs="Times New Roman"/>
                <w:sz w:val="20"/>
                <w:szCs w:val="20"/>
              </w:rPr>
            </w:pPr>
            <w:r>
              <w:rPr>
                <w:rFonts w:ascii="Times New Roman" w:hAnsi="Times New Roman" w:cs="Times New Roman"/>
                <w:sz w:val="20"/>
                <w:szCs w:val="20"/>
              </w:rPr>
              <w:t>450340,</w:t>
            </w:r>
            <w:r w:rsidR="00865B19">
              <w:rPr>
                <w:rFonts w:ascii="Times New Roman" w:hAnsi="Times New Roman" w:cs="Times New Roman"/>
                <w:sz w:val="20"/>
                <w:szCs w:val="20"/>
              </w:rPr>
              <w:t>9</w:t>
            </w:r>
            <w:r w:rsidR="00CC6B64" w:rsidRPr="00CC6B64">
              <w:rPr>
                <w:rFonts w:ascii="Times New Roman" w:hAnsi="Times New Roman" w:cs="Times New Roman"/>
                <w:sz w:val="20"/>
                <w:szCs w:val="20"/>
              </w:rPr>
              <w:t>8</w:t>
            </w:r>
          </w:p>
        </w:tc>
        <w:tc>
          <w:tcPr>
            <w:tcW w:w="992" w:type="dxa"/>
            <w:tcBorders>
              <w:top w:val="single" w:sz="4" w:space="0" w:color="auto"/>
              <w:left w:val="single" w:sz="4" w:space="0" w:color="000000"/>
              <w:bottom w:val="single" w:sz="4" w:space="0" w:color="auto"/>
              <w:right w:val="single" w:sz="4" w:space="0" w:color="auto"/>
            </w:tcBorders>
            <w:vAlign w:val="center"/>
            <w:hideMark/>
          </w:tcPr>
          <w:p w:rsidR="00CC6B64" w:rsidRPr="00CC6B64" w:rsidRDefault="00CC6B64" w:rsidP="00865B19">
            <w:pPr>
              <w:pStyle w:val="ConsPlusCell"/>
              <w:jc w:val="center"/>
              <w:rPr>
                <w:rFonts w:ascii="Times New Roman" w:hAnsi="Times New Roman" w:cs="Times New Roman"/>
                <w:sz w:val="20"/>
                <w:szCs w:val="20"/>
              </w:rPr>
            </w:pPr>
            <w:r w:rsidRPr="00CC6B64">
              <w:rPr>
                <w:rFonts w:ascii="Times New Roman" w:hAnsi="Times New Roman" w:cs="Times New Roman"/>
                <w:sz w:val="20"/>
                <w:szCs w:val="20"/>
              </w:rPr>
              <w:t>450340,</w:t>
            </w:r>
            <w:r w:rsidR="00865B19">
              <w:rPr>
                <w:rFonts w:ascii="Times New Roman" w:hAnsi="Times New Roman" w:cs="Times New Roman"/>
                <w:sz w:val="20"/>
                <w:szCs w:val="20"/>
              </w:rPr>
              <w:t>9</w:t>
            </w:r>
            <w:r w:rsidRPr="00CC6B64">
              <w:rPr>
                <w:rFonts w:ascii="Times New Roman" w:hAnsi="Times New Roman" w:cs="Times New Roman"/>
                <w:sz w:val="20"/>
                <w:szCs w:val="20"/>
              </w:rPr>
              <w:t>8</w:t>
            </w:r>
          </w:p>
        </w:tc>
        <w:tc>
          <w:tcPr>
            <w:tcW w:w="988" w:type="dxa"/>
            <w:tcBorders>
              <w:top w:val="single" w:sz="4" w:space="0" w:color="auto"/>
              <w:left w:val="single" w:sz="4" w:space="0" w:color="auto"/>
              <w:bottom w:val="single" w:sz="4" w:space="0" w:color="auto"/>
              <w:right w:val="single" w:sz="4" w:space="0" w:color="000000"/>
            </w:tcBorders>
            <w:vAlign w:val="center"/>
            <w:hideMark/>
          </w:tcPr>
          <w:p w:rsidR="00CC6B64" w:rsidRPr="00CC6B64" w:rsidRDefault="00581905" w:rsidP="00865B19">
            <w:pPr>
              <w:pStyle w:val="ConsPlusCell"/>
              <w:jc w:val="center"/>
              <w:rPr>
                <w:rFonts w:ascii="Times New Roman" w:hAnsi="Times New Roman" w:cs="Times New Roman"/>
                <w:sz w:val="20"/>
                <w:szCs w:val="20"/>
              </w:rPr>
            </w:pPr>
            <w:r>
              <w:rPr>
                <w:rFonts w:ascii="Times New Roman" w:hAnsi="Times New Roman" w:cs="Times New Roman"/>
                <w:sz w:val="20"/>
                <w:szCs w:val="20"/>
              </w:rPr>
              <w:t>450340,</w:t>
            </w:r>
            <w:r w:rsidR="00865B19">
              <w:rPr>
                <w:rFonts w:ascii="Times New Roman" w:hAnsi="Times New Roman" w:cs="Times New Roman"/>
                <w:sz w:val="20"/>
                <w:szCs w:val="20"/>
              </w:rPr>
              <w:t>9</w:t>
            </w:r>
            <w:r w:rsidR="00CC6B64" w:rsidRPr="00CC6B64">
              <w:rPr>
                <w:rFonts w:ascii="Times New Roman" w:hAnsi="Times New Roman" w:cs="Times New Roman"/>
                <w:sz w:val="20"/>
                <w:szCs w:val="20"/>
              </w:rPr>
              <w:t>8</w:t>
            </w:r>
          </w:p>
        </w:tc>
        <w:tc>
          <w:tcPr>
            <w:tcW w:w="1418" w:type="dxa"/>
            <w:vMerge w:val="restart"/>
            <w:tcBorders>
              <w:top w:val="single" w:sz="4" w:space="0" w:color="auto"/>
              <w:left w:val="single" w:sz="4" w:space="0" w:color="000000"/>
              <w:bottom w:val="single" w:sz="4" w:space="0" w:color="000000"/>
              <w:right w:val="single" w:sz="4" w:space="0" w:color="000000"/>
            </w:tcBorders>
          </w:tcPr>
          <w:p w:rsidR="00CC6B64" w:rsidRPr="00CC6B64" w:rsidRDefault="00CC6B64">
            <w:pPr>
              <w:rPr>
                <w:rFonts w:ascii="Times New Roman" w:hAnsi="Times New Roman" w:cs="Times New Roman"/>
                <w:sz w:val="20"/>
                <w:szCs w:val="20"/>
              </w:rPr>
            </w:pPr>
          </w:p>
        </w:tc>
        <w:tc>
          <w:tcPr>
            <w:tcW w:w="2268" w:type="dxa"/>
            <w:vMerge w:val="restart"/>
            <w:tcBorders>
              <w:top w:val="single" w:sz="4" w:space="0" w:color="auto"/>
              <w:left w:val="single" w:sz="4" w:space="0" w:color="000000"/>
              <w:bottom w:val="single" w:sz="4" w:space="0" w:color="000000"/>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r>
      <w:tr w:rsidR="00581905" w:rsidRPr="00CC6B64" w:rsidTr="0014420B">
        <w:trPr>
          <w:trHeight w:val="645"/>
        </w:trPr>
        <w:tc>
          <w:tcPr>
            <w:tcW w:w="597" w:type="dxa"/>
            <w:vMerge/>
            <w:tcBorders>
              <w:top w:val="single" w:sz="4" w:space="0" w:color="auto"/>
              <w:left w:val="single" w:sz="4" w:space="0" w:color="000000"/>
              <w:bottom w:val="single" w:sz="4" w:space="0" w:color="000000"/>
              <w:right w:val="single" w:sz="4" w:space="0" w:color="000000"/>
            </w:tcBorders>
            <w:vAlign w:val="center"/>
            <w:hideMark/>
          </w:tcPr>
          <w:p w:rsidR="00581905" w:rsidRPr="00CC6B64" w:rsidRDefault="00581905">
            <w:pPr>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000000"/>
              <w:right w:val="single" w:sz="4" w:space="0" w:color="000000"/>
            </w:tcBorders>
            <w:vAlign w:val="center"/>
            <w:hideMark/>
          </w:tcPr>
          <w:p w:rsidR="00581905" w:rsidRPr="00CC6B64" w:rsidRDefault="00581905">
            <w:pPr>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000000"/>
              <w:right w:val="single" w:sz="4" w:space="0" w:color="000000"/>
            </w:tcBorders>
            <w:vAlign w:val="center"/>
            <w:hideMark/>
          </w:tcPr>
          <w:p w:rsidR="00581905" w:rsidRPr="00CC6B64" w:rsidRDefault="00581905">
            <w:pPr>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581905" w:rsidRPr="00CC6B64" w:rsidRDefault="00581905">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Средства бюджета городского округа Истра</w:t>
            </w:r>
          </w:p>
        </w:tc>
        <w:tc>
          <w:tcPr>
            <w:tcW w:w="851" w:type="dxa"/>
            <w:tcBorders>
              <w:top w:val="single" w:sz="4" w:space="0" w:color="auto"/>
              <w:left w:val="single" w:sz="4" w:space="0" w:color="000000"/>
              <w:bottom w:val="single" w:sz="4" w:space="0" w:color="auto"/>
              <w:right w:val="single" w:sz="4" w:space="0" w:color="000000"/>
            </w:tcBorders>
          </w:tcPr>
          <w:p w:rsidR="00581905" w:rsidRPr="00CC6B64" w:rsidRDefault="00581905">
            <w:pPr>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hideMark/>
          </w:tcPr>
          <w:p w:rsidR="00581905" w:rsidRPr="00CC6B64" w:rsidRDefault="000040AF" w:rsidP="00CA4EEA">
            <w:pPr>
              <w:jc w:val="center"/>
              <w:rPr>
                <w:rFonts w:ascii="Times New Roman" w:hAnsi="Times New Roman" w:cs="Times New Roman"/>
                <w:sz w:val="20"/>
                <w:szCs w:val="20"/>
              </w:rPr>
            </w:pPr>
            <w:r>
              <w:rPr>
                <w:rFonts w:ascii="Times New Roman" w:hAnsi="Times New Roman" w:cs="Times New Roman"/>
                <w:sz w:val="20"/>
                <w:szCs w:val="20"/>
              </w:rPr>
              <w:t>2264704,9</w:t>
            </w:r>
          </w:p>
        </w:tc>
        <w:tc>
          <w:tcPr>
            <w:tcW w:w="993" w:type="dxa"/>
            <w:tcBorders>
              <w:top w:val="single" w:sz="4" w:space="0" w:color="auto"/>
              <w:left w:val="single" w:sz="4" w:space="0" w:color="000000"/>
              <w:bottom w:val="single" w:sz="4" w:space="0" w:color="auto"/>
              <w:right w:val="single" w:sz="4" w:space="0" w:color="000000"/>
            </w:tcBorders>
            <w:vAlign w:val="center"/>
            <w:hideMark/>
          </w:tcPr>
          <w:p w:rsidR="00581905" w:rsidRPr="00CC6B64" w:rsidRDefault="00581905" w:rsidP="00DC217F">
            <w:pPr>
              <w:pStyle w:val="ConsPlusCell"/>
              <w:jc w:val="center"/>
              <w:rPr>
                <w:rFonts w:ascii="Times New Roman" w:hAnsi="Times New Roman" w:cs="Times New Roman"/>
                <w:sz w:val="20"/>
                <w:szCs w:val="20"/>
              </w:rPr>
            </w:pPr>
            <w:r>
              <w:rPr>
                <w:rFonts w:ascii="Times New Roman" w:hAnsi="Times New Roman" w:cs="Times New Roman"/>
                <w:sz w:val="20"/>
                <w:szCs w:val="20"/>
              </w:rPr>
              <w:t>463340,98</w:t>
            </w:r>
          </w:p>
        </w:tc>
        <w:tc>
          <w:tcPr>
            <w:tcW w:w="992" w:type="dxa"/>
            <w:tcBorders>
              <w:top w:val="single" w:sz="4" w:space="0" w:color="auto"/>
              <w:left w:val="single" w:sz="4" w:space="0" w:color="000000"/>
              <w:bottom w:val="single" w:sz="4" w:space="0" w:color="auto"/>
              <w:right w:val="single" w:sz="4" w:space="0" w:color="000000"/>
            </w:tcBorders>
            <w:vAlign w:val="center"/>
            <w:hideMark/>
          </w:tcPr>
          <w:p w:rsidR="00581905" w:rsidRPr="00CC6B64" w:rsidRDefault="00581905" w:rsidP="00865B19">
            <w:pPr>
              <w:pStyle w:val="ConsPlusCell"/>
              <w:jc w:val="center"/>
              <w:rPr>
                <w:rFonts w:ascii="Times New Roman" w:hAnsi="Times New Roman" w:cs="Times New Roman"/>
                <w:sz w:val="20"/>
                <w:szCs w:val="20"/>
              </w:rPr>
            </w:pPr>
            <w:r>
              <w:rPr>
                <w:rFonts w:ascii="Times New Roman" w:hAnsi="Times New Roman" w:cs="Times New Roman"/>
                <w:sz w:val="20"/>
                <w:szCs w:val="20"/>
              </w:rPr>
              <w:t>450340,</w:t>
            </w:r>
            <w:r w:rsidR="00865B19">
              <w:rPr>
                <w:rFonts w:ascii="Times New Roman" w:hAnsi="Times New Roman" w:cs="Times New Roman"/>
                <w:sz w:val="20"/>
                <w:szCs w:val="20"/>
              </w:rPr>
              <w:t>9</w:t>
            </w:r>
            <w:r w:rsidRPr="00CC6B64">
              <w:rPr>
                <w:rFonts w:ascii="Times New Roman" w:hAnsi="Times New Roman" w:cs="Times New Roman"/>
                <w:sz w:val="20"/>
                <w:szCs w:val="20"/>
              </w:rPr>
              <w:t>8</w:t>
            </w:r>
          </w:p>
        </w:tc>
        <w:tc>
          <w:tcPr>
            <w:tcW w:w="992" w:type="dxa"/>
            <w:tcBorders>
              <w:top w:val="single" w:sz="4" w:space="0" w:color="auto"/>
              <w:left w:val="single" w:sz="4" w:space="0" w:color="000000"/>
              <w:bottom w:val="single" w:sz="4" w:space="0" w:color="auto"/>
              <w:right w:val="single" w:sz="4" w:space="0" w:color="000000"/>
            </w:tcBorders>
            <w:vAlign w:val="center"/>
            <w:hideMark/>
          </w:tcPr>
          <w:p w:rsidR="00581905" w:rsidRPr="00CC6B64" w:rsidRDefault="00581905" w:rsidP="00865B19">
            <w:pPr>
              <w:pStyle w:val="ConsPlusCell"/>
              <w:jc w:val="center"/>
              <w:rPr>
                <w:rFonts w:ascii="Times New Roman" w:hAnsi="Times New Roman" w:cs="Times New Roman"/>
                <w:sz w:val="20"/>
                <w:szCs w:val="20"/>
              </w:rPr>
            </w:pPr>
            <w:r>
              <w:rPr>
                <w:rFonts w:ascii="Times New Roman" w:hAnsi="Times New Roman" w:cs="Times New Roman"/>
                <w:sz w:val="20"/>
                <w:szCs w:val="20"/>
              </w:rPr>
              <w:t>450340,</w:t>
            </w:r>
            <w:r w:rsidR="00865B19">
              <w:rPr>
                <w:rFonts w:ascii="Times New Roman" w:hAnsi="Times New Roman" w:cs="Times New Roman"/>
                <w:sz w:val="20"/>
                <w:szCs w:val="20"/>
              </w:rPr>
              <w:t>9</w:t>
            </w:r>
            <w:r w:rsidRPr="00CC6B64">
              <w:rPr>
                <w:rFonts w:ascii="Times New Roman" w:hAnsi="Times New Roman" w:cs="Times New Roman"/>
                <w:sz w:val="20"/>
                <w:szCs w:val="20"/>
              </w:rPr>
              <w:t>8</w:t>
            </w:r>
          </w:p>
        </w:tc>
        <w:tc>
          <w:tcPr>
            <w:tcW w:w="992" w:type="dxa"/>
            <w:tcBorders>
              <w:top w:val="single" w:sz="4" w:space="0" w:color="auto"/>
              <w:left w:val="single" w:sz="4" w:space="0" w:color="000000"/>
              <w:bottom w:val="single" w:sz="4" w:space="0" w:color="auto"/>
              <w:right w:val="single" w:sz="4" w:space="0" w:color="auto"/>
            </w:tcBorders>
            <w:vAlign w:val="center"/>
            <w:hideMark/>
          </w:tcPr>
          <w:p w:rsidR="00581905" w:rsidRPr="00CC6B64" w:rsidRDefault="00581905" w:rsidP="00865B19">
            <w:pPr>
              <w:pStyle w:val="ConsPlusCell"/>
              <w:jc w:val="center"/>
              <w:rPr>
                <w:rFonts w:ascii="Times New Roman" w:hAnsi="Times New Roman" w:cs="Times New Roman"/>
                <w:sz w:val="20"/>
                <w:szCs w:val="20"/>
              </w:rPr>
            </w:pPr>
            <w:r w:rsidRPr="00CC6B64">
              <w:rPr>
                <w:rFonts w:ascii="Times New Roman" w:hAnsi="Times New Roman" w:cs="Times New Roman"/>
                <w:sz w:val="20"/>
                <w:szCs w:val="20"/>
              </w:rPr>
              <w:t>450340,</w:t>
            </w:r>
            <w:r w:rsidR="00865B19">
              <w:rPr>
                <w:rFonts w:ascii="Times New Roman" w:hAnsi="Times New Roman" w:cs="Times New Roman"/>
                <w:sz w:val="20"/>
                <w:szCs w:val="20"/>
              </w:rPr>
              <w:t>9</w:t>
            </w:r>
            <w:r w:rsidRPr="00CC6B64">
              <w:rPr>
                <w:rFonts w:ascii="Times New Roman" w:hAnsi="Times New Roman" w:cs="Times New Roman"/>
                <w:sz w:val="20"/>
                <w:szCs w:val="20"/>
              </w:rPr>
              <w:t>8</w:t>
            </w:r>
          </w:p>
        </w:tc>
        <w:tc>
          <w:tcPr>
            <w:tcW w:w="988" w:type="dxa"/>
            <w:tcBorders>
              <w:top w:val="single" w:sz="4" w:space="0" w:color="auto"/>
              <w:left w:val="single" w:sz="4" w:space="0" w:color="auto"/>
              <w:bottom w:val="single" w:sz="4" w:space="0" w:color="auto"/>
              <w:right w:val="single" w:sz="4" w:space="0" w:color="000000"/>
            </w:tcBorders>
            <w:vAlign w:val="center"/>
            <w:hideMark/>
          </w:tcPr>
          <w:p w:rsidR="00581905" w:rsidRPr="00CC6B64" w:rsidRDefault="00581905" w:rsidP="00865B19">
            <w:pPr>
              <w:pStyle w:val="ConsPlusCell"/>
              <w:jc w:val="center"/>
              <w:rPr>
                <w:rFonts w:ascii="Times New Roman" w:hAnsi="Times New Roman" w:cs="Times New Roman"/>
                <w:sz w:val="20"/>
                <w:szCs w:val="20"/>
              </w:rPr>
            </w:pPr>
            <w:r>
              <w:rPr>
                <w:rFonts w:ascii="Times New Roman" w:hAnsi="Times New Roman" w:cs="Times New Roman"/>
                <w:sz w:val="20"/>
                <w:szCs w:val="20"/>
              </w:rPr>
              <w:t>450340,</w:t>
            </w:r>
            <w:r w:rsidR="00865B19">
              <w:rPr>
                <w:rFonts w:ascii="Times New Roman" w:hAnsi="Times New Roman" w:cs="Times New Roman"/>
                <w:sz w:val="20"/>
                <w:szCs w:val="20"/>
              </w:rPr>
              <w:t>9</w:t>
            </w:r>
            <w:r w:rsidRPr="00CC6B64">
              <w:rPr>
                <w:rFonts w:ascii="Times New Roman" w:hAnsi="Times New Roman" w:cs="Times New Roman"/>
                <w:sz w:val="20"/>
                <w:szCs w:val="20"/>
              </w:rPr>
              <w:t>8</w:t>
            </w: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rsidR="00581905" w:rsidRPr="00CC6B64" w:rsidRDefault="00581905">
            <w:pPr>
              <w:rPr>
                <w:rFonts w:ascii="Times New Roman" w:hAnsi="Times New Roman" w:cs="Times New Roman"/>
                <w:sz w:val="20"/>
                <w:szCs w:val="20"/>
              </w:rPr>
            </w:pPr>
          </w:p>
        </w:tc>
        <w:tc>
          <w:tcPr>
            <w:tcW w:w="2268" w:type="dxa"/>
            <w:vMerge/>
            <w:tcBorders>
              <w:top w:val="single" w:sz="4" w:space="0" w:color="auto"/>
              <w:left w:val="single" w:sz="4" w:space="0" w:color="000000"/>
              <w:bottom w:val="single" w:sz="4" w:space="0" w:color="000000"/>
              <w:right w:val="single" w:sz="4" w:space="0" w:color="000000"/>
            </w:tcBorders>
            <w:vAlign w:val="center"/>
            <w:hideMark/>
          </w:tcPr>
          <w:p w:rsidR="00581905" w:rsidRPr="00CC6B64" w:rsidRDefault="00581905">
            <w:pPr>
              <w:rPr>
                <w:rFonts w:ascii="Times New Roman" w:hAnsi="Times New Roman" w:cs="Times New Roman"/>
                <w:sz w:val="20"/>
                <w:szCs w:val="20"/>
              </w:rPr>
            </w:pPr>
          </w:p>
        </w:tc>
      </w:tr>
      <w:tr w:rsidR="00CC6B64" w:rsidRPr="00CC6B64" w:rsidTr="0014420B">
        <w:trPr>
          <w:trHeight w:val="180"/>
        </w:trPr>
        <w:tc>
          <w:tcPr>
            <w:tcW w:w="597"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 xml:space="preserve">Средства      </w:t>
            </w:r>
            <w:r w:rsidRPr="00CC6B64">
              <w:rPr>
                <w:rFonts w:ascii="Times New Roman" w:hAnsi="Times New Roman" w:cs="Times New Roman"/>
                <w:sz w:val="20"/>
                <w:szCs w:val="20"/>
              </w:rPr>
              <w:br/>
              <w:t xml:space="preserve">бюджета       </w:t>
            </w:r>
            <w:r w:rsidRPr="00CC6B64">
              <w:rPr>
                <w:rFonts w:ascii="Times New Roman" w:hAnsi="Times New Roman" w:cs="Times New Roman"/>
                <w:sz w:val="20"/>
                <w:szCs w:val="20"/>
              </w:rPr>
              <w:br/>
              <w:t xml:space="preserve">Московской    </w:t>
            </w:r>
            <w:r w:rsidRPr="00CC6B64">
              <w:rPr>
                <w:rFonts w:ascii="Times New Roman" w:hAnsi="Times New Roman" w:cs="Times New Roman"/>
                <w:sz w:val="20"/>
                <w:szCs w:val="20"/>
              </w:rPr>
              <w:br/>
              <w:t xml:space="preserve">области       </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color w:val="000000"/>
                <w:sz w:val="20"/>
                <w:szCs w:val="20"/>
              </w:rPr>
            </w:pPr>
            <w:r w:rsidRPr="00CC6B64">
              <w:rPr>
                <w:rFonts w:ascii="Times New Roman" w:hAnsi="Times New Roman" w:cs="Times New Roman"/>
                <w:color w:val="000000"/>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color w:val="000000"/>
                <w:sz w:val="20"/>
                <w:szCs w:val="20"/>
              </w:rPr>
            </w:pPr>
            <w:r w:rsidRPr="00CC6B64">
              <w:rPr>
                <w:rFonts w:ascii="Times New Roman" w:hAnsi="Times New Roman" w:cs="Times New Roman"/>
                <w:color w:val="000000"/>
                <w:sz w:val="20"/>
                <w:szCs w:val="20"/>
              </w:rPr>
              <w:t>0,0</w:t>
            </w: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2268"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r>
      <w:tr w:rsidR="00CC6B64" w:rsidRPr="00CC6B64" w:rsidTr="0014420B">
        <w:trPr>
          <w:trHeight w:val="165"/>
        </w:trPr>
        <w:tc>
          <w:tcPr>
            <w:tcW w:w="597" w:type="dxa"/>
            <w:vMerge w:val="restart"/>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772741">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w:t>
            </w:r>
          </w:p>
        </w:tc>
        <w:tc>
          <w:tcPr>
            <w:tcW w:w="1530" w:type="dxa"/>
            <w:vMerge w:val="restart"/>
            <w:tcBorders>
              <w:top w:val="single" w:sz="4" w:space="0" w:color="auto"/>
              <w:left w:val="single" w:sz="4" w:space="0" w:color="000000"/>
              <w:bottom w:val="single" w:sz="4" w:space="0" w:color="000000"/>
              <w:right w:val="single" w:sz="4" w:space="0" w:color="000000"/>
            </w:tcBorders>
          </w:tcPr>
          <w:p w:rsidR="00CC6B64" w:rsidRDefault="00CC6B64">
            <w:pPr>
              <w:pStyle w:val="ConsPlusCell"/>
              <w:ind w:left="-10" w:right="-75"/>
              <w:rPr>
                <w:rFonts w:ascii="Times New Roman" w:hAnsi="Times New Roman" w:cs="Times New Roman"/>
                <w:sz w:val="20"/>
                <w:szCs w:val="20"/>
              </w:rPr>
            </w:pPr>
          </w:p>
          <w:p w:rsidR="00CC6B64" w:rsidRPr="00CC6B64" w:rsidRDefault="00CC6B64">
            <w:pPr>
              <w:pStyle w:val="ConsPlusCell"/>
              <w:ind w:left="-10" w:right="-75"/>
              <w:rPr>
                <w:rFonts w:ascii="Times New Roman" w:hAnsi="Times New Roman" w:cs="Times New Roman"/>
                <w:sz w:val="20"/>
                <w:szCs w:val="20"/>
              </w:rPr>
            </w:pPr>
            <w:r w:rsidRPr="00CC6B64">
              <w:rPr>
                <w:rFonts w:ascii="Times New Roman" w:hAnsi="Times New Roman" w:cs="Times New Roman"/>
                <w:sz w:val="20"/>
                <w:szCs w:val="20"/>
              </w:rPr>
              <w:t>Мероприятие 1.</w:t>
            </w:r>
            <w:r w:rsidR="004F2829">
              <w:rPr>
                <w:rFonts w:ascii="Times New Roman" w:hAnsi="Times New Roman" w:cs="Times New Roman"/>
                <w:sz w:val="20"/>
                <w:szCs w:val="20"/>
              </w:rPr>
              <w:t>1</w:t>
            </w:r>
            <w:r w:rsidRPr="00CC6B64">
              <w:rPr>
                <w:rFonts w:ascii="Times New Roman" w:hAnsi="Times New Roman" w:cs="Times New Roman"/>
                <w:sz w:val="20"/>
                <w:szCs w:val="20"/>
              </w:rPr>
              <w:t>Функционирование высшего должностного лица</w:t>
            </w:r>
          </w:p>
        </w:tc>
        <w:tc>
          <w:tcPr>
            <w:tcW w:w="1276" w:type="dxa"/>
            <w:vMerge w:val="restart"/>
            <w:tcBorders>
              <w:top w:val="single" w:sz="4" w:space="0" w:color="auto"/>
              <w:left w:val="single" w:sz="4" w:space="0" w:color="000000"/>
              <w:bottom w:val="single" w:sz="4" w:space="0" w:color="000000"/>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2020 –</w:t>
            </w:r>
          </w:p>
          <w:p w:rsidR="00CC6B64" w:rsidRPr="00CC6B64" w:rsidRDefault="00CC6B64" w:rsidP="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 xml:space="preserve">2024 </w:t>
            </w:r>
          </w:p>
        </w:tc>
        <w:tc>
          <w:tcPr>
            <w:tcW w:w="1421"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Итого:</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581905">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13072,00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color w:val="000000"/>
                <w:sz w:val="20"/>
                <w:szCs w:val="20"/>
              </w:rPr>
            </w:pPr>
            <w:r w:rsidRPr="00CC6B64">
              <w:rPr>
                <w:rFonts w:ascii="Times New Roman" w:hAnsi="Times New Roman" w:cs="Times New Roman"/>
                <w:color w:val="000000"/>
                <w:sz w:val="20"/>
                <w:szCs w:val="20"/>
              </w:rPr>
              <w:t>2614,40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color w:val="000000"/>
                <w:sz w:val="20"/>
                <w:szCs w:val="20"/>
              </w:rPr>
              <w:t>2614,40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color w:val="000000"/>
                <w:sz w:val="20"/>
                <w:szCs w:val="20"/>
              </w:rPr>
              <w:t>2614,40</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color w:val="000000"/>
                <w:sz w:val="20"/>
                <w:szCs w:val="20"/>
              </w:rPr>
              <w:t>2614,40</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color w:val="000000"/>
                <w:sz w:val="20"/>
                <w:szCs w:val="20"/>
              </w:rPr>
              <w:t>2614,40</w:t>
            </w:r>
          </w:p>
        </w:tc>
        <w:tc>
          <w:tcPr>
            <w:tcW w:w="1418" w:type="dxa"/>
            <w:vMerge w:val="restart"/>
            <w:tcBorders>
              <w:top w:val="single" w:sz="4" w:space="0" w:color="auto"/>
              <w:left w:val="single" w:sz="4" w:space="0" w:color="000000"/>
              <w:bottom w:val="single" w:sz="4" w:space="0" w:color="000000"/>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Отдел бухгалтерского учета, контроля и отчетности</w:t>
            </w:r>
          </w:p>
        </w:tc>
        <w:tc>
          <w:tcPr>
            <w:tcW w:w="2268" w:type="dxa"/>
            <w:vMerge w:val="restart"/>
            <w:tcBorders>
              <w:top w:val="single" w:sz="4" w:space="0" w:color="auto"/>
              <w:left w:val="single" w:sz="4" w:space="0" w:color="000000"/>
              <w:bottom w:val="single" w:sz="4" w:space="0" w:color="000000"/>
              <w:right w:val="single" w:sz="4" w:space="0" w:color="000000"/>
            </w:tcBorders>
          </w:tcPr>
          <w:p w:rsidR="00CC6B64" w:rsidRPr="00CC6B64" w:rsidRDefault="00CC6B64" w:rsidP="00910003">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Доля выплаченных объемов денежного содержания, прочих и иных выплат от запланированных к выплате на уровне 100 процентов</w:t>
            </w:r>
          </w:p>
        </w:tc>
      </w:tr>
      <w:tr w:rsidR="00CC6B64" w:rsidRPr="00CC6B64" w:rsidTr="0014420B">
        <w:trPr>
          <w:trHeight w:val="177"/>
        </w:trPr>
        <w:tc>
          <w:tcPr>
            <w:tcW w:w="597"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Средства бюджета городского округа Истра</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13072,00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color w:val="000000"/>
                <w:sz w:val="20"/>
                <w:szCs w:val="20"/>
              </w:rPr>
            </w:pPr>
            <w:r w:rsidRPr="00CC6B64">
              <w:rPr>
                <w:rFonts w:ascii="Times New Roman" w:hAnsi="Times New Roman" w:cs="Times New Roman"/>
                <w:color w:val="000000"/>
                <w:sz w:val="20"/>
                <w:szCs w:val="20"/>
              </w:rPr>
              <w:t>2614,40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color w:val="000000"/>
                <w:sz w:val="20"/>
                <w:szCs w:val="20"/>
              </w:rPr>
              <w:t>2614,40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color w:val="000000"/>
                <w:sz w:val="20"/>
                <w:szCs w:val="20"/>
              </w:rPr>
              <w:t>2614,40</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color w:val="000000"/>
                <w:sz w:val="20"/>
                <w:szCs w:val="20"/>
              </w:rPr>
              <w:t>2614,40</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color w:val="000000"/>
                <w:sz w:val="20"/>
                <w:szCs w:val="20"/>
              </w:rPr>
              <w:t>2614,40</w:t>
            </w: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2268"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r>
      <w:tr w:rsidR="00CC6B64" w:rsidRPr="00CC6B64" w:rsidTr="0014420B">
        <w:trPr>
          <w:trHeight w:val="70"/>
        </w:trPr>
        <w:tc>
          <w:tcPr>
            <w:tcW w:w="597"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CC6B64" w:rsidRPr="00CC6B64" w:rsidRDefault="00CC6B64" w:rsidP="00910003">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 xml:space="preserve">Средства      </w:t>
            </w:r>
            <w:r w:rsidRPr="00CC6B64">
              <w:rPr>
                <w:rFonts w:ascii="Times New Roman" w:hAnsi="Times New Roman" w:cs="Times New Roman"/>
                <w:sz w:val="20"/>
                <w:szCs w:val="20"/>
              </w:rPr>
              <w:br/>
              <w:t xml:space="preserve">бюджета       </w:t>
            </w:r>
            <w:r w:rsidRPr="00CC6B64">
              <w:rPr>
                <w:rFonts w:ascii="Times New Roman" w:hAnsi="Times New Roman" w:cs="Times New Roman"/>
                <w:sz w:val="20"/>
                <w:szCs w:val="20"/>
              </w:rPr>
              <w:br/>
              <w:t xml:space="preserve">Московской    </w:t>
            </w:r>
            <w:r w:rsidRPr="00CC6B64">
              <w:rPr>
                <w:rFonts w:ascii="Times New Roman" w:hAnsi="Times New Roman" w:cs="Times New Roman"/>
                <w:sz w:val="20"/>
                <w:szCs w:val="20"/>
              </w:rPr>
              <w:br/>
              <w:t xml:space="preserve">области     </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color w:val="000000"/>
                <w:sz w:val="20"/>
                <w:szCs w:val="20"/>
              </w:rPr>
            </w:pPr>
            <w:r w:rsidRPr="00CC6B64">
              <w:rPr>
                <w:rFonts w:ascii="Times New Roman" w:hAnsi="Times New Roman" w:cs="Times New Roman"/>
                <w:color w:val="000000"/>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2268"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r>
      <w:tr w:rsidR="00CC6B64" w:rsidRPr="00CC6B64" w:rsidTr="0014420B">
        <w:trPr>
          <w:trHeight w:val="240"/>
        </w:trPr>
        <w:tc>
          <w:tcPr>
            <w:tcW w:w="597" w:type="dxa"/>
            <w:vMerge w:val="restart"/>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772741">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w:t>
            </w:r>
          </w:p>
        </w:tc>
        <w:tc>
          <w:tcPr>
            <w:tcW w:w="1530" w:type="dxa"/>
            <w:vMerge w:val="restart"/>
            <w:tcBorders>
              <w:top w:val="single" w:sz="4" w:space="0" w:color="auto"/>
              <w:left w:val="single" w:sz="4" w:space="0" w:color="000000"/>
              <w:bottom w:val="single" w:sz="4" w:space="0" w:color="000000"/>
              <w:right w:val="single" w:sz="4" w:space="0" w:color="000000"/>
            </w:tcBorders>
          </w:tcPr>
          <w:p w:rsidR="00CC6B64" w:rsidRPr="00CC6B64" w:rsidRDefault="00CC6B64">
            <w:pPr>
              <w:pStyle w:val="ConsPlusCell"/>
              <w:ind w:left="-10" w:right="-75"/>
              <w:rPr>
                <w:rFonts w:ascii="Times New Roman" w:hAnsi="Times New Roman" w:cs="Times New Roman"/>
                <w:sz w:val="20"/>
                <w:szCs w:val="20"/>
              </w:rPr>
            </w:pPr>
          </w:p>
          <w:p w:rsidR="00CC6B64" w:rsidRPr="00CC6B64" w:rsidRDefault="00CC6B64">
            <w:pPr>
              <w:pStyle w:val="ConsPlusCell"/>
              <w:ind w:left="-10" w:right="-75"/>
              <w:rPr>
                <w:rFonts w:ascii="Times New Roman" w:hAnsi="Times New Roman" w:cs="Times New Roman"/>
                <w:sz w:val="20"/>
                <w:szCs w:val="20"/>
              </w:rPr>
            </w:pPr>
            <w:r w:rsidRPr="00CC6B64">
              <w:rPr>
                <w:rFonts w:ascii="Times New Roman" w:hAnsi="Times New Roman" w:cs="Times New Roman"/>
                <w:sz w:val="20"/>
                <w:szCs w:val="20"/>
              </w:rPr>
              <w:t xml:space="preserve">Мероприятие </w:t>
            </w:r>
            <w:r w:rsidR="004F2829">
              <w:rPr>
                <w:rFonts w:ascii="Times New Roman" w:hAnsi="Times New Roman" w:cs="Times New Roman"/>
                <w:sz w:val="20"/>
                <w:szCs w:val="20"/>
              </w:rPr>
              <w:t>1.</w:t>
            </w:r>
            <w:r w:rsidRPr="00CC6B64">
              <w:rPr>
                <w:rFonts w:ascii="Times New Roman" w:hAnsi="Times New Roman" w:cs="Times New Roman"/>
                <w:sz w:val="20"/>
                <w:szCs w:val="20"/>
              </w:rPr>
              <w:t xml:space="preserve">2. </w:t>
            </w:r>
            <w:r w:rsidR="004F2829" w:rsidRPr="004F2829">
              <w:rPr>
                <w:rFonts w:ascii="Times New Roman" w:hAnsi="Times New Roman" w:cs="Times New Roman"/>
                <w:sz w:val="20"/>
                <w:szCs w:val="20"/>
              </w:rPr>
              <w:t>Расходы на обеспечение деятельности администрации</w:t>
            </w:r>
          </w:p>
        </w:tc>
        <w:tc>
          <w:tcPr>
            <w:tcW w:w="1276" w:type="dxa"/>
            <w:vMerge w:val="restart"/>
            <w:tcBorders>
              <w:top w:val="single" w:sz="4" w:space="0" w:color="auto"/>
              <w:left w:val="single" w:sz="4" w:space="0" w:color="000000"/>
              <w:bottom w:val="single" w:sz="4" w:space="0" w:color="000000"/>
              <w:right w:val="single" w:sz="4" w:space="0" w:color="auto"/>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2020 –</w:t>
            </w:r>
          </w:p>
          <w:p w:rsidR="00CC6B64" w:rsidRPr="00CC6B64" w:rsidRDefault="00CC6B64" w:rsidP="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 xml:space="preserve">2024 </w:t>
            </w:r>
          </w:p>
        </w:tc>
        <w:tc>
          <w:tcPr>
            <w:tcW w:w="1421" w:type="dxa"/>
            <w:tcBorders>
              <w:top w:val="single" w:sz="4" w:space="0" w:color="auto"/>
              <w:left w:val="single" w:sz="4" w:space="0" w:color="auto"/>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Итого:</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581905">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1441405,3</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581905">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298681,3</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rsidP="00865B19">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285681</w:t>
            </w:r>
            <w:r w:rsidR="00581905">
              <w:rPr>
                <w:rFonts w:ascii="Times New Roman" w:hAnsi="Times New Roman" w:cs="Times New Roman"/>
                <w:sz w:val="20"/>
                <w:szCs w:val="20"/>
              </w:rPr>
              <w:t>,</w:t>
            </w:r>
            <w:r w:rsidR="00865B19">
              <w:rPr>
                <w:rFonts w:ascii="Times New Roman" w:hAnsi="Times New Roman" w:cs="Times New Roman"/>
                <w:sz w:val="20"/>
                <w:szCs w:val="20"/>
              </w:rPr>
              <w:t>3</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581905" w:rsidP="00865B19">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285681,</w:t>
            </w:r>
            <w:r w:rsidR="00865B19">
              <w:rPr>
                <w:rFonts w:ascii="Times New Roman" w:hAnsi="Times New Roman" w:cs="Times New Roman"/>
                <w:sz w:val="20"/>
                <w:szCs w:val="20"/>
              </w:rPr>
              <w:t>3</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581905" w:rsidP="00865B19">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285681,</w:t>
            </w:r>
            <w:r w:rsidR="00865B19">
              <w:rPr>
                <w:rFonts w:ascii="Times New Roman" w:hAnsi="Times New Roman" w:cs="Times New Roman"/>
                <w:sz w:val="20"/>
                <w:szCs w:val="20"/>
              </w:rPr>
              <w:t>3</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581905" w:rsidP="00865B19">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285681,</w:t>
            </w:r>
            <w:r w:rsidR="00865B19">
              <w:rPr>
                <w:rFonts w:ascii="Times New Roman" w:hAnsi="Times New Roman" w:cs="Times New Roman"/>
                <w:sz w:val="20"/>
                <w:szCs w:val="20"/>
              </w:rPr>
              <w:t>3</w:t>
            </w:r>
          </w:p>
        </w:tc>
        <w:tc>
          <w:tcPr>
            <w:tcW w:w="1418" w:type="dxa"/>
            <w:vMerge w:val="restart"/>
            <w:tcBorders>
              <w:top w:val="single" w:sz="4" w:space="0" w:color="auto"/>
              <w:left w:val="single" w:sz="4" w:space="0" w:color="000000"/>
              <w:bottom w:val="single" w:sz="4" w:space="0" w:color="000000"/>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Отдел бухгалтерского учета, контроля и отчетности</w:t>
            </w:r>
          </w:p>
        </w:tc>
        <w:tc>
          <w:tcPr>
            <w:tcW w:w="2268" w:type="dxa"/>
            <w:vMerge w:val="restart"/>
            <w:tcBorders>
              <w:top w:val="single" w:sz="4" w:space="0" w:color="auto"/>
              <w:left w:val="single" w:sz="4" w:space="0" w:color="000000"/>
              <w:bottom w:val="single" w:sz="4" w:space="0" w:color="000000"/>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 xml:space="preserve">1. Доля выплаченных объемов денежного содержания, прочих и иных выплат от запланированных к </w:t>
            </w:r>
            <w:r w:rsidRPr="00CC6B64">
              <w:rPr>
                <w:rFonts w:ascii="Times New Roman" w:hAnsi="Times New Roman" w:cs="Times New Roman"/>
                <w:sz w:val="20"/>
                <w:szCs w:val="20"/>
              </w:rPr>
              <w:lastRenderedPageBreak/>
              <w:t>выплате на уровне 100 процентов</w:t>
            </w:r>
          </w:p>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2. Доля проведенных процедур закупок в общем количестве запланированных процедур закупок на уровне 100 процентов</w:t>
            </w:r>
          </w:p>
        </w:tc>
      </w:tr>
      <w:tr w:rsidR="00581905" w:rsidRPr="00CC6B64" w:rsidTr="0014420B">
        <w:trPr>
          <w:trHeight w:val="165"/>
        </w:trPr>
        <w:tc>
          <w:tcPr>
            <w:tcW w:w="597" w:type="dxa"/>
            <w:vMerge/>
            <w:tcBorders>
              <w:top w:val="single" w:sz="4" w:space="0" w:color="auto"/>
              <w:left w:val="single" w:sz="4" w:space="0" w:color="000000"/>
              <w:bottom w:val="single" w:sz="4" w:space="0" w:color="000000"/>
              <w:right w:val="single" w:sz="4" w:space="0" w:color="000000"/>
            </w:tcBorders>
            <w:vAlign w:val="center"/>
            <w:hideMark/>
          </w:tcPr>
          <w:p w:rsidR="00581905" w:rsidRPr="00CC6B64" w:rsidRDefault="00581905">
            <w:pPr>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000000"/>
              <w:right w:val="single" w:sz="4" w:space="0" w:color="000000"/>
            </w:tcBorders>
            <w:vAlign w:val="center"/>
            <w:hideMark/>
          </w:tcPr>
          <w:p w:rsidR="00581905" w:rsidRPr="00CC6B64" w:rsidRDefault="00581905">
            <w:pPr>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000000"/>
              <w:right w:val="single" w:sz="4" w:space="0" w:color="auto"/>
            </w:tcBorders>
            <w:vAlign w:val="center"/>
            <w:hideMark/>
          </w:tcPr>
          <w:p w:rsidR="00581905" w:rsidRPr="00CC6B64" w:rsidRDefault="00581905">
            <w:pPr>
              <w:rPr>
                <w:rFonts w:ascii="Times New Roman" w:hAnsi="Times New Roman" w:cs="Times New Roman"/>
                <w:sz w:val="20"/>
                <w:szCs w:val="20"/>
              </w:rPr>
            </w:pPr>
          </w:p>
        </w:tc>
        <w:tc>
          <w:tcPr>
            <w:tcW w:w="1421" w:type="dxa"/>
            <w:tcBorders>
              <w:top w:val="single" w:sz="4" w:space="0" w:color="auto"/>
              <w:left w:val="single" w:sz="4" w:space="0" w:color="auto"/>
              <w:bottom w:val="single" w:sz="4" w:space="0" w:color="auto"/>
              <w:right w:val="single" w:sz="4" w:space="0" w:color="000000"/>
            </w:tcBorders>
            <w:hideMark/>
          </w:tcPr>
          <w:p w:rsidR="00581905" w:rsidRPr="00CC6B64" w:rsidRDefault="00581905">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 xml:space="preserve">Средства бюджета городского </w:t>
            </w:r>
            <w:r w:rsidRPr="00CC6B64">
              <w:rPr>
                <w:rFonts w:ascii="Times New Roman" w:hAnsi="Times New Roman" w:cs="Times New Roman"/>
                <w:sz w:val="20"/>
                <w:szCs w:val="20"/>
              </w:rPr>
              <w:lastRenderedPageBreak/>
              <w:t>округа Истра</w:t>
            </w:r>
          </w:p>
        </w:tc>
        <w:tc>
          <w:tcPr>
            <w:tcW w:w="851" w:type="dxa"/>
            <w:tcBorders>
              <w:top w:val="single" w:sz="4" w:space="0" w:color="auto"/>
              <w:left w:val="single" w:sz="4" w:space="0" w:color="000000"/>
              <w:bottom w:val="single" w:sz="4" w:space="0" w:color="auto"/>
              <w:right w:val="single" w:sz="4" w:space="0" w:color="000000"/>
            </w:tcBorders>
          </w:tcPr>
          <w:p w:rsidR="00581905" w:rsidRPr="00CC6B64" w:rsidRDefault="00581905">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581905" w:rsidRPr="00CC6B64" w:rsidRDefault="00581905" w:rsidP="00DC217F">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1441405,3</w:t>
            </w:r>
          </w:p>
        </w:tc>
        <w:tc>
          <w:tcPr>
            <w:tcW w:w="993" w:type="dxa"/>
            <w:tcBorders>
              <w:top w:val="single" w:sz="4" w:space="0" w:color="auto"/>
              <w:left w:val="single" w:sz="4" w:space="0" w:color="000000"/>
              <w:bottom w:val="single" w:sz="4" w:space="0" w:color="auto"/>
              <w:right w:val="single" w:sz="4" w:space="0" w:color="000000"/>
            </w:tcBorders>
            <w:hideMark/>
          </w:tcPr>
          <w:p w:rsidR="00581905" w:rsidRPr="00CC6B64" w:rsidRDefault="00581905" w:rsidP="00DC217F">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298681,3</w:t>
            </w:r>
          </w:p>
        </w:tc>
        <w:tc>
          <w:tcPr>
            <w:tcW w:w="992" w:type="dxa"/>
            <w:tcBorders>
              <w:top w:val="single" w:sz="4" w:space="0" w:color="auto"/>
              <w:left w:val="single" w:sz="4" w:space="0" w:color="000000"/>
              <w:bottom w:val="single" w:sz="4" w:space="0" w:color="auto"/>
              <w:right w:val="single" w:sz="4" w:space="0" w:color="000000"/>
            </w:tcBorders>
            <w:hideMark/>
          </w:tcPr>
          <w:p w:rsidR="00581905" w:rsidRPr="00CC6B64" w:rsidRDefault="00581905" w:rsidP="00865B19">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285681</w:t>
            </w:r>
            <w:r>
              <w:rPr>
                <w:rFonts w:ascii="Times New Roman" w:hAnsi="Times New Roman" w:cs="Times New Roman"/>
                <w:sz w:val="20"/>
                <w:szCs w:val="20"/>
              </w:rPr>
              <w:t>,</w:t>
            </w:r>
            <w:r w:rsidR="00865B19">
              <w:rPr>
                <w:rFonts w:ascii="Times New Roman" w:hAnsi="Times New Roman" w:cs="Times New Roman"/>
                <w:sz w:val="20"/>
                <w:szCs w:val="20"/>
              </w:rPr>
              <w:t>3</w:t>
            </w:r>
          </w:p>
        </w:tc>
        <w:tc>
          <w:tcPr>
            <w:tcW w:w="992" w:type="dxa"/>
            <w:tcBorders>
              <w:top w:val="single" w:sz="4" w:space="0" w:color="auto"/>
              <w:left w:val="single" w:sz="4" w:space="0" w:color="000000"/>
              <w:bottom w:val="single" w:sz="4" w:space="0" w:color="auto"/>
              <w:right w:val="single" w:sz="4" w:space="0" w:color="000000"/>
            </w:tcBorders>
            <w:hideMark/>
          </w:tcPr>
          <w:p w:rsidR="00581905" w:rsidRPr="00CC6B64" w:rsidRDefault="00581905" w:rsidP="00865B19">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285681,</w:t>
            </w:r>
            <w:r w:rsidR="00865B19">
              <w:rPr>
                <w:rFonts w:ascii="Times New Roman" w:hAnsi="Times New Roman" w:cs="Times New Roman"/>
                <w:sz w:val="20"/>
                <w:szCs w:val="20"/>
              </w:rPr>
              <w:t>3</w:t>
            </w:r>
          </w:p>
        </w:tc>
        <w:tc>
          <w:tcPr>
            <w:tcW w:w="992" w:type="dxa"/>
            <w:tcBorders>
              <w:top w:val="single" w:sz="4" w:space="0" w:color="auto"/>
              <w:left w:val="single" w:sz="4" w:space="0" w:color="000000"/>
              <w:bottom w:val="single" w:sz="4" w:space="0" w:color="auto"/>
              <w:right w:val="single" w:sz="4" w:space="0" w:color="auto"/>
            </w:tcBorders>
            <w:hideMark/>
          </w:tcPr>
          <w:p w:rsidR="00581905" w:rsidRPr="00CC6B64" w:rsidRDefault="00581905" w:rsidP="00865B19">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285681,</w:t>
            </w:r>
            <w:r w:rsidR="00865B19">
              <w:rPr>
                <w:rFonts w:ascii="Times New Roman" w:hAnsi="Times New Roman" w:cs="Times New Roman"/>
                <w:sz w:val="20"/>
                <w:szCs w:val="20"/>
              </w:rPr>
              <w:t>3</w:t>
            </w:r>
          </w:p>
        </w:tc>
        <w:tc>
          <w:tcPr>
            <w:tcW w:w="988" w:type="dxa"/>
            <w:tcBorders>
              <w:top w:val="single" w:sz="4" w:space="0" w:color="auto"/>
              <w:left w:val="single" w:sz="4" w:space="0" w:color="auto"/>
              <w:bottom w:val="single" w:sz="4" w:space="0" w:color="auto"/>
              <w:right w:val="single" w:sz="4" w:space="0" w:color="000000"/>
            </w:tcBorders>
            <w:hideMark/>
          </w:tcPr>
          <w:p w:rsidR="00581905" w:rsidRPr="00CC6B64" w:rsidRDefault="00581905" w:rsidP="00865B19">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285681,</w:t>
            </w:r>
            <w:r w:rsidR="00865B19">
              <w:rPr>
                <w:rFonts w:ascii="Times New Roman" w:hAnsi="Times New Roman" w:cs="Times New Roman"/>
                <w:sz w:val="20"/>
                <w:szCs w:val="20"/>
              </w:rPr>
              <w:t>3</w:t>
            </w: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rsidR="00581905" w:rsidRPr="00CC6B64" w:rsidRDefault="00581905">
            <w:pPr>
              <w:rPr>
                <w:rFonts w:ascii="Times New Roman" w:hAnsi="Times New Roman" w:cs="Times New Roman"/>
                <w:sz w:val="20"/>
                <w:szCs w:val="20"/>
              </w:rPr>
            </w:pPr>
          </w:p>
        </w:tc>
        <w:tc>
          <w:tcPr>
            <w:tcW w:w="2268" w:type="dxa"/>
            <w:vMerge/>
            <w:tcBorders>
              <w:top w:val="single" w:sz="4" w:space="0" w:color="auto"/>
              <w:left w:val="single" w:sz="4" w:space="0" w:color="000000"/>
              <w:bottom w:val="single" w:sz="4" w:space="0" w:color="000000"/>
              <w:right w:val="single" w:sz="4" w:space="0" w:color="000000"/>
            </w:tcBorders>
            <w:vAlign w:val="center"/>
            <w:hideMark/>
          </w:tcPr>
          <w:p w:rsidR="00581905" w:rsidRPr="00CC6B64" w:rsidRDefault="00581905">
            <w:pPr>
              <w:rPr>
                <w:rFonts w:ascii="Times New Roman" w:hAnsi="Times New Roman" w:cs="Times New Roman"/>
                <w:sz w:val="20"/>
                <w:szCs w:val="20"/>
              </w:rPr>
            </w:pPr>
          </w:p>
        </w:tc>
      </w:tr>
      <w:tr w:rsidR="00CC6B64" w:rsidRPr="00CC6B64" w:rsidTr="0014420B">
        <w:trPr>
          <w:trHeight w:val="285"/>
        </w:trPr>
        <w:tc>
          <w:tcPr>
            <w:tcW w:w="597"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000000"/>
              <w:right w:val="single" w:sz="4" w:space="0" w:color="auto"/>
            </w:tcBorders>
            <w:vAlign w:val="center"/>
            <w:hideMark/>
          </w:tcPr>
          <w:p w:rsidR="00CC6B64" w:rsidRPr="00CC6B64" w:rsidRDefault="00CC6B64">
            <w:pPr>
              <w:rPr>
                <w:rFonts w:ascii="Times New Roman" w:hAnsi="Times New Roman" w:cs="Times New Roman"/>
                <w:sz w:val="20"/>
                <w:szCs w:val="20"/>
              </w:rPr>
            </w:pPr>
          </w:p>
        </w:tc>
        <w:tc>
          <w:tcPr>
            <w:tcW w:w="1421" w:type="dxa"/>
            <w:tcBorders>
              <w:top w:val="single" w:sz="4" w:space="0" w:color="auto"/>
              <w:left w:val="single" w:sz="4" w:space="0" w:color="auto"/>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 xml:space="preserve">Средства      </w:t>
            </w:r>
            <w:r w:rsidRPr="00CC6B64">
              <w:rPr>
                <w:rFonts w:ascii="Times New Roman" w:hAnsi="Times New Roman" w:cs="Times New Roman"/>
                <w:sz w:val="20"/>
                <w:szCs w:val="20"/>
              </w:rPr>
              <w:br/>
              <w:t xml:space="preserve">бюджета       </w:t>
            </w:r>
            <w:r w:rsidRPr="00CC6B64">
              <w:rPr>
                <w:rFonts w:ascii="Times New Roman" w:hAnsi="Times New Roman" w:cs="Times New Roman"/>
                <w:sz w:val="20"/>
                <w:szCs w:val="20"/>
              </w:rPr>
              <w:br/>
              <w:t xml:space="preserve">Московской    </w:t>
            </w:r>
            <w:r w:rsidRPr="00CC6B64">
              <w:rPr>
                <w:rFonts w:ascii="Times New Roman" w:hAnsi="Times New Roman" w:cs="Times New Roman"/>
                <w:sz w:val="20"/>
                <w:szCs w:val="20"/>
              </w:rPr>
              <w:br/>
              <w:t xml:space="preserve">области       </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2268"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r>
      <w:tr w:rsidR="00CC6B64" w:rsidRPr="00CC6B64" w:rsidTr="0014420B">
        <w:trPr>
          <w:trHeight w:val="99"/>
        </w:trPr>
        <w:tc>
          <w:tcPr>
            <w:tcW w:w="597" w:type="dxa"/>
            <w:vMerge w:val="restart"/>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772741">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4</w:t>
            </w:r>
          </w:p>
        </w:tc>
        <w:tc>
          <w:tcPr>
            <w:tcW w:w="1530" w:type="dxa"/>
            <w:vMerge w:val="restart"/>
            <w:tcBorders>
              <w:top w:val="single" w:sz="4" w:space="0" w:color="auto"/>
              <w:left w:val="single" w:sz="4" w:space="0" w:color="000000"/>
              <w:bottom w:val="single" w:sz="4" w:space="0" w:color="000000"/>
              <w:right w:val="single" w:sz="4" w:space="0" w:color="000000"/>
            </w:tcBorders>
          </w:tcPr>
          <w:p w:rsidR="00CC6B64" w:rsidRPr="00CC6B64" w:rsidRDefault="00CC6B64">
            <w:pPr>
              <w:pStyle w:val="ConsPlusCell"/>
              <w:ind w:left="-10" w:right="-75"/>
              <w:rPr>
                <w:rFonts w:ascii="Times New Roman" w:hAnsi="Times New Roman" w:cs="Times New Roman"/>
                <w:sz w:val="20"/>
                <w:szCs w:val="20"/>
              </w:rPr>
            </w:pPr>
          </w:p>
          <w:p w:rsidR="00CC6B64" w:rsidRPr="00CC6B64" w:rsidRDefault="00CC6B64" w:rsidP="004F2829">
            <w:pPr>
              <w:pStyle w:val="ConsPlusCell"/>
              <w:ind w:left="-10" w:right="-75"/>
              <w:rPr>
                <w:rFonts w:ascii="Times New Roman" w:hAnsi="Times New Roman" w:cs="Times New Roman"/>
                <w:sz w:val="20"/>
                <w:szCs w:val="20"/>
              </w:rPr>
            </w:pPr>
            <w:r w:rsidRPr="00CC6B64">
              <w:rPr>
                <w:rFonts w:ascii="Times New Roman" w:hAnsi="Times New Roman" w:cs="Times New Roman"/>
                <w:sz w:val="20"/>
                <w:szCs w:val="20"/>
              </w:rPr>
              <w:t xml:space="preserve">Мероприятие. </w:t>
            </w:r>
            <w:r w:rsidR="004F2829">
              <w:rPr>
                <w:rFonts w:ascii="Times New Roman" w:hAnsi="Times New Roman" w:cs="Times New Roman"/>
                <w:sz w:val="20"/>
                <w:szCs w:val="20"/>
              </w:rPr>
              <w:t xml:space="preserve">1.3 </w:t>
            </w:r>
            <w:r w:rsidR="004F2829" w:rsidRPr="004F2829">
              <w:rPr>
                <w:rFonts w:ascii="Times New Roman" w:hAnsi="Times New Roman" w:cs="Times New Roman"/>
                <w:sz w:val="20"/>
                <w:szCs w:val="20"/>
              </w:rPr>
              <w:t>Комитеты и отраслевые управления при администрации</w:t>
            </w:r>
          </w:p>
        </w:tc>
        <w:tc>
          <w:tcPr>
            <w:tcW w:w="1276" w:type="dxa"/>
            <w:vMerge w:val="restart"/>
            <w:tcBorders>
              <w:top w:val="single" w:sz="4" w:space="0" w:color="auto"/>
              <w:left w:val="single" w:sz="4" w:space="0" w:color="000000"/>
              <w:bottom w:val="single" w:sz="4" w:space="0" w:color="000000"/>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2020 –</w:t>
            </w:r>
          </w:p>
          <w:p w:rsidR="00CC6B64" w:rsidRPr="00CC6B64" w:rsidRDefault="00CC6B64" w:rsidP="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2024.</w:t>
            </w:r>
          </w:p>
        </w:tc>
        <w:tc>
          <w:tcPr>
            <w:tcW w:w="1421"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Итого:</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98693,00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19738,60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19738,60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19738,60</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19738,60</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19738,60</w:t>
            </w:r>
          </w:p>
        </w:tc>
        <w:tc>
          <w:tcPr>
            <w:tcW w:w="1418" w:type="dxa"/>
            <w:vMerge w:val="restart"/>
            <w:tcBorders>
              <w:top w:val="single" w:sz="4" w:space="0" w:color="auto"/>
              <w:left w:val="single" w:sz="4" w:space="0" w:color="000000"/>
              <w:bottom w:val="single" w:sz="4" w:space="0" w:color="000000"/>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Отдел бухгалтерского учета, контроля и отчетности</w:t>
            </w:r>
          </w:p>
        </w:tc>
        <w:tc>
          <w:tcPr>
            <w:tcW w:w="2268" w:type="dxa"/>
            <w:vMerge w:val="restart"/>
            <w:tcBorders>
              <w:top w:val="single" w:sz="4" w:space="0" w:color="auto"/>
              <w:left w:val="single" w:sz="4" w:space="0" w:color="000000"/>
              <w:bottom w:val="single" w:sz="4" w:space="0" w:color="000000"/>
              <w:right w:val="single" w:sz="4" w:space="0" w:color="000000"/>
            </w:tcBorders>
          </w:tcPr>
          <w:p w:rsidR="00CC6B64" w:rsidRPr="00910003" w:rsidRDefault="00CC6B64" w:rsidP="00910003">
            <w:pPr>
              <w:widowControl w:val="0"/>
              <w:autoSpaceDE w:val="0"/>
              <w:autoSpaceDN w:val="0"/>
              <w:adjustRightInd w:val="0"/>
              <w:jc w:val="center"/>
              <w:rPr>
                <w:rFonts w:ascii="Times New Roman" w:hAnsi="Times New Roman" w:cs="Times New Roman"/>
                <w:sz w:val="24"/>
                <w:szCs w:val="24"/>
              </w:rPr>
            </w:pPr>
          </w:p>
        </w:tc>
      </w:tr>
      <w:tr w:rsidR="00CC6B64" w:rsidRPr="00CC6B64" w:rsidTr="0014420B">
        <w:trPr>
          <w:trHeight w:val="165"/>
        </w:trPr>
        <w:tc>
          <w:tcPr>
            <w:tcW w:w="597"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Средства бюджета городского округа Истра</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98693,00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19738,60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19738,60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19738,60</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19738,60</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19738,60</w:t>
            </w: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2268"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r>
      <w:tr w:rsidR="00CC6B64" w:rsidRPr="00CC6B64" w:rsidTr="0014420B">
        <w:trPr>
          <w:trHeight w:val="210"/>
        </w:trPr>
        <w:tc>
          <w:tcPr>
            <w:tcW w:w="597"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 xml:space="preserve">Средства      </w:t>
            </w:r>
            <w:r w:rsidRPr="00CC6B64">
              <w:rPr>
                <w:rFonts w:ascii="Times New Roman" w:hAnsi="Times New Roman" w:cs="Times New Roman"/>
                <w:sz w:val="20"/>
                <w:szCs w:val="20"/>
              </w:rPr>
              <w:br/>
              <w:t xml:space="preserve">бюджета       </w:t>
            </w:r>
            <w:r w:rsidRPr="00CC6B64">
              <w:rPr>
                <w:rFonts w:ascii="Times New Roman" w:hAnsi="Times New Roman" w:cs="Times New Roman"/>
                <w:sz w:val="20"/>
                <w:szCs w:val="20"/>
              </w:rPr>
              <w:br/>
              <w:t xml:space="preserve">Московской    </w:t>
            </w:r>
            <w:r w:rsidRPr="00CC6B64">
              <w:rPr>
                <w:rFonts w:ascii="Times New Roman" w:hAnsi="Times New Roman" w:cs="Times New Roman"/>
                <w:sz w:val="20"/>
                <w:szCs w:val="20"/>
              </w:rPr>
              <w:br/>
              <w:t xml:space="preserve">области       </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2268"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r>
      <w:tr w:rsidR="00CC6B64" w:rsidRPr="00CC6B64" w:rsidTr="0014420B">
        <w:trPr>
          <w:trHeight w:val="171"/>
        </w:trPr>
        <w:tc>
          <w:tcPr>
            <w:tcW w:w="597" w:type="dxa"/>
            <w:vMerge w:val="restart"/>
            <w:tcBorders>
              <w:top w:val="single" w:sz="4" w:space="0" w:color="auto"/>
              <w:left w:val="single" w:sz="4" w:space="0" w:color="000000"/>
              <w:bottom w:val="single" w:sz="4" w:space="0" w:color="000000"/>
              <w:right w:val="single" w:sz="4" w:space="0" w:color="000000"/>
            </w:tcBorders>
            <w:vAlign w:val="center"/>
          </w:tcPr>
          <w:p w:rsidR="00CC6B64" w:rsidRPr="00CC6B64" w:rsidRDefault="00772741">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5</w:t>
            </w:r>
          </w:p>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1530" w:type="dxa"/>
            <w:vMerge w:val="restart"/>
            <w:tcBorders>
              <w:top w:val="single" w:sz="4" w:space="0" w:color="auto"/>
              <w:left w:val="single" w:sz="4" w:space="0" w:color="000000"/>
              <w:bottom w:val="single" w:sz="4" w:space="0" w:color="000000"/>
              <w:right w:val="single" w:sz="4" w:space="0" w:color="000000"/>
            </w:tcBorders>
          </w:tcPr>
          <w:p w:rsidR="00CC6B64" w:rsidRPr="00DE6514" w:rsidRDefault="00CC6B64">
            <w:pPr>
              <w:pStyle w:val="ConsPlusCell"/>
              <w:ind w:left="-10" w:right="-75"/>
              <w:rPr>
                <w:rFonts w:ascii="Times New Roman" w:hAnsi="Times New Roman" w:cs="Times New Roman"/>
                <w:sz w:val="20"/>
                <w:szCs w:val="20"/>
              </w:rPr>
            </w:pPr>
          </w:p>
          <w:p w:rsidR="00CC6B64" w:rsidRPr="00DE6514" w:rsidRDefault="00CC6B64" w:rsidP="007857C9">
            <w:pPr>
              <w:pStyle w:val="ConsPlusCell"/>
              <w:ind w:left="-10" w:right="-75"/>
              <w:rPr>
                <w:rFonts w:ascii="Times New Roman" w:hAnsi="Times New Roman" w:cs="Times New Roman"/>
                <w:sz w:val="20"/>
                <w:szCs w:val="20"/>
              </w:rPr>
            </w:pPr>
            <w:r w:rsidRPr="00DE6514">
              <w:rPr>
                <w:rFonts w:ascii="Times New Roman" w:hAnsi="Times New Roman" w:cs="Times New Roman"/>
                <w:sz w:val="20"/>
                <w:szCs w:val="20"/>
              </w:rPr>
              <w:t xml:space="preserve">Мероприятие </w:t>
            </w:r>
            <w:r w:rsidR="004F2829">
              <w:rPr>
                <w:rFonts w:ascii="Times New Roman" w:hAnsi="Times New Roman" w:cs="Times New Roman"/>
                <w:sz w:val="20"/>
                <w:szCs w:val="20"/>
              </w:rPr>
              <w:t>1.</w:t>
            </w:r>
            <w:r w:rsidR="00CF2AD5">
              <w:rPr>
                <w:rFonts w:ascii="Times New Roman" w:hAnsi="Times New Roman" w:cs="Times New Roman"/>
                <w:sz w:val="20"/>
                <w:szCs w:val="20"/>
              </w:rPr>
              <w:t>5</w:t>
            </w:r>
            <w:r w:rsidR="004F2829">
              <w:rPr>
                <w:rFonts w:ascii="Times New Roman" w:hAnsi="Times New Roman" w:cs="Times New Roman"/>
                <w:sz w:val="20"/>
                <w:szCs w:val="20"/>
              </w:rPr>
              <w:t xml:space="preserve"> </w:t>
            </w:r>
            <w:r w:rsidRPr="00DE6514">
              <w:rPr>
                <w:rFonts w:ascii="Times New Roman" w:hAnsi="Times New Roman" w:cs="Times New Roman"/>
                <w:sz w:val="20"/>
                <w:szCs w:val="20"/>
              </w:rPr>
              <w:t>Обеспечение деятельности финансового органа</w:t>
            </w:r>
          </w:p>
        </w:tc>
        <w:tc>
          <w:tcPr>
            <w:tcW w:w="1276" w:type="dxa"/>
            <w:vMerge w:val="restart"/>
            <w:tcBorders>
              <w:top w:val="single" w:sz="4" w:space="0" w:color="auto"/>
              <w:left w:val="single" w:sz="4" w:space="0" w:color="000000"/>
              <w:bottom w:val="single" w:sz="4" w:space="0" w:color="000000"/>
              <w:right w:val="single" w:sz="4" w:space="0" w:color="000000"/>
            </w:tcBorders>
            <w:hideMark/>
          </w:tcPr>
          <w:p w:rsidR="00CC6B64" w:rsidRPr="00DE6514" w:rsidRDefault="00CC6B64">
            <w:pPr>
              <w:widowControl w:val="0"/>
              <w:autoSpaceDE w:val="0"/>
              <w:autoSpaceDN w:val="0"/>
              <w:adjustRightInd w:val="0"/>
              <w:rPr>
                <w:rFonts w:ascii="Times New Roman" w:hAnsi="Times New Roman" w:cs="Times New Roman"/>
                <w:sz w:val="20"/>
                <w:szCs w:val="20"/>
              </w:rPr>
            </w:pPr>
            <w:r w:rsidRPr="00DE6514">
              <w:rPr>
                <w:rFonts w:ascii="Times New Roman" w:hAnsi="Times New Roman" w:cs="Times New Roman"/>
                <w:sz w:val="20"/>
                <w:szCs w:val="20"/>
              </w:rPr>
              <w:t>2020 –</w:t>
            </w:r>
          </w:p>
          <w:p w:rsidR="00CC6B64" w:rsidRPr="00DE6514" w:rsidRDefault="00CC6B64" w:rsidP="00CC6B64">
            <w:pPr>
              <w:widowControl w:val="0"/>
              <w:autoSpaceDE w:val="0"/>
              <w:autoSpaceDN w:val="0"/>
              <w:adjustRightInd w:val="0"/>
              <w:rPr>
                <w:rFonts w:ascii="Times New Roman" w:hAnsi="Times New Roman" w:cs="Times New Roman"/>
                <w:sz w:val="20"/>
                <w:szCs w:val="20"/>
              </w:rPr>
            </w:pPr>
            <w:r w:rsidRPr="00DE6514">
              <w:rPr>
                <w:rFonts w:ascii="Times New Roman" w:hAnsi="Times New Roman" w:cs="Times New Roman"/>
                <w:sz w:val="20"/>
                <w:szCs w:val="20"/>
              </w:rPr>
              <w:t>2024.</w:t>
            </w:r>
          </w:p>
        </w:tc>
        <w:tc>
          <w:tcPr>
            <w:tcW w:w="1421"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Итого:</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jc w:val="center"/>
              <w:rPr>
                <w:rFonts w:ascii="Times New Roman" w:hAnsi="Times New Roman" w:cs="Times New Roman"/>
                <w:sz w:val="20"/>
                <w:szCs w:val="20"/>
              </w:rPr>
            </w:pPr>
            <w:r w:rsidRPr="00CC6B64">
              <w:rPr>
                <w:rFonts w:ascii="Times New Roman" w:hAnsi="Times New Roman" w:cs="Times New Roman"/>
                <w:sz w:val="20"/>
                <w:szCs w:val="20"/>
              </w:rPr>
              <w:t>120423,40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24084,68</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24084,68</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24084,68</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24084,68</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24084,68</w:t>
            </w:r>
          </w:p>
        </w:tc>
        <w:tc>
          <w:tcPr>
            <w:tcW w:w="1418" w:type="dxa"/>
            <w:vMerge w:val="restart"/>
            <w:tcBorders>
              <w:top w:val="single" w:sz="4" w:space="0" w:color="auto"/>
              <w:left w:val="single" w:sz="4" w:space="0" w:color="000000"/>
              <w:bottom w:val="single" w:sz="4" w:space="0" w:color="000000"/>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Управление по финансам и казначейству</w:t>
            </w:r>
          </w:p>
        </w:tc>
        <w:tc>
          <w:tcPr>
            <w:tcW w:w="2268" w:type="dxa"/>
            <w:vMerge w:val="restart"/>
            <w:tcBorders>
              <w:top w:val="single" w:sz="4" w:space="0" w:color="auto"/>
              <w:left w:val="single" w:sz="4" w:space="0" w:color="000000"/>
              <w:bottom w:val="single" w:sz="4" w:space="0" w:color="000000"/>
              <w:right w:val="single" w:sz="4" w:space="0" w:color="000000"/>
            </w:tcBorders>
            <w:hideMark/>
          </w:tcPr>
          <w:p w:rsidR="00CC6B64" w:rsidRPr="00CC6B64" w:rsidRDefault="00CC6B64" w:rsidP="00910003">
            <w:pPr>
              <w:widowControl w:val="0"/>
              <w:autoSpaceDE w:val="0"/>
              <w:autoSpaceDN w:val="0"/>
              <w:adjustRightInd w:val="0"/>
              <w:jc w:val="center"/>
              <w:rPr>
                <w:rFonts w:ascii="Times New Roman" w:hAnsi="Times New Roman" w:cs="Times New Roman"/>
                <w:sz w:val="20"/>
                <w:szCs w:val="20"/>
              </w:rPr>
            </w:pPr>
          </w:p>
        </w:tc>
      </w:tr>
      <w:tr w:rsidR="00CC6B64" w:rsidRPr="00CC6B64" w:rsidTr="0014420B">
        <w:trPr>
          <w:trHeight w:val="120"/>
        </w:trPr>
        <w:tc>
          <w:tcPr>
            <w:tcW w:w="597"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Средства бюджета городского округа Истра</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jc w:val="center"/>
              <w:rPr>
                <w:rFonts w:ascii="Times New Roman" w:hAnsi="Times New Roman" w:cs="Times New Roman"/>
                <w:sz w:val="20"/>
                <w:szCs w:val="20"/>
              </w:rPr>
            </w:pPr>
            <w:r w:rsidRPr="00CC6B64">
              <w:rPr>
                <w:rFonts w:ascii="Times New Roman" w:hAnsi="Times New Roman" w:cs="Times New Roman"/>
                <w:sz w:val="20"/>
                <w:szCs w:val="20"/>
              </w:rPr>
              <w:t>120423,40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24084,68</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24084,68</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24084,68</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24084,68</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24084,68</w:t>
            </w: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2268"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r>
      <w:tr w:rsidR="00CC6B64" w:rsidRPr="00CC6B64" w:rsidTr="0014420B">
        <w:trPr>
          <w:trHeight w:val="150"/>
        </w:trPr>
        <w:tc>
          <w:tcPr>
            <w:tcW w:w="597"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 xml:space="preserve">Средства      </w:t>
            </w:r>
            <w:r w:rsidRPr="00CC6B64">
              <w:rPr>
                <w:rFonts w:ascii="Times New Roman" w:hAnsi="Times New Roman" w:cs="Times New Roman"/>
                <w:sz w:val="20"/>
                <w:szCs w:val="20"/>
              </w:rPr>
              <w:br/>
              <w:t xml:space="preserve">бюджета       </w:t>
            </w:r>
            <w:r w:rsidRPr="00CC6B64">
              <w:rPr>
                <w:rFonts w:ascii="Times New Roman" w:hAnsi="Times New Roman" w:cs="Times New Roman"/>
                <w:sz w:val="20"/>
                <w:szCs w:val="20"/>
              </w:rPr>
              <w:br/>
              <w:t xml:space="preserve">Московской    </w:t>
            </w:r>
            <w:r w:rsidRPr="00CC6B64">
              <w:rPr>
                <w:rFonts w:ascii="Times New Roman" w:hAnsi="Times New Roman" w:cs="Times New Roman"/>
                <w:sz w:val="20"/>
                <w:szCs w:val="20"/>
              </w:rPr>
              <w:br/>
              <w:t xml:space="preserve">области       </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2268"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r>
      <w:tr w:rsidR="00CC6B64" w:rsidRPr="00CC6B64" w:rsidTr="0014420B">
        <w:trPr>
          <w:trHeight w:val="157"/>
        </w:trPr>
        <w:tc>
          <w:tcPr>
            <w:tcW w:w="597" w:type="dxa"/>
            <w:vMerge w:val="restart"/>
            <w:tcBorders>
              <w:top w:val="single" w:sz="4" w:space="0" w:color="auto"/>
              <w:left w:val="single" w:sz="4" w:space="0" w:color="000000"/>
              <w:bottom w:val="single" w:sz="4" w:space="0" w:color="000000"/>
              <w:right w:val="single" w:sz="4" w:space="0" w:color="000000"/>
            </w:tcBorders>
            <w:vAlign w:val="center"/>
          </w:tcPr>
          <w:p w:rsidR="00CC6B64" w:rsidRPr="00CC6B64" w:rsidRDefault="00772741">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w:t>
            </w:r>
          </w:p>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1530" w:type="dxa"/>
            <w:vMerge w:val="restart"/>
            <w:tcBorders>
              <w:top w:val="single" w:sz="4" w:space="0" w:color="auto"/>
              <w:left w:val="single" w:sz="4" w:space="0" w:color="000000"/>
              <w:bottom w:val="single" w:sz="4" w:space="0" w:color="000000"/>
              <w:right w:val="single" w:sz="4" w:space="0" w:color="000000"/>
            </w:tcBorders>
            <w:hideMark/>
          </w:tcPr>
          <w:p w:rsidR="00CC6B64" w:rsidRPr="00581905" w:rsidRDefault="004F2829" w:rsidP="007857C9">
            <w:pPr>
              <w:pStyle w:val="ConsPlusCell"/>
              <w:ind w:left="-10" w:right="-75"/>
              <w:rPr>
                <w:rFonts w:ascii="Times New Roman" w:hAnsi="Times New Roman" w:cs="Times New Roman"/>
                <w:sz w:val="20"/>
                <w:szCs w:val="20"/>
              </w:rPr>
            </w:pPr>
            <w:r>
              <w:rPr>
                <w:rFonts w:ascii="Times New Roman" w:hAnsi="Times New Roman" w:cs="Times New Roman"/>
                <w:sz w:val="20"/>
                <w:szCs w:val="20"/>
              </w:rPr>
              <w:lastRenderedPageBreak/>
              <w:t>Мероприятие 1</w:t>
            </w:r>
            <w:r w:rsidR="00CC6B64" w:rsidRPr="00581905">
              <w:rPr>
                <w:rFonts w:ascii="Times New Roman" w:hAnsi="Times New Roman" w:cs="Times New Roman"/>
                <w:sz w:val="20"/>
                <w:szCs w:val="20"/>
              </w:rPr>
              <w:t>.</w:t>
            </w:r>
            <w:r w:rsidR="00CF2AD5">
              <w:rPr>
                <w:rFonts w:ascii="Times New Roman" w:hAnsi="Times New Roman" w:cs="Times New Roman"/>
                <w:sz w:val="20"/>
                <w:szCs w:val="20"/>
              </w:rPr>
              <w:t>6</w:t>
            </w:r>
            <w:r w:rsidR="00CC6B64" w:rsidRPr="00581905">
              <w:rPr>
                <w:rFonts w:ascii="Times New Roman" w:hAnsi="Times New Roman" w:cs="Times New Roman"/>
                <w:sz w:val="20"/>
                <w:szCs w:val="20"/>
              </w:rPr>
              <w:t xml:space="preserve"> Расходы на </w:t>
            </w:r>
            <w:r w:rsidR="00CC6B64" w:rsidRPr="00581905">
              <w:rPr>
                <w:rFonts w:ascii="Times New Roman" w:hAnsi="Times New Roman" w:cs="Times New Roman"/>
                <w:sz w:val="20"/>
                <w:szCs w:val="20"/>
              </w:rPr>
              <w:lastRenderedPageBreak/>
              <w:t>обеспечение деятельности (оказание услуг) муниципальных учреждений – централизованная бухгалтерия муниципального образования</w:t>
            </w:r>
          </w:p>
        </w:tc>
        <w:tc>
          <w:tcPr>
            <w:tcW w:w="1276" w:type="dxa"/>
            <w:vMerge w:val="restart"/>
            <w:tcBorders>
              <w:top w:val="single" w:sz="4" w:space="0" w:color="auto"/>
              <w:left w:val="single" w:sz="4" w:space="0" w:color="000000"/>
              <w:bottom w:val="single" w:sz="4" w:space="0" w:color="000000"/>
              <w:right w:val="single" w:sz="4" w:space="0" w:color="000000"/>
            </w:tcBorders>
            <w:hideMark/>
          </w:tcPr>
          <w:p w:rsidR="00CC6B64" w:rsidRPr="00581905" w:rsidRDefault="00CC6B64">
            <w:pPr>
              <w:widowControl w:val="0"/>
              <w:autoSpaceDE w:val="0"/>
              <w:autoSpaceDN w:val="0"/>
              <w:adjustRightInd w:val="0"/>
              <w:rPr>
                <w:rFonts w:ascii="Times New Roman" w:hAnsi="Times New Roman" w:cs="Times New Roman"/>
                <w:sz w:val="20"/>
                <w:szCs w:val="20"/>
              </w:rPr>
            </w:pPr>
            <w:r w:rsidRPr="00581905">
              <w:rPr>
                <w:rFonts w:ascii="Times New Roman" w:hAnsi="Times New Roman" w:cs="Times New Roman"/>
                <w:sz w:val="20"/>
                <w:szCs w:val="20"/>
              </w:rPr>
              <w:lastRenderedPageBreak/>
              <w:t>2020 –</w:t>
            </w:r>
          </w:p>
          <w:p w:rsidR="00CC6B64" w:rsidRPr="00581905" w:rsidRDefault="00CC6B64" w:rsidP="00CC6B64">
            <w:pPr>
              <w:widowControl w:val="0"/>
              <w:autoSpaceDE w:val="0"/>
              <w:autoSpaceDN w:val="0"/>
              <w:adjustRightInd w:val="0"/>
              <w:rPr>
                <w:rFonts w:ascii="Times New Roman" w:hAnsi="Times New Roman" w:cs="Times New Roman"/>
                <w:sz w:val="20"/>
                <w:szCs w:val="20"/>
              </w:rPr>
            </w:pPr>
            <w:r w:rsidRPr="00581905">
              <w:rPr>
                <w:rFonts w:ascii="Times New Roman" w:hAnsi="Times New Roman" w:cs="Times New Roman"/>
                <w:sz w:val="20"/>
                <w:szCs w:val="20"/>
              </w:rPr>
              <w:lastRenderedPageBreak/>
              <w:t>2024</w:t>
            </w:r>
          </w:p>
        </w:tc>
        <w:tc>
          <w:tcPr>
            <w:tcW w:w="1421"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lastRenderedPageBreak/>
              <w:t>Итого:</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379635,0</w:t>
            </w:r>
            <w:r w:rsidRPr="00CC6B64">
              <w:rPr>
                <w:rFonts w:ascii="Times New Roman" w:hAnsi="Times New Roman" w:cs="Times New Roman"/>
                <w:sz w:val="20"/>
                <w:szCs w:val="20"/>
              </w:rPr>
              <w:lastRenderedPageBreak/>
              <w:t>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lastRenderedPageBreak/>
              <w:t>75927,00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75927,00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75927,00</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75927,00</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75927,00</w:t>
            </w:r>
          </w:p>
        </w:tc>
        <w:tc>
          <w:tcPr>
            <w:tcW w:w="1418" w:type="dxa"/>
            <w:vMerge w:val="restart"/>
            <w:tcBorders>
              <w:top w:val="single" w:sz="4" w:space="0" w:color="auto"/>
              <w:left w:val="single" w:sz="4" w:space="0" w:color="000000"/>
              <w:bottom w:val="single" w:sz="4" w:space="0" w:color="000000"/>
              <w:right w:val="single" w:sz="4" w:space="0" w:color="000000"/>
            </w:tcBorders>
            <w:hideMark/>
          </w:tcPr>
          <w:p w:rsidR="00CC6B64" w:rsidRPr="00CC6B64" w:rsidRDefault="00CC6B64">
            <w:pPr>
              <w:widowControl w:val="0"/>
              <w:autoSpaceDE w:val="0"/>
              <w:autoSpaceDN w:val="0"/>
              <w:adjustRightInd w:val="0"/>
              <w:jc w:val="both"/>
              <w:rPr>
                <w:rFonts w:ascii="Times New Roman" w:hAnsi="Times New Roman" w:cs="Times New Roman"/>
                <w:sz w:val="20"/>
                <w:szCs w:val="20"/>
              </w:rPr>
            </w:pPr>
            <w:r w:rsidRPr="00CC6B64">
              <w:rPr>
                <w:rFonts w:ascii="Times New Roman" w:hAnsi="Times New Roman" w:cs="Times New Roman"/>
                <w:sz w:val="20"/>
                <w:szCs w:val="20"/>
              </w:rPr>
              <w:t xml:space="preserve">Отдел </w:t>
            </w:r>
            <w:r w:rsidRPr="00CC6B64">
              <w:rPr>
                <w:rFonts w:ascii="Times New Roman" w:hAnsi="Times New Roman" w:cs="Times New Roman"/>
                <w:sz w:val="20"/>
                <w:szCs w:val="20"/>
              </w:rPr>
              <w:lastRenderedPageBreak/>
              <w:t>бухгалтерского учета, контроля и отчетности</w:t>
            </w:r>
          </w:p>
        </w:tc>
        <w:tc>
          <w:tcPr>
            <w:tcW w:w="2268" w:type="dxa"/>
            <w:vMerge w:val="restart"/>
            <w:tcBorders>
              <w:top w:val="single" w:sz="4" w:space="0" w:color="auto"/>
              <w:left w:val="single" w:sz="4" w:space="0" w:color="000000"/>
              <w:bottom w:val="single" w:sz="4" w:space="0" w:color="000000"/>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r>
      <w:tr w:rsidR="00CC6B64" w:rsidRPr="00CC6B64" w:rsidTr="0014420B">
        <w:trPr>
          <w:trHeight w:val="225"/>
        </w:trPr>
        <w:tc>
          <w:tcPr>
            <w:tcW w:w="597"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Средства бюджета городского округа Истра</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379635,00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75927,00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75927,00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75927,00</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75927,00</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75927,00</w:t>
            </w: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2268"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r>
      <w:tr w:rsidR="00CC6B64" w:rsidRPr="00CC6B64" w:rsidTr="0014420B">
        <w:trPr>
          <w:trHeight w:val="150"/>
        </w:trPr>
        <w:tc>
          <w:tcPr>
            <w:tcW w:w="597"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 xml:space="preserve">Средства      </w:t>
            </w:r>
            <w:r w:rsidRPr="00CC6B64">
              <w:rPr>
                <w:rFonts w:ascii="Times New Roman" w:hAnsi="Times New Roman" w:cs="Times New Roman"/>
                <w:sz w:val="20"/>
                <w:szCs w:val="20"/>
              </w:rPr>
              <w:br/>
              <w:t xml:space="preserve">бюджета       </w:t>
            </w:r>
            <w:r w:rsidRPr="00CC6B64">
              <w:rPr>
                <w:rFonts w:ascii="Times New Roman" w:hAnsi="Times New Roman" w:cs="Times New Roman"/>
                <w:sz w:val="20"/>
                <w:szCs w:val="20"/>
              </w:rPr>
              <w:br/>
              <w:t xml:space="preserve">Московской    </w:t>
            </w:r>
            <w:r w:rsidRPr="00CC6B64">
              <w:rPr>
                <w:rFonts w:ascii="Times New Roman" w:hAnsi="Times New Roman" w:cs="Times New Roman"/>
                <w:sz w:val="20"/>
                <w:szCs w:val="20"/>
              </w:rPr>
              <w:br/>
              <w:t xml:space="preserve">области       </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2268"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r>
      <w:tr w:rsidR="00CC6B64" w:rsidRPr="00CC6B64" w:rsidTr="0014420B">
        <w:trPr>
          <w:trHeight w:val="150"/>
        </w:trPr>
        <w:tc>
          <w:tcPr>
            <w:tcW w:w="597" w:type="dxa"/>
            <w:vMerge w:val="restart"/>
            <w:tcBorders>
              <w:top w:val="single" w:sz="4" w:space="0" w:color="auto"/>
              <w:left w:val="single" w:sz="4" w:space="0" w:color="000000"/>
              <w:bottom w:val="single" w:sz="4" w:space="0" w:color="auto"/>
              <w:right w:val="single" w:sz="4" w:space="0" w:color="000000"/>
            </w:tcBorders>
            <w:vAlign w:val="center"/>
            <w:hideMark/>
          </w:tcPr>
          <w:p w:rsidR="00CC6B64" w:rsidRPr="00CC6B64" w:rsidRDefault="00772741">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7</w:t>
            </w:r>
          </w:p>
        </w:tc>
        <w:tc>
          <w:tcPr>
            <w:tcW w:w="1530" w:type="dxa"/>
            <w:vMerge w:val="restart"/>
            <w:tcBorders>
              <w:top w:val="single" w:sz="4" w:space="0" w:color="auto"/>
              <w:left w:val="single" w:sz="4" w:space="0" w:color="000000"/>
              <w:bottom w:val="single" w:sz="4" w:space="0" w:color="auto"/>
              <w:right w:val="single" w:sz="4" w:space="0" w:color="000000"/>
            </w:tcBorders>
            <w:hideMark/>
          </w:tcPr>
          <w:p w:rsidR="00CC6B64" w:rsidRPr="00CC6B64" w:rsidRDefault="00CC6B64" w:rsidP="007857C9">
            <w:pPr>
              <w:pStyle w:val="ConsPlusCell"/>
              <w:ind w:left="-10" w:right="-75"/>
              <w:rPr>
                <w:rFonts w:ascii="Times New Roman" w:hAnsi="Times New Roman" w:cs="Times New Roman"/>
                <w:sz w:val="20"/>
                <w:szCs w:val="20"/>
              </w:rPr>
            </w:pPr>
            <w:proofErr w:type="gramStart"/>
            <w:r w:rsidRPr="00CC6B64">
              <w:rPr>
                <w:rFonts w:ascii="Times New Roman" w:hAnsi="Times New Roman" w:cs="Times New Roman"/>
                <w:sz w:val="20"/>
                <w:szCs w:val="20"/>
              </w:rPr>
              <w:t>Мероприятие</w:t>
            </w:r>
            <w:r w:rsidR="004F2829">
              <w:rPr>
                <w:rFonts w:ascii="Times New Roman" w:hAnsi="Times New Roman" w:cs="Times New Roman"/>
                <w:sz w:val="20"/>
                <w:szCs w:val="20"/>
              </w:rPr>
              <w:t xml:space="preserve"> 1.</w:t>
            </w:r>
            <w:r w:rsidR="00CF2AD5">
              <w:rPr>
                <w:rFonts w:ascii="Times New Roman" w:hAnsi="Times New Roman" w:cs="Times New Roman"/>
                <w:sz w:val="20"/>
                <w:szCs w:val="20"/>
              </w:rPr>
              <w:t>7</w:t>
            </w:r>
            <w:r w:rsidR="007857C9">
              <w:rPr>
                <w:rFonts w:ascii="Times New Roman" w:hAnsi="Times New Roman" w:cs="Times New Roman"/>
                <w:sz w:val="20"/>
                <w:szCs w:val="20"/>
              </w:rPr>
              <w:t xml:space="preserve"> </w:t>
            </w:r>
            <w:r w:rsidRPr="00CC6B64">
              <w:rPr>
                <w:rFonts w:ascii="Times New Roman" w:hAnsi="Times New Roman" w:cs="Times New Roman"/>
                <w:sz w:val="20"/>
                <w:szCs w:val="20"/>
              </w:rPr>
              <w:t xml:space="preserve"> Расходы на обеспечение деятельности (оказание услуг) муниципальных учреждений – обеспечение деятельности органов местного самоуправления (торги.</w:t>
            </w:r>
            <w:proofErr w:type="gramEnd"/>
            <w:r w:rsidRPr="00CC6B64">
              <w:rPr>
                <w:rFonts w:ascii="Times New Roman" w:hAnsi="Times New Roman" w:cs="Times New Roman"/>
                <w:sz w:val="20"/>
                <w:szCs w:val="20"/>
              </w:rPr>
              <w:t xml:space="preserve"> </w:t>
            </w:r>
            <w:proofErr w:type="gramStart"/>
            <w:r w:rsidRPr="00CC6B64">
              <w:rPr>
                <w:rFonts w:ascii="Times New Roman" w:hAnsi="Times New Roman" w:cs="Times New Roman"/>
                <w:sz w:val="20"/>
                <w:szCs w:val="20"/>
              </w:rPr>
              <w:t>Закупка, хозяйственно-эксплуатационная служба)</w:t>
            </w:r>
            <w:proofErr w:type="gramEnd"/>
          </w:p>
        </w:tc>
        <w:tc>
          <w:tcPr>
            <w:tcW w:w="1276" w:type="dxa"/>
            <w:vMerge w:val="restart"/>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2020 –</w:t>
            </w:r>
          </w:p>
          <w:p w:rsidR="00CC6B64" w:rsidRPr="00CC6B64" w:rsidRDefault="00CC6B64" w:rsidP="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 xml:space="preserve">2024 </w:t>
            </w:r>
          </w:p>
        </w:tc>
        <w:tc>
          <w:tcPr>
            <w:tcW w:w="1421"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Итого:</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208350,00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41670,00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41670,00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41670,00</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41670,00</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41670,00</w:t>
            </w:r>
          </w:p>
        </w:tc>
        <w:tc>
          <w:tcPr>
            <w:tcW w:w="1418" w:type="dxa"/>
            <w:vMerge w:val="restart"/>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both"/>
              <w:rPr>
                <w:rFonts w:ascii="Times New Roman" w:hAnsi="Times New Roman" w:cs="Times New Roman"/>
                <w:sz w:val="20"/>
                <w:szCs w:val="20"/>
              </w:rPr>
            </w:pPr>
            <w:r w:rsidRPr="00CC6B64">
              <w:rPr>
                <w:rFonts w:ascii="Times New Roman" w:hAnsi="Times New Roman" w:cs="Times New Roman"/>
                <w:sz w:val="20"/>
                <w:szCs w:val="20"/>
              </w:rPr>
              <w:t>Отдел бухгалтерского учета, контроля и отчетности</w:t>
            </w:r>
          </w:p>
        </w:tc>
        <w:tc>
          <w:tcPr>
            <w:tcW w:w="2268" w:type="dxa"/>
            <w:vMerge w:val="restart"/>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rPr>
                <w:rFonts w:ascii="Times New Roman" w:hAnsi="Times New Roman" w:cs="Times New Roman"/>
                <w:sz w:val="20"/>
                <w:szCs w:val="20"/>
              </w:rPr>
            </w:pPr>
          </w:p>
        </w:tc>
      </w:tr>
      <w:tr w:rsidR="00CC6B64" w:rsidRPr="00CC6B64" w:rsidTr="0014420B">
        <w:trPr>
          <w:trHeight w:val="180"/>
        </w:trPr>
        <w:tc>
          <w:tcPr>
            <w:tcW w:w="597"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Средства бюджета городского округа Истра</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208350,00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41670,00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41670,00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41670,00</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41670,00</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41670,00</w:t>
            </w:r>
          </w:p>
        </w:tc>
        <w:tc>
          <w:tcPr>
            <w:tcW w:w="1418"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2268"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r>
      <w:tr w:rsidR="00CC6B64" w:rsidRPr="00CC6B64" w:rsidTr="0014420B">
        <w:trPr>
          <w:trHeight w:val="197"/>
        </w:trPr>
        <w:tc>
          <w:tcPr>
            <w:tcW w:w="597"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 xml:space="preserve">Средства      </w:t>
            </w:r>
            <w:r w:rsidRPr="00CC6B64">
              <w:rPr>
                <w:rFonts w:ascii="Times New Roman" w:hAnsi="Times New Roman" w:cs="Times New Roman"/>
                <w:sz w:val="20"/>
                <w:szCs w:val="20"/>
              </w:rPr>
              <w:br/>
              <w:t xml:space="preserve">бюджета       </w:t>
            </w:r>
            <w:r w:rsidRPr="00CC6B64">
              <w:rPr>
                <w:rFonts w:ascii="Times New Roman" w:hAnsi="Times New Roman" w:cs="Times New Roman"/>
                <w:sz w:val="20"/>
                <w:szCs w:val="20"/>
              </w:rPr>
              <w:br/>
              <w:t xml:space="preserve">Московской    </w:t>
            </w:r>
            <w:r w:rsidRPr="00CC6B64">
              <w:rPr>
                <w:rFonts w:ascii="Times New Roman" w:hAnsi="Times New Roman" w:cs="Times New Roman"/>
                <w:sz w:val="20"/>
                <w:szCs w:val="20"/>
              </w:rPr>
              <w:br/>
              <w:t xml:space="preserve">области       </w:t>
            </w:r>
          </w:p>
          <w:p w:rsidR="00CC6B64" w:rsidRPr="00CC6B64" w:rsidRDefault="00CC6B64">
            <w:pPr>
              <w:widowControl w:val="0"/>
              <w:autoSpaceDE w:val="0"/>
              <w:autoSpaceDN w:val="0"/>
              <w:adjustRightInd w:val="0"/>
              <w:rPr>
                <w:rFonts w:ascii="Times New Roman" w:hAnsi="Times New Roman" w:cs="Times New Roman"/>
                <w:sz w:val="20"/>
                <w:szCs w:val="20"/>
              </w:rPr>
            </w:pP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1418"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2268"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r>
      <w:tr w:rsidR="00CC6B64" w:rsidRPr="00CC6B64" w:rsidTr="0014420B">
        <w:trPr>
          <w:trHeight w:val="150"/>
        </w:trPr>
        <w:tc>
          <w:tcPr>
            <w:tcW w:w="597"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Средства бюджета городского округа Истра</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1418"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2268"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r>
      <w:tr w:rsidR="00CC6B64" w:rsidRPr="00CC6B64" w:rsidTr="0014420B">
        <w:trPr>
          <w:trHeight w:val="790"/>
        </w:trPr>
        <w:tc>
          <w:tcPr>
            <w:tcW w:w="597"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 xml:space="preserve">Средства      </w:t>
            </w:r>
            <w:r w:rsidRPr="00CC6B64">
              <w:rPr>
                <w:rFonts w:ascii="Times New Roman" w:hAnsi="Times New Roman" w:cs="Times New Roman"/>
                <w:sz w:val="20"/>
                <w:szCs w:val="20"/>
              </w:rPr>
              <w:br/>
              <w:t xml:space="preserve">бюджета       </w:t>
            </w:r>
            <w:r w:rsidRPr="00CC6B64">
              <w:rPr>
                <w:rFonts w:ascii="Times New Roman" w:hAnsi="Times New Roman" w:cs="Times New Roman"/>
                <w:sz w:val="20"/>
                <w:szCs w:val="20"/>
              </w:rPr>
              <w:br/>
              <w:t xml:space="preserve">Московской    </w:t>
            </w:r>
            <w:r w:rsidRPr="00CC6B64">
              <w:rPr>
                <w:rFonts w:ascii="Times New Roman" w:hAnsi="Times New Roman" w:cs="Times New Roman"/>
                <w:sz w:val="20"/>
                <w:szCs w:val="20"/>
              </w:rPr>
              <w:br/>
              <w:t xml:space="preserve">области       </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1418"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2268"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r>
      <w:tr w:rsidR="00CC6B64" w:rsidRPr="00CC6B64" w:rsidTr="0014420B">
        <w:trPr>
          <w:trHeight w:val="195"/>
        </w:trPr>
        <w:tc>
          <w:tcPr>
            <w:tcW w:w="597" w:type="dxa"/>
            <w:vMerge w:val="restart"/>
            <w:tcBorders>
              <w:top w:val="single" w:sz="4" w:space="0" w:color="auto"/>
              <w:left w:val="single" w:sz="4" w:space="0" w:color="000000"/>
              <w:bottom w:val="single" w:sz="4" w:space="0" w:color="auto"/>
              <w:right w:val="single" w:sz="4" w:space="0" w:color="000000"/>
            </w:tcBorders>
            <w:vAlign w:val="center"/>
            <w:hideMark/>
          </w:tcPr>
          <w:p w:rsidR="00CC6B64" w:rsidRPr="00CC6B64" w:rsidRDefault="00772741">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lastRenderedPageBreak/>
              <w:t>8</w:t>
            </w:r>
          </w:p>
        </w:tc>
        <w:tc>
          <w:tcPr>
            <w:tcW w:w="1530" w:type="dxa"/>
            <w:vMerge w:val="restart"/>
            <w:tcBorders>
              <w:top w:val="single" w:sz="4" w:space="0" w:color="auto"/>
              <w:left w:val="single" w:sz="4" w:space="0" w:color="000000"/>
              <w:bottom w:val="single" w:sz="4" w:space="0" w:color="auto"/>
              <w:right w:val="single" w:sz="4" w:space="0" w:color="000000"/>
            </w:tcBorders>
            <w:hideMark/>
          </w:tcPr>
          <w:p w:rsidR="00CC6B64" w:rsidRPr="00CC6B64" w:rsidRDefault="00CC6B64" w:rsidP="004F2829">
            <w:pPr>
              <w:pStyle w:val="ConsPlusCell"/>
              <w:ind w:left="-10" w:right="-75"/>
              <w:rPr>
                <w:rFonts w:ascii="Times New Roman" w:hAnsi="Times New Roman" w:cs="Times New Roman"/>
                <w:sz w:val="20"/>
                <w:szCs w:val="20"/>
              </w:rPr>
            </w:pPr>
            <w:r w:rsidRPr="00CC6B64">
              <w:rPr>
                <w:rFonts w:ascii="Times New Roman" w:hAnsi="Times New Roman" w:cs="Times New Roman"/>
                <w:sz w:val="20"/>
                <w:szCs w:val="20"/>
              </w:rPr>
              <w:t xml:space="preserve">Мероприятие </w:t>
            </w:r>
            <w:r w:rsidR="00CF2AD5">
              <w:rPr>
                <w:rFonts w:ascii="Times New Roman" w:hAnsi="Times New Roman" w:cs="Times New Roman"/>
                <w:sz w:val="20"/>
                <w:szCs w:val="20"/>
              </w:rPr>
              <w:t>1.10</w:t>
            </w:r>
            <w:r w:rsidRPr="00DE6514">
              <w:rPr>
                <w:rFonts w:ascii="Times New Roman" w:hAnsi="Times New Roman" w:cs="Times New Roman"/>
                <w:sz w:val="20"/>
                <w:szCs w:val="20"/>
              </w:rPr>
              <w:t>.</w:t>
            </w:r>
            <w:r w:rsidRPr="00CC6B64">
              <w:rPr>
                <w:rFonts w:ascii="Times New Roman" w:hAnsi="Times New Roman" w:cs="Times New Roman"/>
                <w:sz w:val="20"/>
                <w:szCs w:val="20"/>
              </w:rPr>
              <w:t xml:space="preserve"> Взносы в общественные организации (уплата членских взносов членами Совета муниципальных образований МО)</w:t>
            </w:r>
          </w:p>
        </w:tc>
        <w:tc>
          <w:tcPr>
            <w:tcW w:w="1276" w:type="dxa"/>
            <w:vMerge w:val="restart"/>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2020 –</w:t>
            </w:r>
          </w:p>
          <w:p w:rsidR="00CC6B64" w:rsidRPr="00CC6B64" w:rsidRDefault="00CC6B64" w:rsidP="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2024.</w:t>
            </w:r>
          </w:p>
        </w:tc>
        <w:tc>
          <w:tcPr>
            <w:tcW w:w="1421"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Итого:</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ind w:right="-250"/>
              <w:jc w:val="center"/>
              <w:rPr>
                <w:rFonts w:ascii="Times New Roman" w:hAnsi="Times New Roman" w:cs="Times New Roman"/>
                <w:sz w:val="20"/>
                <w:szCs w:val="20"/>
              </w:rPr>
            </w:pPr>
            <w:r w:rsidRPr="00CC6B64">
              <w:rPr>
                <w:rFonts w:ascii="Times New Roman" w:hAnsi="Times New Roman" w:cs="Times New Roman"/>
                <w:sz w:val="20"/>
                <w:szCs w:val="20"/>
              </w:rPr>
              <w:t>3125,00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625,0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625,0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625,0</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625,0</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625,0</w:t>
            </w:r>
          </w:p>
        </w:tc>
        <w:tc>
          <w:tcPr>
            <w:tcW w:w="1418" w:type="dxa"/>
            <w:vMerge w:val="restart"/>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both"/>
              <w:rPr>
                <w:rFonts w:ascii="Times New Roman" w:hAnsi="Times New Roman" w:cs="Times New Roman"/>
                <w:sz w:val="20"/>
                <w:szCs w:val="20"/>
              </w:rPr>
            </w:pPr>
            <w:r w:rsidRPr="00CC6B64">
              <w:rPr>
                <w:rFonts w:ascii="Times New Roman" w:hAnsi="Times New Roman" w:cs="Times New Roman"/>
                <w:sz w:val="20"/>
                <w:szCs w:val="20"/>
              </w:rPr>
              <w:t>Отдел бухгалтерского учета, контроля и отчетности</w:t>
            </w:r>
          </w:p>
        </w:tc>
        <w:tc>
          <w:tcPr>
            <w:tcW w:w="2268" w:type="dxa"/>
            <w:vMerge w:val="restart"/>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r>
      <w:tr w:rsidR="00CC6B64" w:rsidRPr="00CC6B64" w:rsidTr="0014420B">
        <w:trPr>
          <w:trHeight w:val="240"/>
        </w:trPr>
        <w:tc>
          <w:tcPr>
            <w:tcW w:w="597"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Средства бюджета городского округа Истра</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ind w:right="-250"/>
              <w:jc w:val="center"/>
              <w:rPr>
                <w:rFonts w:ascii="Times New Roman" w:hAnsi="Times New Roman" w:cs="Times New Roman"/>
                <w:sz w:val="20"/>
                <w:szCs w:val="20"/>
              </w:rPr>
            </w:pPr>
            <w:r w:rsidRPr="00CC6B64">
              <w:rPr>
                <w:rFonts w:ascii="Times New Roman" w:hAnsi="Times New Roman" w:cs="Times New Roman"/>
                <w:sz w:val="20"/>
                <w:szCs w:val="20"/>
              </w:rPr>
              <w:t>3125,00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625,0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625,0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625,0</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625,0</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625,0</w:t>
            </w:r>
          </w:p>
        </w:tc>
        <w:tc>
          <w:tcPr>
            <w:tcW w:w="1418"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2268"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r>
      <w:tr w:rsidR="00CC6B64" w:rsidRPr="00CC6B64" w:rsidTr="0014420B">
        <w:trPr>
          <w:trHeight w:val="240"/>
        </w:trPr>
        <w:tc>
          <w:tcPr>
            <w:tcW w:w="597"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 xml:space="preserve">Средства      </w:t>
            </w:r>
            <w:r w:rsidRPr="00CC6B64">
              <w:rPr>
                <w:rFonts w:ascii="Times New Roman" w:hAnsi="Times New Roman" w:cs="Times New Roman"/>
                <w:sz w:val="20"/>
                <w:szCs w:val="20"/>
              </w:rPr>
              <w:br/>
              <w:t xml:space="preserve">бюджета       </w:t>
            </w:r>
            <w:r w:rsidRPr="00CC6B64">
              <w:rPr>
                <w:rFonts w:ascii="Times New Roman" w:hAnsi="Times New Roman" w:cs="Times New Roman"/>
                <w:sz w:val="20"/>
                <w:szCs w:val="20"/>
              </w:rPr>
              <w:br/>
              <w:t xml:space="preserve">Московской    </w:t>
            </w:r>
            <w:r w:rsidRPr="00CC6B64">
              <w:rPr>
                <w:rFonts w:ascii="Times New Roman" w:hAnsi="Times New Roman" w:cs="Times New Roman"/>
                <w:sz w:val="20"/>
                <w:szCs w:val="20"/>
              </w:rPr>
              <w:br/>
              <w:t xml:space="preserve">области       </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1418"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2268"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r>
    </w:tbl>
    <w:p w:rsidR="00D80E6B" w:rsidRDefault="00D80E6B" w:rsidP="00D80E6B">
      <w:pPr>
        <w:widowControl w:val="0"/>
        <w:spacing w:after="0" w:line="240" w:lineRule="auto"/>
        <w:ind w:left="360"/>
        <w:jc w:val="center"/>
        <w:rPr>
          <w:rFonts w:ascii="Times New Roman" w:hAnsi="Times New Roman" w:cs="Times New Roman"/>
          <w:b/>
          <w:bCs/>
          <w:sz w:val="24"/>
          <w:szCs w:val="24"/>
        </w:rPr>
      </w:pPr>
    </w:p>
    <w:p w:rsidR="00D80E6B" w:rsidRDefault="00D80E6B" w:rsidP="00D80E6B">
      <w:pPr>
        <w:widowControl w:val="0"/>
        <w:spacing w:after="0" w:line="240" w:lineRule="auto"/>
        <w:ind w:left="360"/>
        <w:jc w:val="center"/>
        <w:rPr>
          <w:rFonts w:ascii="Times New Roman" w:hAnsi="Times New Roman" w:cs="Times New Roman"/>
          <w:b/>
          <w:bCs/>
          <w:sz w:val="24"/>
          <w:szCs w:val="24"/>
        </w:rPr>
      </w:pPr>
    </w:p>
    <w:p w:rsidR="00D80E6B" w:rsidRDefault="00D80E6B" w:rsidP="00D80E6B">
      <w:pPr>
        <w:widowControl w:val="0"/>
        <w:spacing w:after="0" w:line="240" w:lineRule="auto"/>
        <w:ind w:left="360"/>
        <w:jc w:val="center"/>
        <w:rPr>
          <w:rFonts w:ascii="Times New Roman" w:hAnsi="Times New Roman" w:cs="Times New Roman"/>
          <w:b/>
          <w:bCs/>
          <w:sz w:val="24"/>
          <w:szCs w:val="24"/>
        </w:rPr>
      </w:pPr>
    </w:p>
    <w:p w:rsidR="00D80E6B" w:rsidRDefault="00D80E6B" w:rsidP="00DC217F">
      <w:pPr>
        <w:widowControl w:val="0"/>
        <w:spacing w:after="0" w:line="240" w:lineRule="auto"/>
        <w:ind w:left="360"/>
        <w:jc w:val="center"/>
        <w:rPr>
          <w:rFonts w:ascii="Times New Roman" w:hAnsi="Times New Roman" w:cs="Times New Roman"/>
          <w:sz w:val="24"/>
          <w:szCs w:val="24"/>
        </w:rPr>
      </w:pPr>
      <w:r w:rsidRPr="00A77CD9">
        <w:rPr>
          <w:rFonts w:ascii="Times New Roman" w:hAnsi="Times New Roman" w:cs="Times New Roman"/>
          <w:b/>
          <w:bCs/>
          <w:sz w:val="24"/>
          <w:szCs w:val="24"/>
        </w:rPr>
        <w:t xml:space="preserve"> </w:t>
      </w:r>
    </w:p>
    <w:p w:rsidR="008F3441" w:rsidRPr="00CC6B64" w:rsidRDefault="008F3441" w:rsidP="006B17FC">
      <w:pPr>
        <w:pStyle w:val="aff8"/>
        <w:widowControl w:val="0"/>
        <w:autoSpaceDE w:val="0"/>
        <w:autoSpaceDN w:val="0"/>
        <w:adjustRightInd w:val="0"/>
        <w:spacing w:after="0" w:line="240" w:lineRule="auto"/>
        <w:ind w:left="0"/>
        <w:rPr>
          <w:rFonts w:ascii="Times New Roman" w:hAnsi="Times New Roman" w:cs="Times New Roman"/>
          <w:sz w:val="20"/>
          <w:szCs w:val="20"/>
        </w:rPr>
      </w:pPr>
    </w:p>
    <w:sectPr w:rsidR="008F3441" w:rsidRPr="00CC6B64" w:rsidSect="00F80747">
      <w:headerReference w:type="default" r:id="rId10"/>
      <w:pgSz w:w="16840" w:h="11907" w:orient="landscape" w:code="9"/>
      <w:pgMar w:top="709" w:right="397" w:bottom="851" w:left="1134"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222" w:rsidRDefault="002E6222">
      <w:r>
        <w:separator/>
      </w:r>
    </w:p>
  </w:endnote>
  <w:endnote w:type="continuationSeparator" w:id="0">
    <w:p w:rsidR="002E6222" w:rsidRDefault="002E6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AD5" w:rsidRDefault="00CF2AD5" w:rsidP="00B673DF">
    <w:pPr>
      <w:pStyle w:val="a9"/>
      <w:framePr w:wrap="auto"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275FA2">
      <w:rPr>
        <w:rStyle w:val="af1"/>
        <w:noProof/>
      </w:rPr>
      <w:t>1</w:t>
    </w:r>
    <w:r>
      <w:rPr>
        <w:rStyle w:val="af1"/>
      </w:rPr>
      <w:fldChar w:fldCharType="end"/>
    </w:r>
  </w:p>
  <w:p w:rsidR="00CF2AD5" w:rsidRDefault="00CF2AD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222" w:rsidRDefault="002E6222">
      <w:r>
        <w:separator/>
      </w:r>
    </w:p>
  </w:footnote>
  <w:footnote w:type="continuationSeparator" w:id="0">
    <w:p w:rsidR="002E6222" w:rsidRDefault="002E62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AD5" w:rsidRPr="008A4D2C" w:rsidRDefault="00CF2AD5" w:rsidP="00C46C8B">
    <w:pPr>
      <w:pStyle w:val="a7"/>
      <w:jc w:val="cent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singleLevel"/>
    <w:tmpl w:val="0000000E"/>
    <w:name w:val="WW8Num14"/>
    <w:lvl w:ilvl="0">
      <w:start w:val="1"/>
      <w:numFmt w:val="decimal"/>
      <w:lvlText w:val="%1."/>
      <w:lvlJc w:val="left"/>
      <w:pPr>
        <w:tabs>
          <w:tab w:val="num" w:pos="0"/>
        </w:tabs>
        <w:ind w:left="720" w:hanging="360"/>
      </w:pPr>
      <w:rPr>
        <w:b w:val="0"/>
        <w:bCs w:val="0"/>
      </w:rPr>
    </w:lvl>
  </w:abstractNum>
  <w:abstractNum w:abstractNumId="1">
    <w:nsid w:val="00000015"/>
    <w:multiLevelType w:val="multilevel"/>
    <w:tmpl w:val="00000015"/>
    <w:name w:val="WW8Num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2076317"/>
    <w:multiLevelType w:val="multilevel"/>
    <w:tmpl w:val="87C03CA2"/>
    <w:lvl w:ilvl="0">
      <w:start w:val="4"/>
      <w:numFmt w:val="decimal"/>
      <w:lvlText w:val="%1"/>
      <w:lvlJc w:val="left"/>
      <w:pPr>
        <w:ind w:left="420" w:hanging="420"/>
      </w:pPr>
      <w:rPr>
        <w:rFonts w:hint="default"/>
      </w:rPr>
    </w:lvl>
    <w:lvl w:ilvl="1">
      <w:start w:val="10"/>
      <w:numFmt w:val="decimal"/>
      <w:lvlText w:val="%1.%2"/>
      <w:lvlJc w:val="left"/>
      <w:pPr>
        <w:ind w:left="1260" w:hanging="4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3">
    <w:nsid w:val="04590C7B"/>
    <w:multiLevelType w:val="hybridMultilevel"/>
    <w:tmpl w:val="75B4E20A"/>
    <w:lvl w:ilvl="0" w:tplc="CFCA1F0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960D88"/>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011133B"/>
    <w:multiLevelType w:val="hybridMultilevel"/>
    <w:tmpl w:val="02CC8E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0DB5112"/>
    <w:multiLevelType w:val="hybridMultilevel"/>
    <w:tmpl w:val="C7B4BD12"/>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198A023E"/>
    <w:multiLevelType w:val="hybridMultilevel"/>
    <w:tmpl w:val="E96EA5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2529F3"/>
    <w:multiLevelType w:val="hybridMultilevel"/>
    <w:tmpl w:val="068A395C"/>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nsid w:val="255C6445"/>
    <w:multiLevelType w:val="hybridMultilevel"/>
    <w:tmpl w:val="3156FD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3029DE"/>
    <w:multiLevelType w:val="hybridMultilevel"/>
    <w:tmpl w:val="58E0FCDC"/>
    <w:lvl w:ilvl="0" w:tplc="6C127C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4FD7A36"/>
    <w:multiLevelType w:val="hybridMultilevel"/>
    <w:tmpl w:val="6EB0DF76"/>
    <w:lvl w:ilvl="0" w:tplc="178A7EA8">
      <w:start w:val="1"/>
      <w:numFmt w:val="bullet"/>
      <w:lvlText w:val=""/>
      <w:lvlJc w:val="left"/>
      <w:pPr>
        <w:ind w:left="785" w:hanging="360"/>
      </w:pPr>
      <w:rPr>
        <w:rFonts w:ascii="Symbol" w:hAnsi="Symbol" w:hint="default"/>
      </w:rPr>
    </w:lvl>
    <w:lvl w:ilvl="1" w:tplc="04190003">
      <w:start w:val="1"/>
      <w:numFmt w:val="bullet"/>
      <w:lvlText w:val="o"/>
      <w:lvlJc w:val="left"/>
      <w:pPr>
        <w:ind w:left="1505" w:hanging="360"/>
      </w:pPr>
      <w:rPr>
        <w:rFonts w:ascii="Courier New" w:hAnsi="Courier New" w:cs="Courier New" w:hint="default"/>
      </w:rPr>
    </w:lvl>
    <w:lvl w:ilvl="2" w:tplc="04190005">
      <w:start w:val="1"/>
      <w:numFmt w:val="bullet"/>
      <w:lvlText w:val=""/>
      <w:lvlJc w:val="left"/>
      <w:pPr>
        <w:ind w:left="2225" w:hanging="360"/>
      </w:pPr>
      <w:rPr>
        <w:rFonts w:ascii="Wingdings" w:hAnsi="Wingdings" w:hint="default"/>
      </w:rPr>
    </w:lvl>
    <w:lvl w:ilvl="3" w:tplc="04190001">
      <w:start w:val="1"/>
      <w:numFmt w:val="bullet"/>
      <w:lvlText w:val=""/>
      <w:lvlJc w:val="left"/>
      <w:pPr>
        <w:ind w:left="2945" w:hanging="360"/>
      </w:pPr>
      <w:rPr>
        <w:rFonts w:ascii="Symbol" w:hAnsi="Symbol" w:hint="default"/>
      </w:rPr>
    </w:lvl>
    <w:lvl w:ilvl="4" w:tplc="04190003">
      <w:start w:val="1"/>
      <w:numFmt w:val="bullet"/>
      <w:lvlText w:val="o"/>
      <w:lvlJc w:val="left"/>
      <w:pPr>
        <w:ind w:left="3665" w:hanging="360"/>
      </w:pPr>
      <w:rPr>
        <w:rFonts w:ascii="Courier New" w:hAnsi="Courier New" w:cs="Courier New" w:hint="default"/>
      </w:rPr>
    </w:lvl>
    <w:lvl w:ilvl="5" w:tplc="04190005">
      <w:start w:val="1"/>
      <w:numFmt w:val="bullet"/>
      <w:lvlText w:val=""/>
      <w:lvlJc w:val="left"/>
      <w:pPr>
        <w:ind w:left="4385" w:hanging="360"/>
      </w:pPr>
      <w:rPr>
        <w:rFonts w:ascii="Wingdings" w:hAnsi="Wingdings" w:hint="default"/>
      </w:rPr>
    </w:lvl>
    <w:lvl w:ilvl="6" w:tplc="04190001">
      <w:start w:val="1"/>
      <w:numFmt w:val="bullet"/>
      <w:lvlText w:val=""/>
      <w:lvlJc w:val="left"/>
      <w:pPr>
        <w:ind w:left="5105" w:hanging="360"/>
      </w:pPr>
      <w:rPr>
        <w:rFonts w:ascii="Symbol" w:hAnsi="Symbol" w:hint="default"/>
      </w:rPr>
    </w:lvl>
    <w:lvl w:ilvl="7" w:tplc="04190003">
      <w:start w:val="1"/>
      <w:numFmt w:val="bullet"/>
      <w:lvlText w:val="o"/>
      <w:lvlJc w:val="left"/>
      <w:pPr>
        <w:ind w:left="5825" w:hanging="360"/>
      </w:pPr>
      <w:rPr>
        <w:rFonts w:ascii="Courier New" w:hAnsi="Courier New" w:cs="Courier New" w:hint="default"/>
      </w:rPr>
    </w:lvl>
    <w:lvl w:ilvl="8" w:tplc="04190005">
      <w:start w:val="1"/>
      <w:numFmt w:val="bullet"/>
      <w:lvlText w:val=""/>
      <w:lvlJc w:val="left"/>
      <w:pPr>
        <w:ind w:left="6545" w:hanging="360"/>
      </w:pPr>
      <w:rPr>
        <w:rFonts w:ascii="Wingdings" w:hAnsi="Wingdings" w:hint="default"/>
      </w:rPr>
    </w:lvl>
  </w:abstractNum>
  <w:abstractNum w:abstractNumId="12">
    <w:nsid w:val="3A2C768F"/>
    <w:multiLevelType w:val="hybridMultilevel"/>
    <w:tmpl w:val="F2DC9E5E"/>
    <w:lvl w:ilvl="0" w:tplc="FEFC9FAC">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DD14A94"/>
    <w:multiLevelType w:val="hybridMultilevel"/>
    <w:tmpl w:val="93D61E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45A9152A"/>
    <w:multiLevelType w:val="hybridMultilevel"/>
    <w:tmpl w:val="4474A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80F0E1C"/>
    <w:multiLevelType w:val="multilevel"/>
    <w:tmpl w:val="4ECAEB58"/>
    <w:lvl w:ilvl="0">
      <w:start w:val="1"/>
      <w:numFmt w:val="decimal"/>
      <w:lvlText w:val="%1."/>
      <w:lvlJc w:val="left"/>
      <w:pPr>
        <w:ind w:left="1069" w:hanging="360"/>
      </w:pPr>
      <w:rPr>
        <w:rFonts w:hint="default"/>
      </w:rPr>
    </w:lvl>
    <w:lvl w:ilvl="1">
      <w:start w:val="1"/>
      <w:numFmt w:val="decimal"/>
      <w:isLgl/>
      <w:lvlText w:val="%1.%2."/>
      <w:lvlJc w:val="left"/>
      <w:pPr>
        <w:ind w:left="1413"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6">
    <w:nsid w:val="5B5A2428"/>
    <w:multiLevelType w:val="multilevel"/>
    <w:tmpl w:val="5B5A2428"/>
    <w:lvl w:ilvl="0">
      <w:start w:val="1"/>
      <w:numFmt w:val="decimal"/>
      <w:lvlText w:val="%1."/>
      <w:lvlJc w:val="left"/>
      <w:rPr>
        <w:b/>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7">
    <w:nsid w:val="65EE3739"/>
    <w:multiLevelType w:val="multilevel"/>
    <w:tmpl w:val="4ECAEB58"/>
    <w:lvl w:ilvl="0">
      <w:start w:val="1"/>
      <w:numFmt w:val="decimal"/>
      <w:lvlText w:val="%1."/>
      <w:lvlJc w:val="left"/>
      <w:pPr>
        <w:ind w:left="1069" w:hanging="360"/>
      </w:pPr>
      <w:rPr>
        <w:rFonts w:hint="default"/>
      </w:rPr>
    </w:lvl>
    <w:lvl w:ilvl="1">
      <w:start w:val="1"/>
      <w:numFmt w:val="decimal"/>
      <w:isLgl/>
      <w:lvlText w:val="%1.%2."/>
      <w:lvlJc w:val="left"/>
      <w:pPr>
        <w:ind w:left="1555"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8">
    <w:nsid w:val="680D0AA0"/>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6F4F68A3"/>
    <w:multiLevelType w:val="multilevel"/>
    <w:tmpl w:val="B8285CC6"/>
    <w:lvl w:ilvl="0">
      <w:start w:val="1"/>
      <w:numFmt w:val="decimal"/>
      <w:lvlText w:val="%1."/>
      <w:lvlJc w:val="left"/>
      <w:pPr>
        <w:ind w:left="720" w:hanging="360"/>
      </w:pPr>
      <w:rPr>
        <w:rFonts w:hint="default"/>
        <w:b/>
      </w:rPr>
    </w:lvl>
    <w:lvl w:ilvl="1">
      <w:start w:val="10"/>
      <w:numFmt w:val="decimal"/>
      <w:isLgl/>
      <w:lvlText w:val="%1.%2"/>
      <w:lvlJc w:val="left"/>
      <w:pPr>
        <w:ind w:left="840" w:hanging="480"/>
      </w:pPr>
      <w:rPr>
        <w:rFonts w:hint="default"/>
        <w:color w:val="auto"/>
      </w:rPr>
    </w:lvl>
    <w:lvl w:ilvl="2">
      <w:start w:val="1"/>
      <w:numFmt w:val="decimal"/>
      <w:isLgl/>
      <w:lvlText w:val="%1.%2.%3"/>
      <w:lvlJc w:val="left"/>
      <w:pPr>
        <w:ind w:left="1080" w:hanging="720"/>
      </w:pPr>
      <w:rPr>
        <w:rFonts w:hint="default"/>
        <w:color w:val="FF0000"/>
      </w:rPr>
    </w:lvl>
    <w:lvl w:ilvl="3">
      <w:start w:val="1"/>
      <w:numFmt w:val="decimal"/>
      <w:isLgl/>
      <w:lvlText w:val="%1.%2.%3.%4"/>
      <w:lvlJc w:val="left"/>
      <w:pPr>
        <w:ind w:left="1080" w:hanging="720"/>
      </w:pPr>
      <w:rPr>
        <w:rFonts w:hint="default"/>
        <w:color w:val="FF0000"/>
      </w:rPr>
    </w:lvl>
    <w:lvl w:ilvl="4">
      <w:start w:val="1"/>
      <w:numFmt w:val="decimal"/>
      <w:isLgl/>
      <w:lvlText w:val="%1.%2.%3.%4.%5"/>
      <w:lvlJc w:val="left"/>
      <w:pPr>
        <w:ind w:left="1440" w:hanging="1080"/>
      </w:pPr>
      <w:rPr>
        <w:rFonts w:hint="default"/>
        <w:color w:val="FF0000"/>
      </w:rPr>
    </w:lvl>
    <w:lvl w:ilvl="5">
      <w:start w:val="1"/>
      <w:numFmt w:val="decimal"/>
      <w:isLgl/>
      <w:lvlText w:val="%1.%2.%3.%4.%5.%6"/>
      <w:lvlJc w:val="left"/>
      <w:pPr>
        <w:ind w:left="1440" w:hanging="1080"/>
      </w:pPr>
      <w:rPr>
        <w:rFonts w:hint="default"/>
        <w:color w:val="FF0000"/>
      </w:rPr>
    </w:lvl>
    <w:lvl w:ilvl="6">
      <w:start w:val="1"/>
      <w:numFmt w:val="decimal"/>
      <w:isLgl/>
      <w:lvlText w:val="%1.%2.%3.%4.%5.%6.%7"/>
      <w:lvlJc w:val="left"/>
      <w:pPr>
        <w:ind w:left="1800" w:hanging="1440"/>
      </w:pPr>
      <w:rPr>
        <w:rFonts w:hint="default"/>
        <w:color w:val="FF0000"/>
      </w:rPr>
    </w:lvl>
    <w:lvl w:ilvl="7">
      <w:start w:val="1"/>
      <w:numFmt w:val="decimal"/>
      <w:isLgl/>
      <w:lvlText w:val="%1.%2.%3.%4.%5.%6.%7.%8"/>
      <w:lvlJc w:val="left"/>
      <w:pPr>
        <w:ind w:left="1800" w:hanging="1440"/>
      </w:pPr>
      <w:rPr>
        <w:rFonts w:hint="default"/>
        <w:color w:val="FF0000"/>
      </w:rPr>
    </w:lvl>
    <w:lvl w:ilvl="8">
      <w:start w:val="1"/>
      <w:numFmt w:val="decimal"/>
      <w:isLgl/>
      <w:lvlText w:val="%1.%2.%3.%4.%5.%6.%7.%8.%9"/>
      <w:lvlJc w:val="left"/>
      <w:pPr>
        <w:ind w:left="2160" w:hanging="1800"/>
      </w:pPr>
      <w:rPr>
        <w:rFonts w:hint="default"/>
        <w:color w:val="FF0000"/>
      </w:rPr>
    </w:lvl>
  </w:abstractNum>
  <w:abstractNum w:abstractNumId="20">
    <w:nsid w:val="70025F59"/>
    <w:multiLevelType w:val="hybridMultilevel"/>
    <w:tmpl w:val="5E766AFE"/>
    <w:lvl w:ilvl="0" w:tplc="331E8888">
      <w:start w:val="1"/>
      <w:numFmt w:val="decimal"/>
      <w:lvlText w:val="%1."/>
      <w:lvlJc w:val="left"/>
      <w:pPr>
        <w:tabs>
          <w:tab w:val="num" w:pos="780"/>
        </w:tabs>
        <w:ind w:left="780" w:hanging="360"/>
      </w:pPr>
      <w:rPr>
        <w:rFonts w:hint="default"/>
      </w:r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21">
    <w:nsid w:val="725571B2"/>
    <w:multiLevelType w:val="hybridMultilevel"/>
    <w:tmpl w:val="FD78711E"/>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2">
    <w:nsid w:val="759B1012"/>
    <w:multiLevelType w:val="multilevel"/>
    <w:tmpl w:val="47E6BA44"/>
    <w:lvl w:ilvl="0">
      <w:start w:val="1"/>
      <w:numFmt w:val="decimal"/>
      <w:lvlText w:val="%1."/>
      <w:lvlJc w:val="left"/>
      <w:pPr>
        <w:ind w:left="720" w:hanging="360"/>
      </w:pPr>
      <w:rPr>
        <w:rFonts w:hint="default"/>
        <w:b/>
      </w:rPr>
    </w:lvl>
    <w:lvl w:ilvl="1">
      <w:start w:val="6"/>
      <w:numFmt w:val="decimal"/>
      <w:isLgl/>
      <w:lvlText w:val="%1.%2"/>
      <w:lvlJc w:val="left"/>
      <w:pPr>
        <w:ind w:left="1129" w:hanging="420"/>
      </w:pPr>
      <w:rPr>
        <w:rFonts w:hint="default"/>
        <w:color w:val="FF0000"/>
      </w:rPr>
    </w:lvl>
    <w:lvl w:ilvl="2">
      <w:start w:val="1"/>
      <w:numFmt w:val="decimal"/>
      <w:isLgl/>
      <w:lvlText w:val="%1.%2.%3"/>
      <w:lvlJc w:val="left"/>
      <w:pPr>
        <w:ind w:left="1778" w:hanging="720"/>
      </w:pPr>
      <w:rPr>
        <w:rFonts w:hint="default"/>
        <w:color w:val="FF0000"/>
      </w:rPr>
    </w:lvl>
    <w:lvl w:ilvl="3">
      <w:start w:val="1"/>
      <w:numFmt w:val="decimal"/>
      <w:isLgl/>
      <w:lvlText w:val="%1.%2.%3.%4"/>
      <w:lvlJc w:val="left"/>
      <w:pPr>
        <w:ind w:left="2127" w:hanging="720"/>
      </w:pPr>
      <w:rPr>
        <w:rFonts w:hint="default"/>
        <w:color w:val="FF0000"/>
      </w:rPr>
    </w:lvl>
    <w:lvl w:ilvl="4">
      <w:start w:val="1"/>
      <w:numFmt w:val="decimal"/>
      <w:isLgl/>
      <w:lvlText w:val="%1.%2.%3.%4.%5"/>
      <w:lvlJc w:val="left"/>
      <w:pPr>
        <w:ind w:left="2836" w:hanging="1080"/>
      </w:pPr>
      <w:rPr>
        <w:rFonts w:hint="default"/>
        <w:color w:val="FF0000"/>
      </w:rPr>
    </w:lvl>
    <w:lvl w:ilvl="5">
      <w:start w:val="1"/>
      <w:numFmt w:val="decimal"/>
      <w:isLgl/>
      <w:lvlText w:val="%1.%2.%3.%4.%5.%6"/>
      <w:lvlJc w:val="left"/>
      <w:pPr>
        <w:ind w:left="3185" w:hanging="1080"/>
      </w:pPr>
      <w:rPr>
        <w:rFonts w:hint="default"/>
        <w:color w:val="FF0000"/>
      </w:rPr>
    </w:lvl>
    <w:lvl w:ilvl="6">
      <w:start w:val="1"/>
      <w:numFmt w:val="decimal"/>
      <w:isLgl/>
      <w:lvlText w:val="%1.%2.%3.%4.%5.%6.%7"/>
      <w:lvlJc w:val="left"/>
      <w:pPr>
        <w:ind w:left="3894" w:hanging="1440"/>
      </w:pPr>
      <w:rPr>
        <w:rFonts w:hint="default"/>
        <w:color w:val="FF0000"/>
      </w:rPr>
    </w:lvl>
    <w:lvl w:ilvl="7">
      <w:start w:val="1"/>
      <w:numFmt w:val="decimal"/>
      <w:isLgl/>
      <w:lvlText w:val="%1.%2.%3.%4.%5.%6.%7.%8"/>
      <w:lvlJc w:val="left"/>
      <w:pPr>
        <w:ind w:left="4243" w:hanging="1440"/>
      </w:pPr>
      <w:rPr>
        <w:rFonts w:hint="default"/>
        <w:color w:val="FF0000"/>
      </w:rPr>
    </w:lvl>
    <w:lvl w:ilvl="8">
      <w:start w:val="1"/>
      <w:numFmt w:val="decimal"/>
      <w:isLgl/>
      <w:lvlText w:val="%1.%2.%3.%4.%5.%6.%7.%8.%9"/>
      <w:lvlJc w:val="left"/>
      <w:pPr>
        <w:ind w:left="4952" w:hanging="1800"/>
      </w:pPr>
      <w:rPr>
        <w:rFonts w:hint="default"/>
        <w:color w:val="FF0000"/>
      </w:rPr>
    </w:lvl>
  </w:abstractNum>
  <w:num w:numId="1">
    <w:abstractNumId w:val="20"/>
  </w:num>
  <w:num w:numId="2">
    <w:abstractNumId w:val="8"/>
  </w:num>
  <w:num w:numId="3">
    <w:abstractNumId w:val="21"/>
  </w:num>
  <w:num w:numId="4">
    <w:abstractNumId w:val="18"/>
  </w:num>
  <w:num w:numId="5">
    <w:abstractNumId w:val="17"/>
  </w:num>
  <w:num w:numId="6">
    <w:abstractNumId w:val="12"/>
  </w:num>
  <w:num w:numId="7">
    <w:abstractNumId w:val="19"/>
  </w:num>
  <w:num w:numId="8">
    <w:abstractNumId w:val="16"/>
  </w:num>
  <w:num w:numId="9">
    <w:abstractNumId w:val="4"/>
  </w:num>
  <w:num w:numId="10">
    <w:abstractNumId w:val="3"/>
  </w:num>
  <w:num w:numId="11">
    <w:abstractNumId w:val="22"/>
  </w:num>
  <w:num w:numId="12">
    <w:abstractNumId w:val="9"/>
  </w:num>
  <w:num w:numId="13">
    <w:abstractNumId w:val="7"/>
  </w:num>
  <w:num w:numId="14">
    <w:abstractNumId w:val="14"/>
  </w:num>
  <w:num w:numId="15">
    <w:abstractNumId w:val="6"/>
  </w:num>
  <w:num w:numId="16">
    <w:abstractNumId w:val="5"/>
  </w:num>
  <w:num w:numId="17">
    <w:abstractNumId w:val="13"/>
  </w:num>
  <w:num w:numId="18">
    <w:abstractNumId w:val="11"/>
  </w:num>
  <w:num w:numId="19">
    <w:abstractNumId w:val="2"/>
  </w:num>
  <w:num w:numId="20">
    <w:abstractNumId w:val="10"/>
  </w:num>
  <w:num w:numId="21">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cumentProtection w:edit="readOnly" w:enforcement="0"/>
  <w:defaultTabStop w:val="708"/>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CFE"/>
    <w:rsid w:val="00000145"/>
    <w:rsid w:val="000004BA"/>
    <w:rsid w:val="00000592"/>
    <w:rsid w:val="000006C0"/>
    <w:rsid w:val="00001653"/>
    <w:rsid w:val="0000172B"/>
    <w:rsid w:val="00001B5C"/>
    <w:rsid w:val="00002390"/>
    <w:rsid w:val="000026EE"/>
    <w:rsid w:val="00002DC9"/>
    <w:rsid w:val="000033A4"/>
    <w:rsid w:val="00003407"/>
    <w:rsid w:val="000038B2"/>
    <w:rsid w:val="00003FD7"/>
    <w:rsid w:val="000040AF"/>
    <w:rsid w:val="000049F6"/>
    <w:rsid w:val="000049F8"/>
    <w:rsid w:val="00004A52"/>
    <w:rsid w:val="00004C4C"/>
    <w:rsid w:val="0000504F"/>
    <w:rsid w:val="000050E7"/>
    <w:rsid w:val="00005102"/>
    <w:rsid w:val="000051F0"/>
    <w:rsid w:val="00005833"/>
    <w:rsid w:val="000068CC"/>
    <w:rsid w:val="00006C81"/>
    <w:rsid w:val="0000731D"/>
    <w:rsid w:val="00007AAD"/>
    <w:rsid w:val="000104E3"/>
    <w:rsid w:val="0001132B"/>
    <w:rsid w:val="0001169E"/>
    <w:rsid w:val="00011DC8"/>
    <w:rsid w:val="0001221E"/>
    <w:rsid w:val="00012561"/>
    <w:rsid w:val="00012BC5"/>
    <w:rsid w:val="00012CB4"/>
    <w:rsid w:val="00012CBE"/>
    <w:rsid w:val="00013374"/>
    <w:rsid w:val="000136E6"/>
    <w:rsid w:val="0001399C"/>
    <w:rsid w:val="000142DC"/>
    <w:rsid w:val="00014513"/>
    <w:rsid w:val="00014854"/>
    <w:rsid w:val="00014899"/>
    <w:rsid w:val="000149E8"/>
    <w:rsid w:val="00014B6C"/>
    <w:rsid w:val="00014D5A"/>
    <w:rsid w:val="000151D5"/>
    <w:rsid w:val="0001567A"/>
    <w:rsid w:val="00015AAE"/>
    <w:rsid w:val="00015F42"/>
    <w:rsid w:val="00015FB9"/>
    <w:rsid w:val="0001621C"/>
    <w:rsid w:val="00016841"/>
    <w:rsid w:val="00017165"/>
    <w:rsid w:val="00017E95"/>
    <w:rsid w:val="00017EC0"/>
    <w:rsid w:val="00020774"/>
    <w:rsid w:val="000209EE"/>
    <w:rsid w:val="00020A0F"/>
    <w:rsid w:val="00020DEB"/>
    <w:rsid w:val="00020EC9"/>
    <w:rsid w:val="00021334"/>
    <w:rsid w:val="0002135A"/>
    <w:rsid w:val="0002165C"/>
    <w:rsid w:val="00021896"/>
    <w:rsid w:val="000219B8"/>
    <w:rsid w:val="00021CB0"/>
    <w:rsid w:val="00021CEA"/>
    <w:rsid w:val="0002229A"/>
    <w:rsid w:val="000222D7"/>
    <w:rsid w:val="000224FE"/>
    <w:rsid w:val="00022577"/>
    <w:rsid w:val="00023229"/>
    <w:rsid w:val="000241FC"/>
    <w:rsid w:val="00024740"/>
    <w:rsid w:val="0002476C"/>
    <w:rsid w:val="00024821"/>
    <w:rsid w:val="00025131"/>
    <w:rsid w:val="000258B6"/>
    <w:rsid w:val="00026568"/>
    <w:rsid w:val="000269C8"/>
    <w:rsid w:val="000269E6"/>
    <w:rsid w:val="000269FA"/>
    <w:rsid w:val="00026A61"/>
    <w:rsid w:val="0002722D"/>
    <w:rsid w:val="0002722F"/>
    <w:rsid w:val="00030333"/>
    <w:rsid w:val="0003085B"/>
    <w:rsid w:val="00030EAA"/>
    <w:rsid w:val="00031546"/>
    <w:rsid w:val="00031AF1"/>
    <w:rsid w:val="00031F57"/>
    <w:rsid w:val="00032033"/>
    <w:rsid w:val="00032714"/>
    <w:rsid w:val="00032DA7"/>
    <w:rsid w:val="000330A3"/>
    <w:rsid w:val="00033140"/>
    <w:rsid w:val="00033327"/>
    <w:rsid w:val="00033659"/>
    <w:rsid w:val="0003385A"/>
    <w:rsid w:val="00034607"/>
    <w:rsid w:val="000347CE"/>
    <w:rsid w:val="000348B5"/>
    <w:rsid w:val="00034985"/>
    <w:rsid w:val="00034E32"/>
    <w:rsid w:val="00035032"/>
    <w:rsid w:val="000351FB"/>
    <w:rsid w:val="000353BF"/>
    <w:rsid w:val="0003588F"/>
    <w:rsid w:val="000358E1"/>
    <w:rsid w:val="00035F2F"/>
    <w:rsid w:val="00035FED"/>
    <w:rsid w:val="000365A7"/>
    <w:rsid w:val="00036B08"/>
    <w:rsid w:val="00036E2E"/>
    <w:rsid w:val="00037335"/>
    <w:rsid w:val="00037494"/>
    <w:rsid w:val="00037B8C"/>
    <w:rsid w:val="0004007C"/>
    <w:rsid w:val="000405A1"/>
    <w:rsid w:val="000407F5"/>
    <w:rsid w:val="00040DBB"/>
    <w:rsid w:val="000411F5"/>
    <w:rsid w:val="00041E27"/>
    <w:rsid w:val="00041F2E"/>
    <w:rsid w:val="00042D19"/>
    <w:rsid w:val="000431D3"/>
    <w:rsid w:val="0004354A"/>
    <w:rsid w:val="000435E7"/>
    <w:rsid w:val="000436B2"/>
    <w:rsid w:val="00043C86"/>
    <w:rsid w:val="00044197"/>
    <w:rsid w:val="00044B08"/>
    <w:rsid w:val="00044D92"/>
    <w:rsid w:val="00046078"/>
    <w:rsid w:val="0004675D"/>
    <w:rsid w:val="00046B77"/>
    <w:rsid w:val="00050448"/>
    <w:rsid w:val="00050D5E"/>
    <w:rsid w:val="00050F4D"/>
    <w:rsid w:val="00051649"/>
    <w:rsid w:val="000517DF"/>
    <w:rsid w:val="00051CB3"/>
    <w:rsid w:val="000524C0"/>
    <w:rsid w:val="00052DFD"/>
    <w:rsid w:val="000530DA"/>
    <w:rsid w:val="00053149"/>
    <w:rsid w:val="000531A8"/>
    <w:rsid w:val="00053775"/>
    <w:rsid w:val="00053CFD"/>
    <w:rsid w:val="0005451B"/>
    <w:rsid w:val="0005469D"/>
    <w:rsid w:val="00054CE5"/>
    <w:rsid w:val="00054FE7"/>
    <w:rsid w:val="0005543A"/>
    <w:rsid w:val="00055607"/>
    <w:rsid w:val="000559AA"/>
    <w:rsid w:val="000566AD"/>
    <w:rsid w:val="000569AA"/>
    <w:rsid w:val="00056B42"/>
    <w:rsid w:val="00056CA1"/>
    <w:rsid w:val="000576F6"/>
    <w:rsid w:val="00057A46"/>
    <w:rsid w:val="00057FDB"/>
    <w:rsid w:val="0006060B"/>
    <w:rsid w:val="0006069C"/>
    <w:rsid w:val="0006086C"/>
    <w:rsid w:val="00060CDA"/>
    <w:rsid w:val="000611EF"/>
    <w:rsid w:val="00061DFA"/>
    <w:rsid w:val="00061FD5"/>
    <w:rsid w:val="0006222F"/>
    <w:rsid w:val="000625C8"/>
    <w:rsid w:val="00062AFD"/>
    <w:rsid w:val="00063034"/>
    <w:rsid w:val="000633DF"/>
    <w:rsid w:val="00063AA5"/>
    <w:rsid w:val="000645DE"/>
    <w:rsid w:val="00065BCC"/>
    <w:rsid w:val="00065C94"/>
    <w:rsid w:val="00065CBE"/>
    <w:rsid w:val="000663C5"/>
    <w:rsid w:val="00066E50"/>
    <w:rsid w:val="00067033"/>
    <w:rsid w:val="000672C8"/>
    <w:rsid w:val="000677F6"/>
    <w:rsid w:val="00067E73"/>
    <w:rsid w:val="00067EA1"/>
    <w:rsid w:val="00067EE0"/>
    <w:rsid w:val="00067F18"/>
    <w:rsid w:val="00070310"/>
    <w:rsid w:val="00070A17"/>
    <w:rsid w:val="00071558"/>
    <w:rsid w:val="00071D07"/>
    <w:rsid w:val="00071D88"/>
    <w:rsid w:val="000738AB"/>
    <w:rsid w:val="00073AE3"/>
    <w:rsid w:val="00073B2E"/>
    <w:rsid w:val="00073D53"/>
    <w:rsid w:val="00073F6D"/>
    <w:rsid w:val="0007435F"/>
    <w:rsid w:val="00074373"/>
    <w:rsid w:val="0007469B"/>
    <w:rsid w:val="000747F4"/>
    <w:rsid w:val="000748CA"/>
    <w:rsid w:val="00074BD9"/>
    <w:rsid w:val="00074E3A"/>
    <w:rsid w:val="00075CA8"/>
    <w:rsid w:val="0007630E"/>
    <w:rsid w:val="0007645E"/>
    <w:rsid w:val="00076DA9"/>
    <w:rsid w:val="00076DEB"/>
    <w:rsid w:val="00076EFB"/>
    <w:rsid w:val="000771C4"/>
    <w:rsid w:val="0007724C"/>
    <w:rsid w:val="00077A58"/>
    <w:rsid w:val="00077D5B"/>
    <w:rsid w:val="00077F18"/>
    <w:rsid w:val="000806CB"/>
    <w:rsid w:val="00080E3A"/>
    <w:rsid w:val="00081055"/>
    <w:rsid w:val="00081291"/>
    <w:rsid w:val="000815EB"/>
    <w:rsid w:val="00081C8B"/>
    <w:rsid w:val="00081ED1"/>
    <w:rsid w:val="000821C8"/>
    <w:rsid w:val="000828E8"/>
    <w:rsid w:val="00082EAA"/>
    <w:rsid w:val="00083B07"/>
    <w:rsid w:val="00083B7C"/>
    <w:rsid w:val="0008400B"/>
    <w:rsid w:val="00084861"/>
    <w:rsid w:val="0008499E"/>
    <w:rsid w:val="000850CA"/>
    <w:rsid w:val="000854AD"/>
    <w:rsid w:val="00085EA1"/>
    <w:rsid w:val="0008610B"/>
    <w:rsid w:val="0008658D"/>
    <w:rsid w:val="000866E8"/>
    <w:rsid w:val="000867D3"/>
    <w:rsid w:val="00086A8E"/>
    <w:rsid w:val="0008788A"/>
    <w:rsid w:val="00087A14"/>
    <w:rsid w:val="0009007E"/>
    <w:rsid w:val="0009039E"/>
    <w:rsid w:val="000915D6"/>
    <w:rsid w:val="0009339D"/>
    <w:rsid w:val="00093A7F"/>
    <w:rsid w:val="00093E93"/>
    <w:rsid w:val="0009416E"/>
    <w:rsid w:val="000941D0"/>
    <w:rsid w:val="0009477F"/>
    <w:rsid w:val="0009478D"/>
    <w:rsid w:val="000947D5"/>
    <w:rsid w:val="000949EA"/>
    <w:rsid w:val="000952E4"/>
    <w:rsid w:val="00095AF6"/>
    <w:rsid w:val="00095FEC"/>
    <w:rsid w:val="00096219"/>
    <w:rsid w:val="000965BA"/>
    <w:rsid w:val="00096640"/>
    <w:rsid w:val="00096815"/>
    <w:rsid w:val="000968AC"/>
    <w:rsid w:val="00097471"/>
    <w:rsid w:val="0009766B"/>
    <w:rsid w:val="00097BE4"/>
    <w:rsid w:val="00097EC8"/>
    <w:rsid w:val="000A05EC"/>
    <w:rsid w:val="000A0D11"/>
    <w:rsid w:val="000A0DFB"/>
    <w:rsid w:val="000A0E00"/>
    <w:rsid w:val="000A1276"/>
    <w:rsid w:val="000A185C"/>
    <w:rsid w:val="000A1B42"/>
    <w:rsid w:val="000A1DEB"/>
    <w:rsid w:val="000A25C9"/>
    <w:rsid w:val="000A2662"/>
    <w:rsid w:val="000A2750"/>
    <w:rsid w:val="000A2E8F"/>
    <w:rsid w:val="000A32AB"/>
    <w:rsid w:val="000A3B9C"/>
    <w:rsid w:val="000A4AFF"/>
    <w:rsid w:val="000A54E7"/>
    <w:rsid w:val="000A56C1"/>
    <w:rsid w:val="000A5C62"/>
    <w:rsid w:val="000A5F83"/>
    <w:rsid w:val="000A6077"/>
    <w:rsid w:val="000A64D5"/>
    <w:rsid w:val="000A64FF"/>
    <w:rsid w:val="000A6BD8"/>
    <w:rsid w:val="000A6D5F"/>
    <w:rsid w:val="000A6D8A"/>
    <w:rsid w:val="000A7464"/>
    <w:rsid w:val="000A7BA8"/>
    <w:rsid w:val="000A7D16"/>
    <w:rsid w:val="000B01B9"/>
    <w:rsid w:val="000B01C4"/>
    <w:rsid w:val="000B048C"/>
    <w:rsid w:val="000B1296"/>
    <w:rsid w:val="000B13D8"/>
    <w:rsid w:val="000B2309"/>
    <w:rsid w:val="000B24F8"/>
    <w:rsid w:val="000B2EB1"/>
    <w:rsid w:val="000B391F"/>
    <w:rsid w:val="000B394B"/>
    <w:rsid w:val="000B4044"/>
    <w:rsid w:val="000B4891"/>
    <w:rsid w:val="000B4940"/>
    <w:rsid w:val="000B4E65"/>
    <w:rsid w:val="000B4EBF"/>
    <w:rsid w:val="000B56A1"/>
    <w:rsid w:val="000B5B8F"/>
    <w:rsid w:val="000B5BBC"/>
    <w:rsid w:val="000B5E31"/>
    <w:rsid w:val="000B63EE"/>
    <w:rsid w:val="000B6583"/>
    <w:rsid w:val="000B6D97"/>
    <w:rsid w:val="000B6E47"/>
    <w:rsid w:val="000B77F5"/>
    <w:rsid w:val="000C005B"/>
    <w:rsid w:val="000C01AD"/>
    <w:rsid w:val="000C07EE"/>
    <w:rsid w:val="000C12A7"/>
    <w:rsid w:val="000C12D2"/>
    <w:rsid w:val="000C13D5"/>
    <w:rsid w:val="000C1A37"/>
    <w:rsid w:val="000C1D5B"/>
    <w:rsid w:val="000C1F44"/>
    <w:rsid w:val="000C238B"/>
    <w:rsid w:val="000C27BC"/>
    <w:rsid w:val="000C2A9D"/>
    <w:rsid w:val="000C2F33"/>
    <w:rsid w:val="000C3ACA"/>
    <w:rsid w:val="000C3B7A"/>
    <w:rsid w:val="000C3D68"/>
    <w:rsid w:val="000C43A0"/>
    <w:rsid w:val="000C44E4"/>
    <w:rsid w:val="000C4AF1"/>
    <w:rsid w:val="000C52B1"/>
    <w:rsid w:val="000C5318"/>
    <w:rsid w:val="000C5484"/>
    <w:rsid w:val="000C555A"/>
    <w:rsid w:val="000C5A1F"/>
    <w:rsid w:val="000C5FBE"/>
    <w:rsid w:val="000C60B7"/>
    <w:rsid w:val="000C6399"/>
    <w:rsid w:val="000C64EE"/>
    <w:rsid w:val="000C6FE8"/>
    <w:rsid w:val="000C706B"/>
    <w:rsid w:val="000C720E"/>
    <w:rsid w:val="000C7719"/>
    <w:rsid w:val="000C7EF2"/>
    <w:rsid w:val="000D003D"/>
    <w:rsid w:val="000D05D6"/>
    <w:rsid w:val="000D0BD9"/>
    <w:rsid w:val="000D229D"/>
    <w:rsid w:val="000D2899"/>
    <w:rsid w:val="000D2CFE"/>
    <w:rsid w:val="000D2D7D"/>
    <w:rsid w:val="000D3286"/>
    <w:rsid w:val="000D42B1"/>
    <w:rsid w:val="000D4761"/>
    <w:rsid w:val="000D559B"/>
    <w:rsid w:val="000D584A"/>
    <w:rsid w:val="000D5963"/>
    <w:rsid w:val="000D5FC3"/>
    <w:rsid w:val="000D634F"/>
    <w:rsid w:val="000D6463"/>
    <w:rsid w:val="000D689F"/>
    <w:rsid w:val="000D795C"/>
    <w:rsid w:val="000E024D"/>
    <w:rsid w:val="000E0911"/>
    <w:rsid w:val="000E0D87"/>
    <w:rsid w:val="000E1479"/>
    <w:rsid w:val="000E1560"/>
    <w:rsid w:val="000E1975"/>
    <w:rsid w:val="000E1B7E"/>
    <w:rsid w:val="000E2363"/>
    <w:rsid w:val="000E2681"/>
    <w:rsid w:val="000E2A9E"/>
    <w:rsid w:val="000E2DD2"/>
    <w:rsid w:val="000E2E74"/>
    <w:rsid w:val="000E3029"/>
    <w:rsid w:val="000E32C0"/>
    <w:rsid w:val="000E3816"/>
    <w:rsid w:val="000E38CE"/>
    <w:rsid w:val="000E3A52"/>
    <w:rsid w:val="000E3CCA"/>
    <w:rsid w:val="000E401C"/>
    <w:rsid w:val="000E4061"/>
    <w:rsid w:val="000E4668"/>
    <w:rsid w:val="000E48C3"/>
    <w:rsid w:val="000E49F2"/>
    <w:rsid w:val="000E4BB7"/>
    <w:rsid w:val="000E4CED"/>
    <w:rsid w:val="000E517C"/>
    <w:rsid w:val="000E5242"/>
    <w:rsid w:val="000E5AC4"/>
    <w:rsid w:val="000E614F"/>
    <w:rsid w:val="000E6F2B"/>
    <w:rsid w:val="000E7142"/>
    <w:rsid w:val="000E75E6"/>
    <w:rsid w:val="000E7796"/>
    <w:rsid w:val="000E7CAC"/>
    <w:rsid w:val="000E7DF0"/>
    <w:rsid w:val="000F0291"/>
    <w:rsid w:val="000F0E26"/>
    <w:rsid w:val="000F146E"/>
    <w:rsid w:val="000F1697"/>
    <w:rsid w:val="000F16D2"/>
    <w:rsid w:val="000F26B4"/>
    <w:rsid w:val="000F2EE0"/>
    <w:rsid w:val="000F366F"/>
    <w:rsid w:val="000F4372"/>
    <w:rsid w:val="000F52EC"/>
    <w:rsid w:val="000F5B1E"/>
    <w:rsid w:val="000F6473"/>
    <w:rsid w:val="000F683B"/>
    <w:rsid w:val="000F7A83"/>
    <w:rsid w:val="000F7F41"/>
    <w:rsid w:val="001001FB"/>
    <w:rsid w:val="001004F7"/>
    <w:rsid w:val="001007FB"/>
    <w:rsid w:val="00100EF4"/>
    <w:rsid w:val="001010FE"/>
    <w:rsid w:val="001014A7"/>
    <w:rsid w:val="0010156A"/>
    <w:rsid w:val="001016A5"/>
    <w:rsid w:val="001017AD"/>
    <w:rsid w:val="00101C92"/>
    <w:rsid w:val="00102209"/>
    <w:rsid w:val="00102418"/>
    <w:rsid w:val="00102695"/>
    <w:rsid w:val="001026F6"/>
    <w:rsid w:val="00102811"/>
    <w:rsid w:val="00102B4F"/>
    <w:rsid w:val="00102CA5"/>
    <w:rsid w:val="00102DF8"/>
    <w:rsid w:val="00102FC2"/>
    <w:rsid w:val="0010353E"/>
    <w:rsid w:val="001038AC"/>
    <w:rsid w:val="001038BA"/>
    <w:rsid w:val="00103CD7"/>
    <w:rsid w:val="00103EEF"/>
    <w:rsid w:val="001046EE"/>
    <w:rsid w:val="001048E3"/>
    <w:rsid w:val="00104B08"/>
    <w:rsid w:val="00104F54"/>
    <w:rsid w:val="00104FA8"/>
    <w:rsid w:val="001050B1"/>
    <w:rsid w:val="001052FE"/>
    <w:rsid w:val="00105C3B"/>
    <w:rsid w:val="00105C78"/>
    <w:rsid w:val="001060D1"/>
    <w:rsid w:val="0010638E"/>
    <w:rsid w:val="00106608"/>
    <w:rsid w:val="001068FC"/>
    <w:rsid w:val="00106945"/>
    <w:rsid w:val="001078BD"/>
    <w:rsid w:val="00107B37"/>
    <w:rsid w:val="00110CF2"/>
    <w:rsid w:val="00110DDD"/>
    <w:rsid w:val="001110E8"/>
    <w:rsid w:val="0011149D"/>
    <w:rsid w:val="0011151C"/>
    <w:rsid w:val="00111BF6"/>
    <w:rsid w:val="00111F50"/>
    <w:rsid w:val="00112AE7"/>
    <w:rsid w:val="00112C4C"/>
    <w:rsid w:val="00112FBE"/>
    <w:rsid w:val="00113394"/>
    <w:rsid w:val="00115E30"/>
    <w:rsid w:val="00116700"/>
    <w:rsid w:val="001169CE"/>
    <w:rsid w:val="001169D9"/>
    <w:rsid w:val="00117BEC"/>
    <w:rsid w:val="00117E46"/>
    <w:rsid w:val="00120309"/>
    <w:rsid w:val="0012034C"/>
    <w:rsid w:val="00120EBE"/>
    <w:rsid w:val="001216E5"/>
    <w:rsid w:val="00121AB8"/>
    <w:rsid w:val="00121C2A"/>
    <w:rsid w:val="0012226A"/>
    <w:rsid w:val="0012238A"/>
    <w:rsid w:val="00123712"/>
    <w:rsid w:val="00123796"/>
    <w:rsid w:val="00123857"/>
    <w:rsid w:val="001238FB"/>
    <w:rsid w:val="00123C35"/>
    <w:rsid w:val="00123DB6"/>
    <w:rsid w:val="00123DE2"/>
    <w:rsid w:val="00123EB8"/>
    <w:rsid w:val="001244E3"/>
    <w:rsid w:val="001249A7"/>
    <w:rsid w:val="00125057"/>
    <w:rsid w:val="001253D8"/>
    <w:rsid w:val="001255A1"/>
    <w:rsid w:val="00125C9B"/>
    <w:rsid w:val="00126B93"/>
    <w:rsid w:val="00126BD6"/>
    <w:rsid w:val="00126F5A"/>
    <w:rsid w:val="00127130"/>
    <w:rsid w:val="00127D4D"/>
    <w:rsid w:val="00127DB6"/>
    <w:rsid w:val="00130771"/>
    <w:rsid w:val="00130D08"/>
    <w:rsid w:val="00131574"/>
    <w:rsid w:val="00132010"/>
    <w:rsid w:val="0013275C"/>
    <w:rsid w:val="00133069"/>
    <w:rsid w:val="001334C4"/>
    <w:rsid w:val="001336AE"/>
    <w:rsid w:val="001337B0"/>
    <w:rsid w:val="00133F4B"/>
    <w:rsid w:val="00134127"/>
    <w:rsid w:val="00134546"/>
    <w:rsid w:val="00134B06"/>
    <w:rsid w:val="00134C70"/>
    <w:rsid w:val="001351BF"/>
    <w:rsid w:val="0013536E"/>
    <w:rsid w:val="001354C5"/>
    <w:rsid w:val="0013562C"/>
    <w:rsid w:val="00135B1E"/>
    <w:rsid w:val="00136410"/>
    <w:rsid w:val="001370B8"/>
    <w:rsid w:val="00137135"/>
    <w:rsid w:val="001371FF"/>
    <w:rsid w:val="00137696"/>
    <w:rsid w:val="00137785"/>
    <w:rsid w:val="001377B8"/>
    <w:rsid w:val="00137DE9"/>
    <w:rsid w:val="00140456"/>
    <w:rsid w:val="001407BC"/>
    <w:rsid w:val="00140C0D"/>
    <w:rsid w:val="00140EEB"/>
    <w:rsid w:val="0014144B"/>
    <w:rsid w:val="001418F3"/>
    <w:rsid w:val="0014318E"/>
    <w:rsid w:val="001437F7"/>
    <w:rsid w:val="00143A05"/>
    <w:rsid w:val="00143ECA"/>
    <w:rsid w:val="00143FA4"/>
    <w:rsid w:val="0014420B"/>
    <w:rsid w:val="00144503"/>
    <w:rsid w:val="001449AE"/>
    <w:rsid w:val="00144B2C"/>
    <w:rsid w:val="00144B97"/>
    <w:rsid w:val="00144F80"/>
    <w:rsid w:val="0014583D"/>
    <w:rsid w:val="001458B8"/>
    <w:rsid w:val="00145907"/>
    <w:rsid w:val="0014597A"/>
    <w:rsid w:val="00145A70"/>
    <w:rsid w:val="00145AC6"/>
    <w:rsid w:val="00145AFF"/>
    <w:rsid w:val="00145C1B"/>
    <w:rsid w:val="00146157"/>
    <w:rsid w:val="00146BAF"/>
    <w:rsid w:val="00146D40"/>
    <w:rsid w:val="00147424"/>
    <w:rsid w:val="0014774D"/>
    <w:rsid w:val="00147FD5"/>
    <w:rsid w:val="001507F0"/>
    <w:rsid w:val="00150A94"/>
    <w:rsid w:val="00150F1D"/>
    <w:rsid w:val="0015147A"/>
    <w:rsid w:val="00151622"/>
    <w:rsid w:val="00151717"/>
    <w:rsid w:val="0015171A"/>
    <w:rsid w:val="00151929"/>
    <w:rsid w:val="00151D66"/>
    <w:rsid w:val="00151D77"/>
    <w:rsid w:val="00152537"/>
    <w:rsid w:val="001529BB"/>
    <w:rsid w:val="00152C42"/>
    <w:rsid w:val="00152D96"/>
    <w:rsid w:val="001530C4"/>
    <w:rsid w:val="00153535"/>
    <w:rsid w:val="00153B7A"/>
    <w:rsid w:val="00153B8E"/>
    <w:rsid w:val="00153D3C"/>
    <w:rsid w:val="00154324"/>
    <w:rsid w:val="00154C24"/>
    <w:rsid w:val="00154C7D"/>
    <w:rsid w:val="0015527C"/>
    <w:rsid w:val="00155BC8"/>
    <w:rsid w:val="00156487"/>
    <w:rsid w:val="00156737"/>
    <w:rsid w:val="00157183"/>
    <w:rsid w:val="00157D2C"/>
    <w:rsid w:val="00157EE1"/>
    <w:rsid w:val="00160160"/>
    <w:rsid w:val="001603E4"/>
    <w:rsid w:val="001603F1"/>
    <w:rsid w:val="00160776"/>
    <w:rsid w:val="00161847"/>
    <w:rsid w:val="0016188E"/>
    <w:rsid w:val="00161ED1"/>
    <w:rsid w:val="00161F84"/>
    <w:rsid w:val="001625B1"/>
    <w:rsid w:val="00162631"/>
    <w:rsid w:val="00162C37"/>
    <w:rsid w:val="00162DC3"/>
    <w:rsid w:val="00162EBF"/>
    <w:rsid w:val="001632C7"/>
    <w:rsid w:val="0016367F"/>
    <w:rsid w:val="00163B66"/>
    <w:rsid w:val="00164370"/>
    <w:rsid w:val="00164E71"/>
    <w:rsid w:val="00164F7E"/>
    <w:rsid w:val="001650A5"/>
    <w:rsid w:val="001651A3"/>
    <w:rsid w:val="0016689E"/>
    <w:rsid w:val="00166E57"/>
    <w:rsid w:val="0016783D"/>
    <w:rsid w:val="00167B63"/>
    <w:rsid w:val="00167C66"/>
    <w:rsid w:val="00170140"/>
    <w:rsid w:val="00170860"/>
    <w:rsid w:val="00170A8C"/>
    <w:rsid w:val="0017163A"/>
    <w:rsid w:val="00171A3B"/>
    <w:rsid w:val="00171E2F"/>
    <w:rsid w:val="00171F84"/>
    <w:rsid w:val="00172631"/>
    <w:rsid w:val="001732F4"/>
    <w:rsid w:val="0017336B"/>
    <w:rsid w:val="001734D3"/>
    <w:rsid w:val="00173781"/>
    <w:rsid w:val="00174D59"/>
    <w:rsid w:val="001755DF"/>
    <w:rsid w:val="00175689"/>
    <w:rsid w:val="0017569E"/>
    <w:rsid w:val="00175EB6"/>
    <w:rsid w:val="00176664"/>
    <w:rsid w:val="0017704C"/>
    <w:rsid w:val="00177B3C"/>
    <w:rsid w:val="00177C16"/>
    <w:rsid w:val="00177FCE"/>
    <w:rsid w:val="00180177"/>
    <w:rsid w:val="00180505"/>
    <w:rsid w:val="00180641"/>
    <w:rsid w:val="001808CA"/>
    <w:rsid w:val="00181406"/>
    <w:rsid w:val="001816CB"/>
    <w:rsid w:val="00181744"/>
    <w:rsid w:val="00181773"/>
    <w:rsid w:val="00181EA2"/>
    <w:rsid w:val="001821CF"/>
    <w:rsid w:val="001825D1"/>
    <w:rsid w:val="00182716"/>
    <w:rsid w:val="0018322D"/>
    <w:rsid w:val="001834D4"/>
    <w:rsid w:val="001839AE"/>
    <w:rsid w:val="00183A39"/>
    <w:rsid w:val="00183BC4"/>
    <w:rsid w:val="00183C83"/>
    <w:rsid w:val="00183D21"/>
    <w:rsid w:val="00184514"/>
    <w:rsid w:val="00184E49"/>
    <w:rsid w:val="0018530D"/>
    <w:rsid w:val="001859A3"/>
    <w:rsid w:val="00185AB4"/>
    <w:rsid w:val="00185C4B"/>
    <w:rsid w:val="00185D96"/>
    <w:rsid w:val="001864CC"/>
    <w:rsid w:val="0018672E"/>
    <w:rsid w:val="0018705C"/>
    <w:rsid w:val="00187247"/>
    <w:rsid w:val="00187786"/>
    <w:rsid w:val="001879D6"/>
    <w:rsid w:val="001879EE"/>
    <w:rsid w:val="00187B9B"/>
    <w:rsid w:val="00187D2F"/>
    <w:rsid w:val="00187EE5"/>
    <w:rsid w:val="00187FB5"/>
    <w:rsid w:val="001901B5"/>
    <w:rsid w:val="001907C3"/>
    <w:rsid w:val="0019095C"/>
    <w:rsid w:val="00190C59"/>
    <w:rsid w:val="00190D4B"/>
    <w:rsid w:val="001910DB"/>
    <w:rsid w:val="00191B94"/>
    <w:rsid w:val="00191BAE"/>
    <w:rsid w:val="00191FFD"/>
    <w:rsid w:val="001920C3"/>
    <w:rsid w:val="0019216B"/>
    <w:rsid w:val="00192C19"/>
    <w:rsid w:val="00192CDB"/>
    <w:rsid w:val="00192DE4"/>
    <w:rsid w:val="001931EE"/>
    <w:rsid w:val="0019338A"/>
    <w:rsid w:val="001937FF"/>
    <w:rsid w:val="00193B2B"/>
    <w:rsid w:val="00194783"/>
    <w:rsid w:val="001947B3"/>
    <w:rsid w:val="0019488A"/>
    <w:rsid w:val="00194914"/>
    <w:rsid w:val="00194CA4"/>
    <w:rsid w:val="0019525D"/>
    <w:rsid w:val="0019559F"/>
    <w:rsid w:val="001959B9"/>
    <w:rsid w:val="00195AF4"/>
    <w:rsid w:val="00196056"/>
    <w:rsid w:val="00196A43"/>
    <w:rsid w:val="00196FF0"/>
    <w:rsid w:val="0019705C"/>
    <w:rsid w:val="00197864"/>
    <w:rsid w:val="001A003B"/>
    <w:rsid w:val="001A0334"/>
    <w:rsid w:val="001A0A33"/>
    <w:rsid w:val="001A1252"/>
    <w:rsid w:val="001A1673"/>
    <w:rsid w:val="001A1774"/>
    <w:rsid w:val="001A1DB5"/>
    <w:rsid w:val="001A1F51"/>
    <w:rsid w:val="001A2705"/>
    <w:rsid w:val="001A2F20"/>
    <w:rsid w:val="001A3067"/>
    <w:rsid w:val="001A3790"/>
    <w:rsid w:val="001A3B05"/>
    <w:rsid w:val="001A3CD5"/>
    <w:rsid w:val="001A3F1F"/>
    <w:rsid w:val="001A4197"/>
    <w:rsid w:val="001A4770"/>
    <w:rsid w:val="001A48E4"/>
    <w:rsid w:val="001A4F4F"/>
    <w:rsid w:val="001A5026"/>
    <w:rsid w:val="001A524C"/>
    <w:rsid w:val="001A5A7A"/>
    <w:rsid w:val="001A5DB6"/>
    <w:rsid w:val="001A5EC3"/>
    <w:rsid w:val="001A63DD"/>
    <w:rsid w:val="001A70A5"/>
    <w:rsid w:val="001A728C"/>
    <w:rsid w:val="001A751F"/>
    <w:rsid w:val="001B021A"/>
    <w:rsid w:val="001B03E0"/>
    <w:rsid w:val="001B0764"/>
    <w:rsid w:val="001B101F"/>
    <w:rsid w:val="001B10BA"/>
    <w:rsid w:val="001B15ED"/>
    <w:rsid w:val="001B1878"/>
    <w:rsid w:val="001B19AF"/>
    <w:rsid w:val="001B1C4C"/>
    <w:rsid w:val="001B1CA7"/>
    <w:rsid w:val="001B1CDD"/>
    <w:rsid w:val="001B1DA1"/>
    <w:rsid w:val="001B2225"/>
    <w:rsid w:val="001B269B"/>
    <w:rsid w:val="001B28B3"/>
    <w:rsid w:val="001B300E"/>
    <w:rsid w:val="001B3AED"/>
    <w:rsid w:val="001B43BA"/>
    <w:rsid w:val="001B5221"/>
    <w:rsid w:val="001B5E78"/>
    <w:rsid w:val="001B6C0D"/>
    <w:rsid w:val="001B6D0C"/>
    <w:rsid w:val="001B6EE8"/>
    <w:rsid w:val="001B7A84"/>
    <w:rsid w:val="001B7BA6"/>
    <w:rsid w:val="001B7C03"/>
    <w:rsid w:val="001C0F38"/>
    <w:rsid w:val="001C0F7C"/>
    <w:rsid w:val="001C118A"/>
    <w:rsid w:val="001C1256"/>
    <w:rsid w:val="001C268B"/>
    <w:rsid w:val="001C3681"/>
    <w:rsid w:val="001C3940"/>
    <w:rsid w:val="001C41E2"/>
    <w:rsid w:val="001C44B8"/>
    <w:rsid w:val="001C4600"/>
    <w:rsid w:val="001C4789"/>
    <w:rsid w:val="001C4976"/>
    <w:rsid w:val="001C539D"/>
    <w:rsid w:val="001C61C2"/>
    <w:rsid w:val="001C695C"/>
    <w:rsid w:val="001C6B7D"/>
    <w:rsid w:val="001C6D50"/>
    <w:rsid w:val="001C6E7D"/>
    <w:rsid w:val="001C74AA"/>
    <w:rsid w:val="001D04EC"/>
    <w:rsid w:val="001D0737"/>
    <w:rsid w:val="001D07FC"/>
    <w:rsid w:val="001D0ACB"/>
    <w:rsid w:val="001D104B"/>
    <w:rsid w:val="001D170D"/>
    <w:rsid w:val="001D1885"/>
    <w:rsid w:val="001D1D05"/>
    <w:rsid w:val="001D1D6D"/>
    <w:rsid w:val="001D1F4E"/>
    <w:rsid w:val="001D1F6D"/>
    <w:rsid w:val="001D206F"/>
    <w:rsid w:val="001D2891"/>
    <w:rsid w:val="001D2F1C"/>
    <w:rsid w:val="001D2F5E"/>
    <w:rsid w:val="001D37AB"/>
    <w:rsid w:val="001D3977"/>
    <w:rsid w:val="001D3B1F"/>
    <w:rsid w:val="001D40F0"/>
    <w:rsid w:val="001D4287"/>
    <w:rsid w:val="001D43FF"/>
    <w:rsid w:val="001D4621"/>
    <w:rsid w:val="001D4A42"/>
    <w:rsid w:val="001D4DF8"/>
    <w:rsid w:val="001D4E01"/>
    <w:rsid w:val="001D4E4E"/>
    <w:rsid w:val="001D66C2"/>
    <w:rsid w:val="001D6A71"/>
    <w:rsid w:val="001D6B06"/>
    <w:rsid w:val="001D6B2D"/>
    <w:rsid w:val="001D6CB0"/>
    <w:rsid w:val="001D6E6F"/>
    <w:rsid w:val="001D6F60"/>
    <w:rsid w:val="001D71C3"/>
    <w:rsid w:val="001D7427"/>
    <w:rsid w:val="001D7AFA"/>
    <w:rsid w:val="001E0152"/>
    <w:rsid w:val="001E04F0"/>
    <w:rsid w:val="001E08CE"/>
    <w:rsid w:val="001E0ADB"/>
    <w:rsid w:val="001E0C6B"/>
    <w:rsid w:val="001E0C74"/>
    <w:rsid w:val="001E1042"/>
    <w:rsid w:val="001E10E6"/>
    <w:rsid w:val="001E2473"/>
    <w:rsid w:val="001E3A80"/>
    <w:rsid w:val="001E3B26"/>
    <w:rsid w:val="001E3CDE"/>
    <w:rsid w:val="001E43E9"/>
    <w:rsid w:val="001E482B"/>
    <w:rsid w:val="001E5291"/>
    <w:rsid w:val="001E5499"/>
    <w:rsid w:val="001E54FF"/>
    <w:rsid w:val="001E5809"/>
    <w:rsid w:val="001E5F0D"/>
    <w:rsid w:val="001E6E8B"/>
    <w:rsid w:val="001E77E1"/>
    <w:rsid w:val="001E7F52"/>
    <w:rsid w:val="001F016C"/>
    <w:rsid w:val="001F05CE"/>
    <w:rsid w:val="001F0EEA"/>
    <w:rsid w:val="001F0FD5"/>
    <w:rsid w:val="001F1017"/>
    <w:rsid w:val="001F1350"/>
    <w:rsid w:val="001F16F3"/>
    <w:rsid w:val="001F1CBF"/>
    <w:rsid w:val="001F1E84"/>
    <w:rsid w:val="001F2283"/>
    <w:rsid w:val="001F2BC1"/>
    <w:rsid w:val="001F2E1D"/>
    <w:rsid w:val="001F3193"/>
    <w:rsid w:val="001F3854"/>
    <w:rsid w:val="001F39F1"/>
    <w:rsid w:val="001F4A60"/>
    <w:rsid w:val="001F4F85"/>
    <w:rsid w:val="001F546D"/>
    <w:rsid w:val="001F5A5B"/>
    <w:rsid w:val="001F635F"/>
    <w:rsid w:val="001F6A00"/>
    <w:rsid w:val="001F7346"/>
    <w:rsid w:val="001F77DA"/>
    <w:rsid w:val="00200EE2"/>
    <w:rsid w:val="002013D5"/>
    <w:rsid w:val="002016F4"/>
    <w:rsid w:val="00201725"/>
    <w:rsid w:val="00201885"/>
    <w:rsid w:val="00201C1A"/>
    <w:rsid w:val="00201C8F"/>
    <w:rsid w:val="002023E9"/>
    <w:rsid w:val="002028B3"/>
    <w:rsid w:val="00203F1B"/>
    <w:rsid w:val="002044AF"/>
    <w:rsid w:val="002044B1"/>
    <w:rsid w:val="002049F5"/>
    <w:rsid w:val="00204B64"/>
    <w:rsid w:val="00204CFF"/>
    <w:rsid w:val="002058A8"/>
    <w:rsid w:val="00205C44"/>
    <w:rsid w:val="00205F5E"/>
    <w:rsid w:val="0020622B"/>
    <w:rsid w:val="002063C5"/>
    <w:rsid w:val="002065C6"/>
    <w:rsid w:val="002070A5"/>
    <w:rsid w:val="002071A7"/>
    <w:rsid w:val="00207282"/>
    <w:rsid w:val="002079A0"/>
    <w:rsid w:val="002079DF"/>
    <w:rsid w:val="00207B44"/>
    <w:rsid w:val="00210144"/>
    <w:rsid w:val="00210428"/>
    <w:rsid w:val="00211DDE"/>
    <w:rsid w:val="00212717"/>
    <w:rsid w:val="002128B7"/>
    <w:rsid w:val="00212A06"/>
    <w:rsid w:val="00212FF8"/>
    <w:rsid w:val="002131E6"/>
    <w:rsid w:val="00213529"/>
    <w:rsid w:val="00213A93"/>
    <w:rsid w:val="00213BF4"/>
    <w:rsid w:val="002142C2"/>
    <w:rsid w:val="00214908"/>
    <w:rsid w:val="00214AC8"/>
    <w:rsid w:val="00215835"/>
    <w:rsid w:val="00215E91"/>
    <w:rsid w:val="0021606E"/>
    <w:rsid w:val="00216D27"/>
    <w:rsid w:val="00216E05"/>
    <w:rsid w:val="0021703F"/>
    <w:rsid w:val="00217188"/>
    <w:rsid w:val="0021734C"/>
    <w:rsid w:val="00220047"/>
    <w:rsid w:val="002214D1"/>
    <w:rsid w:val="00221866"/>
    <w:rsid w:val="00221867"/>
    <w:rsid w:val="002218B6"/>
    <w:rsid w:val="002221F2"/>
    <w:rsid w:val="0022223C"/>
    <w:rsid w:val="002222F6"/>
    <w:rsid w:val="00222688"/>
    <w:rsid w:val="002226D1"/>
    <w:rsid w:val="002227BF"/>
    <w:rsid w:val="00222865"/>
    <w:rsid w:val="00222DB7"/>
    <w:rsid w:val="00223994"/>
    <w:rsid w:val="00224463"/>
    <w:rsid w:val="00224869"/>
    <w:rsid w:val="0022498B"/>
    <w:rsid w:val="00224A08"/>
    <w:rsid w:val="00224A8C"/>
    <w:rsid w:val="00224C20"/>
    <w:rsid w:val="00224C7C"/>
    <w:rsid w:val="00224C81"/>
    <w:rsid w:val="00225D83"/>
    <w:rsid w:val="00226CB0"/>
    <w:rsid w:val="00226CE9"/>
    <w:rsid w:val="00226F26"/>
    <w:rsid w:val="00227633"/>
    <w:rsid w:val="00227891"/>
    <w:rsid w:val="002279A6"/>
    <w:rsid w:val="00227AE7"/>
    <w:rsid w:val="00227B7B"/>
    <w:rsid w:val="00227C8F"/>
    <w:rsid w:val="002302F2"/>
    <w:rsid w:val="0023045B"/>
    <w:rsid w:val="0023050E"/>
    <w:rsid w:val="002308AE"/>
    <w:rsid w:val="00230CEF"/>
    <w:rsid w:val="00231045"/>
    <w:rsid w:val="00231174"/>
    <w:rsid w:val="0023177E"/>
    <w:rsid w:val="00232348"/>
    <w:rsid w:val="002323B6"/>
    <w:rsid w:val="00232666"/>
    <w:rsid w:val="00232D0F"/>
    <w:rsid w:val="0023329D"/>
    <w:rsid w:val="002335DB"/>
    <w:rsid w:val="00233D1A"/>
    <w:rsid w:val="00233D88"/>
    <w:rsid w:val="00233EEA"/>
    <w:rsid w:val="002347BC"/>
    <w:rsid w:val="00234D75"/>
    <w:rsid w:val="00235577"/>
    <w:rsid w:val="002364E0"/>
    <w:rsid w:val="00236653"/>
    <w:rsid w:val="002368D3"/>
    <w:rsid w:val="00236B37"/>
    <w:rsid w:val="00236B5B"/>
    <w:rsid w:val="00237247"/>
    <w:rsid w:val="0023740A"/>
    <w:rsid w:val="00237645"/>
    <w:rsid w:val="00237CEB"/>
    <w:rsid w:val="0024005A"/>
    <w:rsid w:val="0024022C"/>
    <w:rsid w:val="0024055E"/>
    <w:rsid w:val="00240DAC"/>
    <w:rsid w:val="00241E92"/>
    <w:rsid w:val="00241F35"/>
    <w:rsid w:val="00242466"/>
    <w:rsid w:val="002428BF"/>
    <w:rsid w:val="00242E74"/>
    <w:rsid w:val="00243830"/>
    <w:rsid w:val="00244356"/>
    <w:rsid w:val="002448F5"/>
    <w:rsid w:val="00244937"/>
    <w:rsid w:val="00244956"/>
    <w:rsid w:val="00245429"/>
    <w:rsid w:val="0024581C"/>
    <w:rsid w:val="00245974"/>
    <w:rsid w:val="00245FDD"/>
    <w:rsid w:val="00246010"/>
    <w:rsid w:val="00246FB8"/>
    <w:rsid w:val="002470DC"/>
    <w:rsid w:val="00247AF5"/>
    <w:rsid w:val="00247D5D"/>
    <w:rsid w:val="002500A7"/>
    <w:rsid w:val="002502AB"/>
    <w:rsid w:val="002508DE"/>
    <w:rsid w:val="00250CE7"/>
    <w:rsid w:val="002513D4"/>
    <w:rsid w:val="002515CB"/>
    <w:rsid w:val="00251D62"/>
    <w:rsid w:val="00252712"/>
    <w:rsid w:val="0025297D"/>
    <w:rsid w:val="00252AB2"/>
    <w:rsid w:val="0025306F"/>
    <w:rsid w:val="00253128"/>
    <w:rsid w:val="002533B9"/>
    <w:rsid w:val="00253AB4"/>
    <w:rsid w:val="00253B1B"/>
    <w:rsid w:val="00253CE8"/>
    <w:rsid w:val="00253F8A"/>
    <w:rsid w:val="00254000"/>
    <w:rsid w:val="002543F8"/>
    <w:rsid w:val="002545D4"/>
    <w:rsid w:val="00254A1E"/>
    <w:rsid w:val="00254FA9"/>
    <w:rsid w:val="002556D0"/>
    <w:rsid w:val="0025630E"/>
    <w:rsid w:val="00256416"/>
    <w:rsid w:val="002565A9"/>
    <w:rsid w:val="002569E8"/>
    <w:rsid w:val="00256A13"/>
    <w:rsid w:val="00256AC9"/>
    <w:rsid w:val="00256B9E"/>
    <w:rsid w:val="00256BD7"/>
    <w:rsid w:val="00256CA6"/>
    <w:rsid w:val="00257581"/>
    <w:rsid w:val="002577B2"/>
    <w:rsid w:val="002608EB"/>
    <w:rsid w:val="002608FC"/>
    <w:rsid w:val="00260F1D"/>
    <w:rsid w:val="0026100F"/>
    <w:rsid w:val="00261229"/>
    <w:rsid w:val="00261313"/>
    <w:rsid w:val="00261360"/>
    <w:rsid w:val="0026150B"/>
    <w:rsid w:val="002616FC"/>
    <w:rsid w:val="00261775"/>
    <w:rsid w:val="00261C62"/>
    <w:rsid w:val="00262381"/>
    <w:rsid w:val="002625AB"/>
    <w:rsid w:val="00262771"/>
    <w:rsid w:val="00262835"/>
    <w:rsid w:val="00262AA8"/>
    <w:rsid w:val="00263089"/>
    <w:rsid w:val="002638E9"/>
    <w:rsid w:val="00263A2B"/>
    <w:rsid w:val="00263CC8"/>
    <w:rsid w:val="00263F2F"/>
    <w:rsid w:val="002642CC"/>
    <w:rsid w:val="00264780"/>
    <w:rsid w:val="00264834"/>
    <w:rsid w:val="0026499B"/>
    <w:rsid w:val="002649F6"/>
    <w:rsid w:val="00264A7D"/>
    <w:rsid w:val="00264BD9"/>
    <w:rsid w:val="00264F44"/>
    <w:rsid w:val="0026519E"/>
    <w:rsid w:val="00265270"/>
    <w:rsid w:val="0026545D"/>
    <w:rsid w:val="002655E7"/>
    <w:rsid w:val="00266B0C"/>
    <w:rsid w:val="00267EB6"/>
    <w:rsid w:val="00270106"/>
    <w:rsid w:val="00270C9F"/>
    <w:rsid w:val="00270E4D"/>
    <w:rsid w:val="00271236"/>
    <w:rsid w:val="002718E1"/>
    <w:rsid w:val="00271E94"/>
    <w:rsid w:val="00271F21"/>
    <w:rsid w:val="0027294A"/>
    <w:rsid w:val="002729BF"/>
    <w:rsid w:val="00272DB8"/>
    <w:rsid w:val="00272EAE"/>
    <w:rsid w:val="00272FB8"/>
    <w:rsid w:val="0027337A"/>
    <w:rsid w:val="0027346D"/>
    <w:rsid w:val="0027351D"/>
    <w:rsid w:val="00273F8E"/>
    <w:rsid w:val="00274047"/>
    <w:rsid w:val="00274106"/>
    <w:rsid w:val="002745BE"/>
    <w:rsid w:val="00274681"/>
    <w:rsid w:val="002750D4"/>
    <w:rsid w:val="002751FB"/>
    <w:rsid w:val="00275FA2"/>
    <w:rsid w:val="002767DE"/>
    <w:rsid w:val="00276AF4"/>
    <w:rsid w:val="00276B5C"/>
    <w:rsid w:val="00276CD1"/>
    <w:rsid w:val="00276D9A"/>
    <w:rsid w:val="00277568"/>
    <w:rsid w:val="00277DE9"/>
    <w:rsid w:val="002804CC"/>
    <w:rsid w:val="00280846"/>
    <w:rsid w:val="00280FDD"/>
    <w:rsid w:val="0028114A"/>
    <w:rsid w:val="00281257"/>
    <w:rsid w:val="002816A3"/>
    <w:rsid w:val="002818BB"/>
    <w:rsid w:val="00281EF4"/>
    <w:rsid w:val="002824D7"/>
    <w:rsid w:val="00282A4A"/>
    <w:rsid w:val="00282C4E"/>
    <w:rsid w:val="00282CAB"/>
    <w:rsid w:val="00283745"/>
    <w:rsid w:val="0028384A"/>
    <w:rsid w:val="00283F24"/>
    <w:rsid w:val="002848E5"/>
    <w:rsid w:val="0028506B"/>
    <w:rsid w:val="00286288"/>
    <w:rsid w:val="00286435"/>
    <w:rsid w:val="0028677F"/>
    <w:rsid w:val="00286781"/>
    <w:rsid w:val="002869A8"/>
    <w:rsid w:val="00286BF2"/>
    <w:rsid w:val="0028728C"/>
    <w:rsid w:val="00287774"/>
    <w:rsid w:val="00287E0F"/>
    <w:rsid w:val="002906F9"/>
    <w:rsid w:val="00290784"/>
    <w:rsid w:val="00290811"/>
    <w:rsid w:val="002909B1"/>
    <w:rsid w:val="002911A6"/>
    <w:rsid w:val="002915D3"/>
    <w:rsid w:val="002928B3"/>
    <w:rsid w:val="00292977"/>
    <w:rsid w:val="00292D84"/>
    <w:rsid w:val="002930BA"/>
    <w:rsid w:val="0029382B"/>
    <w:rsid w:val="002939E1"/>
    <w:rsid w:val="00293B4A"/>
    <w:rsid w:val="00293D31"/>
    <w:rsid w:val="00294036"/>
    <w:rsid w:val="002943AD"/>
    <w:rsid w:val="002946BD"/>
    <w:rsid w:val="00294B17"/>
    <w:rsid w:val="00294C40"/>
    <w:rsid w:val="00295674"/>
    <w:rsid w:val="00295DCB"/>
    <w:rsid w:val="00295FC5"/>
    <w:rsid w:val="00295FFD"/>
    <w:rsid w:val="0029631C"/>
    <w:rsid w:val="00296504"/>
    <w:rsid w:val="002969B9"/>
    <w:rsid w:val="00296E54"/>
    <w:rsid w:val="00297001"/>
    <w:rsid w:val="00297655"/>
    <w:rsid w:val="00297A58"/>
    <w:rsid w:val="002A0288"/>
    <w:rsid w:val="002A074F"/>
    <w:rsid w:val="002A0A52"/>
    <w:rsid w:val="002A1C36"/>
    <w:rsid w:val="002A20E9"/>
    <w:rsid w:val="002A2AA5"/>
    <w:rsid w:val="002A2D2A"/>
    <w:rsid w:val="002A34E4"/>
    <w:rsid w:val="002A3635"/>
    <w:rsid w:val="002A36E3"/>
    <w:rsid w:val="002A370E"/>
    <w:rsid w:val="002A3C6E"/>
    <w:rsid w:val="002A45A9"/>
    <w:rsid w:val="002A4E77"/>
    <w:rsid w:val="002A4ED4"/>
    <w:rsid w:val="002A53FA"/>
    <w:rsid w:val="002A5582"/>
    <w:rsid w:val="002A5617"/>
    <w:rsid w:val="002A56FB"/>
    <w:rsid w:val="002A5720"/>
    <w:rsid w:val="002A5DD8"/>
    <w:rsid w:val="002A63C5"/>
    <w:rsid w:val="002A673D"/>
    <w:rsid w:val="002A6808"/>
    <w:rsid w:val="002A6BF3"/>
    <w:rsid w:val="002A75C0"/>
    <w:rsid w:val="002B02BC"/>
    <w:rsid w:val="002B031F"/>
    <w:rsid w:val="002B0D7F"/>
    <w:rsid w:val="002B118B"/>
    <w:rsid w:val="002B1234"/>
    <w:rsid w:val="002B133B"/>
    <w:rsid w:val="002B1A04"/>
    <w:rsid w:val="002B2E8F"/>
    <w:rsid w:val="002B2F74"/>
    <w:rsid w:val="002B2FE1"/>
    <w:rsid w:val="002B3461"/>
    <w:rsid w:val="002B3484"/>
    <w:rsid w:val="002B442D"/>
    <w:rsid w:val="002B47D7"/>
    <w:rsid w:val="002B4C37"/>
    <w:rsid w:val="002B5282"/>
    <w:rsid w:val="002B57C5"/>
    <w:rsid w:val="002B6404"/>
    <w:rsid w:val="002B6805"/>
    <w:rsid w:val="002B6914"/>
    <w:rsid w:val="002B71B7"/>
    <w:rsid w:val="002B75F7"/>
    <w:rsid w:val="002B78A5"/>
    <w:rsid w:val="002C02BF"/>
    <w:rsid w:val="002C051F"/>
    <w:rsid w:val="002C08BA"/>
    <w:rsid w:val="002C177C"/>
    <w:rsid w:val="002C1FAB"/>
    <w:rsid w:val="002C2233"/>
    <w:rsid w:val="002C250D"/>
    <w:rsid w:val="002C25A4"/>
    <w:rsid w:val="002C2626"/>
    <w:rsid w:val="002C2C2C"/>
    <w:rsid w:val="002C3086"/>
    <w:rsid w:val="002C3593"/>
    <w:rsid w:val="002C3699"/>
    <w:rsid w:val="002C387D"/>
    <w:rsid w:val="002C3CEC"/>
    <w:rsid w:val="002C3D01"/>
    <w:rsid w:val="002C3E29"/>
    <w:rsid w:val="002C4333"/>
    <w:rsid w:val="002C47E8"/>
    <w:rsid w:val="002C4C78"/>
    <w:rsid w:val="002C5ABC"/>
    <w:rsid w:val="002C5F92"/>
    <w:rsid w:val="002C6E30"/>
    <w:rsid w:val="002C6E5C"/>
    <w:rsid w:val="002D0340"/>
    <w:rsid w:val="002D03E4"/>
    <w:rsid w:val="002D052B"/>
    <w:rsid w:val="002D05FC"/>
    <w:rsid w:val="002D08AD"/>
    <w:rsid w:val="002D08DF"/>
    <w:rsid w:val="002D0CA7"/>
    <w:rsid w:val="002D0F0D"/>
    <w:rsid w:val="002D109B"/>
    <w:rsid w:val="002D1247"/>
    <w:rsid w:val="002D16D6"/>
    <w:rsid w:val="002D1796"/>
    <w:rsid w:val="002D19C4"/>
    <w:rsid w:val="002D1B6A"/>
    <w:rsid w:val="002D24A4"/>
    <w:rsid w:val="002D2A88"/>
    <w:rsid w:val="002D2D4C"/>
    <w:rsid w:val="002D2DB6"/>
    <w:rsid w:val="002D37B7"/>
    <w:rsid w:val="002D3884"/>
    <w:rsid w:val="002D3A1F"/>
    <w:rsid w:val="002D3BE2"/>
    <w:rsid w:val="002D3DFF"/>
    <w:rsid w:val="002D47EC"/>
    <w:rsid w:val="002D49BF"/>
    <w:rsid w:val="002D5189"/>
    <w:rsid w:val="002D5699"/>
    <w:rsid w:val="002D56F2"/>
    <w:rsid w:val="002D60B8"/>
    <w:rsid w:val="002D629F"/>
    <w:rsid w:val="002D6301"/>
    <w:rsid w:val="002D69B7"/>
    <w:rsid w:val="002D6C7B"/>
    <w:rsid w:val="002D70AB"/>
    <w:rsid w:val="002D72C2"/>
    <w:rsid w:val="002D78FD"/>
    <w:rsid w:val="002D7989"/>
    <w:rsid w:val="002E028B"/>
    <w:rsid w:val="002E078B"/>
    <w:rsid w:val="002E0F97"/>
    <w:rsid w:val="002E148A"/>
    <w:rsid w:val="002E1898"/>
    <w:rsid w:val="002E1BD8"/>
    <w:rsid w:val="002E1C88"/>
    <w:rsid w:val="002E1DBA"/>
    <w:rsid w:val="002E2057"/>
    <w:rsid w:val="002E31A3"/>
    <w:rsid w:val="002E36E2"/>
    <w:rsid w:val="002E380D"/>
    <w:rsid w:val="002E385A"/>
    <w:rsid w:val="002E43EF"/>
    <w:rsid w:val="002E45C6"/>
    <w:rsid w:val="002E5218"/>
    <w:rsid w:val="002E532A"/>
    <w:rsid w:val="002E5342"/>
    <w:rsid w:val="002E53DF"/>
    <w:rsid w:val="002E6107"/>
    <w:rsid w:val="002E6222"/>
    <w:rsid w:val="002E66EC"/>
    <w:rsid w:val="002E7218"/>
    <w:rsid w:val="002E7BFE"/>
    <w:rsid w:val="002E7C45"/>
    <w:rsid w:val="002F037F"/>
    <w:rsid w:val="002F0549"/>
    <w:rsid w:val="002F0782"/>
    <w:rsid w:val="002F0D54"/>
    <w:rsid w:val="002F0F41"/>
    <w:rsid w:val="002F11A7"/>
    <w:rsid w:val="002F11C0"/>
    <w:rsid w:val="002F13ED"/>
    <w:rsid w:val="002F16F6"/>
    <w:rsid w:val="002F1842"/>
    <w:rsid w:val="002F184F"/>
    <w:rsid w:val="002F1924"/>
    <w:rsid w:val="002F1C73"/>
    <w:rsid w:val="002F1DD7"/>
    <w:rsid w:val="002F1E5B"/>
    <w:rsid w:val="002F1EF2"/>
    <w:rsid w:val="002F2906"/>
    <w:rsid w:val="002F2C76"/>
    <w:rsid w:val="002F2CD1"/>
    <w:rsid w:val="002F2ED6"/>
    <w:rsid w:val="002F3124"/>
    <w:rsid w:val="002F31E3"/>
    <w:rsid w:val="002F349B"/>
    <w:rsid w:val="002F3846"/>
    <w:rsid w:val="002F3849"/>
    <w:rsid w:val="002F3921"/>
    <w:rsid w:val="002F3EC2"/>
    <w:rsid w:val="002F406B"/>
    <w:rsid w:val="002F516A"/>
    <w:rsid w:val="002F5D29"/>
    <w:rsid w:val="002F62DD"/>
    <w:rsid w:val="002F64CC"/>
    <w:rsid w:val="002F65BC"/>
    <w:rsid w:val="002F66F1"/>
    <w:rsid w:val="002F6BFD"/>
    <w:rsid w:val="002F794A"/>
    <w:rsid w:val="003007DB"/>
    <w:rsid w:val="00300F20"/>
    <w:rsid w:val="00301447"/>
    <w:rsid w:val="00301CCA"/>
    <w:rsid w:val="00302B33"/>
    <w:rsid w:val="00303229"/>
    <w:rsid w:val="003038D5"/>
    <w:rsid w:val="00303DDA"/>
    <w:rsid w:val="0030441E"/>
    <w:rsid w:val="00304D8A"/>
    <w:rsid w:val="00305229"/>
    <w:rsid w:val="003052BB"/>
    <w:rsid w:val="003058F4"/>
    <w:rsid w:val="0030595D"/>
    <w:rsid w:val="00305DD2"/>
    <w:rsid w:val="00305E21"/>
    <w:rsid w:val="003064D8"/>
    <w:rsid w:val="00306A52"/>
    <w:rsid w:val="00306BE3"/>
    <w:rsid w:val="00306E3B"/>
    <w:rsid w:val="00307367"/>
    <w:rsid w:val="00307613"/>
    <w:rsid w:val="00307721"/>
    <w:rsid w:val="00307B92"/>
    <w:rsid w:val="0031028A"/>
    <w:rsid w:val="003104B5"/>
    <w:rsid w:val="00310B5F"/>
    <w:rsid w:val="00310C71"/>
    <w:rsid w:val="00310F09"/>
    <w:rsid w:val="00311617"/>
    <w:rsid w:val="00311B15"/>
    <w:rsid w:val="0031262C"/>
    <w:rsid w:val="00312A6C"/>
    <w:rsid w:val="00313706"/>
    <w:rsid w:val="003137A2"/>
    <w:rsid w:val="003138AD"/>
    <w:rsid w:val="00313A86"/>
    <w:rsid w:val="0031466F"/>
    <w:rsid w:val="003150CD"/>
    <w:rsid w:val="003155EE"/>
    <w:rsid w:val="003157EA"/>
    <w:rsid w:val="00316342"/>
    <w:rsid w:val="0031683B"/>
    <w:rsid w:val="00316BF9"/>
    <w:rsid w:val="00317484"/>
    <w:rsid w:val="00317812"/>
    <w:rsid w:val="00317C2B"/>
    <w:rsid w:val="00320A63"/>
    <w:rsid w:val="00320DE1"/>
    <w:rsid w:val="00320FBF"/>
    <w:rsid w:val="003212D6"/>
    <w:rsid w:val="00321FE8"/>
    <w:rsid w:val="00323108"/>
    <w:rsid w:val="00323890"/>
    <w:rsid w:val="00324067"/>
    <w:rsid w:val="00324308"/>
    <w:rsid w:val="00324AD7"/>
    <w:rsid w:val="00324BEE"/>
    <w:rsid w:val="00325349"/>
    <w:rsid w:val="00325400"/>
    <w:rsid w:val="003254AF"/>
    <w:rsid w:val="00325F4C"/>
    <w:rsid w:val="00325FF2"/>
    <w:rsid w:val="003261C6"/>
    <w:rsid w:val="0032664F"/>
    <w:rsid w:val="0032673C"/>
    <w:rsid w:val="00326D26"/>
    <w:rsid w:val="00326F8B"/>
    <w:rsid w:val="003274C3"/>
    <w:rsid w:val="00327EEF"/>
    <w:rsid w:val="00330000"/>
    <w:rsid w:val="00330383"/>
    <w:rsid w:val="00330750"/>
    <w:rsid w:val="00330B91"/>
    <w:rsid w:val="0033216D"/>
    <w:rsid w:val="0033260F"/>
    <w:rsid w:val="0033299E"/>
    <w:rsid w:val="00332D46"/>
    <w:rsid w:val="0033396B"/>
    <w:rsid w:val="003342C5"/>
    <w:rsid w:val="00334351"/>
    <w:rsid w:val="003349C0"/>
    <w:rsid w:val="00334A52"/>
    <w:rsid w:val="003350DE"/>
    <w:rsid w:val="003352F3"/>
    <w:rsid w:val="00335C59"/>
    <w:rsid w:val="00335D33"/>
    <w:rsid w:val="003361E3"/>
    <w:rsid w:val="003362CD"/>
    <w:rsid w:val="00336999"/>
    <w:rsid w:val="00336B6B"/>
    <w:rsid w:val="003370BE"/>
    <w:rsid w:val="003371AC"/>
    <w:rsid w:val="003374CE"/>
    <w:rsid w:val="00337845"/>
    <w:rsid w:val="003379BC"/>
    <w:rsid w:val="00337A48"/>
    <w:rsid w:val="00337CB7"/>
    <w:rsid w:val="00337D4B"/>
    <w:rsid w:val="00340205"/>
    <w:rsid w:val="0034024E"/>
    <w:rsid w:val="00340BC4"/>
    <w:rsid w:val="00340D97"/>
    <w:rsid w:val="0034114A"/>
    <w:rsid w:val="00342354"/>
    <w:rsid w:val="00342436"/>
    <w:rsid w:val="00342761"/>
    <w:rsid w:val="00342992"/>
    <w:rsid w:val="00342CE3"/>
    <w:rsid w:val="00342D38"/>
    <w:rsid w:val="003445BF"/>
    <w:rsid w:val="00345068"/>
    <w:rsid w:val="00345228"/>
    <w:rsid w:val="00345423"/>
    <w:rsid w:val="00346447"/>
    <w:rsid w:val="0034655F"/>
    <w:rsid w:val="00346575"/>
    <w:rsid w:val="00346FA3"/>
    <w:rsid w:val="00346FAA"/>
    <w:rsid w:val="003475E8"/>
    <w:rsid w:val="00347701"/>
    <w:rsid w:val="00347899"/>
    <w:rsid w:val="00347A5A"/>
    <w:rsid w:val="00347B0F"/>
    <w:rsid w:val="00347C14"/>
    <w:rsid w:val="00347E42"/>
    <w:rsid w:val="00347FE2"/>
    <w:rsid w:val="00350809"/>
    <w:rsid w:val="00350E11"/>
    <w:rsid w:val="003517B6"/>
    <w:rsid w:val="00351D70"/>
    <w:rsid w:val="00351E4A"/>
    <w:rsid w:val="003520B3"/>
    <w:rsid w:val="003520CD"/>
    <w:rsid w:val="00352327"/>
    <w:rsid w:val="00352E08"/>
    <w:rsid w:val="003530FA"/>
    <w:rsid w:val="00353A38"/>
    <w:rsid w:val="00353A41"/>
    <w:rsid w:val="00353A46"/>
    <w:rsid w:val="00354021"/>
    <w:rsid w:val="00354626"/>
    <w:rsid w:val="00354627"/>
    <w:rsid w:val="00354ECC"/>
    <w:rsid w:val="00355C5C"/>
    <w:rsid w:val="00355DFF"/>
    <w:rsid w:val="00355ECB"/>
    <w:rsid w:val="0035690A"/>
    <w:rsid w:val="00357A34"/>
    <w:rsid w:val="00357B57"/>
    <w:rsid w:val="003603F1"/>
    <w:rsid w:val="00360406"/>
    <w:rsid w:val="00360417"/>
    <w:rsid w:val="00360F7B"/>
    <w:rsid w:val="00361C5E"/>
    <w:rsid w:val="003626D5"/>
    <w:rsid w:val="00362967"/>
    <w:rsid w:val="003633B8"/>
    <w:rsid w:val="003633CF"/>
    <w:rsid w:val="00364223"/>
    <w:rsid w:val="00364672"/>
    <w:rsid w:val="00364899"/>
    <w:rsid w:val="00365DA1"/>
    <w:rsid w:val="00366334"/>
    <w:rsid w:val="00366BAB"/>
    <w:rsid w:val="0036735D"/>
    <w:rsid w:val="00367918"/>
    <w:rsid w:val="00367A62"/>
    <w:rsid w:val="003709F1"/>
    <w:rsid w:val="00370ABC"/>
    <w:rsid w:val="00370E8D"/>
    <w:rsid w:val="00371490"/>
    <w:rsid w:val="003714E6"/>
    <w:rsid w:val="003717F8"/>
    <w:rsid w:val="00371E19"/>
    <w:rsid w:val="00371F9B"/>
    <w:rsid w:val="00372427"/>
    <w:rsid w:val="0037269D"/>
    <w:rsid w:val="00373086"/>
    <w:rsid w:val="003737EF"/>
    <w:rsid w:val="0037400A"/>
    <w:rsid w:val="003743F7"/>
    <w:rsid w:val="003744F0"/>
    <w:rsid w:val="0037458D"/>
    <w:rsid w:val="0037464B"/>
    <w:rsid w:val="0037472B"/>
    <w:rsid w:val="00375169"/>
    <w:rsid w:val="00375506"/>
    <w:rsid w:val="0037557D"/>
    <w:rsid w:val="0037600C"/>
    <w:rsid w:val="00377332"/>
    <w:rsid w:val="003774BF"/>
    <w:rsid w:val="00377D5E"/>
    <w:rsid w:val="00377ECB"/>
    <w:rsid w:val="0038031F"/>
    <w:rsid w:val="0038055D"/>
    <w:rsid w:val="00380615"/>
    <w:rsid w:val="0038090D"/>
    <w:rsid w:val="00380B4A"/>
    <w:rsid w:val="00380EBC"/>
    <w:rsid w:val="003813C8"/>
    <w:rsid w:val="00381409"/>
    <w:rsid w:val="0038155F"/>
    <w:rsid w:val="00381863"/>
    <w:rsid w:val="003818BF"/>
    <w:rsid w:val="00381A11"/>
    <w:rsid w:val="00381AEB"/>
    <w:rsid w:val="00381EAE"/>
    <w:rsid w:val="00381F26"/>
    <w:rsid w:val="0038217A"/>
    <w:rsid w:val="0038229B"/>
    <w:rsid w:val="0038380D"/>
    <w:rsid w:val="003839B5"/>
    <w:rsid w:val="00383A56"/>
    <w:rsid w:val="0038416F"/>
    <w:rsid w:val="003843CD"/>
    <w:rsid w:val="00384D4E"/>
    <w:rsid w:val="00385221"/>
    <w:rsid w:val="00385540"/>
    <w:rsid w:val="0038578B"/>
    <w:rsid w:val="003860FB"/>
    <w:rsid w:val="003869E8"/>
    <w:rsid w:val="00386CA7"/>
    <w:rsid w:val="003875A0"/>
    <w:rsid w:val="00387C83"/>
    <w:rsid w:val="003905B3"/>
    <w:rsid w:val="00390723"/>
    <w:rsid w:val="00390AAB"/>
    <w:rsid w:val="00390C45"/>
    <w:rsid w:val="00390CB5"/>
    <w:rsid w:val="00391096"/>
    <w:rsid w:val="003911B1"/>
    <w:rsid w:val="00391B3A"/>
    <w:rsid w:val="00391B9C"/>
    <w:rsid w:val="00391DE1"/>
    <w:rsid w:val="00392164"/>
    <w:rsid w:val="003928A6"/>
    <w:rsid w:val="00393242"/>
    <w:rsid w:val="00393373"/>
    <w:rsid w:val="003937FD"/>
    <w:rsid w:val="0039425C"/>
    <w:rsid w:val="00395555"/>
    <w:rsid w:val="00395D7C"/>
    <w:rsid w:val="00396018"/>
    <w:rsid w:val="00396714"/>
    <w:rsid w:val="00396928"/>
    <w:rsid w:val="003969F7"/>
    <w:rsid w:val="00396F4A"/>
    <w:rsid w:val="0039720E"/>
    <w:rsid w:val="00397A24"/>
    <w:rsid w:val="003A0714"/>
    <w:rsid w:val="003A0C3B"/>
    <w:rsid w:val="003A0D47"/>
    <w:rsid w:val="003A0FDB"/>
    <w:rsid w:val="003A112E"/>
    <w:rsid w:val="003A1233"/>
    <w:rsid w:val="003A123E"/>
    <w:rsid w:val="003A1939"/>
    <w:rsid w:val="003A1BCC"/>
    <w:rsid w:val="003A1D0D"/>
    <w:rsid w:val="003A1FE9"/>
    <w:rsid w:val="003A21BE"/>
    <w:rsid w:val="003A252F"/>
    <w:rsid w:val="003A2732"/>
    <w:rsid w:val="003A340D"/>
    <w:rsid w:val="003A3578"/>
    <w:rsid w:val="003A38B4"/>
    <w:rsid w:val="003A3ACB"/>
    <w:rsid w:val="003A40D5"/>
    <w:rsid w:val="003A4A56"/>
    <w:rsid w:val="003A4C58"/>
    <w:rsid w:val="003A527E"/>
    <w:rsid w:val="003A555E"/>
    <w:rsid w:val="003A5846"/>
    <w:rsid w:val="003A5ADA"/>
    <w:rsid w:val="003A5FFF"/>
    <w:rsid w:val="003A6495"/>
    <w:rsid w:val="003A7594"/>
    <w:rsid w:val="003A7711"/>
    <w:rsid w:val="003B0645"/>
    <w:rsid w:val="003B082D"/>
    <w:rsid w:val="003B362D"/>
    <w:rsid w:val="003B41E5"/>
    <w:rsid w:val="003B4619"/>
    <w:rsid w:val="003B48B7"/>
    <w:rsid w:val="003B5A92"/>
    <w:rsid w:val="003B69B7"/>
    <w:rsid w:val="003B6C2D"/>
    <w:rsid w:val="003B793A"/>
    <w:rsid w:val="003B7B1C"/>
    <w:rsid w:val="003C04ED"/>
    <w:rsid w:val="003C0657"/>
    <w:rsid w:val="003C0693"/>
    <w:rsid w:val="003C0CE0"/>
    <w:rsid w:val="003C160B"/>
    <w:rsid w:val="003C1859"/>
    <w:rsid w:val="003C1934"/>
    <w:rsid w:val="003C1CF2"/>
    <w:rsid w:val="003C239A"/>
    <w:rsid w:val="003C3147"/>
    <w:rsid w:val="003C31A5"/>
    <w:rsid w:val="003C31B4"/>
    <w:rsid w:val="003C3543"/>
    <w:rsid w:val="003C3691"/>
    <w:rsid w:val="003C414F"/>
    <w:rsid w:val="003C5396"/>
    <w:rsid w:val="003C5A4F"/>
    <w:rsid w:val="003C5DAB"/>
    <w:rsid w:val="003C6296"/>
    <w:rsid w:val="003C67EE"/>
    <w:rsid w:val="003C6819"/>
    <w:rsid w:val="003C6AB8"/>
    <w:rsid w:val="003C6B83"/>
    <w:rsid w:val="003C6F2A"/>
    <w:rsid w:val="003C74BC"/>
    <w:rsid w:val="003C74C9"/>
    <w:rsid w:val="003D09FD"/>
    <w:rsid w:val="003D12DD"/>
    <w:rsid w:val="003D1435"/>
    <w:rsid w:val="003D1CB2"/>
    <w:rsid w:val="003D1F08"/>
    <w:rsid w:val="003D1FC0"/>
    <w:rsid w:val="003D2241"/>
    <w:rsid w:val="003D28B4"/>
    <w:rsid w:val="003D299A"/>
    <w:rsid w:val="003D34B6"/>
    <w:rsid w:val="003D389D"/>
    <w:rsid w:val="003D3982"/>
    <w:rsid w:val="003D3FBF"/>
    <w:rsid w:val="003D468B"/>
    <w:rsid w:val="003D47F3"/>
    <w:rsid w:val="003D485F"/>
    <w:rsid w:val="003D4A2B"/>
    <w:rsid w:val="003D4C63"/>
    <w:rsid w:val="003D51D3"/>
    <w:rsid w:val="003D5519"/>
    <w:rsid w:val="003D55F3"/>
    <w:rsid w:val="003D5EBA"/>
    <w:rsid w:val="003D5F23"/>
    <w:rsid w:val="003D632C"/>
    <w:rsid w:val="003D6A99"/>
    <w:rsid w:val="003D6B69"/>
    <w:rsid w:val="003D6BFA"/>
    <w:rsid w:val="003D7D80"/>
    <w:rsid w:val="003D7E80"/>
    <w:rsid w:val="003D7FD0"/>
    <w:rsid w:val="003E0118"/>
    <w:rsid w:val="003E0563"/>
    <w:rsid w:val="003E08DB"/>
    <w:rsid w:val="003E0D40"/>
    <w:rsid w:val="003E16C1"/>
    <w:rsid w:val="003E2706"/>
    <w:rsid w:val="003E274C"/>
    <w:rsid w:val="003E2B8D"/>
    <w:rsid w:val="003E349F"/>
    <w:rsid w:val="003E3C95"/>
    <w:rsid w:val="003E4096"/>
    <w:rsid w:val="003E4502"/>
    <w:rsid w:val="003E4D50"/>
    <w:rsid w:val="003E4E08"/>
    <w:rsid w:val="003E5076"/>
    <w:rsid w:val="003E52AB"/>
    <w:rsid w:val="003E53B6"/>
    <w:rsid w:val="003E6056"/>
    <w:rsid w:val="003E63E4"/>
    <w:rsid w:val="003E6622"/>
    <w:rsid w:val="003E6F4A"/>
    <w:rsid w:val="003E759C"/>
    <w:rsid w:val="003E75EE"/>
    <w:rsid w:val="003E7772"/>
    <w:rsid w:val="003F03AE"/>
    <w:rsid w:val="003F03B7"/>
    <w:rsid w:val="003F133E"/>
    <w:rsid w:val="003F17B9"/>
    <w:rsid w:val="003F1ABE"/>
    <w:rsid w:val="003F222A"/>
    <w:rsid w:val="003F386A"/>
    <w:rsid w:val="003F3B15"/>
    <w:rsid w:val="003F3CAE"/>
    <w:rsid w:val="003F4641"/>
    <w:rsid w:val="003F4B03"/>
    <w:rsid w:val="003F4C80"/>
    <w:rsid w:val="003F52C0"/>
    <w:rsid w:val="003F55F0"/>
    <w:rsid w:val="003F5CED"/>
    <w:rsid w:val="003F64B7"/>
    <w:rsid w:val="003F6D7B"/>
    <w:rsid w:val="003F6E0E"/>
    <w:rsid w:val="003F7116"/>
    <w:rsid w:val="003F71A8"/>
    <w:rsid w:val="003F7362"/>
    <w:rsid w:val="003F7399"/>
    <w:rsid w:val="003F7409"/>
    <w:rsid w:val="003F782F"/>
    <w:rsid w:val="003F7CA2"/>
    <w:rsid w:val="003F7E3D"/>
    <w:rsid w:val="004015E2"/>
    <w:rsid w:val="00401773"/>
    <w:rsid w:val="00401E7B"/>
    <w:rsid w:val="004021BE"/>
    <w:rsid w:val="004027A9"/>
    <w:rsid w:val="0040308A"/>
    <w:rsid w:val="0040346D"/>
    <w:rsid w:val="0040414C"/>
    <w:rsid w:val="00404887"/>
    <w:rsid w:val="00404999"/>
    <w:rsid w:val="004049A3"/>
    <w:rsid w:val="00404CED"/>
    <w:rsid w:val="00404EF4"/>
    <w:rsid w:val="00405650"/>
    <w:rsid w:val="004058C0"/>
    <w:rsid w:val="0040616F"/>
    <w:rsid w:val="0040650A"/>
    <w:rsid w:val="0040651F"/>
    <w:rsid w:val="0040658D"/>
    <w:rsid w:val="00406AD6"/>
    <w:rsid w:val="00406D05"/>
    <w:rsid w:val="00406E7A"/>
    <w:rsid w:val="00407521"/>
    <w:rsid w:val="004078FA"/>
    <w:rsid w:val="00410205"/>
    <w:rsid w:val="004104E3"/>
    <w:rsid w:val="00410CB3"/>
    <w:rsid w:val="0041122C"/>
    <w:rsid w:val="0041131D"/>
    <w:rsid w:val="00411819"/>
    <w:rsid w:val="00411AA2"/>
    <w:rsid w:val="00411B95"/>
    <w:rsid w:val="00412340"/>
    <w:rsid w:val="0041270A"/>
    <w:rsid w:val="004127C7"/>
    <w:rsid w:val="00412842"/>
    <w:rsid w:val="00412B2C"/>
    <w:rsid w:val="0041335F"/>
    <w:rsid w:val="00413EE4"/>
    <w:rsid w:val="00414A10"/>
    <w:rsid w:val="00414A3A"/>
    <w:rsid w:val="00414CF1"/>
    <w:rsid w:val="0041545C"/>
    <w:rsid w:val="0041551D"/>
    <w:rsid w:val="00415C8A"/>
    <w:rsid w:val="00415FE4"/>
    <w:rsid w:val="00416C8D"/>
    <w:rsid w:val="00417AAF"/>
    <w:rsid w:val="00417AEA"/>
    <w:rsid w:val="00417CF8"/>
    <w:rsid w:val="00417E7A"/>
    <w:rsid w:val="004200C8"/>
    <w:rsid w:val="00420352"/>
    <w:rsid w:val="004204FF"/>
    <w:rsid w:val="00420AF4"/>
    <w:rsid w:val="00420D36"/>
    <w:rsid w:val="00420E12"/>
    <w:rsid w:val="00421461"/>
    <w:rsid w:val="00421738"/>
    <w:rsid w:val="0042289B"/>
    <w:rsid w:val="00423094"/>
    <w:rsid w:val="00423690"/>
    <w:rsid w:val="004241AB"/>
    <w:rsid w:val="0042467C"/>
    <w:rsid w:val="0042518D"/>
    <w:rsid w:val="004254F2"/>
    <w:rsid w:val="0042552C"/>
    <w:rsid w:val="00425F87"/>
    <w:rsid w:val="00426033"/>
    <w:rsid w:val="00426BE9"/>
    <w:rsid w:val="00427750"/>
    <w:rsid w:val="00427CDC"/>
    <w:rsid w:val="004301B1"/>
    <w:rsid w:val="00431EF1"/>
    <w:rsid w:val="00432A22"/>
    <w:rsid w:val="00432C3A"/>
    <w:rsid w:val="00432D69"/>
    <w:rsid w:val="00432EF4"/>
    <w:rsid w:val="00432FF2"/>
    <w:rsid w:val="00433F4A"/>
    <w:rsid w:val="0043442E"/>
    <w:rsid w:val="0043487A"/>
    <w:rsid w:val="004349CA"/>
    <w:rsid w:val="004350B1"/>
    <w:rsid w:val="00435621"/>
    <w:rsid w:val="00435688"/>
    <w:rsid w:val="00435777"/>
    <w:rsid w:val="00435A43"/>
    <w:rsid w:val="00435AE1"/>
    <w:rsid w:val="00436412"/>
    <w:rsid w:val="004368E3"/>
    <w:rsid w:val="00436984"/>
    <w:rsid w:val="00436B44"/>
    <w:rsid w:val="00436C16"/>
    <w:rsid w:val="00437040"/>
    <w:rsid w:val="00437F53"/>
    <w:rsid w:val="00440604"/>
    <w:rsid w:val="00440C7E"/>
    <w:rsid w:val="00440D8F"/>
    <w:rsid w:val="004422AF"/>
    <w:rsid w:val="0044283A"/>
    <w:rsid w:val="0044286B"/>
    <w:rsid w:val="00442B2B"/>
    <w:rsid w:val="00443AEB"/>
    <w:rsid w:val="00443D24"/>
    <w:rsid w:val="00443E7D"/>
    <w:rsid w:val="00443FE8"/>
    <w:rsid w:val="00444237"/>
    <w:rsid w:val="004444EB"/>
    <w:rsid w:val="00444541"/>
    <w:rsid w:val="004446E5"/>
    <w:rsid w:val="00444DA3"/>
    <w:rsid w:val="00444F1F"/>
    <w:rsid w:val="004450C2"/>
    <w:rsid w:val="004451CB"/>
    <w:rsid w:val="004457BA"/>
    <w:rsid w:val="00445C54"/>
    <w:rsid w:val="00446D85"/>
    <w:rsid w:val="00447177"/>
    <w:rsid w:val="00447271"/>
    <w:rsid w:val="0045003B"/>
    <w:rsid w:val="00450433"/>
    <w:rsid w:val="00450B1F"/>
    <w:rsid w:val="00451097"/>
    <w:rsid w:val="00451813"/>
    <w:rsid w:val="00451D00"/>
    <w:rsid w:val="00451F1B"/>
    <w:rsid w:val="004520E2"/>
    <w:rsid w:val="004523A2"/>
    <w:rsid w:val="004525AA"/>
    <w:rsid w:val="00452D31"/>
    <w:rsid w:val="00453148"/>
    <w:rsid w:val="004532E7"/>
    <w:rsid w:val="00453747"/>
    <w:rsid w:val="00454675"/>
    <w:rsid w:val="00454CE0"/>
    <w:rsid w:val="00454EE2"/>
    <w:rsid w:val="00454F6A"/>
    <w:rsid w:val="00456928"/>
    <w:rsid w:val="00456953"/>
    <w:rsid w:val="00456A22"/>
    <w:rsid w:val="00456D86"/>
    <w:rsid w:val="00457030"/>
    <w:rsid w:val="004575DE"/>
    <w:rsid w:val="00457A83"/>
    <w:rsid w:val="00457F41"/>
    <w:rsid w:val="00460860"/>
    <w:rsid w:val="00460D5E"/>
    <w:rsid w:val="004611B1"/>
    <w:rsid w:val="00461433"/>
    <w:rsid w:val="004614C8"/>
    <w:rsid w:val="0046150B"/>
    <w:rsid w:val="0046162E"/>
    <w:rsid w:val="004616DB"/>
    <w:rsid w:val="00461B1E"/>
    <w:rsid w:val="00461E22"/>
    <w:rsid w:val="00461EDE"/>
    <w:rsid w:val="00461FE6"/>
    <w:rsid w:val="004620A6"/>
    <w:rsid w:val="00462C29"/>
    <w:rsid w:val="00463175"/>
    <w:rsid w:val="004635D6"/>
    <w:rsid w:val="00463B3E"/>
    <w:rsid w:val="00463CD7"/>
    <w:rsid w:val="00463EA3"/>
    <w:rsid w:val="00463EAB"/>
    <w:rsid w:val="0046420B"/>
    <w:rsid w:val="0046428A"/>
    <w:rsid w:val="0046437F"/>
    <w:rsid w:val="0046470A"/>
    <w:rsid w:val="00464E30"/>
    <w:rsid w:val="00465C52"/>
    <w:rsid w:val="004665E3"/>
    <w:rsid w:val="00466FC0"/>
    <w:rsid w:val="00466FD9"/>
    <w:rsid w:val="004679B7"/>
    <w:rsid w:val="00467D2B"/>
    <w:rsid w:val="0047022B"/>
    <w:rsid w:val="00470801"/>
    <w:rsid w:val="00471113"/>
    <w:rsid w:val="004713AC"/>
    <w:rsid w:val="004715F6"/>
    <w:rsid w:val="00471C97"/>
    <w:rsid w:val="00472335"/>
    <w:rsid w:val="00472343"/>
    <w:rsid w:val="00472A6B"/>
    <w:rsid w:val="00472AE2"/>
    <w:rsid w:val="00472E0B"/>
    <w:rsid w:val="004734D8"/>
    <w:rsid w:val="00473BDB"/>
    <w:rsid w:val="004741D4"/>
    <w:rsid w:val="00474843"/>
    <w:rsid w:val="0047485E"/>
    <w:rsid w:val="00474A74"/>
    <w:rsid w:val="00474AAC"/>
    <w:rsid w:val="00475076"/>
    <w:rsid w:val="00475867"/>
    <w:rsid w:val="00475C71"/>
    <w:rsid w:val="00475D9B"/>
    <w:rsid w:val="00475F53"/>
    <w:rsid w:val="00476124"/>
    <w:rsid w:val="00476151"/>
    <w:rsid w:val="004763F4"/>
    <w:rsid w:val="004764DA"/>
    <w:rsid w:val="00476AEF"/>
    <w:rsid w:val="00476DDF"/>
    <w:rsid w:val="00476F83"/>
    <w:rsid w:val="00476FFF"/>
    <w:rsid w:val="004804B7"/>
    <w:rsid w:val="00480594"/>
    <w:rsid w:val="00481601"/>
    <w:rsid w:val="00481B59"/>
    <w:rsid w:val="00482E30"/>
    <w:rsid w:val="00483030"/>
    <w:rsid w:val="004838A0"/>
    <w:rsid w:val="00483A28"/>
    <w:rsid w:val="004843E7"/>
    <w:rsid w:val="00484862"/>
    <w:rsid w:val="00484DAE"/>
    <w:rsid w:val="00484E0B"/>
    <w:rsid w:val="00485013"/>
    <w:rsid w:val="00485253"/>
    <w:rsid w:val="00485634"/>
    <w:rsid w:val="0048564C"/>
    <w:rsid w:val="0048577C"/>
    <w:rsid w:val="004859A0"/>
    <w:rsid w:val="00485D6F"/>
    <w:rsid w:val="00486281"/>
    <w:rsid w:val="004869F2"/>
    <w:rsid w:val="00486E8A"/>
    <w:rsid w:val="00486EBE"/>
    <w:rsid w:val="00487143"/>
    <w:rsid w:val="004876BD"/>
    <w:rsid w:val="00487787"/>
    <w:rsid w:val="004878F0"/>
    <w:rsid w:val="004879C2"/>
    <w:rsid w:val="00487A9A"/>
    <w:rsid w:val="00487CBB"/>
    <w:rsid w:val="0049010C"/>
    <w:rsid w:val="0049012C"/>
    <w:rsid w:val="004901A3"/>
    <w:rsid w:val="00490728"/>
    <w:rsid w:val="004907BC"/>
    <w:rsid w:val="004909D1"/>
    <w:rsid w:val="00491063"/>
    <w:rsid w:val="004911EC"/>
    <w:rsid w:val="00491B19"/>
    <w:rsid w:val="00491FB7"/>
    <w:rsid w:val="00492735"/>
    <w:rsid w:val="00493872"/>
    <w:rsid w:val="00493D91"/>
    <w:rsid w:val="00493DA4"/>
    <w:rsid w:val="00494E01"/>
    <w:rsid w:val="00495334"/>
    <w:rsid w:val="0049563E"/>
    <w:rsid w:val="00495A9A"/>
    <w:rsid w:val="0049665C"/>
    <w:rsid w:val="004967DE"/>
    <w:rsid w:val="004974D8"/>
    <w:rsid w:val="004975F2"/>
    <w:rsid w:val="0049774A"/>
    <w:rsid w:val="004A01B3"/>
    <w:rsid w:val="004A03FA"/>
    <w:rsid w:val="004A088F"/>
    <w:rsid w:val="004A117C"/>
    <w:rsid w:val="004A15F3"/>
    <w:rsid w:val="004A1655"/>
    <w:rsid w:val="004A1BC5"/>
    <w:rsid w:val="004A1DDC"/>
    <w:rsid w:val="004A331B"/>
    <w:rsid w:val="004A3597"/>
    <w:rsid w:val="004A3CBA"/>
    <w:rsid w:val="004A49CE"/>
    <w:rsid w:val="004A4A7F"/>
    <w:rsid w:val="004A4D27"/>
    <w:rsid w:val="004A534F"/>
    <w:rsid w:val="004A58E5"/>
    <w:rsid w:val="004A5DCE"/>
    <w:rsid w:val="004A6129"/>
    <w:rsid w:val="004A682C"/>
    <w:rsid w:val="004A71D2"/>
    <w:rsid w:val="004A7209"/>
    <w:rsid w:val="004A770B"/>
    <w:rsid w:val="004A7EE3"/>
    <w:rsid w:val="004B009F"/>
    <w:rsid w:val="004B029B"/>
    <w:rsid w:val="004B0D1E"/>
    <w:rsid w:val="004B1B38"/>
    <w:rsid w:val="004B20C3"/>
    <w:rsid w:val="004B24E4"/>
    <w:rsid w:val="004B28E1"/>
    <w:rsid w:val="004B2C90"/>
    <w:rsid w:val="004B2F49"/>
    <w:rsid w:val="004B3453"/>
    <w:rsid w:val="004B36EC"/>
    <w:rsid w:val="004B3B52"/>
    <w:rsid w:val="004B3D72"/>
    <w:rsid w:val="004B3DF0"/>
    <w:rsid w:val="004B42E6"/>
    <w:rsid w:val="004B4BDD"/>
    <w:rsid w:val="004B5DFB"/>
    <w:rsid w:val="004B6694"/>
    <w:rsid w:val="004B669D"/>
    <w:rsid w:val="004B6ED9"/>
    <w:rsid w:val="004B71ED"/>
    <w:rsid w:val="004B7CB9"/>
    <w:rsid w:val="004C1A30"/>
    <w:rsid w:val="004C299F"/>
    <w:rsid w:val="004C2D22"/>
    <w:rsid w:val="004C2E9B"/>
    <w:rsid w:val="004C2F1D"/>
    <w:rsid w:val="004C361F"/>
    <w:rsid w:val="004C3B32"/>
    <w:rsid w:val="004C4132"/>
    <w:rsid w:val="004C4589"/>
    <w:rsid w:val="004C502A"/>
    <w:rsid w:val="004C5162"/>
    <w:rsid w:val="004C51C3"/>
    <w:rsid w:val="004C55B3"/>
    <w:rsid w:val="004C578B"/>
    <w:rsid w:val="004C6507"/>
    <w:rsid w:val="004C6742"/>
    <w:rsid w:val="004C6960"/>
    <w:rsid w:val="004C7D54"/>
    <w:rsid w:val="004C7D92"/>
    <w:rsid w:val="004D039E"/>
    <w:rsid w:val="004D0F7F"/>
    <w:rsid w:val="004D1064"/>
    <w:rsid w:val="004D16B9"/>
    <w:rsid w:val="004D21EC"/>
    <w:rsid w:val="004D2296"/>
    <w:rsid w:val="004D28AC"/>
    <w:rsid w:val="004D291D"/>
    <w:rsid w:val="004D2A2C"/>
    <w:rsid w:val="004D2B80"/>
    <w:rsid w:val="004D30CF"/>
    <w:rsid w:val="004D3826"/>
    <w:rsid w:val="004D41EC"/>
    <w:rsid w:val="004D4C12"/>
    <w:rsid w:val="004D4EE4"/>
    <w:rsid w:val="004D6239"/>
    <w:rsid w:val="004D69DB"/>
    <w:rsid w:val="004D6B07"/>
    <w:rsid w:val="004D6D42"/>
    <w:rsid w:val="004D70E6"/>
    <w:rsid w:val="004D7333"/>
    <w:rsid w:val="004D7424"/>
    <w:rsid w:val="004D785E"/>
    <w:rsid w:val="004D7BC8"/>
    <w:rsid w:val="004E00B1"/>
    <w:rsid w:val="004E0356"/>
    <w:rsid w:val="004E185F"/>
    <w:rsid w:val="004E19B2"/>
    <w:rsid w:val="004E1C65"/>
    <w:rsid w:val="004E21CB"/>
    <w:rsid w:val="004E2277"/>
    <w:rsid w:val="004E237B"/>
    <w:rsid w:val="004E2721"/>
    <w:rsid w:val="004E2942"/>
    <w:rsid w:val="004E2C86"/>
    <w:rsid w:val="004E2DBA"/>
    <w:rsid w:val="004E378D"/>
    <w:rsid w:val="004E3FE2"/>
    <w:rsid w:val="004E48A0"/>
    <w:rsid w:val="004E56D4"/>
    <w:rsid w:val="004E5965"/>
    <w:rsid w:val="004E5A52"/>
    <w:rsid w:val="004E6276"/>
    <w:rsid w:val="004E6E72"/>
    <w:rsid w:val="004E70A4"/>
    <w:rsid w:val="004E739C"/>
    <w:rsid w:val="004E7891"/>
    <w:rsid w:val="004E7977"/>
    <w:rsid w:val="004F00EF"/>
    <w:rsid w:val="004F0BE5"/>
    <w:rsid w:val="004F0E29"/>
    <w:rsid w:val="004F1041"/>
    <w:rsid w:val="004F1138"/>
    <w:rsid w:val="004F158E"/>
    <w:rsid w:val="004F1D75"/>
    <w:rsid w:val="004F1E29"/>
    <w:rsid w:val="004F2829"/>
    <w:rsid w:val="004F2936"/>
    <w:rsid w:val="004F2CE1"/>
    <w:rsid w:val="004F3544"/>
    <w:rsid w:val="004F3EC6"/>
    <w:rsid w:val="004F467C"/>
    <w:rsid w:val="004F48F4"/>
    <w:rsid w:val="004F4A1C"/>
    <w:rsid w:val="004F4CB3"/>
    <w:rsid w:val="004F5664"/>
    <w:rsid w:val="004F5774"/>
    <w:rsid w:val="004F590C"/>
    <w:rsid w:val="004F5BF1"/>
    <w:rsid w:val="004F5DF0"/>
    <w:rsid w:val="004F5F77"/>
    <w:rsid w:val="004F6162"/>
    <w:rsid w:val="004F6EB8"/>
    <w:rsid w:val="004F707E"/>
    <w:rsid w:val="004F73B1"/>
    <w:rsid w:val="004F7404"/>
    <w:rsid w:val="004F7730"/>
    <w:rsid w:val="004F7A6D"/>
    <w:rsid w:val="005002AE"/>
    <w:rsid w:val="005002BF"/>
    <w:rsid w:val="005004A5"/>
    <w:rsid w:val="005004CA"/>
    <w:rsid w:val="00500E51"/>
    <w:rsid w:val="00501729"/>
    <w:rsid w:val="005026BB"/>
    <w:rsid w:val="005028C7"/>
    <w:rsid w:val="00503258"/>
    <w:rsid w:val="00503578"/>
    <w:rsid w:val="0050433E"/>
    <w:rsid w:val="00504431"/>
    <w:rsid w:val="005044E2"/>
    <w:rsid w:val="0050459F"/>
    <w:rsid w:val="0050481A"/>
    <w:rsid w:val="005050B9"/>
    <w:rsid w:val="005052AD"/>
    <w:rsid w:val="005054A3"/>
    <w:rsid w:val="00505592"/>
    <w:rsid w:val="005058D1"/>
    <w:rsid w:val="0050594E"/>
    <w:rsid w:val="005063D2"/>
    <w:rsid w:val="00506759"/>
    <w:rsid w:val="00506AB7"/>
    <w:rsid w:val="00506ADF"/>
    <w:rsid w:val="00506D29"/>
    <w:rsid w:val="00506F0C"/>
    <w:rsid w:val="00507178"/>
    <w:rsid w:val="00507CF6"/>
    <w:rsid w:val="00510F38"/>
    <w:rsid w:val="00510FA0"/>
    <w:rsid w:val="005111AA"/>
    <w:rsid w:val="00511A9B"/>
    <w:rsid w:val="00511F07"/>
    <w:rsid w:val="00512119"/>
    <w:rsid w:val="00512462"/>
    <w:rsid w:val="00512FD7"/>
    <w:rsid w:val="00513589"/>
    <w:rsid w:val="0051363A"/>
    <w:rsid w:val="00514381"/>
    <w:rsid w:val="005143EB"/>
    <w:rsid w:val="00514B01"/>
    <w:rsid w:val="00514D15"/>
    <w:rsid w:val="00514DC8"/>
    <w:rsid w:val="00514DE7"/>
    <w:rsid w:val="00515AF2"/>
    <w:rsid w:val="00516258"/>
    <w:rsid w:val="005165C4"/>
    <w:rsid w:val="00516A57"/>
    <w:rsid w:val="00517110"/>
    <w:rsid w:val="0051771E"/>
    <w:rsid w:val="0051782A"/>
    <w:rsid w:val="00517E4D"/>
    <w:rsid w:val="00520D2D"/>
    <w:rsid w:val="00520E86"/>
    <w:rsid w:val="00520F4A"/>
    <w:rsid w:val="00521871"/>
    <w:rsid w:val="0052274D"/>
    <w:rsid w:val="00522B8C"/>
    <w:rsid w:val="00522F05"/>
    <w:rsid w:val="0052303C"/>
    <w:rsid w:val="005230DE"/>
    <w:rsid w:val="0052339F"/>
    <w:rsid w:val="005233E4"/>
    <w:rsid w:val="005238E8"/>
    <w:rsid w:val="00523B0F"/>
    <w:rsid w:val="00523B51"/>
    <w:rsid w:val="00523EFF"/>
    <w:rsid w:val="00523FE5"/>
    <w:rsid w:val="005245DE"/>
    <w:rsid w:val="0052464E"/>
    <w:rsid w:val="005246DD"/>
    <w:rsid w:val="0052548E"/>
    <w:rsid w:val="00525846"/>
    <w:rsid w:val="00525A2A"/>
    <w:rsid w:val="00525DAB"/>
    <w:rsid w:val="005260C5"/>
    <w:rsid w:val="005265D3"/>
    <w:rsid w:val="00526870"/>
    <w:rsid w:val="00526F1F"/>
    <w:rsid w:val="00527EDC"/>
    <w:rsid w:val="0053007A"/>
    <w:rsid w:val="0053082D"/>
    <w:rsid w:val="00530EDE"/>
    <w:rsid w:val="005314E0"/>
    <w:rsid w:val="00531588"/>
    <w:rsid w:val="00531ACE"/>
    <w:rsid w:val="005322D0"/>
    <w:rsid w:val="00532382"/>
    <w:rsid w:val="005324DE"/>
    <w:rsid w:val="005325AD"/>
    <w:rsid w:val="0053273C"/>
    <w:rsid w:val="005328F1"/>
    <w:rsid w:val="00532C4B"/>
    <w:rsid w:val="00532FCB"/>
    <w:rsid w:val="0053323B"/>
    <w:rsid w:val="00533D6D"/>
    <w:rsid w:val="00533DD2"/>
    <w:rsid w:val="0053430A"/>
    <w:rsid w:val="0053444C"/>
    <w:rsid w:val="00534D02"/>
    <w:rsid w:val="00535018"/>
    <w:rsid w:val="0053508D"/>
    <w:rsid w:val="005350B2"/>
    <w:rsid w:val="005356ED"/>
    <w:rsid w:val="00535A94"/>
    <w:rsid w:val="00535A9D"/>
    <w:rsid w:val="00535C52"/>
    <w:rsid w:val="005360E4"/>
    <w:rsid w:val="00536164"/>
    <w:rsid w:val="005362B2"/>
    <w:rsid w:val="00536495"/>
    <w:rsid w:val="00536FC4"/>
    <w:rsid w:val="00537111"/>
    <w:rsid w:val="005378DA"/>
    <w:rsid w:val="005405AE"/>
    <w:rsid w:val="0054125B"/>
    <w:rsid w:val="00541A4E"/>
    <w:rsid w:val="005422AD"/>
    <w:rsid w:val="0054270F"/>
    <w:rsid w:val="00542858"/>
    <w:rsid w:val="005428CE"/>
    <w:rsid w:val="00543445"/>
    <w:rsid w:val="005438AB"/>
    <w:rsid w:val="00543C92"/>
    <w:rsid w:val="00543DE2"/>
    <w:rsid w:val="00543DE8"/>
    <w:rsid w:val="0054414F"/>
    <w:rsid w:val="00545CA0"/>
    <w:rsid w:val="00545FF3"/>
    <w:rsid w:val="00546259"/>
    <w:rsid w:val="00546314"/>
    <w:rsid w:val="005468B1"/>
    <w:rsid w:val="00546FF2"/>
    <w:rsid w:val="00547300"/>
    <w:rsid w:val="00550D81"/>
    <w:rsid w:val="00551168"/>
    <w:rsid w:val="00551239"/>
    <w:rsid w:val="005514A7"/>
    <w:rsid w:val="00551B9C"/>
    <w:rsid w:val="00551CBF"/>
    <w:rsid w:val="0055248F"/>
    <w:rsid w:val="00552A42"/>
    <w:rsid w:val="00552AA4"/>
    <w:rsid w:val="00552E2A"/>
    <w:rsid w:val="0055382A"/>
    <w:rsid w:val="00553AA0"/>
    <w:rsid w:val="00553BC2"/>
    <w:rsid w:val="00553C4E"/>
    <w:rsid w:val="00553E61"/>
    <w:rsid w:val="005547CA"/>
    <w:rsid w:val="00554B7C"/>
    <w:rsid w:val="00554C3A"/>
    <w:rsid w:val="00554ECD"/>
    <w:rsid w:val="005550A3"/>
    <w:rsid w:val="00555A9C"/>
    <w:rsid w:val="005560ED"/>
    <w:rsid w:val="0055642D"/>
    <w:rsid w:val="005566C9"/>
    <w:rsid w:val="00556E9E"/>
    <w:rsid w:val="005570A2"/>
    <w:rsid w:val="005573A8"/>
    <w:rsid w:val="00557EA9"/>
    <w:rsid w:val="0056018E"/>
    <w:rsid w:val="00560446"/>
    <w:rsid w:val="00560778"/>
    <w:rsid w:val="0056099C"/>
    <w:rsid w:val="00560B00"/>
    <w:rsid w:val="005610B9"/>
    <w:rsid w:val="0056110C"/>
    <w:rsid w:val="00561784"/>
    <w:rsid w:val="005617BD"/>
    <w:rsid w:val="00561F24"/>
    <w:rsid w:val="0056214C"/>
    <w:rsid w:val="005623FF"/>
    <w:rsid w:val="00562CAF"/>
    <w:rsid w:val="00562F32"/>
    <w:rsid w:val="0056364A"/>
    <w:rsid w:val="005637FF"/>
    <w:rsid w:val="0056398A"/>
    <w:rsid w:val="005644A3"/>
    <w:rsid w:val="00564551"/>
    <w:rsid w:val="0056456E"/>
    <w:rsid w:val="00564F3F"/>
    <w:rsid w:val="005652A1"/>
    <w:rsid w:val="0056560C"/>
    <w:rsid w:val="00565CDF"/>
    <w:rsid w:val="00565D35"/>
    <w:rsid w:val="00565E0D"/>
    <w:rsid w:val="00565E98"/>
    <w:rsid w:val="00566287"/>
    <w:rsid w:val="00566E0B"/>
    <w:rsid w:val="00566EB7"/>
    <w:rsid w:val="00567561"/>
    <w:rsid w:val="00567C02"/>
    <w:rsid w:val="00567CEB"/>
    <w:rsid w:val="00570344"/>
    <w:rsid w:val="0057038E"/>
    <w:rsid w:val="005717E3"/>
    <w:rsid w:val="00571AD5"/>
    <w:rsid w:val="00571C2C"/>
    <w:rsid w:val="00572522"/>
    <w:rsid w:val="005729AF"/>
    <w:rsid w:val="00572E9D"/>
    <w:rsid w:val="00573198"/>
    <w:rsid w:val="00573EDB"/>
    <w:rsid w:val="005741CE"/>
    <w:rsid w:val="0057438D"/>
    <w:rsid w:val="005747DD"/>
    <w:rsid w:val="00574CBC"/>
    <w:rsid w:val="00574E19"/>
    <w:rsid w:val="005751E2"/>
    <w:rsid w:val="00575370"/>
    <w:rsid w:val="00576261"/>
    <w:rsid w:val="005762CC"/>
    <w:rsid w:val="00576CFC"/>
    <w:rsid w:val="00577449"/>
    <w:rsid w:val="00577CA7"/>
    <w:rsid w:val="005804FE"/>
    <w:rsid w:val="00580DEB"/>
    <w:rsid w:val="00581905"/>
    <w:rsid w:val="00581A60"/>
    <w:rsid w:val="00581B42"/>
    <w:rsid w:val="0058259E"/>
    <w:rsid w:val="005825F0"/>
    <w:rsid w:val="00582846"/>
    <w:rsid w:val="00582873"/>
    <w:rsid w:val="005828DD"/>
    <w:rsid w:val="00583054"/>
    <w:rsid w:val="0058331C"/>
    <w:rsid w:val="0058346D"/>
    <w:rsid w:val="00583656"/>
    <w:rsid w:val="005837B8"/>
    <w:rsid w:val="00583E2B"/>
    <w:rsid w:val="00584075"/>
    <w:rsid w:val="0058415F"/>
    <w:rsid w:val="0058417B"/>
    <w:rsid w:val="00584280"/>
    <w:rsid w:val="00584726"/>
    <w:rsid w:val="005848BC"/>
    <w:rsid w:val="005848BE"/>
    <w:rsid w:val="00584B00"/>
    <w:rsid w:val="00584B9E"/>
    <w:rsid w:val="00584D91"/>
    <w:rsid w:val="00585199"/>
    <w:rsid w:val="0058523F"/>
    <w:rsid w:val="005853C9"/>
    <w:rsid w:val="00585CF3"/>
    <w:rsid w:val="00585D3C"/>
    <w:rsid w:val="0058668A"/>
    <w:rsid w:val="00586C23"/>
    <w:rsid w:val="00586C57"/>
    <w:rsid w:val="00587F2A"/>
    <w:rsid w:val="005901DA"/>
    <w:rsid w:val="0059021D"/>
    <w:rsid w:val="005903C8"/>
    <w:rsid w:val="00590B59"/>
    <w:rsid w:val="005913C4"/>
    <w:rsid w:val="005916B4"/>
    <w:rsid w:val="00592018"/>
    <w:rsid w:val="00592071"/>
    <w:rsid w:val="00592900"/>
    <w:rsid w:val="00592EFA"/>
    <w:rsid w:val="005935F4"/>
    <w:rsid w:val="0059375A"/>
    <w:rsid w:val="0059397C"/>
    <w:rsid w:val="0059493D"/>
    <w:rsid w:val="00594A2A"/>
    <w:rsid w:val="00594DDE"/>
    <w:rsid w:val="00594FE5"/>
    <w:rsid w:val="005957D4"/>
    <w:rsid w:val="00595F72"/>
    <w:rsid w:val="005960D3"/>
    <w:rsid w:val="005961B9"/>
    <w:rsid w:val="00596462"/>
    <w:rsid w:val="00596610"/>
    <w:rsid w:val="00596646"/>
    <w:rsid w:val="00596B3E"/>
    <w:rsid w:val="0059737D"/>
    <w:rsid w:val="0059746C"/>
    <w:rsid w:val="0059789E"/>
    <w:rsid w:val="0059796B"/>
    <w:rsid w:val="005A01C8"/>
    <w:rsid w:val="005A072C"/>
    <w:rsid w:val="005A078C"/>
    <w:rsid w:val="005A105D"/>
    <w:rsid w:val="005A12C8"/>
    <w:rsid w:val="005A187A"/>
    <w:rsid w:val="005A1B3B"/>
    <w:rsid w:val="005A1FA7"/>
    <w:rsid w:val="005A2389"/>
    <w:rsid w:val="005A26A7"/>
    <w:rsid w:val="005A28D0"/>
    <w:rsid w:val="005A33C9"/>
    <w:rsid w:val="005A3603"/>
    <w:rsid w:val="005A4104"/>
    <w:rsid w:val="005A46C4"/>
    <w:rsid w:val="005A4709"/>
    <w:rsid w:val="005A4B1F"/>
    <w:rsid w:val="005A50D7"/>
    <w:rsid w:val="005A55DC"/>
    <w:rsid w:val="005A5671"/>
    <w:rsid w:val="005A63C1"/>
    <w:rsid w:val="005A6E8B"/>
    <w:rsid w:val="005A7322"/>
    <w:rsid w:val="005A7455"/>
    <w:rsid w:val="005A76B6"/>
    <w:rsid w:val="005A78AB"/>
    <w:rsid w:val="005B0020"/>
    <w:rsid w:val="005B00FE"/>
    <w:rsid w:val="005B026F"/>
    <w:rsid w:val="005B0410"/>
    <w:rsid w:val="005B067A"/>
    <w:rsid w:val="005B0AF3"/>
    <w:rsid w:val="005B1209"/>
    <w:rsid w:val="005B145E"/>
    <w:rsid w:val="005B1850"/>
    <w:rsid w:val="005B262B"/>
    <w:rsid w:val="005B29EF"/>
    <w:rsid w:val="005B3DE8"/>
    <w:rsid w:val="005B41AF"/>
    <w:rsid w:val="005B427C"/>
    <w:rsid w:val="005B46B2"/>
    <w:rsid w:val="005B48B3"/>
    <w:rsid w:val="005B4F48"/>
    <w:rsid w:val="005B56D2"/>
    <w:rsid w:val="005B63DA"/>
    <w:rsid w:val="005B6641"/>
    <w:rsid w:val="005B6676"/>
    <w:rsid w:val="005B6F03"/>
    <w:rsid w:val="005B7343"/>
    <w:rsid w:val="005B740E"/>
    <w:rsid w:val="005B7551"/>
    <w:rsid w:val="005B7BA1"/>
    <w:rsid w:val="005B7C0D"/>
    <w:rsid w:val="005B7CAE"/>
    <w:rsid w:val="005C042E"/>
    <w:rsid w:val="005C07DA"/>
    <w:rsid w:val="005C10CB"/>
    <w:rsid w:val="005C1BA2"/>
    <w:rsid w:val="005C2129"/>
    <w:rsid w:val="005C22C5"/>
    <w:rsid w:val="005C22E1"/>
    <w:rsid w:val="005C2689"/>
    <w:rsid w:val="005C2759"/>
    <w:rsid w:val="005C2B69"/>
    <w:rsid w:val="005C2CFD"/>
    <w:rsid w:val="005C37F1"/>
    <w:rsid w:val="005C4090"/>
    <w:rsid w:val="005C445F"/>
    <w:rsid w:val="005C44F7"/>
    <w:rsid w:val="005C450A"/>
    <w:rsid w:val="005C4D03"/>
    <w:rsid w:val="005C4D2E"/>
    <w:rsid w:val="005C4E12"/>
    <w:rsid w:val="005C5293"/>
    <w:rsid w:val="005C6719"/>
    <w:rsid w:val="005C6C8C"/>
    <w:rsid w:val="005C6EF8"/>
    <w:rsid w:val="005C760D"/>
    <w:rsid w:val="005C78E7"/>
    <w:rsid w:val="005C7B57"/>
    <w:rsid w:val="005D069B"/>
    <w:rsid w:val="005D0741"/>
    <w:rsid w:val="005D08BD"/>
    <w:rsid w:val="005D0B18"/>
    <w:rsid w:val="005D0C0C"/>
    <w:rsid w:val="005D0DBC"/>
    <w:rsid w:val="005D1376"/>
    <w:rsid w:val="005D1460"/>
    <w:rsid w:val="005D157F"/>
    <w:rsid w:val="005D15DE"/>
    <w:rsid w:val="005D1ABA"/>
    <w:rsid w:val="005D1B54"/>
    <w:rsid w:val="005D2107"/>
    <w:rsid w:val="005D2253"/>
    <w:rsid w:val="005D23AF"/>
    <w:rsid w:val="005D2452"/>
    <w:rsid w:val="005D2C8B"/>
    <w:rsid w:val="005D2EAC"/>
    <w:rsid w:val="005D2F40"/>
    <w:rsid w:val="005D3821"/>
    <w:rsid w:val="005D3970"/>
    <w:rsid w:val="005D3BDF"/>
    <w:rsid w:val="005D4205"/>
    <w:rsid w:val="005D469C"/>
    <w:rsid w:val="005D46E9"/>
    <w:rsid w:val="005D4809"/>
    <w:rsid w:val="005D4824"/>
    <w:rsid w:val="005D4BC0"/>
    <w:rsid w:val="005D54E9"/>
    <w:rsid w:val="005D62EA"/>
    <w:rsid w:val="005D6AA6"/>
    <w:rsid w:val="005D7B14"/>
    <w:rsid w:val="005E0336"/>
    <w:rsid w:val="005E0E72"/>
    <w:rsid w:val="005E1AFD"/>
    <w:rsid w:val="005E2282"/>
    <w:rsid w:val="005E294E"/>
    <w:rsid w:val="005E2972"/>
    <w:rsid w:val="005E2BC2"/>
    <w:rsid w:val="005E2E54"/>
    <w:rsid w:val="005E3A76"/>
    <w:rsid w:val="005E3B83"/>
    <w:rsid w:val="005E4615"/>
    <w:rsid w:val="005E4F9B"/>
    <w:rsid w:val="005E4FDD"/>
    <w:rsid w:val="005E50A6"/>
    <w:rsid w:val="005E56A7"/>
    <w:rsid w:val="005E56F0"/>
    <w:rsid w:val="005E59F7"/>
    <w:rsid w:val="005E5B92"/>
    <w:rsid w:val="005E6110"/>
    <w:rsid w:val="005E6338"/>
    <w:rsid w:val="005E6619"/>
    <w:rsid w:val="005E7C2E"/>
    <w:rsid w:val="005E7F5E"/>
    <w:rsid w:val="005E7FD5"/>
    <w:rsid w:val="005F130E"/>
    <w:rsid w:val="005F1828"/>
    <w:rsid w:val="005F1C75"/>
    <w:rsid w:val="005F1D01"/>
    <w:rsid w:val="005F1E14"/>
    <w:rsid w:val="005F1FB1"/>
    <w:rsid w:val="005F2069"/>
    <w:rsid w:val="005F2546"/>
    <w:rsid w:val="005F2576"/>
    <w:rsid w:val="005F2651"/>
    <w:rsid w:val="005F307F"/>
    <w:rsid w:val="005F317D"/>
    <w:rsid w:val="005F3521"/>
    <w:rsid w:val="005F39AE"/>
    <w:rsid w:val="005F3CF1"/>
    <w:rsid w:val="005F408B"/>
    <w:rsid w:val="005F4592"/>
    <w:rsid w:val="005F47A3"/>
    <w:rsid w:val="005F502A"/>
    <w:rsid w:val="005F536B"/>
    <w:rsid w:val="005F545B"/>
    <w:rsid w:val="005F6460"/>
    <w:rsid w:val="005F65C4"/>
    <w:rsid w:val="005F6AE2"/>
    <w:rsid w:val="005F7140"/>
    <w:rsid w:val="005F7D52"/>
    <w:rsid w:val="005F7E72"/>
    <w:rsid w:val="005F7F9F"/>
    <w:rsid w:val="006000B0"/>
    <w:rsid w:val="00600686"/>
    <w:rsid w:val="00600CF8"/>
    <w:rsid w:val="00600E53"/>
    <w:rsid w:val="00602F7E"/>
    <w:rsid w:val="00603085"/>
    <w:rsid w:val="006033C3"/>
    <w:rsid w:val="00603644"/>
    <w:rsid w:val="00603AF2"/>
    <w:rsid w:val="00604EA0"/>
    <w:rsid w:val="006050A8"/>
    <w:rsid w:val="0060582C"/>
    <w:rsid w:val="006059BE"/>
    <w:rsid w:val="00605EE3"/>
    <w:rsid w:val="00606821"/>
    <w:rsid w:val="00606953"/>
    <w:rsid w:val="00606BF9"/>
    <w:rsid w:val="00607087"/>
    <w:rsid w:val="006075CE"/>
    <w:rsid w:val="0061082A"/>
    <w:rsid w:val="00610B57"/>
    <w:rsid w:val="0061157E"/>
    <w:rsid w:val="00611675"/>
    <w:rsid w:val="006124D0"/>
    <w:rsid w:val="006128A2"/>
    <w:rsid w:val="00612B10"/>
    <w:rsid w:val="00612DAD"/>
    <w:rsid w:val="006131BE"/>
    <w:rsid w:val="0061345D"/>
    <w:rsid w:val="00613718"/>
    <w:rsid w:val="00613AEB"/>
    <w:rsid w:val="00613F7C"/>
    <w:rsid w:val="00614079"/>
    <w:rsid w:val="006140FF"/>
    <w:rsid w:val="006149C9"/>
    <w:rsid w:val="00615A1F"/>
    <w:rsid w:val="00616BAE"/>
    <w:rsid w:val="006170F9"/>
    <w:rsid w:val="00617127"/>
    <w:rsid w:val="0061789A"/>
    <w:rsid w:val="00620213"/>
    <w:rsid w:val="006202E6"/>
    <w:rsid w:val="006210CA"/>
    <w:rsid w:val="006218D2"/>
    <w:rsid w:val="00621D57"/>
    <w:rsid w:val="00621ED8"/>
    <w:rsid w:val="0062203F"/>
    <w:rsid w:val="00623602"/>
    <w:rsid w:val="00623712"/>
    <w:rsid w:val="00623AB3"/>
    <w:rsid w:val="00623B0E"/>
    <w:rsid w:val="00623D66"/>
    <w:rsid w:val="00623DE7"/>
    <w:rsid w:val="006244A4"/>
    <w:rsid w:val="006245A7"/>
    <w:rsid w:val="006245DE"/>
    <w:rsid w:val="00624A79"/>
    <w:rsid w:val="00625614"/>
    <w:rsid w:val="00625F7C"/>
    <w:rsid w:val="00626209"/>
    <w:rsid w:val="0062623C"/>
    <w:rsid w:val="006267DD"/>
    <w:rsid w:val="00626F62"/>
    <w:rsid w:val="00627B35"/>
    <w:rsid w:val="00627C1A"/>
    <w:rsid w:val="00627FDB"/>
    <w:rsid w:val="006301A3"/>
    <w:rsid w:val="006301F0"/>
    <w:rsid w:val="00630371"/>
    <w:rsid w:val="00630752"/>
    <w:rsid w:val="00631510"/>
    <w:rsid w:val="006316C6"/>
    <w:rsid w:val="00631A86"/>
    <w:rsid w:val="00632430"/>
    <w:rsid w:val="006328C2"/>
    <w:rsid w:val="00632DFA"/>
    <w:rsid w:val="00632FCD"/>
    <w:rsid w:val="0063362A"/>
    <w:rsid w:val="00633873"/>
    <w:rsid w:val="00633EFB"/>
    <w:rsid w:val="00633FC3"/>
    <w:rsid w:val="0063464C"/>
    <w:rsid w:val="00634662"/>
    <w:rsid w:val="00634738"/>
    <w:rsid w:val="00634811"/>
    <w:rsid w:val="00634DA5"/>
    <w:rsid w:val="00635780"/>
    <w:rsid w:val="0063646F"/>
    <w:rsid w:val="006372AF"/>
    <w:rsid w:val="00637545"/>
    <w:rsid w:val="00637876"/>
    <w:rsid w:val="00637987"/>
    <w:rsid w:val="00640BEE"/>
    <w:rsid w:val="00640D58"/>
    <w:rsid w:val="0064121F"/>
    <w:rsid w:val="006413F9"/>
    <w:rsid w:val="006416BE"/>
    <w:rsid w:val="00642A28"/>
    <w:rsid w:val="0064312D"/>
    <w:rsid w:val="00643885"/>
    <w:rsid w:val="006439F7"/>
    <w:rsid w:val="00643C60"/>
    <w:rsid w:val="006451FC"/>
    <w:rsid w:val="006452F9"/>
    <w:rsid w:val="006455F9"/>
    <w:rsid w:val="006456E9"/>
    <w:rsid w:val="00646166"/>
    <w:rsid w:val="006461A9"/>
    <w:rsid w:val="006466F7"/>
    <w:rsid w:val="00646BB9"/>
    <w:rsid w:val="00646C09"/>
    <w:rsid w:val="00646E94"/>
    <w:rsid w:val="0064708B"/>
    <w:rsid w:val="00647397"/>
    <w:rsid w:val="0064786F"/>
    <w:rsid w:val="00647A8C"/>
    <w:rsid w:val="00647DC6"/>
    <w:rsid w:val="00647E4B"/>
    <w:rsid w:val="00647F4F"/>
    <w:rsid w:val="00650338"/>
    <w:rsid w:val="00650CCB"/>
    <w:rsid w:val="006521B8"/>
    <w:rsid w:val="00652AC0"/>
    <w:rsid w:val="00652F12"/>
    <w:rsid w:val="0065357C"/>
    <w:rsid w:val="0065366F"/>
    <w:rsid w:val="006538D8"/>
    <w:rsid w:val="00653BA2"/>
    <w:rsid w:val="00653CB9"/>
    <w:rsid w:val="00654AFD"/>
    <w:rsid w:val="006552BD"/>
    <w:rsid w:val="006554BC"/>
    <w:rsid w:val="0065567E"/>
    <w:rsid w:val="0065587C"/>
    <w:rsid w:val="00655910"/>
    <w:rsid w:val="006559B4"/>
    <w:rsid w:val="00657536"/>
    <w:rsid w:val="006578C2"/>
    <w:rsid w:val="00657A7A"/>
    <w:rsid w:val="00657C72"/>
    <w:rsid w:val="00657ED7"/>
    <w:rsid w:val="00660368"/>
    <w:rsid w:val="00660542"/>
    <w:rsid w:val="00660722"/>
    <w:rsid w:val="00660BBA"/>
    <w:rsid w:val="00660BE5"/>
    <w:rsid w:val="00660C5C"/>
    <w:rsid w:val="00660DA9"/>
    <w:rsid w:val="006615AF"/>
    <w:rsid w:val="00663525"/>
    <w:rsid w:val="0066358F"/>
    <w:rsid w:val="00663A80"/>
    <w:rsid w:val="00663D83"/>
    <w:rsid w:val="00664D63"/>
    <w:rsid w:val="00665041"/>
    <w:rsid w:val="00665AD7"/>
    <w:rsid w:val="006663FC"/>
    <w:rsid w:val="006669A2"/>
    <w:rsid w:val="00666AB7"/>
    <w:rsid w:val="00666D76"/>
    <w:rsid w:val="00667A95"/>
    <w:rsid w:val="00667D31"/>
    <w:rsid w:val="00667F1C"/>
    <w:rsid w:val="0067005B"/>
    <w:rsid w:val="00670079"/>
    <w:rsid w:val="00670296"/>
    <w:rsid w:val="00670A45"/>
    <w:rsid w:val="00670B4F"/>
    <w:rsid w:val="00670BC1"/>
    <w:rsid w:val="00671419"/>
    <w:rsid w:val="006716D7"/>
    <w:rsid w:val="006717A5"/>
    <w:rsid w:val="00672080"/>
    <w:rsid w:val="006725A7"/>
    <w:rsid w:val="00672932"/>
    <w:rsid w:val="00672BE1"/>
    <w:rsid w:val="00672BFE"/>
    <w:rsid w:val="00672E37"/>
    <w:rsid w:val="006733B2"/>
    <w:rsid w:val="00673681"/>
    <w:rsid w:val="006738BC"/>
    <w:rsid w:val="00673A4B"/>
    <w:rsid w:val="00674668"/>
    <w:rsid w:val="00674B76"/>
    <w:rsid w:val="00674EA4"/>
    <w:rsid w:val="00674EEA"/>
    <w:rsid w:val="00675250"/>
    <w:rsid w:val="00675F79"/>
    <w:rsid w:val="00676D24"/>
    <w:rsid w:val="00676F22"/>
    <w:rsid w:val="00677686"/>
    <w:rsid w:val="0067769C"/>
    <w:rsid w:val="006777A7"/>
    <w:rsid w:val="00677E60"/>
    <w:rsid w:val="006805B4"/>
    <w:rsid w:val="006808B5"/>
    <w:rsid w:val="00680EC3"/>
    <w:rsid w:val="006811A5"/>
    <w:rsid w:val="006814B9"/>
    <w:rsid w:val="00681CA1"/>
    <w:rsid w:val="00682207"/>
    <w:rsid w:val="00682446"/>
    <w:rsid w:val="006827CB"/>
    <w:rsid w:val="00682AF3"/>
    <w:rsid w:val="00682BCD"/>
    <w:rsid w:val="00683237"/>
    <w:rsid w:val="006833C3"/>
    <w:rsid w:val="00683BD9"/>
    <w:rsid w:val="00684154"/>
    <w:rsid w:val="00684390"/>
    <w:rsid w:val="0068454C"/>
    <w:rsid w:val="00684BE4"/>
    <w:rsid w:val="00684C7D"/>
    <w:rsid w:val="00684DDB"/>
    <w:rsid w:val="006851F1"/>
    <w:rsid w:val="00685341"/>
    <w:rsid w:val="006861A2"/>
    <w:rsid w:val="0068651E"/>
    <w:rsid w:val="0068656B"/>
    <w:rsid w:val="00686810"/>
    <w:rsid w:val="00686890"/>
    <w:rsid w:val="00687289"/>
    <w:rsid w:val="00687437"/>
    <w:rsid w:val="006874A5"/>
    <w:rsid w:val="00687538"/>
    <w:rsid w:val="00687B3A"/>
    <w:rsid w:val="00687FA9"/>
    <w:rsid w:val="0069060F"/>
    <w:rsid w:val="0069079C"/>
    <w:rsid w:val="00690947"/>
    <w:rsid w:val="00690A76"/>
    <w:rsid w:val="00690A7A"/>
    <w:rsid w:val="00691308"/>
    <w:rsid w:val="006915FB"/>
    <w:rsid w:val="0069172A"/>
    <w:rsid w:val="006918ED"/>
    <w:rsid w:val="00692240"/>
    <w:rsid w:val="00692629"/>
    <w:rsid w:val="00692893"/>
    <w:rsid w:val="00692899"/>
    <w:rsid w:val="0069300E"/>
    <w:rsid w:val="00693835"/>
    <w:rsid w:val="00693890"/>
    <w:rsid w:val="0069398E"/>
    <w:rsid w:val="00693DEF"/>
    <w:rsid w:val="00695574"/>
    <w:rsid w:val="00695EE5"/>
    <w:rsid w:val="0069634A"/>
    <w:rsid w:val="0069714C"/>
    <w:rsid w:val="00697509"/>
    <w:rsid w:val="00697B23"/>
    <w:rsid w:val="00697CBF"/>
    <w:rsid w:val="00697D4C"/>
    <w:rsid w:val="00697D88"/>
    <w:rsid w:val="006A0C09"/>
    <w:rsid w:val="006A0EAE"/>
    <w:rsid w:val="006A14FB"/>
    <w:rsid w:val="006A165B"/>
    <w:rsid w:val="006A1E74"/>
    <w:rsid w:val="006A21E3"/>
    <w:rsid w:val="006A2973"/>
    <w:rsid w:val="006A3430"/>
    <w:rsid w:val="006A3714"/>
    <w:rsid w:val="006A3A4D"/>
    <w:rsid w:val="006A44AE"/>
    <w:rsid w:val="006A45D0"/>
    <w:rsid w:val="006A4893"/>
    <w:rsid w:val="006A4AE9"/>
    <w:rsid w:val="006A4C5F"/>
    <w:rsid w:val="006A5894"/>
    <w:rsid w:val="006A5CE4"/>
    <w:rsid w:val="006A652A"/>
    <w:rsid w:val="006A66E3"/>
    <w:rsid w:val="006B0216"/>
    <w:rsid w:val="006B0656"/>
    <w:rsid w:val="006B17FC"/>
    <w:rsid w:val="006B18CE"/>
    <w:rsid w:val="006B1A3C"/>
    <w:rsid w:val="006B1AE5"/>
    <w:rsid w:val="006B26DA"/>
    <w:rsid w:val="006B2D87"/>
    <w:rsid w:val="006B2E39"/>
    <w:rsid w:val="006B31E1"/>
    <w:rsid w:val="006B378F"/>
    <w:rsid w:val="006B4214"/>
    <w:rsid w:val="006B4710"/>
    <w:rsid w:val="006B4772"/>
    <w:rsid w:val="006B4C1A"/>
    <w:rsid w:val="006B5066"/>
    <w:rsid w:val="006B54BB"/>
    <w:rsid w:val="006B5AA1"/>
    <w:rsid w:val="006B6262"/>
    <w:rsid w:val="006B6400"/>
    <w:rsid w:val="006B6A24"/>
    <w:rsid w:val="006B757E"/>
    <w:rsid w:val="006B76DC"/>
    <w:rsid w:val="006B7A4F"/>
    <w:rsid w:val="006C08B3"/>
    <w:rsid w:val="006C094B"/>
    <w:rsid w:val="006C0ABD"/>
    <w:rsid w:val="006C14DA"/>
    <w:rsid w:val="006C2476"/>
    <w:rsid w:val="006C2A7B"/>
    <w:rsid w:val="006C2C09"/>
    <w:rsid w:val="006C2EAF"/>
    <w:rsid w:val="006C32B6"/>
    <w:rsid w:val="006C338A"/>
    <w:rsid w:val="006C3777"/>
    <w:rsid w:val="006C3B4E"/>
    <w:rsid w:val="006C3B9C"/>
    <w:rsid w:val="006C40AB"/>
    <w:rsid w:val="006C42F1"/>
    <w:rsid w:val="006C44E3"/>
    <w:rsid w:val="006C4584"/>
    <w:rsid w:val="006C49A7"/>
    <w:rsid w:val="006C4BB9"/>
    <w:rsid w:val="006C4FD9"/>
    <w:rsid w:val="006C553D"/>
    <w:rsid w:val="006C5EC3"/>
    <w:rsid w:val="006C636B"/>
    <w:rsid w:val="006C6A04"/>
    <w:rsid w:val="006C7202"/>
    <w:rsid w:val="006C7318"/>
    <w:rsid w:val="006C73AD"/>
    <w:rsid w:val="006C77EA"/>
    <w:rsid w:val="006C7921"/>
    <w:rsid w:val="006C7C26"/>
    <w:rsid w:val="006D09EA"/>
    <w:rsid w:val="006D0C63"/>
    <w:rsid w:val="006D0F47"/>
    <w:rsid w:val="006D12E2"/>
    <w:rsid w:val="006D1B74"/>
    <w:rsid w:val="006D1D4F"/>
    <w:rsid w:val="006D2065"/>
    <w:rsid w:val="006D2455"/>
    <w:rsid w:val="006D245C"/>
    <w:rsid w:val="006D2BFE"/>
    <w:rsid w:val="006D321F"/>
    <w:rsid w:val="006D3440"/>
    <w:rsid w:val="006D3644"/>
    <w:rsid w:val="006D36F1"/>
    <w:rsid w:val="006D3824"/>
    <w:rsid w:val="006D3E8A"/>
    <w:rsid w:val="006D45AC"/>
    <w:rsid w:val="006D4D07"/>
    <w:rsid w:val="006D5571"/>
    <w:rsid w:val="006D5777"/>
    <w:rsid w:val="006D587C"/>
    <w:rsid w:val="006D5A9B"/>
    <w:rsid w:val="006D6616"/>
    <w:rsid w:val="006D69E7"/>
    <w:rsid w:val="006D6E7C"/>
    <w:rsid w:val="006D7641"/>
    <w:rsid w:val="006D76F8"/>
    <w:rsid w:val="006D7B3F"/>
    <w:rsid w:val="006D7FCA"/>
    <w:rsid w:val="006E01B4"/>
    <w:rsid w:val="006E0540"/>
    <w:rsid w:val="006E0AB8"/>
    <w:rsid w:val="006E0C55"/>
    <w:rsid w:val="006E0F34"/>
    <w:rsid w:val="006E126A"/>
    <w:rsid w:val="006E14FC"/>
    <w:rsid w:val="006E1647"/>
    <w:rsid w:val="006E2046"/>
    <w:rsid w:val="006E2047"/>
    <w:rsid w:val="006E2296"/>
    <w:rsid w:val="006E2B18"/>
    <w:rsid w:val="006E2F33"/>
    <w:rsid w:val="006E3705"/>
    <w:rsid w:val="006E45B1"/>
    <w:rsid w:val="006E48ED"/>
    <w:rsid w:val="006E4AB9"/>
    <w:rsid w:val="006E4DD9"/>
    <w:rsid w:val="006E4F8A"/>
    <w:rsid w:val="006E5505"/>
    <w:rsid w:val="006E5CBB"/>
    <w:rsid w:val="006E644A"/>
    <w:rsid w:val="006E6720"/>
    <w:rsid w:val="006E6AAC"/>
    <w:rsid w:val="006E6CBB"/>
    <w:rsid w:val="006E7047"/>
    <w:rsid w:val="006E7DFB"/>
    <w:rsid w:val="006F0464"/>
    <w:rsid w:val="006F0944"/>
    <w:rsid w:val="006F0BC3"/>
    <w:rsid w:val="006F12D2"/>
    <w:rsid w:val="006F18F3"/>
    <w:rsid w:val="006F206F"/>
    <w:rsid w:val="006F241E"/>
    <w:rsid w:val="006F2589"/>
    <w:rsid w:val="006F293F"/>
    <w:rsid w:val="006F2BFB"/>
    <w:rsid w:val="006F324A"/>
    <w:rsid w:val="006F3574"/>
    <w:rsid w:val="006F38FD"/>
    <w:rsid w:val="006F3946"/>
    <w:rsid w:val="006F40AC"/>
    <w:rsid w:val="006F45C0"/>
    <w:rsid w:val="006F49CC"/>
    <w:rsid w:val="006F5507"/>
    <w:rsid w:val="006F5908"/>
    <w:rsid w:val="006F69CF"/>
    <w:rsid w:val="006F6F3C"/>
    <w:rsid w:val="006F705A"/>
    <w:rsid w:val="006F7447"/>
    <w:rsid w:val="006F74CC"/>
    <w:rsid w:val="006F7743"/>
    <w:rsid w:val="006F79AE"/>
    <w:rsid w:val="00700653"/>
    <w:rsid w:val="00700ACF"/>
    <w:rsid w:val="00700B7E"/>
    <w:rsid w:val="00700C82"/>
    <w:rsid w:val="00700E29"/>
    <w:rsid w:val="00701BEC"/>
    <w:rsid w:val="00701F44"/>
    <w:rsid w:val="007021B6"/>
    <w:rsid w:val="007027CE"/>
    <w:rsid w:val="007032D1"/>
    <w:rsid w:val="00703CD0"/>
    <w:rsid w:val="0070420E"/>
    <w:rsid w:val="007042D3"/>
    <w:rsid w:val="00704507"/>
    <w:rsid w:val="00704D21"/>
    <w:rsid w:val="00704E72"/>
    <w:rsid w:val="00705025"/>
    <w:rsid w:val="00705598"/>
    <w:rsid w:val="00705788"/>
    <w:rsid w:val="00705F29"/>
    <w:rsid w:val="00706079"/>
    <w:rsid w:val="007064D1"/>
    <w:rsid w:val="00706A24"/>
    <w:rsid w:val="00706FB8"/>
    <w:rsid w:val="007078DF"/>
    <w:rsid w:val="00711506"/>
    <w:rsid w:val="00711696"/>
    <w:rsid w:val="007117B0"/>
    <w:rsid w:val="0071211A"/>
    <w:rsid w:val="00712C7F"/>
    <w:rsid w:val="00712EDC"/>
    <w:rsid w:val="0071347C"/>
    <w:rsid w:val="007135B8"/>
    <w:rsid w:val="00713BD6"/>
    <w:rsid w:val="00713CDD"/>
    <w:rsid w:val="00714395"/>
    <w:rsid w:val="0071455D"/>
    <w:rsid w:val="0071465D"/>
    <w:rsid w:val="00714741"/>
    <w:rsid w:val="00714746"/>
    <w:rsid w:val="00714F52"/>
    <w:rsid w:val="0071543E"/>
    <w:rsid w:val="0071642F"/>
    <w:rsid w:val="007171A5"/>
    <w:rsid w:val="007176F3"/>
    <w:rsid w:val="00717C65"/>
    <w:rsid w:val="00717E78"/>
    <w:rsid w:val="0072123B"/>
    <w:rsid w:val="0072171A"/>
    <w:rsid w:val="00722115"/>
    <w:rsid w:val="00722249"/>
    <w:rsid w:val="00723320"/>
    <w:rsid w:val="007233AA"/>
    <w:rsid w:val="007236ED"/>
    <w:rsid w:val="00724B6E"/>
    <w:rsid w:val="00725000"/>
    <w:rsid w:val="007250E4"/>
    <w:rsid w:val="00725509"/>
    <w:rsid w:val="00726F42"/>
    <w:rsid w:val="00726FF6"/>
    <w:rsid w:val="00727090"/>
    <w:rsid w:val="00730336"/>
    <w:rsid w:val="007320BF"/>
    <w:rsid w:val="007322FD"/>
    <w:rsid w:val="007326BA"/>
    <w:rsid w:val="007330A6"/>
    <w:rsid w:val="007331D1"/>
    <w:rsid w:val="0073325C"/>
    <w:rsid w:val="007347A8"/>
    <w:rsid w:val="00735682"/>
    <w:rsid w:val="00735BC3"/>
    <w:rsid w:val="007360EF"/>
    <w:rsid w:val="00736775"/>
    <w:rsid w:val="00737096"/>
    <w:rsid w:val="00737B2E"/>
    <w:rsid w:val="00737D54"/>
    <w:rsid w:val="0074005E"/>
    <w:rsid w:val="007405B2"/>
    <w:rsid w:val="007407F2"/>
    <w:rsid w:val="00740914"/>
    <w:rsid w:val="00740C59"/>
    <w:rsid w:val="00740DB8"/>
    <w:rsid w:val="00740E3F"/>
    <w:rsid w:val="00740FC4"/>
    <w:rsid w:val="00741176"/>
    <w:rsid w:val="007411E2"/>
    <w:rsid w:val="00741A65"/>
    <w:rsid w:val="007427DC"/>
    <w:rsid w:val="007428BB"/>
    <w:rsid w:val="00742CAD"/>
    <w:rsid w:val="00743307"/>
    <w:rsid w:val="0074374D"/>
    <w:rsid w:val="00743BC9"/>
    <w:rsid w:val="00743F19"/>
    <w:rsid w:val="00743FF8"/>
    <w:rsid w:val="007442BD"/>
    <w:rsid w:val="0074449C"/>
    <w:rsid w:val="007444E6"/>
    <w:rsid w:val="0074479E"/>
    <w:rsid w:val="007447B6"/>
    <w:rsid w:val="00744F39"/>
    <w:rsid w:val="007452D7"/>
    <w:rsid w:val="007452E2"/>
    <w:rsid w:val="00745BF7"/>
    <w:rsid w:val="00746608"/>
    <w:rsid w:val="00746BAF"/>
    <w:rsid w:val="0074770E"/>
    <w:rsid w:val="007477D6"/>
    <w:rsid w:val="007479B9"/>
    <w:rsid w:val="0075036F"/>
    <w:rsid w:val="00750429"/>
    <w:rsid w:val="00750557"/>
    <w:rsid w:val="00750A6A"/>
    <w:rsid w:val="00750AC5"/>
    <w:rsid w:val="00750E53"/>
    <w:rsid w:val="007526DB"/>
    <w:rsid w:val="00752A04"/>
    <w:rsid w:val="00752B1E"/>
    <w:rsid w:val="007531A3"/>
    <w:rsid w:val="00753648"/>
    <w:rsid w:val="00754133"/>
    <w:rsid w:val="007544E6"/>
    <w:rsid w:val="00754705"/>
    <w:rsid w:val="007551DF"/>
    <w:rsid w:val="00755209"/>
    <w:rsid w:val="00755599"/>
    <w:rsid w:val="00755880"/>
    <w:rsid w:val="00755B45"/>
    <w:rsid w:val="00755D08"/>
    <w:rsid w:val="007561C5"/>
    <w:rsid w:val="00756721"/>
    <w:rsid w:val="007569E7"/>
    <w:rsid w:val="00756AED"/>
    <w:rsid w:val="007576F2"/>
    <w:rsid w:val="00757F81"/>
    <w:rsid w:val="007607B5"/>
    <w:rsid w:val="00761710"/>
    <w:rsid w:val="0076197C"/>
    <w:rsid w:val="00761EDA"/>
    <w:rsid w:val="007629D0"/>
    <w:rsid w:val="007633FF"/>
    <w:rsid w:val="007634E3"/>
    <w:rsid w:val="00763735"/>
    <w:rsid w:val="007638C6"/>
    <w:rsid w:val="00763C35"/>
    <w:rsid w:val="007648D7"/>
    <w:rsid w:val="00764BBE"/>
    <w:rsid w:val="00765069"/>
    <w:rsid w:val="007652D1"/>
    <w:rsid w:val="0076584E"/>
    <w:rsid w:val="00765C8D"/>
    <w:rsid w:val="0076631A"/>
    <w:rsid w:val="0076677D"/>
    <w:rsid w:val="00766A8A"/>
    <w:rsid w:val="00766E72"/>
    <w:rsid w:val="007671E0"/>
    <w:rsid w:val="007674B0"/>
    <w:rsid w:val="0077064C"/>
    <w:rsid w:val="007708DE"/>
    <w:rsid w:val="00770EE5"/>
    <w:rsid w:val="00771186"/>
    <w:rsid w:val="00771B67"/>
    <w:rsid w:val="00771C6C"/>
    <w:rsid w:val="0077231A"/>
    <w:rsid w:val="007723CF"/>
    <w:rsid w:val="00772741"/>
    <w:rsid w:val="00772B5E"/>
    <w:rsid w:val="00772D59"/>
    <w:rsid w:val="00772F47"/>
    <w:rsid w:val="00773D18"/>
    <w:rsid w:val="00773E0C"/>
    <w:rsid w:val="00773F4B"/>
    <w:rsid w:val="00774EBA"/>
    <w:rsid w:val="007750F1"/>
    <w:rsid w:val="00775233"/>
    <w:rsid w:val="007752BB"/>
    <w:rsid w:val="00775724"/>
    <w:rsid w:val="00775D1E"/>
    <w:rsid w:val="00776317"/>
    <w:rsid w:val="007766F0"/>
    <w:rsid w:val="00776766"/>
    <w:rsid w:val="007777EA"/>
    <w:rsid w:val="00777A76"/>
    <w:rsid w:val="00777BF1"/>
    <w:rsid w:val="00777CFE"/>
    <w:rsid w:val="00780105"/>
    <w:rsid w:val="007802C3"/>
    <w:rsid w:val="00780764"/>
    <w:rsid w:val="00780969"/>
    <w:rsid w:val="00780C53"/>
    <w:rsid w:val="00780E8D"/>
    <w:rsid w:val="00781467"/>
    <w:rsid w:val="007819D1"/>
    <w:rsid w:val="00781E0B"/>
    <w:rsid w:val="007833A2"/>
    <w:rsid w:val="00783447"/>
    <w:rsid w:val="0078371B"/>
    <w:rsid w:val="00783DCE"/>
    <w:rsid w:val="007847F9"/>
    <w:rsid w:val="00784FF0"/>
    <w:rsid w:val="0078513D"/>
    <w:rsid w:val="0078564D"/>
    <w:rsid w:val="007857C9"/>
    <w:rsid w:val="00785DB6"/>
    <w:rsid w:val="00786237"/>
    <w:rsid w:val="0078698C"/>
    <w:rsid w:val="00786BF5"/>
    <w:rsid w:val="0078710F"/>
    <w:rsid w:val="007873BC"/>
    <w:rsid w:val="0078756F"/>
    <w:rsid w:val="007877C9"/>
    <w:rsid w:val="00787DEC"/>
    <w:rsid w:val="00790A7E"/>
    <w:rsid w:val="00791830"/>
    <w:rsid w:val="0079193C"/>
    <w:rsid w:val="007919D7"/>
    <w:rsid w:val="007926E4"/>
    <w:rsid w:val="00792CEC"/>
    <w:rsid w:val="007930AE"/>
    <w:rsid w:val="00793168"/>
    <w:rsid w:val="00793232"/>
    <w:rsid w:val="007936DA"/>
    <w:rsid w:val="007938A9"/>
    <w:rsid w:val="0079396E"/>
    <w:rsid w:val="00793B3B"/>
    <w:rsid w:val="00793E82"/>
    <w:rsid w:val="00794A30"/>
    <w:rsid w:val="00795AE9"/>
    <w:rsid w:val="007962DC"/>
    <w:rsid w:val="007965E7"/>
    <w:rsid w:val="007970D6"/>
    <w:rsid w:val="00797B87"/>
    <w:rsid w:val="00797D51"/>
    <w:rsid w:val="007A0603"/>
    <w:rsid w:val="007A0CFA"/>
    <w:rsid w:val="007A0E1E"/>
    <w:rsid w:val="007A0EF3"/>
    <w:rsid w:val="007A196F"/>
    <w:rsid w:val="007A20A5"/>
    <w:rsid w:val="007A27A8"/>
    <w:rsid w:val="007A2F94"/>
    <w:rsid w:val="007A321C"/>
    <w:rsid w:val="007A3406"/>
    <w:rsid w:val="007A3513"/>
    <w:rsid w:val="007A3A58"/>
    <w:rsid w:val="007A3E97"/>
    <w:rsid w:val="007A45CD"/>
    <w:rsid w:val="007A4891"/>
    <w:rsid w:val="007A4AE5"/>
    <w:rsid w:val="007A4CF0"/>
    <w:rsid w:val="007A4FAB"/>
    <w:rsid w:val="007A523B"/>
    <w:rsid w:val="007A5ABB"/>
    <w:rsid w:val="007A5D0E"/>
    <w:rsid w:val="007A6973"/>
    <w:rsid w:val="007A6B2F"/>
    <w:rsid w:val="007A6C14"/>
    <w:rsid w:val="007A71E5"/>
    <w:rsid w:val="007A73B7"/>
    <w:rsid w:val="007A77C8"/>
    <w:rsid w:val="007A782A"/>
    <w:rsid w:val="007A79F3"/>
    <w:rsid w:val="007A7A96"/>
    <w:rsid w:val="007B11D5"/>
    <w:rsid w:val="007B1DAC"/>
    <w:rsid w:val="007B2282"/>
    <w:rsid w:val="007B29EB"/>
    <w:rsid w:val="007B3057"/>
    <w:rsid w:val="007B312C"/>
    <w:rsid w:val="007B38F0"/>
    <w:rsid w:val="007B40B3"/>
    <w:rsid w:val="007B4D77"/>
    <w:rsid w:val="007B544A"/>
    <w:rsid w:val="007B5758"/>
    <w:rsid w:val="007B600F"/>
    <w:rsid w:val="007B636E"/>
    <w:rsid w:val="007B6433"/>
    <w:rsid w:val="007B6736"/>
    <w:rsid w:val="007B68A6"/>
    <w:rsid w:val="007B6ABD"/>
    <w:rsid w:val="007B72B7"/>
    <w:rsid w:val="007B7837"/>
    <w:rsid w:val="007B7EFC"/>
    <w:rsid w:val="007C00B1"/>
    <w:rsid w:val="007C00B2"/>
    <w:rsid w:val="007C02B8"/>
    <w:rsid w:val="007C030B"/>
    <w:rsid w:val="007C0751"/>
    <w:rsid w:val="007C104E"/>
    <w:rsid w:val="007C1D60"/>
    <w:rsid w:val="007C1F05"/>
    <w:rsid w:val="007C23C6"/>
    <w:rsid w:val="007C2426"/>
    <w:rsid w:val="007C310C"/>
    <w:rsid w:val="007C36D9"/>
    <w:rsid w:val="007C3AB4"/>
    <w:rsid w:val="007C3B80"/>
    <w:rsid w:val="007C3EF1"/>
    <w:rsid w:val="007C4083"/>
    <w:rsid w:val="007C408E"/>
    <w:rsid w:val="007C4114"/>
    <w:rsid w:val="007C43EA"/>
    <w:rsid w:val="007C4858"/>
    <w:rsid w:val="007C4BCB"/>
    <w:rsid w:val="007C5323"/>
    <w:rsid w:val="007C587A"/>
    <w:rsid w:val="007C5D04"/>
    <w:rsid w:val="007C6851"/>
    <w:rsid w:val="007C70C6"/>
    <w:rsid w:val="007C75C8"/>
    <w:rsid w:val="007D060E"/>
    <w:rsid w:val="007D065C"/>
    <w:rsid w:val="007D09AD"/>
    <w:rsid w:val="007D0BE9"/>
    <w:rsid w:val="007D1AB1"/>
    <w:rsid w:val="007D1F6A"/>
    <w:rsid w:val="007D23F7"/>
    <w:rsid w:val="007D2493"/>
    <w:rsid w:val="007D2582"/>
    <w:rsid w:val="007D2C45"/>
    <w:rsid w:val="007D2FA6"/>
    <w:rsid w:val="007D442C"/>
    <w:rsid w:val="007D45D7"/>
    <w:rsid w:val="007D464D"/>
    <w:rsid w:val="007D4910"/>
    <w:rsid w:val="007D4C77"/>
    <w:rsid w:val="007D513C"/>
    <w:rsid w:val="007D51A7"/>
    <w:rsid w:val="007D52A3"/>
    <w:rsid w:val="007D5666"/>
    <w:rsid w:val="007D5A62"/>
    <w:rsid w:val="007D5E18"/>
    <w:rsid w:val="007D62BC"/>
    <w:rsid w:val="007D6E24"/>
    <w:rsid w:val="007D6F62"/>
    <w:rsid w:val="007D77FA"/>
    <w:rsid w:val="007D7B0D"/>
    <w:rsid w:val="007E00A8"/>
    <w:rsid w:val="007E029F"/>
    <w:rsid w:val="007E054A"/>
    <w:rsid w:val="007E0562"/>
    <w:rsid w:val="007E09D1"/>
    <w:rsid w:val="007E0C2E"/>
    <w:rsid w:val="007E0CDB"/>
    <w:rsid w:val="007E1147"/>
    <w:rsid w:val="007E117E"/>
    <w:rsid w:val="007E1324"/>
    <w:rsid w:val="007E134C"/>
    <w:rsid w:val="007E14DB"/>
    <w:rsid w:val="007E2485"/>
    <w:rsid w:val="007E35F6"/>
    <w:rsid w:val="007E389A"/>
    <w:rsid w:val="007E3915"/>
    <w:rsid w:val="007E3FFD"/>
    <w:rsid w:val="007E48A4"/>
    <w:rsid w:val="007E4CE0"/>
    <w:rsid w:val="007E4F3D"/>
    <w:rsid w:val="007E5FFE"/>
    <w:rsid w:val="007E6099"/>
    <w:rsid w:val="007E67C7"/>
    <w:rsid w:val="007E6B82"/>
    <w:rsid w:val="007E6F95"/>
    <w:rsid w:val="007E75E5"/>
    <w:rsid w:val="007E7ED6"/>
    <w:rsid w:val="007F02B4"/>
    <w:rsid w:val="007F1237"/>
    <w:rsid w:val="007F173D"/>
    <w:rsid w:val="007F24A3"/>
    <w:rsid w:val="007F2619"/>
    <w:rsid w:val="007F2BD7"/>
    <w:rsid w:val="007F3453"/>
    <w:rsid w:val="007F3903"/>
    <w:rsid w:val="007F3947"/>
    <w:rsid w:val="007F3B0C"/>
    <w:rsid w:val="007F4217"/>
    <w:rsid w:val="007F444E"/>
    <w:rsid w:val="007F4AF1"/>
    <w:rsid w:val="007F4D2B"/>
    <w:rsid w:val="007F55E1"/>
    <w:rsid w:val="007F5A13"/>
    <w:rsid w:val="007F5BA4"/>
    <w:rsid w:val="007F5C82"/>
    <w:rsid w:val="007F6B7E"/>
    <w:rsid w:val="007F6C63"/>
    <w:rsid w:val="007F6D1C"/>
    <w:rsid w:val="007F6DAB"/>
    <w:rsid w:val="007F6F9D"/>
    <w:rsid w:val="007F72F9"/>
    <w:rsid w:val="007F74E7"/>
    <w:rsid w:val="007F79D2"/>
    <w:rsid w:val="008002A4"/>
    <w:rsid w:val="008002D1"/>
    <w:rsid w:val="00800396"/>
    <w:rsid w:val="00800616"/>
    <w:rsid w:val="008007A3"/>
    <w:rsid w:val="00800B7B"/>
    <w:rsid w:val="00800C3E"/>
    <w:rsid w:val="008011A8"/>
    <w:rsid w:val="00802359"/>
    <w:rsid w:val="0080256C"/>
    <w:rsid w:val="00803493"/>
    <w:rsid w:val="0080370C"/>
    <w:rsid w:val="00803BCA"/>
    <w:rsid w:val="00803D6F"/>
    <w:rsid w:val="00803F67"/>
    <w:rsid w:val="008046B4"/>
    <w:rsid w:val="0080489F"/>
    <w:rsid w:val="00804BE9"/>
    <w:rsid w:val="00805317"/>
    <w:rsid w:val="0080549B"/>
    <w:rsid w:val="00805671"/>
    <w:rsid w:val="008066DB"/>
    <w:rsid w:val="008068C3"/>
    <w:rsid w:val="00806B6B"/>
    <w:rsid w:val="00806E94"/>
    <w:rsid w:val="00806F4A"/>
    <w:rsid w:val="00807457"/>
    <w:rsid w:val="00807B34"/>
    <w:rsid w:val="00807C46"/>
    <w:rsid w:val="0081021F"/>
    <w:rsid w:val="0081043B"/>
    <w:rsid w:val="0081044C"/>
    <w:rsid w:val="00811083"/>
    <w:rsid w:val="00811340"/>
    <w:rsid w:val="008114CF"/>
    <w:rsid w:val="0081195A"/>
    <w:rsid w:val="00811AEB"/>
    <w:rsid w:val="00811ECA"/>
    <w:rsid w:val="0081251C"/>
    <w:rsid w:val="00812555"/>
    <w:rsid w:val="008127B0"/>
    <w:rsid w:val="008127DC"/>
    <w:rsid w:val="00813CB4"/>
    <w:rsid w:val="00813DD0"/>
    <w:rsid w:val="0081425B"/>
    <w:rsid w:val="00814455"/>
    <w:rsid w:val="0081488F"/>
    <w:rsid w:val="00814B64"/>
    <w:rsid w:val="00815161"/>
    <w:rsid w:val="00815239"/>
    <w:rsid w:val="00815542"/>
    <w:rsid w:val="00815D32"/>
    <w:rsid w:val="00815DAD"/>
    <w:rsid w:val="00816423"/>
    <w:rsid w:val="00816AF6"/>
    <w:rsid w:val="008171AC"/>
    <w:rsid w:val="00817450"/>
    <w:rsid w:val="0081787A"/>
    <w:rsid w:val="00817890"/>
    <w:rsid w:val="00817EA9"/>
    <w:rsid w:val="0082036C"/>
    <w:rsid w:val="0082045E"/>
    <w:rsid w:val="008204B8"/>
    <w:rsid w:val="00820A20"/>
    <w:rsid w:val="00820F5A"/>
    <w:rsid w:val="00821736"/>
    <w:rsid w:val="00821DDB"/>
    <w:rsid w:val="00821E4A"/>
    <w:rsid w:val="008221D9"/>
    <w:rsid w:val="00822518"/>
    <w:rsid w:val="00822630"/>
    <w:rsid w:val="0082282E"/>
    <w:rsid w:val="00822CF8"/>
    <w:rsid w:val="00822DE8"/>
    <w:rsid w:val="00822E4F"/>
    <w:rsid w:val="00823F69"/>
    <w:rsid w:val="00824166"/>
    <w:rsid w:val="0082516E"/>
    <w:rsid w:val="0082550A"/>
    <w:rsid w:val="008259DD"/>
    <w:rsid w:val="00825D73"/>
    <w:rsid w:val="00826137"/>
    <w:rsid w:val="008262C3"/>
    <w:rsid w:val="008262D7"/>
    <w:rsid w:val="00826586"/>
    <w:rsid w:val="00826A5E"/>
    <w:rsid w:val="00826FFE"/>
    <w:rsid w:val="00827329"/>
    <w:rsid w:val="00827622"/>
    <w:rsid w:val="008278D4"/>
    <w:rsid w:val="00827A71"/>
    <w:rsid w:val="00827F62"/>
    <w:rsid w:val="00830B84"/>
    <w:rsid w:val="00830C06"/>
    <w:rsid w:val="00830F1F"/>
    <w:rsid w:val="008313B8"/>
    <w:rsid w:val="00831536"/>
    <w:rsid w:val="00831C15"/>
    <w:rsid w:val="00832206"/>
    <w:rsid w:val="008326BB"/>
    <w:rsid w:val="00832DFC"/>
    <w:rsid w:val="00833D0C"/>
    <w:rsid w:val="00833E81"/>
    <w:rsid w:val="00833F63"/>
    <w:rsid w:val="00834037"/>
    <w:rsid w:val="0083417C"/>
    <w:rsid w:val="00834394"/>
    <w:rsid w:val="008345EF"/>
    <w:rsid w:val="00834E64"/>
    <w:rsid w:val="00834F25"/>
    <w:rsid w:val="00835194"/>
    <w:rsid w:val="00835998"/>
    <w:rsid w:val="00835F2B"/>
    <w:rsid w:val="008366C5"/>
    <w:rsid w:val="0083767E"/>
    <w:rsid w:val="00840596"/>
    <w:rsid w:val="00840775"/>
    <w:rsid w:val="0084140E"/>
    <w:rsid w:val="0084146D"/>
    <w:rsid w:val="008414CE"/>
    <w:rsid w:val="00842098"/>
    <w:rsid w:val="00842271"/>
    <w:rsid w:val="008424A0"/>
    <w:rsid w:val="00842789"/>
    <w:rsid w:val="0084365C"/>
    <w:rsid w:val="0084365D"/>
    <w:rsid w:val="008437C2"/>
    <w:rsid w:val="00843DF6"/>
    <w:rsid w:val="0084439D"/>
    <w:rsid w:val="00844601"/>
    <w:rsid w:val="0084486B"/>
    <w:rsid w:val="00844917"/>
    <w:rsid w:val="00844B8B"/>
    <w:rsid w:val="00844C54"/>
    <w:rsid w:val="00844D3C"/>
    <w:rsid w:val="00845D04"/>
    <w:rsid w:val="00846103"/>
    <w:rsid w:val="0084633F"/>
    <w:rsid w:val="0084638C"/>
    <w:rsid w:val="008463C7"/>
    <w:rsid w:val="00846B9F"/>
    <w:rsid w:val="00847069"/>
    <w:rsid w:val="008473A4"/>
    <w:rsid w:val="0084778A"/>
    <w:rsid w:val="00847AC5"/>
    <w:rsid w:val="00847FC2"/>
    <w:rsid w:val="008506BE"/>
    <w:rsid w:val="008509C4"/>
    <w:rsid w:val="00850BED"/>
    <w:rsid w:val="00850E17"/>
    <w:rsid w:val="00850F72"/>
    <w:rsid w:val="00851001"/>
    <w:rsid w:val="00851299"/>
    <w:rsid w:val="0085150C"/>
    <w:rsid w:val="00851559"/>
    <w:rsid w:val="00851941"/>
    <w:rsid w:val="00852646"/>
    <w:rsid w:val="00852899"/>
    <w:rsid w:val="00852C6D"/>
    <w:rsid w:val="00853867"/>
    <w:rsid w:val="00853868"/>
    <w:rsid w:val="00853FC9"/>
    <w:rsid w:val="00854FD3"/>
    <w:rsid w:val="008553FA"/>
    <w:rsid w:val="0085557A"/>
    <w:rsid w:val="008559A4"/>
    <w:rsid w:val="00855E30"/>
    <w:rsid w:val="008571AD"/>
    <w:rsid w:val="00857566"/>
    <w:rsid w:val="00857A01"/>
    <w:rsid w:val="008606D8"/>
    <w:rsid w:val="00860EDB"/>
    <w:rsid w:val="00861083"/>
    <w:rsid w:val="00861264"/>
    <w:rsid w:val="008615F5"/>
    <w:rsid w:val="008617A2"/>
    <w:rsid w:val="00861D98"/>
    <w:rsid w:val="00862245"/>
    <w:rsid w:val="008628E9"/>
    <w:rsid w:val="008639E1"/>
    <w:rsid w:val="00863D69"/>
    <w:rsid w:val="00863DD9"/>
    <w:rsid w:val="00863ED7"/>
    <w:rsid w:val="00863F21"/>
    <w:rsid w:val="008643C6"/>
    <w:rsid w:val="008645C8"/>
    <w:rsid w:val="00864CA3"/>
    <w:rsid w:val="008653CB"/>
    <w:rsid w:val="00865B19"/>
    <w:rsid w:val="00866242"/>
    <w:rsid w:val="0086728B"/>
    <w:rsid w:val="008672A5"/>
    <w:rsid w:val="00867557"/>
    <w:rsid w:val="0086799D"/>
    <w:rsid w:val="00867A71"/>
    <w:rsid w:val="008700AE"/>
    <w:rsid w:val="0087162C"/>
    <w:rsid w:val="0087217D"/>
    <w:rsid w:val="008725C4"/>
    <w:rsid w:val="0087273B"/>
    <w:rsid w:val="008727EE"/>
    <w:rsid w:val="00872884"/>
    <w:rsid w:val="00872F92"/>
    <w:rsid w:val="00873B2C"/>
    <w:rsid w:val="00873CC4"/>
    <w:rsid w:val="008746FC"/>
    <w:rsid w:val="00874B21"/>
    <w:rsid w:val="00875347"/>
    <w:rsid w:val="00876BAF"/>
    <w:rsid w:val="0087704D"/>
    <w:rsid w:val="0087725F"/>
    <w:rsid w:val="00877562"/>
    <w:rsid w:val="0087793A"/>
    <w:rsid w:val="00877ACE"/>
    <w:rsid w:val="0088011F"/>
    <w:rsid w:val="00880452"/>
    <w:rsid w:val="0088079B"/>
    <w:rsid w:val="00880D3C"/>
    <w:rsid w:val="008816C8"/>
    <w:rsid w:val="0088173D"/>
    <w:rsid w:val="008819FD"/>
    <w:rsid w:val="00881C01"/>
    <w:rsid w:val="00881F05"/>
    <w:rsid w:val="0088222F"/>
    <w:rsid w:val="00882388"/>
    <w:rsid w:val="0088287A"/>
    <w:rsid w:val="00882900"/>
    <w:rsid w:val="00882BAE"/>
    <w:rsid w:val="00882E75"/>
    <w:rsid w:val="0088314A"/>
    <w:rsid w:val="00883458"/>
    <w:rsid w:val="0088366C"/>
    <w:rsid w:val="00883808"/>
    <w:rsid w:val="0088474D"/>
    <w:rsid w:val="00884924"/>
    <w:rsid w:val="00884F70"/>
    <w:rsid w:val="008852BC"/>
    <w:rsid w:val="00885775"/>
    <w:rsid w:val="0088581B"/>
    <w:rsid w:val="008861CF"/>
    <w:rsid w:val="008864FB"/>
    <w:rsid w:val="00886FE1"/>
    <w:rsid w:val="0088797E"/>
    <w:rsid w:val="00887A16"/>
    <w:rsid w:val="00887E19"/>
    <w:rsid w:val="00887E98"/>
    <w:rsid w:val="00887EE7"/>
    <w:rsid w:val="00890024"/>
    <w:rsid w:val="00890181"/>
    <w:rsid w:val="008906D8"/>
    <w:rsid w:val="008909B4"/>
    <w:rsid w:val="00890F1B"/>
    <w:rsid w:val="00891B12"/>
    <w:rsid w:val="00891B62"/>
    <w:rsid w:val="00891FE9"/>
    <w:rsid w:val="0089202C"/>
    <w:rsid w:val="00892075"/>
    <w:rsid w:val="00892267"/>
    <w:rsid w:val="00892DEF"/>
    <w:rsid w:val="00893145"/>
    <w:rsid w:val="00893747"/>
    <w:rsid w:val="00893BBF"/>
    <w:rsid w:val="00893D35"/>
    <w:rsid w:val="00893ECA"/>
    <w:rsid w:val="00893F17"/>
    <w:rsid w:val="00893F54"/>
    <w:rsid w:val="00894018"/>
    <w:rsid w:val="00894188"/>
    <w:rsid w:val="008953DA"/>
    <w:rsid w:val="0089551C"/>
    <w:rsid w:val="008956C4"/>
    <w:rsid w:val="00895DC7"/>
    <w:rsid w:val="00896381"/>
    <w:rsid w:val="008963A0"/>
    <w:rsid w:val="00896C47"/>
    <w:rsid w:val="00896D2A"/>
    <w:rsid w:val="00897151"/>
    <w:rsid w:val="0089794E"/>
    <w:rsid w:val="008A0098"/>
    <w:rsid w:val="008A030A"/>
    <w:rsid w:val="008A0489"/>
    <w:rsid w:val="008A0C24"/>
    <w:rsid w:val="008A0E81"/>
    <w:rsid w:val="008A0F5F"/>
    <w:rsid w:val="008A1084"/>
    <w:rsid w:val="008A1663"/>
    <w:rsid w:val="008A1C10"/>
    <w:rsid w:val="008A1F20"/>
    <w:rsid w:val="008A2B0F"/>
    <w:rsid w:val="008A2FF6"/>
    <w:rsid w:val="008A3068"/>
    <w:rsid w:val="008A338B"/>
    <w:rsid w:val="008A363E"/>
    <w:rsid w:val="008A36C2"/>
    <w:rsid w:val="008A4270"/>
    <w:rsid w:val="008A4D2C"/>
    <w:rsid w:val="008A5118"/>
    <w:rsid w:val="008A5BA0"/>
    <w:rsid w:val="008A68B5"/>
    <w:rsid w:val="008A6C0A"/>
    <w:rsid w:val="008A76E5"/>
    <w:rsid w:val="008B04A5"/>
    <w:rsid w:val="008B06DA"/>
    <w:rsid w:val="008B0E0B"/>
    <w:rsid w:val="008B0FD6"/>
    <w:rsid w:val="008B1140"/>
    <w:rsid w:val="008B14A6"/>
    <w:rsid w:val="008B1E4E"/>
    <w:rsid w:val="008B3801"/>
    <w:rsid w:val="008B3D95"/>
    <w:rsid w:val="008B3F91"/>
    <w:rsid w:val="008B42E9"/>
    <w:rsid w:val="008B442D"/>
    <w:rsid w:val="008B44BB"/>
    <w:rsid w:val="008B47CD"/>
    <w:rsid w:val="008B480B"/>
    <w:rsid w:val="008B4A46"/>
    <w:rsid w:val="008B4AEB"/>
    <w:rsid w:val="008B4BBC"/>
    <w:rsid w:val="008B4F4E"/>
    <w:rsid w:val="008B509E"/>
    <w:rsid w:val="008B5AF8"/>
    <w:rsid w:val="008B5EDB"/>
    <w:rsid w:val="008B67B0"/>
    <w:rsid w:val="008B6BD6"/>
    <w:rsid w:val="008B6DA2"/>
    <w:rsid w:val="008B6F07"/>
    <w:rsid w:val="008B6F0E"/>
    <w:rsid w:val="008B7B44"/>
    <w:rsid w:val="008B7BFA"/>
    <w:rsid w:val="008C0046"/>
    <w:rsid w:val="008C01AC"/>
    <w:rsid w:val="008C0308"/>
    <w:rsid w:val="008C06B0"/>
    <w:rsid w:val="008C0709"/>
    <w:rsid w:val="008C071C"/>
    <w:rsid w:val="008C0F81"/>
    <w:rsid w:val="008C19D6"/>
    <w:rsid w:val="008C1C2D"/>
    <w:rsid w:val="008C1CFE"/>
    <w:rsid w:val="008C280E"/>
    <w:rsid w:val="008C297C"/>
    <w:rsid w:val="008C3A13"/>
    <w:rsid w:val="008C3B57"/>
    <w:rsid w:val="008C4B50"/>
    <w:rsid w:val="008C4CC3"/>
    <w:rsid w:val="008C4E55"/>
    <w:rsid w:val="008C519D"/>
    <w:rsid w:val="008C5522"/>
    <w:rsid w:val="008C5B92"/>
    <w:rsid w:val="008C5C7F"/>
    <w:rsid w:val="008C5FB9"/>
    <w:rsid w:val="008C613C"/>
    <w:rsid w:val="008C61BD"/>
    <w:rsid w:val="008C6417"/>
    <w:rsid w:val="008C665D"/>
    <w:rsid w:val="008C6885"/>
    <w:rsid w:val="008C69D6"/>
    <w:rsid w:val="008C6DCD"/>
    <w:rsid w:val="008C6ED1"/>
    <w:rsid w:val="008C7073"/>
    <w:rsid w:val="008C7A79"/>
    <w:rsid w:val="008C7E55"/>
    <w:rsid w:val="008C7FC3"/>
    <w:rsid w:val="008D0601"/>
    <w:rsid w:val="008D09CE"/>
    <w:rsid w:val="008D0DB3"/>
    <w:rsid w:val="008D13E1"/>
    <w:rsid w:val="008D1408"/>
    <w:rsid w:val="008D15AF"/>
    <w:rsid w:val="008D1777"/>
    <w:rsid w:val="008D1D53"/>
    <w:rsid w:val="008D1F30"/>
    <w:rsid w:val="008D1F6C"/>
    <w:rsid w:val="008D3451"/>
    <w:rsid w:val="008D3A34"/>
    <w:rsid w:val="008D4B5D"/>
    <w:rsid w:val="008D4E7D"/>
    <w:rsid w:val="008D5148"/>
    <w:rsid w:val="008D53D2"/>
    <w:rsid w:val="008D5573"/>
    <w:rsid w:val="008D5939"/>
    <w:rsid w:val="008D6097"/>
    <w:rsid w:val="008D6FEC"/>
    <w:rsid w:val="008D7232"/>
    <w:rsid w:val="008D79AF"/>
    <w:rsid w:val="008D7B8D"/>
    <w:rsid w:val="008D7FB3"/>
    <w:rsid w:val="008E009E"/>
    <w:rsid w:val="008E04F4"/>
    <w:rsid w:val="008E11C3"/>
    <w:rsid w:val="008E131D"/>
    <w:rsid w:val="008E13CD"/>
    <w:rsid w:val="008E1615"/>
    <w:rsid w:val="008E2788"/>
    <w:rsid w:val="008E3CC9"/>
    <w:rsid w:val="008E3E5E"/>
    <w:rsid w:val="008E443F"/>
    <w:rsid w:val="008E57FC"/>
    <w:rsid w:val="008E5C54"/>
    <w:rsid w:val="008E619E"/>
    <w:rsid w:val="008E6315"/>
    <w:rsid w:val="008E696A"/>
    <w:rsid w:val="008E6F7B"/>
    <w:rsid w:val="008E75BE"/>
    <w:rsid w:val="008E77C4"/>
    <w:rsid w:val="008E7812"/>
    <w:rsid w:val="008E787C"/>
    <w:rsid w:val="008E7B61"/>
    <w:rsid w:val="008F0057"/>
    <w:rsid w:val="008F0250"/>
    <w:rsid w:val="008F0297"/>
    <w:rsid w:val="008F0C4A"/>
    <w:rsid w:val="008F0D5B"/>
    <w:rsid w:val="008F13C4"/>
    <w:rsid w:val="008F143B"/>
    <w:rsid w:val="008F15E7"/>
    <w:rsid w:val="008F1A63"/>
    <w:rsid w:val="008F1B38"/>
    <w:rsid w:val="008F1D23"/>
    <w:rsid w:val="008F2143"/>
    <w:rsid w:val="008F246E"/>
    <w:rsid w:val="008F26C8"/>
    <w:rsid w:val="008F270C"/>
    <w:rsid w:val="008F2B6C"/>
    <w:rsid w:val="008F32BF"/>
    <w:rsid w:val="008F32DC"/>
    <w:rsid w:val="008F3441"/>
    <w:rsid w:val="008F3906"/>
    <w:rsid w:val="008F49F6"/>
    <w:rsid w:val="008F4A32"/>
    <w:rsid w:val="008F53B3"/>
    <w:rsid w:val="008F5407"/>
    <w:rsid w:val="008F6BE4"/>
    <w:rsid w:val="008F6C7A"/>
    <w:rsid w:val="008F6ECC"/>
    <w:rsid w:val="008F7C32"/>
    <w:rsid w:val="008F7F7D"/>
    <w:rsid w:val="00900071"/>
    <w:rsid w:val="009005B1"/>
    <w:rsid w:val="0090072F"/>
    <w:rsid w:val="00900AE1"/>
    <w:rsid w:val="00901450"/>
    <w:rsid w:val="00901621"/>
    <w:rsid w:val="00901A81"/>
    <w:rsid w:val="00901E4A"/>
    <w:rsid w:val="0090346D"/>
    <w:rsid w:val="009038CD"/>
    <w:rsid w:val="009049FC"/>
    <w:rsid w:val="0090604B"/>
    <w:rsid w:val="0090606E"/>
    <w:rsid w:val="009069B7"/>
    <w:rsid w:val="00907065"/>
    <w:rsid w:val="0090745D"/>
    <w:rsid w:val="00907846"/>
    <w:rsid w:val="00907CE6"/>
    <w:rsid w:val="00907D9B"/>
    <w:rsid w:val="00907ECD"/>
    <w:rsid w:val="00910003"/>
    <w:rsid w:val="00910623"/>
    <w:rsid w:val="009106DF"/>
    <w:rsid w:val="009107E1"/>
    <w:rsid w:val="00910A58"/>
    <w:rsid w:val="00910A73"/>
    <w:rsid w:val="00910AB7"/>
    <w:rsid w:val="00910C01"/>
    <w:rsid w:val="00911B32"/>
    <w:rsid w:val="009123D7"/>
    <w:rsid w:val="00912677"/>
    <w:rsid w:val="00912E0F"/>
    <w:rsid w:val="0091307F"/>
    <w:rsid w:val="00913595"/>
    <w:rsid w:val="0091362E"/>
    <w:rsid w:val="009139B8"/>
    <w:rsid w:val="00913B80"/>
    <w:rsid w:val="00914540"/>
    <w:rsid w:val="009146CA"/>
    <w:rsid w:val="009148CB"/>
    <w:rsid w:val="00914A57"/>
    <w:rsid w:val="0091511C"/>
    <w:rsid w:val="00915AF9"/>
    <w:rsid w:val="00915B36"/>
    <w:rsid w:val="00915E08"/>
    <w:rsid w:val="00915F0C"/>
    <w:rsid w:val="00917AE5"/>
    <w:rsid w:val="00917DB3"/>
    <w:rsid w:val="00920CAA"/>
    <w:rsid w:val="009226FE"/>
    <w:rsid w:val="00922BB7"/>
    <w:rsid w:val="00922CE5"/>
    <w:rsid w:val="0092373F"/>
    <w:rsid w:val="00923A0F"/>
    <w:rsid w:val="00924C06"/>
    <w:rsid w:val="00924E58"/>
    <w:rsid w:val="009259E6"/>
    <w:rsid w:val="00925B0A"/>
    <w:rsid w:val="00925B5F"/>
    <w:rsid w:val="009262A7"/>
    <w:rsid w:val="009266B2"/>
    <w:rsid w:val="009268F9"/>
    <w:rsid w:val="00927828"/>
    <w:rsid w:val="009279F1"/>
    <w:rsid w:val="00927E1F"/>
    <w:rsid w:val="00927F1E"/>
    <w:rsid w:val="00930198"/>
    <w:rsid w:val="00930E68"/>
    <w:rsid w:val="00931C28"/>
    <w:rsid w:val="00931E8A"/>
    <w:rsid w:val="00932690"/>
    <w:rsid w:val="00932878"/>
    <w:rsid w:val="00932C79"/>
    <w:rsid w:val="00932FE7"/>
    <w:rsid w:val="0093342B"/>
    <w:rsid w:val="0093369B"/>
    <w:rsid w:val="00933723"/>
    <w:rsid w:val="009339D7"/>
    <w:rsid w:val="00933D7B"/>
    <w:rsid w:val="009342C7"/>
    <w:rsid w:val="00934531"/>
    <w:rsid w:val="00934719"/>
    <w:rsid w:val="009347AF"/>
    <w:rsid w:val="0093485B"/>
    <w:rsid w:val="00934A42"/>
    <w:rsid w:val="0093526D"/>
    <w:rsid w:val="0093562D"/>
    <w:rsid w:val="00935780"/>
    <w:rsid w:val="0093630C"/>
    <w:rsid w:val="00936572"/>
    <w:rsid w:val="00936F87"/>
    <w:rsid w:val="0093752D"/>
    <w:rsid w:val="00937667"/>
    <w:rsid w:val="00937DCE"/>
    <w:rsid w:val="00937EE0"/>
    <w:rsid w:val="00937F4E"/>
    <w:rsid w:val="0094035F"/>
    <w:rsid w:val="0094044D"/>
    <w:rsid w:val="009406F4"/>
    <w:rsid w:val="009407E0"/>
    <w:rsid w:val="0094082A"/>
    <w:rsid w:val="00940B1B"/>
    <w:rsid w:val="0094119F"/>
    <w:rsid w:val="009413E7"/>
    <w:rsid w:val="00941B86"/>
    <w:rsid w:val="00941DC5"/>
    <w:rsid w:val="00941FD3"/>
    <w:rsid w:val="00942310"/>
    <w:rsid w:val="00942890"/>
    <w:rsid w:val="009438D0"/>
    <w:rsid w:val="00943A63"/>
    <w:rsid w:val="00943E75"/>
    <w:rsid w:val="0094448A"/>
    <w:rsid w:val="009447F4"/>
    <w:rsid w:val="00944901"/>
    <w:rsid w:val="0094493B"/>
    <w:rsid w:val="00944BD3"/>
    <w:rsid w:val="00945075"/>
    <w:rsid w:val="0094536A"/>
    <w:rsid w:val="00945AC6"/>
    <w:rsid w:val="0094615B"/>
    <w:rsid w:val="009469F1"/>
    <w:rsid w:val="00946C30"/>
    <w:rsid w:val="0094703D"/>
    <w:rsid w:val="00947A58"/>
    <w:rsid w:val="00947C2A"/>
    <w:rsid w:val="00947F5C"/>
    <w:rsid w:val="00950575"/>
    <w:rsid w:val="00950CC4"/>
    <w:rsid w:val="00951843"/>
    <w:rsid w:val="0095214A"/>
    <w:rsid w:val="009535D3"/>
    <w:rsid w:val="00953649"/>
    <w:rsid w:val="0095394D"/>
    <w:rsid w:val="009544F1"/>
    <w:rsid w:val="00954706"/>
    <w:rsid w:val="009554DC"/>
    <w:rsid w:val="009559C0"/>
    <w:rsid w:val="00956217"/>
    <w:rsid w:val="009563F2"/>
    <w:rsid w:val="00956457"/>
    <w:rsid w:val="00956749"/>
    <w:rsid w:val="00956B83"/>
    <w:rsid w:val="00956CA3"/>
    <w:rsid w:val="0095780E"/>
    <w:rsid w:val="0095783B"/>
    <w:rsid w:val="009579CC"/>
    <w:rsid w:val="00957BCD"/>
    <w:rsid w:val="00957D21"/>
    <w:rsid w:val="00960282"/>
    <w:rsid w:val="009609B6"/>
    <w:rsid w:val="00960B46"/>
    <w:rsid w:val="00960BEE"/>
    <w:rsid w:val="0096120D"/>
    <w:rsid w:val="009612CE"/>
    <w:rsid w:val="0096130F"/>
    <w:rsid w:val="0096138E"/>
    <w:rsid w:val="009614E2"/>
    <w:rsid w:val="00961C57"/>
    <w:rsid w:val="00961FCB"/>
    <w:rsid w:val="00962A43"/>
    <w:rsid w:val="00962F27"/>
    <w:rsid w:val="00962FFE"/>
    <w:rsid w:val="009630DA"/>
    <w:rsid w:val="009631D9"/>
    <w:rsid w:val="00963421"/>
    <w:rsid w:val="00963B99"/>
    <w:rsid w:val="00964AF9"/>
    <w:rsid w:val="00965800"/>
    <w:rsid w:val="0096585C"/>
    <w:rsid w:val="00965BC5"/>
    <w:rsid w:val="00966099"/>
    <w:rsid w:val="009668E0"/>
    <w:rsid w:val="009668EB"/>
    <w:rsid w:val="00966B35"/>
    <w:rsid w:val="0096727A"/>
    <w:rsid w:val="009674F7"/>
    <w:rsid w:val="00967D89"/>
    <w:rsid w:val="009700D7"/>
    <w:rsid w:val="00970531"/>
    <w:rsid w:val="00970B7B"/>
    <w:rsid w:val="009711C2"/>
    <w:rsid w:val="0097181D"/>
    <w:rsid w:val="00971A89"/>
    <w:rsid w:val="009722F1"/>
    <w:rsid w:val="009723C3"/>
    <w:rsid w:val="009727D8"/>
    <w:rsid w:val="00972C95"/>
    <w:rsid w:val="00973150"/>
    <w:rsid w:val="009742BE"/>
    <w:rsid w:val="009749A2"/>
    <w:rsid w:val="00974EB5"/>
    <w:rsid w:val="00974F9C"/>
    <w:rsid w:val="009750B7"/>
    <w:rsid w:val="0097518D"/>
    <w:rsid w:val="00975582"/>
    <w:rsid w:val="00975632"/>
    <w:rsid w:val="00975C2A"/>
    <w:rsid w:val="009760EA"/>
    <w:rsid w:val="009761C4"/>
    <w:rsid w:val="009767F6"/>
    <w:rsid w:val="00976A92"/>
    <w:rsid w:val="00976FA6"/>
    <w:rsid w:val="00977100"/>
    <w:rsid w:val="00977288"/>
    <w:rsid w:val="009775FE"/>
    <w:rsid w:val="0097790D"/>
    <w:rsid w:val="00980191"/>
    <w:rsid w:val="009805A5"/>
    <w:rsid w:val="009807D7"/>
    <w:rsid w:val="00981204"/>
    <w:rsid w:val="00981307"/>
    <w:rsid w:val="00981310"/>
    <w:rsid w:val="00982052"/>
    <w:rsid w:val="00982DD8"/>
    <w:rsid w:val="00983360"/>
    <w:rsid w:val="009834BE"/>
    <w:rsid w:val="009834D6"/>
    <w:rsid w:val="00983A90"/>
    <w:rsid w:val="00983EB1"/>
    <w:rsid w:val="00984632"/>
    <w:rsid w:val="00985634"/>
    <w:rsid w:val="00985BBD"/>
    <w:rsid w:val="00985FEC"/>
    <w:rsid w:val="009866CC"/>
    <w:rsid w:val="00986D32"/>
    <w:rsid w:val="0098704A"/>
    <w:rsid w:val="009870DC"/>
    <w:rsid w:val="0098764B"/>
    <w:rsid w:val="0098777F"/>
    <w:rsid w:val="00990469"/>
    <w:rsid w:val="00991F36"/>
    <w:rsid w:val="0099231D"/>
    <w:rsid w:val="00992364"/>
    <w:rsid w:val="0099246A"/>
    <w:rsid w:val="0099247A"/>
    <w:rsid w:val="00992AFE"/>
    <w:rsid w:val="00992EC4"/>
    <w:rsid w:val="009932CD"/>
    <w:rsid w:val="00993658"/>
    <w:rsid w:val="00993D34"/>
    <w:rsid w:val="0099411A"/>
    <w:rsid w:val="00994263"/>
    <w:rsid w:val="009944D4"/>
    <w:rsid w:val="00994E1F"/>
    <w:rsid w:val="00995AC0"/>
    <w:rsid w:val="00995B2A"/>
    <w:rsid w:val="00995D32"/>
    <w:rsid w:val="00995E8C"/>
    <w:rsid w:val="00996168"/>
    <w:rsid w:val="0099653D"/>
    <w:rsid w:val="00997311"/>
    <w:rsid w:val="009978F9"/>
    <w:rsid w:val="00997C6D"/>
    <w:rsid w:val="009A044F"/>
    <w:rsid w:val="009A108C"/>
    <w:rsid w:val="009A1411"/>
    <w:rsid w:val="009A15F5"/>
    <w:rsid w:val="009A179B"/>
    <w:rsid w:val="009A182E"/>
    <w:rsid w:val="009A1C39"/>
    <w:rsid w:val="009A1CA3"/>
    <w:rsid w:val="009A2030"/>
    <w:rsid w:val="009A211F"/>
    <w:rsid w:val="009A26FF"/>
    <w:rsid w:val="009A2D22"/>
    <w:rsid w:val="009A2FB3"/>
    <w:rsid w:val="009A3326"/>
    <w:rsid w:val="009A35FC"/>
    <w:rsid w:val="009A3DE7"/>
    <w:rsid w:val="009A3E49"/>
    <w:rsid w:val="009A4630"/>
    <w:rsid w:val="009A503A"/>
    <w:rsid w:val="009A5117"/>
    <w:rsid w:val="009A5531"/>
    <w:rsid w:val="009A58B0"/>
    <w:rsid w:val="009A5BFD"/>
    <w:rsid w:val="009A5DD4"/>
    <w:rsid w:val="009A5FF3"/>
    <w:rsid w:val="009A616E"/>
    <w:rsid w:val="009A6C0F"/>
    <w:rsid w:val="009A72DA"/>
    <w:rsid w:val="009A7691"/>
    <w:rsid w:val="009A7B06"/>
    <w:rsid w:val="009A7B2A"/>
    <w:rsid w:val="009A7E52"/>
    <w:rsid w:val="009B0D9F"/>
    <w:rsid w:val="009B0E44"/>
    <w:rsid w:val="009B0F01"/>
    <w:rsid w:val="009B11A3"/>
    <w:rsid w:val="009B165A"/>
    <w:rsid w:val="009B1D03"/>
    <w:rsid w:val="009B1FD4"/>
    <w:rsid w:val="009B2C5A"/>
    <w:rsid w:val="009B2F66"/>
    <w:rsid w:val="009B33F4"/>
    <w:rsid w:val="009B39A0"/>
    <w:rsid w:val="009B3B25"/>
    <w:rsid w:val="009B3F82"/>
    <w:rsid w:val="009B4455"/>
    <w:rsid w:val="009B5590"/>
    <w:rsid w:val="009B5824"/>
    <w:rsid w:val="009B614B"/>
    <w:rsid w:val="009B70E0"/>
    <w:rsid w:val="009B7286"/>
    <w:rsid w:val="009B775D"/>
    <w:rsid w:val="009B7885"/>
    <w:rsid w:val="009C035E"/>
    <w:rsid w:val="009C0668"/>
    <w:rsid w:val="009C0851"/>
    <w:rsid w:val="009C0879"/>
    <w:rsid w:val="009C09AA"/>
    <w:rsid w:val="009C108D"/>
    <w:rsid w:val="009C1142"/>
    <w:rsid w:val="009C172F"/>
    <w:rsid w:val="009C1B51"/>
    <w:rsid w:val="009C1CBA"/>
    <w:rsid w:val="009C224E"/>
    <w:rsid w:val="009C225E"/>
    <w:rsid w:val="009C2BF8"/>
    <w:rsid w:val="009C2F5D"/>
    <w:rsid w:val="009C3027"/>
    <w:rsid w:val="009C3893"/>
    <w:rsid w:val="009C3CAD"/>
    <w:rsid w:val="009C4048"/>
    <w:rsid w:val="009C42A4"/>
    <w:rsid w:val="009C4B59"/>
    <w:rsid w:val="009C4E97"/>
    <w:rsid w:val="009C5A94"/>
    <w:rsid w:val="009C5E1D"/>
    <w:rsid w:val="009C63F8"/>
    <w:rsid w:val="009C6715"/>
    <w:rsid w:val="009C6B4E"/>
    <w:rsid w:val="009C6E09"/>
    <w:rsid w:val="009C70D9"/>
    <w:rsid w:val="009C7293"/>
    <w:rsid w:val="009C76AF"/>
    <w:rsid w:val="009C7983"/>
    <w:rsid w:val="009C7FD6"/>
    <w:rsid w:val="009D017E"/>
    <w:rsid w:val="009D0581"/>
    <w:rsid w:val="009D0826"/>
    <w:rsid w:val="009D11FB"/>
    <w:rsid w:val="009D1416"/>
    <w:rsid w:val="009D1436"/>
    <w:rsid w:val="009D1485"/>
    <w:rsid w:val="009D19C4"/>
    <w:rsid w:val="009D1C22"/>
    <w:rsid w:val="009D25C3"/>
    <w:rsid w:val="009D2A69"/>
    <w:rsid w:val="009D2CE1"/>
    <w:rsid w:val="009D2D20"/>
    <w:rsid w:val="009D305E"/>
    <w:rsid w:val="009D368E"/>
    <w:rsid w:val="009D3862"/>
    <w:rsid w:val="009D3E8A"/>
    <w:rsid w:val="009D4632"/>
    <w:rsid w:val="009D5129"/>
    <w:rsid w:val="009D5275"/>
    <w:rsid w:val="009D52B2"/>
    <w:rsid w:val="009D5A35"/>
    <w:rsid w:val="009D6B51"/>
    <w:rsid w:val="009D7054"/>
    <w:rsid w:val="009D799B"/>
    <w:rsid w:val="009D79E1"/>
    <w:rsid w:val="009D7C51"/>
    <w:rsid w:val="009E01B2"/>
    <w:rsid w:val="009E01B3"/>
    <w:rsid w:val="009E056E"/>
    <w:rsid w:val="009E0BBB"/>
    <w:rsid w:val="009E0C04"/>
    <w:rsid w:val="009E0C5B"/>
    <w:rsid w:val="009E10CB"/>
    <w:rsid w:val="009E1386"/>
    <w:rsid w:val="009E2C87"/>
    <w:rsid w:val="009E2D1B"/>
    <w:rsid w:val="009E2E01"/>
    <w:rsid w:val="009E30A6"/>
    <w:rsid w:val="009E3116"/>
    <w:rsid w:val="009E31D4"/>
    <w:rsid w:val="009E337A"/>
    <w:rsid w:val="009E3B49"/>
    <w:rsid w:val="009E4770"/>
    <w:rsid w:val="009E510E"/>
    <w:rsid w:val="009E52DD"/>
    <w:rsid w:val="009E53AA"/>
    <w:rsid w:val="009E6034"/>
    <w:rsid w:val="009E663C"/>
    <w:rsid w:val="009E6A06"/>
    <w:rsid w:val="009E6CC1"/>
    <w:rsid w:val="009E6E83"/>
    <w:rsid w:val="009E702A"/>
    <w:rsid w:val="009E745C"/>
    <w:rsid w:val="009E7C39"/>
    <w:rsid w:val="009F0185"/>
    <w:rsid w:val="009F0B73"/>
    <w:rsid w:val="009F0D84"/>
    <w:rsid w:val="009F12C0"/>
    <w:rsid w:val="009F1454"/>
    <w:rsid w:val="009F2643"/>
    <w:rsid w:val="009F2C49"/>
    <w:rsid w:val="009F2D83"/>
    <w:rsid w:val="009F3EB4"/>
    <w:rsid w:val="009F4B0A"/>
    <w:rsid w:val="009F52EB"/>
    <w:rsid w:val="009F5851"/>
    <w:rsid w:val="009F5CEB"/>
    <w:rsid w:val="009F683F"/>
    <w:rsid w:val="009F7546"/>
    <w:rsid w:val="00A00B7E"/>
    <w:rsid w:val="00A01A7B"/>
    <w:rsid w:val="00A02D0A"/>
    <w:rsid w:val="00A0391C"/>
    <w:rsid w:val="00A03B06"/>
    <w:rsid w:val="00A040B3"/>
    <w:rsid w:val="00A042EE"/>
    <w:rsid w:val="00A043AD"/>
    <w:rsid w:val="00A04D2C"/>
    <w:rsid w:val="00A04E53"/>
    <w:rsid w:val="00A0505D"/>
    <w:rsid w:val="00A05420"/>
    <w:rsid w:val="00A06306"/>
    <w:rsid w:val="00A06BCA"/>
    <w:rsid w:val="00A07005"/>
    <w:rsid w:val="00A0708A"/>
    <w:rsid w:val="00A07136"/>
    <w:rsid w:val="00A0751E"/>
    <w:rsid w:val="00A0754C"/>
    <w:rsid w:val="00A10315"/>
    <w:rsid w:val="00A1058A"/>
    <w:rsid w:val="00A1078E"/>
    <w:rsid w:val="00A10823"/>
    <w:rsid w:val="00A11348"/>
    <w:rsid w:val="00A11D31"/>
    <w:rsid w:val="00A11E10"/>
    <w:rsid w:val="00A11EF6"/>
    <w:rsid w:val="00A1238D"/>
    <w:rsid w:val="00A132AD"/>
    <w:rsid w:val="00A13ADB"/>
    <w:rsid w:val="00A13E37"/>
    <w:rsid w:val="00A1428A"/>
    <w:rsid w:val="00A142CB"/>
    <w:rsid w:val="00A14638"/>
    <w:rsid w:val="00A14CEF"/>
    <w:rsid w:val="00A1530A"/>
    <w:rsid w:val="00A157EB"/>
    <w:rsid w:val="00A157F0"/>
    <w:rsid w:val="00A158B9"/>
    <w:rsid w:val="00A15923"/>
    <w:rsid w:val="00A1593B"/>
    <w:rsid w:val="00A15C20"/>
    <w:rsid w:val="00A1604D"/>
    <w:rsid w:val="00A160F2"/>
    <w:rsid w:val="00A163B6"/>
    <w:rsid w:val="00A167BB"/>
    <w:rsid w:val="00A17036"/>
    <w:rsid w:val="00A1776D"/>
    <w:rsid w:val="00A17D63"/>
    <w:rsid w:val="00A20388"/>
    <w:rsid w:val="00A20942"/>
    <w:rsid w:val="00A20C68"/>
    <w:rsid w:val="00A20F6A"/>
    <w:rsid w:val="00A214B5"/>
    <w:rsid w:val="00A214FB"/>
    <w:rsid w:val="00A21AA1"/>
    <w:rsid w:val="00A221D6"/>
    <w:rsid w:val="00A2221B"/>
    <w:rsid w:val="00A22509"/>
    <w:rsid w:val="00A22633"/>
    <w:rsid w:val="00A22A44"/>
    <w:rsid w:val="00A22CBF"/>
    <w:rsid w:val="00A231BE"/>
    <w:rsid w:val="00A23794"/>
    <w:rsid w:val="00A23BA2"/>
    <w:rsid w:val="00A23FA0"/>
    <w:rsid w:val="00A243ED"/>
    <w:rsid w:val="00A245BE"/>
    <w:rsid w:val="00A251D7"/>
    <w:rsid w:val="00A255BA"/>
    <w:rsid w:val="00A25686"/>
    <w:rsid w:val="00A25FB3"/>
    <w:rsid w:val="00A2652A"/>
    <w:rsid w:val="00A265ED"/>
    <w:rsid w:val="00A26DB5"/>
    <w:rsid w:val="00A277FD"/>
    <w:rsid w:val="00A27A2D"/>
    <w:rsid w:val="00A3082B"/>
    <w:rsid w:val="00A309A6"/>
    <w:rsid w:val="00A30C4D"/>
    <w:rsid w:val="00A30C74"/>
    <w:rsid w:val="00A30CB6"/>
    <w:rsid w:val="00A30EDF"/>
    <w:rsid w:val="00A30FD1"/>
    <w:rsid w:val="00A31F25"/>
    <w:rsid w:val="00A326FE"/>
    <w:rsid w:val="00A328AC"/>
    <w:rsid w:val="00A32FE0"/>
    <w:rsid w:val="00A33A15"/>
    <w:rsid w:val="00A33CDC"/>
    <w:rsid w:val="00A3412F"/>
    <w:rsid w:val="00A342D8"/>
    <w:rsid w:val="00A348A7"/>
    <w:rsid w:val="00A34FCE"/>
    <w:rsid w:val="00A35FFF"/>
    <w:rsid w:val="00A361A8"/>
    <w:rsid w:val="00A36387"/>
    <w:rsid w:val="00A363A8"/>
    <w:rsid w:val="00A366AD"/>
    <w:rsid w:val="00A36AD5"/>
    <w:rsid w:val="00A36CEF"/>
    <w:rsid w:val="00A36F42"/>
    <w:rsid w:val="00A36F63"/>
    <w:rsid w:val="00A3757C"/>
    <w:rsid w:val="00A37817"/>
    <w:rsid w:val="00A37DB5"/>
    <w:rsid w:val="00A40024"/>
    <w:rsid w:val="00A40145"/>
    <w:rsid w:val="00A401CC"/>
    <w:rsid w:val="00A4046B"/>
    <w:rsid w:val="00A417C2"/>
    <w:rsid w:val="00A41FAE"/>
    <w:rsid w:val="00A423DA"/>
    <w:rsid w:val="00A424AE"/>
    <w:rsid w:val="00A429C2"/>
    <w:rsid w:val="00A42A7B"/>
    <w:rsid w:val="00A4326F"/>
    <w:rsid w:val="00A435FE"/>
    <w:rsid w:val="00A43794"/>
    <w:rsid w:val="00A43F23"/>
    <w:rsid w:val="00A443A3"/>
    <w:rsid w:val="00A44448"/>
    <w:rsid w:val="00A44A9A"/>
    <w:rsid w:val="00A44C77"/>
    <w:rsid w:val="00A44EB9"/>
    <w:rsid w:val="00A451D1"/>
    <w:rsid w:val="00A45613"/>
    <w:rsid w:val="00A4615E"/>
    <w:rsid w:val="00A461D3"/>
    <w:rsid w:val="00A46596"/>
    <w:rsid w:val="00A46BE8"/>
    <w:rsid w:val="00A472D7"/>
    <w:rsid w:val="00A476A0"/>
    <w:rsid w:val="00A500E1"/>
    <w:rsid w:val="00A516EE"/>
    <w:rsid w:val="00A5194C"/>
    <w:rsid w:val="00A519D7"/>
    <w:rsid w:val="00A51D19"/>
    <w:rsid w:val="00A51E27"/>
    <w:rsid w:val="00A5247D"/>
    <w:rsid w:val="00A525E0"/>
    <w:rsid w:val="00A5292B"/>
    <w:rsid w:val="00A529C2"/>
    <w:rsid w:val="00A52C7C"/>
    <w:rsid w:val="00A52ECB"/>
    <w:rsid w:val="00A5301A"/>
    <w:rsid w:val="00A530D4"/>
    <w:rsid w:val="00A5354B"/>
    <w:rsid w:val="00A5386E"/>
    <w:rsid w:val="00A55039"/>
    <w:rsid w:val="00A550B3"/>
    <w:rsid w:val="00A5546C"/>
    <w:rsid w:val="00A5599B"/>
    <w:rsid w:val="00A55B9E"/>
    <w:rsid w:val="00A55BD7"/>
    <w:rsid w:val="00A56680"/>
    <w:rsid w:val="00A574C1"/>
    <w:rsid w:val="00A5796A"/>
    <w:rsid w:val="00A57A71"/>
    <w:rsid w:val="00A57F0D"/>
    <w:rsid w:val="00A60042"/>
    <w:rsid w:val="00A602CB"/>
    <w:rsid w:val="00A60694"/>
    <w:rsid w:val="00A60990"/>
    <w:rsid w:val="00A60A3F"/>
    <w:rsid w:val="00A61197"/>
    <w:rsid w:val="00A61203"/>
    <w:rsid w:val="00A620B0"/>
    <w:rsid w:val="00A622F3"/>
    <w:rsid w:val="00A625E8"/>
    <w:rsid w:val="00A63044"/>
    <w:rsid w:val="00A630D9"/>
    <w:rsid w:val="00A630FF"/>
    <w:rsid w:val="00A6342D"/>
    <w:rsid w:val="00A63586"/>
    <w:rsid w:val="00A63A8F"/>
    <w:rsid w:val="00A63E51"/>
    <w:rsid w:val="00A63F47"/>
    <w:rsid w:val="00A64009"/>
    <w:rsid w:val="00A64132"/>
    <w:rsid w:val="00A64911"/>
    <w:rsid w:val="00A64927"/>
    <w:rsid w:val="00A64B54"/>
    <w:rsid w:val="00A65263"/>
    <w:rsid w:val="00A656C6"/>
    <w:rsid w:val="00A65D14"/>
    <w:rsid w:val="00A66082"/>
    <w:rsid w:val="00A66B29"/>
    <w:rsid w:val="00A66F07"/>
    <w:rsid w:val="00A67131"/>
    <w:rsid w:val="00A67274"/>
    <w:rsid w:val="00A6741F"/>
    <w:rsid w:val="00A67460"/>
    <w:rsid w:val="00A674B4"/>
    <w:rsid w:val="00A677E7"/>
    <w:rsid w:val="00A702CC"/>
    <w:rsid w:val="00A70B1F"/>
    <w:rsid w:val="00A70DAD"/>
    <w:rsid w:val="00A70E76"/>
    <w:rsid w:val="00A7106C"/>
    <w:rsid w:val="00A711BC"/>
    <w:rsid w:val="00A713DC"/>
    <w:rsid w:val="00A71B26"/>
    <w:rsid w:val="00A71F2F"/>
    <w:rsid w:val="00A72061"/>
    <w:rsid w:val="00A72551"/>
    <w:rsid w:val="00A72A00"/>
    <w:rsid w:val="00A73006"/>
    <w:rsid w:val="00A7343E"/>
    <w:rsid w:val="00A73637"/>
    <w:rsid w:val="00A73DBD"/>
    <w:rsid w:val="00A748A0"/>
    <w:rsid w:val="00A749A7"/>
    <w:rsid w:val="00A74BA8"/>
    <w:rsid w:val="00A74FF9"/>
    <w:rsid w:val="00A7540F"/>
    <w:rsid w:val="00A759D4"/>
    <w:rsid w:val="00A75A04"/>
    <w:rsid w:val="00A76904"/>
    <w:rsid w:val="00A77030"/>
    <w:rsid w:val="00A77CD9"/>
    <w:rsid w:val="00A77CFF"/>
    <w:rsid w:val="00A77F6C"/>
    <w:rsid w:val="00A803DA"/>
    <w:rsid w:val="00A8054D"/>
    <w:rsid w:val="00A80553"/>
    <w:rsid w:val="00A80DD5"/>
    <w:rsid w:val="00A80E52"/>
    <w:rsid w:val="00A8124E"/>
    <w:rsid w:val="00A81624"/>
    <w:rsid w:val="00A817C1"/>
    <w:rsid w:val="00A8184F"/>
    <w:rsid w:val="00A8186C"/>
    <w:rsid w:val="00A81B69"/>
    <w:rsid w:val="00A81C56"/>
    <w:rsid w:val="00A829A9"/>
    <w:rsid w:val="00A82B3C"/>
    <w:rsid w:val="00A83270"/>
    <w:rsid w:val="00A832BC"/>
    <w:rsid w:val="00A837AB"/>
    <w:rsid w:val="00A83F6F"/>
    <w:rsid w:val="00A84420"/>
    <w:rsid w:val="00A84576"/>
    <w:rsid w:val="00A84756"/>
    <w:rsid w:val="00A84923"/>
    <w:rsid w:val="00A84AF8"/>
    <w:rsid w:val="00A84D8E"/>
    <w:rsid w:val="00A85A27"/>
    <w:rsid w:val="00A860A8"/>
    <w:rsid w:val="00A864A7"/>
    <w:rsid w:val="00A8695E"/>
    <w:rsid w:val="00A87339"/>
    <w:rsid w:val="00A87949"/>
    <w:rsid w:val="00A87B52"/>
    <w:rsid w:val="00A910CB"/>
    <w:rsid w:val="00A9164C"/>
    <w:rsid w:val="00A917AC"/>
    <w:rsid w:val="00A91B9A"/>
    <w:rsid w:val="00A92D51"/>
    <w:rsid w:val="00A934C2"/>
    <w:rsid w:val="00A937B7"/>
    <w:rsid w:val="00A93FAA"/>
    <w:rsid w:val="00A93FB4"/>
    <w:rsid w:val="00A94176"/>
    <w:rsid w:val="00A94922"/>
    <w:rsid w:val="00A94CA2"/>
    <w:rsid w:val="00A94E1A"/>
    <w:rsid w:val="00A95CA9"/>
    <w:rsid w:val="00A95D05"/>
    <w:rsid w:val="00A95E83"/>
    <w:rsid w:val="00A95F0E"/>
    <w:rsid w:val="00A960FC"/>
    <w:rsid w:val="00A964E2"/>
    <w:rsid w:val="00A96AD7"/>
    <w:rsid w:val="00A96E38"/>
    <w:rsid w:val="00A9700E"/>
    <w:rsid w:val="00A970E8"/>
    <w:rsid w:val="00A97439"/>
    <w:rsid w:val="00A97576"/>
    <w:rsid w:val="00A97809"/>
    <w:rsid w:val="00A97915"/>
    <w:rsid w:val="00A97A5E"/>
    <w:rsid w:val="00A97B15"/>
    <w:rsid w:val="00A97B69"/>
    <w:rsid w:val="00A97C23"/>
    <w:rsid w:val="00A97CA4"/>
    <w:rsid w:val="00AA08B8"/>
    <w:rsid w:val="00AA0A5F"/>
    <w:rsid w:val="00AA0C13"/>
    <w:rsid w:val="00AA10AE"/>
    <w:rsid w:val="00AA1806"/>
    <w:rsid w:val="00AA1892"/>
    <w:rsid w:val="00AA2559"/>
    <w:rsid w:val="00AA2B07"/>
    <w:rsid w:val="00AA2D5E"/>
    <w:rsid w:val="00AA309B"/>
    <w:rsid w:val="00AA3598"/>
    <w:rsid w:val="00AA3A5A"/>
    <w:rsid w:val="00AA3BFC"/>
    <w:rsid w:val="00AA3C97"/>
    <w:rsid w:val="00AA434D"/>
    <w:rsid w:val="00AA4893"/>
    <w:rsid w:val="00AA4E34"/>
    <w:rsid w:val="00AA4E53"/>
    <w:rsid w:val="00AA4E6D"/>
    <w:rsid w:val="00AA5521"/>
    <w:rsid w:val="00AA6537"/>
    <w:rsid w:val="00AA6714"/>
    <w:rsid w:val="00AA67A5"/>
    <w:rsid w:val="00AA7190"/>
    <w:rsid w:val="00AA7891"/>
    <w:rsid w:val="00AB0A73"/>
    <w:rsid w:val="00AB0A85"/>
    <w:rsid w:val="00AB0EDA"/>
    <w:rsid w:val="00AB145A"/>
    <w:rsid w:val="00AB1C7B"/>
    <w:rsid w:val="00AB2230"/>
    <w:rsid w:val="00AB2600"/>
    <w:rsid w:val="00AB2E44"/>
    <w:rsid w:val="00AB46CB"/>
    <w:rsid w:val="00AB5460"/>
    <w:rsid w:val="00AB5F38"/>
    <w:rsid w:val="00AB63AD"/>
    <w:rsid w:val="00AB65CC"/>
    <w:rsid w:val="00AB6931"/>
    <w:rsid w:val="00AB6E2C"/>
    <w:rsid w:val="00AC0596"/>
    <w:rsid w:val="00AC05C7"/>
    <w:rsid w:val="00AC10C1"/>
    <w:rsid w:val="00AC1A0F"/>
    <w:rsid w:val="00AC1A1A"/>
    <w:rsid w:val="00AC1A38"/>
    <w:rsid w:val="00AC1AD7"/>
    <w:rsid w:val="00AC1CD9"/>
    <w:rsid w:val="00AC20C2"/>
    <w:rsid w:val="00AC2771"/>
    <w:rsid w:val="00AC2781"/>
    <w:rsid w:val="00AC2FF5"/>
    <w:rsid w:val="00AC3703"/>
    <w:rsid w:val="00AC379B"/>
    <w:rsid w:val="00AC3FD4"/>
    <w:rsid w:val="00AC47E4"/>
    <w:rsid w:val="00AC49B5"/>
    <w:rsid w:val="00AC5049"/>
    <w:rsid w:val="00AC54D7"/>
    <w:rsid w:val="00AC58E4"/>
    <w:rsid w:val="00AC5A01"/>
    <w:rsid w:val="00AC6314"/>
    <w:rsid w:val="00AC63A7"/>
    <w:rsid w:val="00AC68E5"/>
    <w:rsid w:val="00AC6CD8"/>
    <w:rsid w:val="00AC7AC7"/>
    <w:rsid w:val="00AC7E7A"/>
    <w:rsid w:val="00AD02E5"/>
    <w:rsid w:val="00AD0C92"/>
    <w:rsid w:val="00AD0F1C"/>
    <w:rsid w:val="00AD11EA"/>
    <w:rsid w:val="00AD15C5"/>
    <w:rsid w:val="00AD2151"/>
    <w:rsid w:val="00AD2891"/>
    <w:rsid w:val="00AD2AC9"/>
    <w:rsid w:val="00AD2E6F"/>
    <w:rsid w:val="00AD3660"/>
    <w:rsid w:val="00AD36B1"/>
    <w:rsid w:val="00AD3740"/>
    <w:rsid w:val="00AD3D35"/>
    <w:rsid w:val="00AD471B"/>
    <w:rsid w:val="00AD4A68"/>
    <w:rsid w:val="00AD4EA8"/>
    <w:rsid w:val="00AD4EDF"/>
    <w:rsid w:val="00AD521D"/>
    <w:rsid w:val="00AD532F"/>
    <w:rsid w:val="00AD613B"/>
    <w:rsid w:val="00AD6268"/>
    <w:rsid w:val="00AD6316"/>
    <w:rsid w:val="00AD686D"/>
    <w:rsid w:val="00AD6BED"/>
    <w:rsid w:val="00AD6EF4"/>
    <w:rsid w:val="00AD6F32"/>
    <w:rsid w:val="00AD7395"/>
    <w:rsid w:val="00AD7760"/>
    <w:rsid w:val="00AD7783"/>
    <w:rsid w:val="00AD798A"/>
    <w:rsid w:val="00AD7C54"/>
    <w:rsid w:val="00AE0013"/>
    <w:rsid w:val="00AE069F"/>
    <w:rsid w:val="00AE09BB"/>
    <w:rsid w:val="00AE1AA3"/>
    <w:rsid w:val="00AE2234"/>
    <w:rsid w:val="00AE3D15"/>
    <w:rsid w:val="00AE491E"/>
    <w:rsid w:val="00AE4C7C"/>
    <w:rsid w:val="00AE4FA7"/>
    <w:rsid w:val="00AE51A6"/>
    <w:rsid w:val="00AE5E88"/>
    <w:rsid w:val="00AE5E9E"/>
    <w:rsid w:val="00AE6141"/>
    <w:rsid w:val="00AE6F7B"/>
    <w:rsid w:val="00AE73BA"/>
    <w:rsid w:val="00AE7425"/>
    <w:rsid w:val="00AE7F89"/>
    <w:rsid w:val="00AF0020"/>
    <w:rsid w:val="00AF0295"/>
    <w:rsid w:val="00AF05E7"/>
    <w:rsid w:val="00AF0818"/>
    <w:rsid w:val="00AF15E1"/>
    <w:rsid w:val="00AF1DCC"/>
    <w:rsid w:val="00AF27A5"/>
    <w:rsid w:val="00AF302C"/>
    <w:rsid w:val="00AF3118"/>
    <w:rsid w:val="00AF322C"/>
    <w:rsid w:val="00AF3800"/>
    <w:rsid w:val="00AF387F"/>
    <w:rsid w:val="00AF3920"/>
    <w:rsid w:val="00AF3C3E"/>
    <w:rsid w:val="00AF42D1"/>
    <w:rsid w:val="00AF44A2"/>
    <w:rsid w:val="00AF46B1"/>
    <w:rsid w:val="00AF587F"/>
    <w:rsid w:val="00AF5D54"/>
    <w:rsid w:val="00AF5EBF"/>
    <w:rsid w:val="00AF61B4"/>
    <w:rsid w:val="00AF6432"/>
    <w:rsid w:val="00AF676D"/>
    <w:rsid w:val="00AF69D6"/>
    <w:rsid w:val="00AF69E0"/>
    <w:rsid w:val="00AF7BBC"/>
    <w:rsid w:val="00B0020A"/>
    <w:rsid w:val="00B01952"/>
    <w:rsid w:val="00B01A0E"/>
    <w:rsid w:val="00B01C2F"/>
    <w:rsid w:val="00B020C1"/>
    <w:rsid w:val="00B0216B"/>
    <w:rsid w:val="00B02592"/>
    <w:rsid w:val="00B02C55"/>
    <w:rsid w:val="00B03582"/>
    <w:rsid w:val="00B03A99"/>
    <w:rsid w:val="00B042D8"/>
    <w:rsid w:val="00B044F7"/>
    <w:rsid w:val="00B0478B"/>
    <w:rsid w:val="00B04856"/>
    <w:rsid w:val="00B04BBE"/>
    <w:rsid w:val="00B050D7"/>
    <w:rsid w:val="00B051F9"/>
    <w:rsid w:val="00B05395"/>
    <w:rsid w:val="00B054ED"/>
    <w:rsid w:val="00B055B8"/>
    <w:rsid w:val="00B05735"/>
    <w:rsid w:val="00B05C46"/>
    <w:rsid w:val="00B061E0"/>
    <w:rsid w:val="00B06297"/>
    <w:rsid w:val="00B06817"/>
    <w:rsid w:val="00B06EDC"/>
    <w:rsid w:val="00B06F9B"/>
    <w:rsid w:val="00B07743"/>
    <w:rsid w:val="00B105A7"/>
    <w:rsid w:val="00B1070A"/>
    <w:rsid w:val="00B10C13"/>
    <w:rsid w:val="00B112F6"/>
    <w:rsid w:val="00B1166B"/>
    <w:rsid w:val="00B11673"/>
    <w:rsid w:val="00B11D05"/>
    <w:rsid w:val="00B126F9"/>
    <w:rsid w:val="00B12B94"/>
    <w:rsid w:val="00B12E22"/>
    <w:rsid w:val="00B12FCB"/>
    <w:rsid w:val="00B13090"/>
    <w:rsid w:val="00B13822"/>
    <w:rsid w:val="00B13DB5"/>
    <w:rsid w:val="00B140A6"/>
    <w:rsid w:val="00B1426D"/>
    <w:rsid w:val="00B1481E"/>
    <w:rsid w:val="00B14CCC"/>
    <w:rsid w:val="00B1524A"/>
    <w:rsid w:val="00B153F2"/>
    <w:rsid w:val="00B15AB4"/>
    <w:rsid w:val="00B15E3E"/>
    <w:rsid w:val="00B1603C"/>
    <w:rsid w:val="00B165D2"/>
    <w:rsid w:val="00B16844"/>
    <w:rsid w:val="00B170E3"/>
    <w:rsid w:val="00B171D2"/>
    <w:rsid w:val="00B17515"/>
    <w:rsid w:val="00B1783D"/>
    <w:rsid w:val="00B179EF"/>
    <w:rsid w:val="00B17A90"/>
    <w:rsid w:val="00B17D78"/>
    <w:rsid w:val="00B20394"/>
    <w:rsid w:val="00B2070F"/>
    <w:rsid w:val="00B20E82"/>
    <w:rsid w:val="00B21378"/>
    <w:rsid w:val="00B21809"/>
    <w:rsid w:val="00B21A50"/>
    <w:rsid w:val="00B21A66"/>
    <w:rsid w:val="00B21F54"/>
    <w:rsid w:val="00B224D1"/>
    <w:rsid w:val="00B227D3"/>
    <w:rsid w:val="00B22B91"/>
    <w:rsid w:val="00B22D7C"/>
    <w:rsid w:val="00B23338"/>
    <w:rsid w:val="00B234B4"/>
    <w:rsid w:val="00B23EF6"/>
    <w:rsid w:val="00B24841"/>
    <w:rsid w:val="00B2507C"/>
    <w:rsid w:val="00B25474"/>
    <w:rsid w:val="00B2561E"/>
    <w:rsid w:val="00B256D2"/>
    <w:rsid w:val="00B257C1"/>
    <w:rsid w:val="00B26623"/>
    <w:rsid w:val="00B2747B"/>
    <w:rsid w:val="00B27748"/>
    <w:rsid w:val="00B278E4"/>
    <w:rsid w:val="00B27944"/>
    <w:rsid w:val="00B27BDB"/>
    <w:rsid w:val="00B27F32"/>
    <w:rsid w:val="00B301FE"/>
    <w:rsid w:val="00B30DFF"/>
    <w:rsid w:val="00B314E0"/>
    <w:rsid w:val="00B32171"/>
    <w:rsid w:val="00B32508"/>
    <w:rsid w:val="00B332E6"/>
    <w:rsid w:val="00B338FC"/>
    <w:rsid w:val="00B34001"/>
    <w:rsid w:val="00B342A1"/>
    <w:rsid w:val="00B3444A"/>
    <w:rsid w:val="00B3461C"/>
    <w:rsid w:val="00B356EA"/>
    <w:rsid w:val="00B35936"/>
    <w:rsid w:val="00B35E58"/>
    <w:rsid w:val="00B35E87"/>
    <w:rsid w:val="00B361F9"/>
    <w:rsid w:val="00B36584"/>
    <w:rsid w:val="00B36AAF"/>
    <w:rsid w:val="00B37056"/>
    <w:rsid w:val="00B37523"/>
    <w:rsid w:val="00B3780C"/>
    <w:rsid w:val="00B378E4"/>
    <w:rsid w:val="00B379B2"/>
    <w:rsid w:val="00B37AD1"/>
    <w:rsid w:val="00B37F27"/>
    <w:rsid w:val="00B40256"/>
    <w:rsid w:val="00B408F7"/>
    <w:rsid w:val="00B40BA2"/>
    <w:rsid w:val="00B40E1B"/>
    <w:rsid w:val="00B410C5"/>
    <w:rsid w:val="00B41186"/>
    <w:rsid w:val="00B4198F"/>
    <w:rsid w:val="00B425E5"/>
    <w:rsid w:val="00B4260B"/>
    <w:rsid w:val="00B42625"/>
    <w:rsid w:val="00B42718"/>
    <w:rsid w:val="00B4296A"/>
    <w:rsid w:val="00B42A46"/>
    <w:rsid w:val="00B42B41"/>
    <w:rsid w:val="00B42C6A"/>
    <w:rsid w:val="00B43118"/>
    <w:rsid w:val="00B43835"/>
    <w:rsid w:val="00B43B98"/>
    <w:rsid w:val="00B440FD"/>
    <w:rsid w:val="00B44707"/>
    <w:rsid w:val="00B44CDB"/>
    <w:rsid w:val="00B4621E"/>
    <w:rsid w:val="00B46796"/>
    <w:rsid w:val="00B468A4"/>
    <w:rsid w:val="00B46D6F"/>
    <w:rsid w:val="00B50F70"/>
    <w:rsid w:val="00B50F8A"/>
    <w:rsid w:val="00B51153"/>
    <w:rsid w:val="00B51BC8"/>
    <w:rsid w:val="00B51EFB"/>
    <w:rsid w:val="00B5260A"/>
    <w:rsid w:val="00B52F01"/>
    <w:rsid w:val="00B53589"/>
    <w:rsid w:val="00B53D5C"/>
    <w:rsid w:val="00B53EB4"/>
    <w:rsid w:val="00B5406E"/>
    <w:rsid w:val="00B54140"/>
    <w:rsid w:val="00B5447D"/>
    <w:rsid w:val="00B5458A"/>
    <w:rsid w:val="00B54A20"/>
    <w:rsid w:val="00B54A46"/>
    <w:rsid w:val="00B5596D"/>
    <w:rsid w:val="00B55F9D"/>
    <w:rsid w:val="00B560D6"/>
    <w:rsid w:val="00B5665E"/>
    <w:rsid w:val="00B56F3C"/>
    <w:rsid w:val="00B5725B"/>
    <w:rsid w:val="00B5749C"/>
    <w:rsid w:val="00B5766E"/>
    <w:rsid w:val="00B57868"/>
    <w:rsid w:val="00B578B4"/>
    <w:rsid w:val="00B602BA"/>
    <w:rsid w:val="00B604BC"/>
    <w:rsid w:val="00B60E76"/>
    <w:rsid w:val="00B60FA6"/>
    <w:rsid w:val="00B61C51"/>
    <w:rsid w:val="00B61D32"/>
    <w:rsid w:val="00B61D52"/>
    <w:rsid w:val="00B61E1A"/>
    <w:rsid w:val="00B621EC"/>
    <w:rsid w:val="00B62243"/>
    <w:rsid w:val="00B62923"/>
    <w:rsid w:val="00B62991"/>
    <w:rsid w:val="00B62D0E"/>
    <w:rsid w:val="00B63898"/>
    <w:rsid w:val="00B639E2"/>
    <w:rsid w:val="00B63A3B"/>
    <w:rsid w:val="00B63C49"/>
    <w:rsid w:val="00B64299"/>
    <w:rsid w:val="00B6462A"/>
    <w:rsid w:val="00B663FB"/>
    <w:rsid w:val="00B672A3"/>
    <w:rsid w:val="00B673DF"/>
    <w:rsid w:val="00B677C3"/>
    <w:rsid w:val="00B6794D"/>
    <w:rsid w:val="00B67A90"/>
    <w:rsid w:val="00B67AF7"/>
    <w:rsid w:val="00B701FF"/>
    <w:rsid w:val="00B7094C"/>
    <w:rsid w:val="00B70EED"/>
    <w:rsid w:val="00B71230"/>
    <w:rsid w:val="00B71306"/>
    <w:rsid w:val="00B7196F"/>
    <w:rsid w:val="00B72118"/>
    <w:rsid w:val="00B7217C"/>
    <w:rsid w:val="00B72214"/>
    <w:rsid w:val="00B724D7"/>
    <w:rsid w:val="00B735D0"/>
    <w:rsid w:val="00B73769"/>
    <w:rsid w:val="00B73A8B"/>
    <w:rsid w:val="00B73DA1"/>
    <w:rsid w:val="00B73F55"/>
    <w:rsid w:val="00B74347"/>
    <w:rsid w:val="00B74519"/>
    <w:rsid w:val="00B74688"/>
    <w:rsid w:val="00B752F0"/>
    <w:rsid w:val="00B7530F"/>
    <w:rsid w:val="00B756E6"/>
    <w:rsid w:val="00B757C5"/>
    <w:rsid w:val="00B75F37"/>
    <w:rsid w:val="00B760CA"/>
    <w:rsid w:val="00B76548"/>
    <w:rsid w:val="00B7659C"/>
    <w:rsid w:val="00B765F5"/>
    <w:rsid w:val="00B768B2"/>
    <w:rsid w:val="00B76C83"/>
    <w:rsid w:val="00B80595"/>
    <w:rsid w:val="00B8067B"/>
    <w:rsid w:val="00B813BE"/>
    <w:rsid w:val="00B81472"/>
    <w:rsid w:val="00B8215E"/>
    <w:rsid w:val="00B82685"/>
    <w:rsid w:val="00B845B0"/>
    <w:rsid w:val="00B84725"/>
    <w:rsid w:val="00B85C4E"/>
    <w:rsid w:val="00B85E0F"/>
    <w:rsid w:val="00B86304"/>
    <w:rsid w:val="00B86823"/>
    <w:rsid w:val="00B868FA"/>
    <w:rsid w:val="00B87498"/>
    <w:rsid w:val="00B878C4"/>
    <w:rsid w:val="00B87C55"/>
    <w:rsid w:val="00B87EE1"/>
    <w:rsid w:val="00B90307"/>
    <w:rsid w:val="00B903E9"/>
    <w:rsid w:val="00B90525"/>
    <w:rsid w:val="00B909E4"/>
    <w:rsid w:val="00B90CE6"/>
    <w:rsid w:val="00B91F60"/>
    <w:rsid w:val="00B9214C"/>
    <w:rsid w:val="00B92186"/>
    <w:rsid w:val="00B92315"/>
    <w:rsid w:val="00B9298D"/>
    <w:rsid w:val="00B93186"/>
    <w:rsid w:val="00B932CD"/>
    <w:rsid w:val="00B9373B"/>
    <w:rsid w:val="00B942BC"/>
    <w:rsid w:val="00B9473E"/>
    <w:rsid w:val="00B948C3"/>
    <w:rsid w:val="00B94BAD"/>
    <w:rsid w:val="00B95383"/>
    <w:rsid w:val="00B9594E"/>
    <w:rsid w:val="00B959DC"/>
    <w:rsid w:val="00B95F02"/>
    <w:rsid w:val="00B95F0D"/>
    <w:rsid w:val="00B960A4"/>
    <w:rsid w:val="00B960EE"/>
    <w:rsid w:val="00B96312"/>
    <w:rsid w:val="00B9653F"/>
    <w:rsid w:val="00B96EEC"/>
    <w:rsid w:val="00B97298"/>
    <w:rsid w:val="00B97338"/>
    <w:rsid w:val="00B974F2"/>
    <w:rsid w:val="00B9787B"/>
    <w:rsid w:val="00B97AB6"/>
    <w:rsid w:val="00B97C04"/>
    <w:rsid w:val="00B97E34"/>
    <w:rsid w:val="00BA0046"/>
    <w:rsid w:val="00BA0A5A"/>
    <w:rsid w:val="00BA117F"/>
    <w:rsid w:val="00BA15C2"/>
    <w:rsid w:val="00BA1984"/>
    <w:rsid w:val="00BA1B90"/>
    <w:rsid w:val="00BA1BFB"/>
    <w:rsid w:val="00BA1CDF"/>
    <w:rsid w:val="00BA1DDD"/>
    <w:rsid w:val="00BA21DB"/>
    <w:rsid w:val="00BA23EB"/>
    <w:rsid w:val="00BA25F9"/>
    <w:rsid w:val="00BA265F"/>
    <w:rsid w:val="00BA266F"/>
    <w:rsid w:val="00BA291D"/>
    <w:rsid w:val="00BA2CD6"/>
    <w:rsid w:val="00BA3534"/>
    <w:rsid w:val="00BA3F6B"/>
    <w:rsid w:val="00BA3F77"/>
    <w:rsid w:val="00BA48C7"/>
    <w:rsid w:val="00BA4AAC"/>
    <w:rsid w:val="00BA551A"/>
    <w:rsid w:val="00BA577F"/>
    <w:rsid w:val="00BA5AE2"/>
    <w:rsid w:val="00BA5D71"/>
    <w:rsid w:val="00BA5F99"/>
    <w:rsid w:val="00BA6A55"/>
    <w:rsid w:val="00BA728E"/>
    <w:rsid w:val="00BA7DBE"/>
    <w:rsid w:val="00BB01D7"/>
    <w:rsid w:val="00BB062B"/>
    <w:rsid w:val="00BB137A"/>
    <w:rsid w:val="00BB13F7"/>
    <w:rsid w:val="00BB165B"/>
    <w:rsid w:val="00BB188D"/>
    <w:rsid w:val="00BB1898"/>
    <w:rsid w:val="00BB1D75"/>
    <w:rsid w:val="00BB253C"/>
    <w:rsid w:val="00BB281C"/>
    <w:rsid w:val="00BB2866"/>
    <w:rsid w:val="00BB3D58"/>
    <w:rsid w:val="00BB3EB9"/>
    <w:rsid w:val="00BB4D8D"/>
    <w:rsid w:val="00BB4D90"/>
    <w:rsid w:val="00BB4E1F"/>
    <w:rsid w:val="00BB54EE"/>
    <w:rsid w:val="00BB5682"/>
    <w:rsid w:val="00BB5AB7"/>
    <w:rsid w:val="00BB5B8C"/>
    <w:rsid w:val="00BB5CA2"/>
    <w:rsid w:val="00BB60B4"/>
    <w:rsid w:val="00BB632C"/>
    <w:rsid w:val="00BB6423"/>
    <w:rsid w:val="00BB6532"/>
    <w:rsid w:val="00BB6751"/>
    <w:rsid w:val="00BB6C79"/>
    <w:rsid w:val="00BB7642"/>
    <w:rsid w:val="00BB782D"/>
    <w:rsid w:val="00BB79CC"/>
    <w:rsid w:val="00BC0196"/>
    <w:rsid w:val="00BC043C"/>
    <w:rsid w:val="00BC12FA"/>
    <w:rsid w:val="00BC153D"/>
    <w:rsid w:val="00BC1603"/>
    <w:rsid w:val="00BC18FA"/>
    <w:rsid w:val="00BC23D7"/>
    <w:rsid w:val="00BC2786"/>
    <w:rsid w:val="00BC30D4"/>
    <w:rsid w:val="00BC3615"/>
    <w:rsid w:val="00BC3622"/>
    <w:rsid w:val="00BC3930"/>
    <w:rsid w:val="00BC3D67"/>
    <w:rsid w:val="00BC440F"/>
    <w:rsid w:val="00BC476E"/>
    <w:rsid w:val="00BC48CF"/>
    <w:rsid w:val="00BC4DE9"/>
    <w:rsid w:val="00BC52EA"/>
    <w:rsid w:val="00BC5600"/>
    <w:rsid w:val="00BC6191"/>
    <w:rsid w:val="00BC6993"/>
    <w:rsid w:val="00BC6B9C"/>
    <w:rsid w:val="00BC6C61"/>
    <w:rsid w:val="00BC6FB4"/>
    <w:rsid w:val="00BC7422"/>
    <w:rsid w:val="00BC7F8F"/>
    <w:rsid w:val="00BD1C2B"/>
    <w:rsid w:val="00BD1E02"/>
    <w:rsid w:val="00BD215F"/>
    <w:rsid w:val="00BD2376"/>
    <w:rsid w:val="00BD2BDD"/>
    <w:rsid w:val="00BD2D08"/>
    <w:rsid w:val="00BD35F4"/>
    <w:rsid w:val="00BD3661"/>
    <w:rsid w:val="00BD3734"/>
    <w:rsid w:val="00BD3789"/>
    <w:rsid w:val="00BD3C3D"/>
    <w:rsid w:val="00BD3E91"/>
    <w:rsid w:val="00BD431D"/>
    <w:rsid w:val="00BD47B2"/>
    <w:rsid w:val="00BD4A27"/>
    <w:rsid w:val="00BD4E05"/>
    <w:rsid w:val="00BD4FDC"/>
    <w:rsid w:val="00BD512D"/>
    <w:rsid w:val="00BD519E"/>
    <w:rsid w:val="00BD5272"/>
    <w:rsid w:val="00BD54D0"/>
    <w:rsid w:val="00BD5690"/>
    <w:rsid w:val="00BD5ADC"/>
    <w:rsid w:val="00BD5E0D"/>
    <w:rsid w:val="00BD60AF"/>
    <w:rsid w:val="00BD6254"/>
    <w:rsid w:val="00BD6764"/>
    <w:rsid w:val="00BD7049"/>
    <w:rsid w:val="00BD736B"/>
    <w:rsid w:val="00BD7409"/>
    <w:rsid w:val="00BD79C9"/>
    <w:rsid w:val="00BD7F75"/>
    <w:rsid w:val="00BE02ED"/>
    <w:rsid w:val="00BE0625"/>
    <w:rsid w:val="00BE06BA"/>
    <w:rsid w:val="00BE094F"/>
    <w:rsid w:val="00BE0DD1"/>
    <w:rsid w:val="00BE1D5E"/>
    <w:rsid w:val="00BE2241"/>
    <w:rsid w:val="00BE2894"/>
    <w:rsid w:val="00BE2943"/>
    <w:rsid w:val="00BE2DE4"/>
    <w:rsid w:val="00BE2FEB"/>
    <w:rsid w:val="00BE3E39"/>
    <w:rsid w:val="00BE3F8F"/>
    <w:rsid w:val="00BE4321"/>
    <w:rsid w:val="00BE47FD"/>
    <w:rsid w:val="00BE535B"/>
    <w:rsid w:val="00BE6629"/>
    <w:rsid w:val="00BE685E"/>
    <w:rsid w:val="00BE6BAE"/>
    <w:rsid w:val="00BE7027"/>
    <w:rsid w:val="00BE7721"/>
    <w:rsid w:val="00BE77F6"/>
    <w:rsid w:val="00BE7F56"/>
    <w:rsid w:val="00BF0955"/>
    <w:rsid w:val="00BF0D81"/>
    <w:rsid w:val="00BF1454"/>
    <w:rsid w:val="00BF1532"/>
    <w:rsid w:val="00BF155A"/>
    <w:rsid w:val="00BF1D6F"/>
    <w:rsid w:val="00BF1D8A"/>
    <w:rsid w:val="00BF221F"/>
    <w:rsid w:val="00BF23B7"/>
    <w:rsid w:val="00BF28CD"/>
    <w:rsid w:val="00BF3828"/>
    <w:rsid w:val="00BF39CA"/>
    <w:rsid w:val="00BF3BD8"/>
    <w:rsid w:val="00BF3E23"/>
    <w:rsid w:val="00BF449D"/>
    <w:rsid w:val="00BF459C"/>
    <w:rsid w:val="00BF4D1D"/>
    <w:rsid w:val="00BF4DCC"/>
    <w:rsid w:val="00BF502C"/>
    <w:rsid w:val="00BF535C"/>
    <w:rsid w:val="00BF5703"/>
    <w:rsid w:val="00BF593E"/>
    <w:rsid w:val="00BF5C6C"/>
    <w:rsid w:val="00BF5F91"/>
    <w:rsid w:val="00BF6166"/>
    <w:rsid w:val="00BF618F"/>
    <w:rsid w:val="00BF684A"/>
    <w:rsid w:val="00BF6D0B"/>
    <w:rsid w:val="00BF73D7"/>
    <w:rsid w:val="00BF799F"/>
    <w:rsid w:val="00C002EF"/>
    <w:rsid w:val="00C00746"/>
    <w:rsid w:val="00C0099F"/>
    <w:rsid w:val="00C00E29"/>
    <w:rsid w:val="00C013D7"/>
    <w:rsid w:val="00C017FE"/>
    <w:rsid w:val="00C01B5A"/>
    <w:rsid w:val="00C0213E"/>
    <w:rsid w:val="00C02935"/>
    <w:rsid w:val="00C02958"/>
    <w:rsid w:val="00C032AC"/>
    <w:rsid w:val="00C036F9"/>
    <w:rsid w:val="00C03962"/>
    <w:rsid w:val="00C0451E"/>
    <w:rsid w:val="00C046B7"/>
    <w:rsid w:val="00C05D59"/>
    <w:rsid w:val="00C06386"/>
    <w:rsid w:val="00C0652B"/>
    <w:rsid w:val="00C073DF"/>
    <w:rsid w:val="00C0761A"/>
    <w:rsid w:val="00C07F42"/>
    <w:rsid w:val="00C10B22"/>
    <w:rsid w:val="00C10BD4"/>
    <w:rsid w:val="00C10F5A"/>
    <w:rsid w:val="00C112B5"/>
    <w:rsid w:val="00C123E5"/>
    <w:rsid w:val="00C12F51"/>
    <w:rsid w:val="00C133E2"/>
    <w:rsid w:val="00C13EB5"/>
    <w:rsid w:val="00C145FC"/>
    <w:rsid w:val="00C14B1C"/>
    <w:rsid w:val="00C15999"/>
    <w:rsid w:val="00C159E2"/>
    <w:rsid w:val="00C15BD2"/>
    <w:rsid w:val="00C1674B"/>
    <w:rsid w:val="00C16B7E"/>
    <w:rsid w:val="00C1719B"/>
    <w:rsid w:val="00C173AA"/>
    <w:rsid w:val="00C174E1"/>
    <w:rsid w:val="00C1787E"/>
    <w:rsid w:val="00C17CEF"/>
    <w:rsid w:val="00C203EB"/>
    <w:rsid w:val="00C20615"/>
    <w:rsid w:val="00C20919"/>
    <w:rsid w:val="00C20AA4"/>
    <w:rsid w:val="00C20EB6"/>
    <w:rsid w:val="00C210EC"/>
    <w:rsid w:val="00C2139A"/>
    <w:rsid w:val="00C21D22"/>
    <w:rsid w:val="00C21D55"/>
    <w:rsid w:val="00C22520"/>
    <w:rsid w:val="00C2281C"/>
    <w:rsid w:val="00C22879"/>
    <w:rsid w:val="00C22B94"/>
    <w:rsid w:val="00C238A3"/>
    <w:rsid w:val="00C23B7A"/>
    <w:rsid w:val="00C23D11"/>
    <w:rsid w:val="00C2412C"/>
    <w:rsid w:val="00C24668"/>
    <w:rsid w:val="00C2477B"/>
    <w:rsid w:val="00C25A92"/>
    <w:rsid w:val="00C2641B"/>
    <w:rsid w:val="00C2649F"/>
    <w:rsid w:val="00C26AF0"/>
    <w:rsid w:val="00C26CB2"/>
    <w:rsid w:val="00C27069"/>
    <w:rsid w:val="00C27515"/>
    <w:rsid w:val="00C27799"/>
    <w:rsid w:val="00C27B79"/>
    <w:rsid w:val="00C27EBD"/>
    <w:rsid w:val="00C27EC4"/>
    <w:rsid w:val="00C301F8"/>
    <w:rsid w:val="00C3038F"/>
    <w:rsid w:val="00C3073B"/>
    <w:rsid w:val="00C30D93"/>
    <w:rsid w:val="00C31050"/>
    <w:rsid w:val="00C31717"/>
    <w:rsid w:val="00C318F2"/>
    <w:rsid w:val="00C31F43"/>
    <w:rsid w:val="00C320A3"/>
    <w:rsid w:val="00C3214D"/>
    <w:rsid w:val="00C3322F"/>
    <w:rsid w:val="00C33B77"/>
    <w:rsid w:val="00C33FE0"/>
    <w:rsid w:val="00C3457D"/>
    <w:rsid w:val="00C34822"/>
    <w:rsid w:val="00C34D80"/>
    <w:rsid w:val="00C34FB8"/>
    <w:rsid w:val="00C35B7F"/>
    <w:rsid w:val="00C35E43"/>
    <w:rsid w:val="00C361EC"/>
    <w:rsid w:val="00C36247"/>
    <w:rsid w:val="00C368AD"/>
    <w:rsid w:val="00C36E46"/>
    <w:rsid w:val="00C378E3"/>
    <w:rsid w:val="00C402C5"/>
    <w:rsid w:val="00C404B7"/>
    <w:rsid w:val="00C40899"/>
    <w:rsid w:val="00C40A29"/>
    <w:rsid w:val="00C40E9C"/>
    <w:rsid w:val="00C41216"/>
    <w:rsid w:val="00C415F4"/>
    <w:rsid w:val="00C41C3F"/>
    <w:rsid w:val="00C4226E"/>
    <w:rsid w:val="00C42DB0"/>
    <w:rsid w:val="00C42EBC"/>
    <w:rsid w:val="00C42FF9"/>
    <w:rsid w:val="00C43247"/>
    <w:rsid w:val="00C43279"/>
    <w:rsid w:val="00C43477"/>
    <w:rsid w:val="00C442BF"/>
    <w:rsid w:val="00C44400"/>
    <w:rsid w:val="00C44874"/>
    <w:rsid w:val="00C44ACB"/>
    <w:rsid w:val="00C45BD3"/>
    <w:rsid w:val="00C4607B"/>
    <w:rsid w:val="00C46127"/>
    <w:rsid w:val="00C469AE"/>
    <w:rsid w:val="00C46C8B"/>
    <w:rsid w:val="00C46D38"/>
    <w:rsid w:val="00C46DF3"/>
    <w:rsid w:val="00C4764F"/>
    <w:rsid w:val="00C4776D"/>
    <w:rsid w:val="00C5027B"/>
    <w:rsid w:val="00C50295"/>
    <w:rsid w:val="00C50424"/>
    <w:rsid w:val="00C508B6"/>
    <w:rsid w:val="00C5166F"/>
    <w:rsid w:val="00C51BD1"/>
    <w:rsid w:val="00C51F68"/>
    <w:rsid w:val="00C52545"/>
    <w:rsid w:val="00C526D6"/>
    <w:rsid w:val="00C531EF"/>
    <w:rsid w:val="00C533CF"/>
    <w:rsid w:val="00C5356D"/>
    <w:rsid w:val="00C53614"/>
    <w:rsid w:val="00C54340"/>
    <w:rsid w:val="00C54B01"/>
    <w:rsid w:val="00C54B25"/>
    <w:rsid w:val="00C54EE0"/>
    <w:rsid w:val="00C55D86"/>
    <w:rsid w:val="00C56189"/>
    <w:rsid w:val="00C56196"/>
    <w:rsid w:val="00C56DE6"/>
    <w:rsid w:val="00C57379"/>
    <w:rsid w:val="00C5784F"/>
    <w:rsid w:val="00C57920"/>
    <w:rsid w:val="00C57B47"/>
    <w:rsid w:val="00C600CB"/>
    <w:rsid w:val="00C6020A"/>
    <w:rsid w:val="00C60BE2"/>
    <w:rsid w:val="00C60C01"/>
    <w:rsid w:val="00C61785"/>
    <w:rsid w:val="00C61AB8"/>
    <w:rsid w:val="00C61B13"/>
    <w:rsid w:val="00C61FAC"/>
    <w:rsid w:val="00C620BA"/>
    <w:rsid w:val="00C62212"/>
    <w:rsid w:val="00C6252A"/>
    <w:rsid w:val="00C62555"/>
    <w:rsid w:val="00C62B3A"/>
    <w:rsid w:val="00C63833"/>
    <w:rsid w:val="00C63D1B"/>
    <w:rsid w:val="00C63FC3"/>
    <w:rsid w:val="00C64741"/>
    <w:rsid w:val="00C651BF"/>
    <w:rsid w:val="00C654E5"/>
    <w:rsid w:val="00C655D5"/>
    <w:rsid w:val="00C66BEF"/>
    <w:rsid w:val="00C672FC"/>
    <w:rsid w:val="00C675E1"/>
    <w:rsid w:val="00C6765D"/>
    <w:rsid w:val="00C70054"/>
    <w:rsid w:val="00C703EF"/>
    <w:rsid w:val="00C706B3"/>
    <w:rsid w:val="00C70944"/>
    <w:rsid w:val="00C70E4B"/>
    <w:rsid w:val="00C717BD"/>
    <w:rsid w:val="00C71BF3"/>
    <w:rsid w:val="00C7245F"/>
    <w:rsid w:val="00C7258F"/>
    <w:rsid w:val="00C72AD5"/>
    <w:rsid w:val="00C73025"/>
    <w:rsid w:val="00C736F2"/>
    <w:rsid w:val="00C73794"/>
    <w:rsid w:val="00C73CD4"/>
    <w:rsid w:val="00C743E9"/>
    <w:rsid w:val="00C75025"/>
    <w:rsid w:val="00C75A25"/>
    <w:rsid w:val="00C76516"/>
    <w:rsid w:val="00C76CD9"/>
    <w:rsid w:val="00C76E75"/>
    <w:rsid w:val="00C77768"/>
    <w:rsid w:val="00C77836"/>
    <w:rsid w:val="00C779F4"/>
    <w:rsid w:val="00C77C58"/>
    <w:rsid w:val="00C77D08"/>
    <w:rsid w:val="00C8033F"/>
    <w:rsid w:val="00C8059D"/>
    <w:rsid w:val="00C80A87"/>
    <w:rsid w:val="00C80AC4"/>
    <w:rsid w:val="00C81782"/>
    <w:rsid w:val="00C82062"/>
    <w:rsid w:val="00C82111"/>
    <w:rsid w:val="00C823DE"/>
    <w:rsid w:val="00C8279C"/>
    <w:rsid w:val="00C82FE6"/>
    <w:rsid w:val="00C833F4"/>
    <w:rsid w:val="00C835DD"/>
    <w:rsid w:val="00C83619"/>
    <w:rsid w:val="00C83BB0"/>
    <w:rsid w:val="00C8406A"/>
    <w:rsid w:val="00C8419D"/>
    <w:rsid w:val="00C846E0"/>
    <w:rsid w:val="00C84F4E"/>
    <w:rsid w:val="00C85173"/>
    <w:rsid w:val="00C85214"/>
    <w:rsid w:val="00C857D4"/>
    <w:rsid w:val="00C857DE"/>
    <w:rsid w:val="00C8586A"/>
    <w:rsid w:val="00C85BEF"/>
    <w:rsid w:val="00C85BFF"/>
    <w:rsid w:val="00C85DA5"/>
    <w:rsid w:val="00C85E9C"/>
    <w:rsid w:val="00C860F4"/>
    <w:rsid w:val="00C861EE"/>
    <w:rsid w:val="00C86639"/>
    <w:rsid w:val="00C86A0E"/>
    <w:rsid w:val="00C86C95"/>
    <w:rsid w:val="00C86F1A"/>
    <w:rsid w:val="00C87019"/>
    <w:rsid w:val="00C87809"/>
    <w:rsid w:val="00C8789B"/>
    <w:rsid w:val="00C878F4"/>
    <w:rsid w:val="00C87F53"/>
    <w:rsid w:val="00C900B6"/>
    <w:rsid w:val="00C90816"/>
    <w:rsid w:val="00C91296"/>
    <w:rsid w:val="00C916EF"/>
    <w:rsid w:val="00C9288D"/>
    <w:rsid w:val="00C92B29"/>
    <w:rsid w:val="00C92D20"/>
    <w:rsid w:val="00C933CF"/>
    <w:rsid w:val="00C936CE"/>
    <w:rsid w:val="00C9389E"/>
    <w:rsid w:val="00C9452C"/>
    <w:rsid w:val="00C94B0C"/>
    <w:rsid w:val="00C94E99"/>
    <w:rsid w:val="00C95045"/>
    <w:rsid w:val="00C9569C"/>
    <w:rsid w:val="00C96F18"/>
    <w:rsid w:val="00C96F74"/>
    <w:rsid w:val="00C97590"/>
    <w:rsid w:val="00C977F3"/>
    <w:rsid w:val="00CA095B"/>
    <w:rsid w:val="00CA0AA0"/>
    <w:rsid w:val="00CA1420"/>
    <w:rsid w:val="00CA1C9C"/>
    <w:rsid w:val="00CA1E92"/>
    <w:rsid w:val="00CA2377"/>
    <w:rsid w:val="00CA2493"/>
    <w:rsid w:val="00CA2678"/>
    <w:rsid w:val="00CA2A6B"/>
    <w:rsid w:val="00CA2ADB"/>
    <w:rsid w:val="00CA35BF"/>
    <w:rsid w:val="00CA3AF4"/>
    <w:rsid w:val="00CA3C11"/>
    <w:rsid w:val="00CA3E9C"/>
    <w:rsid w:val="00CA42C6"/>
    <w:rsid w:val="00CA45C0"/>
    <w:rsid w:val="00CA4929"/>
    <w:rsid w:val="00CA4EEA"/>
    <w:rsid w:val="00CA55F6"/>
    <w:rsid w:val="00CA5642"/>
    <w:rsid w:val="00CA5C33"/>
    <w:rsid w:val="00CA614C"/>
    <w:rsid w:val="00CA64A9"/>
    <w:rsid w:val="00CA66E4"/>
    <w:rsid w:val="00CA67DC"/>
    <w:rsid w:val="00CA7524"/>
    <w:rsid w:val="00CA7703"/>
    <w:rsid w:val="00CA7A23"/>
    <w:rsid w:val="00CA7AC4"/>
    <w:rsid w:val="00CB0AC0"/>
    <w:rsid w:val="00CB0D35"/>
    <w:rsid w:val="00CB14D9"/>
    <w:rsid w:val="00CB1668"/>
    <w:rsid w:val="00CB1956"/>
    <w:rsid w:val="00CB21FE"/>
    <w:rsid w:val="00CB2310"/>
    <w:rsid w:val="00CB26AA"/>
    <w:rsid w:val="00CB2B75"/>
    <w:rsid w:val="00CB2CCA"/>
    <w:rsid w:val="00CB33D1"/>
    <w:rsid w:val="00CB3AAB"/>
    <w:rsid w:val="00CB40B0"/>
    <w:rsid w:val="00CB47B3"/>
    <w:rsid w:val="00CB48D0"/>
    <w:rsid w:val="00CB4D2C"/>
    <w:rsid w:val="00CB5439"/>
    <w:rsid w:val="00CB5755"/>
    <w:rsid w:val="00CB5961"/>
    <w:rsid w:val="00CB63BF"/>
    <w:rsid w:val="00CB63CB"/>
    <w:rsid w:val="00CB6707"/>
    <w:rsid w:val="00CB6A6A"/>
    <w:rsid w:val="00CB6D50"/>
    <w:rsid w:val="00CB785E"/>
    <w:rsid w:val="00CB7986"/>
    <w:rsid w:val="00CC0349"/>
    <w:rsid w:val="00CC0AA0"/>
    <w:rsid w:val="00CC0FBD"/>
    <w:rsid w:val="00CC11A1"/>
    <w:rsid w:val="00CC1300"/>
    <w:rsid w:val="00CC1452"/>
    <w:rsid w:val="00CC1C9F"/>
    <w:rsid w:val="00CC2046"/>
    <w:rsid w:val="00CC255B"/>
    <w:rsid w:val="00CC2606"/>
    <w:rsid w:val="00CC27B3"/>
    <w:rsid w:val="00CC2EB8"/>
    <w:rsid w:val="00CC3539"/>
    <w:rsid w:val="00CC3813"/>
    <w:rsid w:val="00CC4026"/>
    <w:rsid w:val="00CC43F3"/>
    <w:rsid w:val="00CC498B"/>
    <w:rsid w:val="00CC5474"/>
    <w:rsid w:val="00CC5A92"/>
    <w:rsid w:val="00CC6278"/>
    <w:rsid w:val="00CC6B64"/>
    <w:rsid w:val="00CC6B6F"/>
    <w:rsid w:val="00CC6E44"/>
    <w:rsid w:val="00CD02FF"/>
    <w:rsid w:val="00CD0630"/>
    <w:rsid w:val="00CD0868"/>
    <w:rsid w:val="00CD0F62"/>
    <w:rsid w:val="00CD18C3"/>
    <w:rsid w:val="00CD1EFC"/>
    <w:rsid w:val="00CD21AB"/>
    <w:rsid w:val="00CD2311"/>
    <w:rsid w:val="00CD286F"/>
    <w:rsid w:val="00CD293B"/>
    <w:rsid w:val="00CD33CE"/>
    <w:rsid w:val="00CD3922"/>
    <w:rsid w:val="00CD4BB3"/>
    <w:rsid w:val="00CD4ED4"/>
    <w:rsid w:val="00CD54D3"/>
    <w:rsid w:val="00CD55A9"/>
    <w:rsid w:val="00CD5BF9"/>
    <w:rsid w:val="00CD5DD9"/>
    <w:rsid w:val="00CD63C7"/>
    <w:rsid w:val="00CD6850"/>
    <w:rsid w:val="00CD6E41"/>
    <w:rsid w:val="00CD711B"/>
    <w:rsid w:val="00CD721C"/>
    <w:rsid w:val="00CD74E6"/>
    <w:rsid w:val="00CD7914"/>
    <w:rsid w:val="00CD7A09"/>
    <w:rsid w:val="00CD7BB3"/>
    <w:rsid w:val="00CE061D"/>
    <w:rsid w:val="00CE0785"/>
    <w:rsid w:val="00CE136D"/>
    <w:rsid w:val="00CE15C7"/>
    <w:rsid w:val="00CE1855"/>
    <w:rsid w:val="00CE1D4A"/>
    <w:rsid w:val="00CE1EAE"/>
    <w:rsid w:val="00CE2DAD"/>
    <w:rsid w:val="00CE3107"/>
    <w:rsid w:val="00CE3121"/>
    <w:rsid w:val="00CE3C89"/>
    <w:rsid w:val="00CE3F53"/>
    <w:rsid w:val="00CE3F69"/>
    <w:rsid w:val="00CE52E2"/>
    <w:rsid w:val="00CE599B"/>
    <w:rsid w:val="00CE5AE2"/>
    <w:rsid w:val="00CE60A7"/>
    <w:rsid w:val="00CE61BE"/>
    <w:rsid w:val="00CE730B"/>
    <w:rsid w:val="00CE73D7"/>
    <w:rsid w:val="00CE78B7"/>
    <w:rsid w:val="00CF014F"/>
    <w:rsid w:val="00CF080F"/>
    <w:rsid w:val="00CF0EC2"/>
    <w:rsid w:val="00CF11DF"/>
    <w:rsid w:val="00CF12B5"/>
    <w:rsid w:val="00CF1AD7"/>
    <w:rsid w:val="00CF1AE6"/>
    <w:rsid w:val="00CF1AFE"/>
    <w:rsid w:val="00CF1B92"/>
    <w:rsid w:val="00CF1DB5"/>
    <w:rsid w:val="00CF1E07"/>
    <w:rsid w:val="00CF22D1"/>
    <w:rsid w:val="00CF2494"/>
    <w:rsid w:val="00CF2976"/>
    <w:rsid w:val="00CF2A70"/>
    <w:rsid w:val="00CF2AD5"/>
    <w:rsid w:val="00CF2FED"/>
    <w:rsid w:val="00CF315F"/>
    <w:rsid w:val="00CF3371"/>
    <w:rsid w:val="00CF33EF"/>
    <w:rsid w:val="00CF36A0"/>
    <w:rsid w:val="00CF4705"/>
    <w:rsid w:val="00CF4CFA"/>
    <w:rsid w:val="00CF4D2C"/>
    <w:rsid w:val="00CF5571"/>
    <w:rsid w:val="00CF5767"/>
    <w:rsid w:val="00CF5C80"/>
    <w:rsid w:val="00CF5E31"/>
    <w:rsid w:val="00CF6009"/>
    <w:rsid w:val="00CF600E"/>
    <w:rsid w:val="00CF62C8"/>
    <w:rsid w:val="00CF6C1D"/>
    <w:rsid w:val="00CF731E"/>
    <w:rsid w:val="00CF7423"/>
    <w:rsid w:val="00CF7CAC"/>
    <w:rsid w:val="00CF7EB8"/>
    <w:rsid w:val="00CF7F48"/>
    <w:rsid w:val="00D0012F"/>
    <w:rsid w:val="00D01244"/>
    <w:rsid w:val="00D018F7"/>
    <w:rsid w:val="00D01DBC"/>
    <w:rsid w:val="00D02276"/>
    <w:rsid w:val="00D023D1"/>
    <w:rsid w:val="00D02986"/>
    <w:rsid w:val="00D02E73"/>
    <w:rsid w:val="00D0338C"/>
    <w:rsid w:val="00D0368C"/>
    <w:rsid w:val="00D0396E"/>
    <w:rsid w:val="00D03A7C"/>
    <w:rsid w:val="00D03AD2"/>
    <w:rsid w:val="00D03F05"/>
    <w:rsid w:val="00D04243"/>
    <w:rsid w:val="00D04445"/>
    <w:rsid w:val="00D04571"/>
    <w:rsid w:val="00D04CBD"/>
    <w:rsid w:val="00D04D59"/>
    <w:rsid w:val="00D04D73"/>
    <w:rsid w:val="00D0556F"/>
    <w:rsid w:val="00D067D7"/>
    <w:rsid w:val="00D06A2B"/>
    <w:rsid w:val="00D075AF"/>
    <w:rsid w:val="00D07608"/>
    <w:rsid w:val="00D07F10"/>
    <w:rsid w:val="00D07FD3"/>
    <w:rsid w:val="00D10729"/>
    <w:rsid w:val="00D1089E"/>
    <w:rsid w:val="00D1182C"/>
    <w:rsid w:val="00D11AE6"/>
    <w:rsid w:val="00D12778"/>
    <w:rsid w:val="00D132E5"/>
    <w:rsid w:val="00D13369"/>
    <w:rsid w:val="00D1396A"/>
    <w:rsid w:val="00D13DB7"/>
    <w:rsid w:val="00D13FFB"/>
    <w:rsid w:val="00D143D2"/>
    <w:rsid w:val="00D147F1"/>
    <w:rsid w:val="00D1480C"/>
    <w:rsid w:val="00D14C02"/>
    <w:rsid w:val="00D14FA7"/>
    <w:rsid w:val="00D15055"/>
    <w:rsid w:val="00D1509D"/>
    <w:rsid w:val="00D15134"/>
    <w:rsid w:val="00D15788"/>
    <w:rsid w:val="00D15959"/>
    <w:rsid w:val="00D15A91"/>
    <w:rsid w:val="00D160B1"/>
    <w:rsid w:val="00D164D2"/>
    <w:rsid w:val="00D1674F"/>
    <w:rsid w:val="00D16A6D"/>
    <w:rsid w:val="00D17206"/>
    <w:rsid w:val="00D173FA"/>
    <w:rsid w:val="00D17586"/>
    <w:rsid w:val="00D179BD"/>
    <w:rsid w:val="00D17A1F"/>
    <w:rsid w:val="00D17E6C"/>
    <w:rsid w:val="00D17F9C"/>
    <w:rsid w:val="00D20508"/>
    <w:rsid w:val="00D2077D"/>
    <w:rsid w:val="00D20A72"/>
    <w:rsid w:val="00D20D3F"/>
    <w:rsid w:val="00D20E2D"/>
    <w:rsid w:val="00D210C9"/>
    <w:rsid w:val="00D2129C"/>
    <w:rsid w:val="00D22011"/>
    <w:rsid w:val="00D2216C"/>
    <w:rsid w:val="00D2258B"/>
    <w:rsid w:val="00D22CD4"/>
    <w:rsid w:val="00D22D84"/>
    <w:rsid w:val="00D22E58"/>
    <w:rsid w:val="00D2307A"/>
    <w:rsid w:val="00D23272"/>
    <w:rsid w:val="00D23ED0"/>
    <w:rsid w:val="00D24709"/>
    <w:rsid w:val="00D24ADB"/>
    <w:rsid w:val="00D24FAF"/>
    <w:rsid w:val="00D25CC2"/>
    <w:rsid w:val="00D25D12"/>
    <w:rsid w:val="00D25FA6"/>
    <w:rsid w:val="00D26144"/>
    <w:rsid w:val="00D26503"/>
    <w:rsid w:val="00D268C2"/>
    <w:rsid w:val="00D26F26"/>
    <w:rsid w:val="00D2707F"/>
    <w:rsid w:val="00D272FB"/>
    <w:rsid w:val="00D306C6"/>
    <w:rsid w:val="00D30FEE"/>
    <w:rsid w:val="00D31DE2"/>
    <w:rsid w:val="00D320CE"/>
    <w:rsid w:val="00D328B3"/>
    <w:rsid w:val="00D3295B"/>
    <w:rsid w:val="00D32CBA"/>
    <w:rsid w:val="00D3327B"/>
    <w:rsid w:val="00D332DF"/>
    <w:rsid w:val="00D33410"/>
    <w:rsid w:val="00D33515"/>
    <w:rsid w:val="00D34711"/>
    <w:rsid w:val="00D34A22"/>
    <w:rsid w:val="00D34B17"/>
    <w:rsid w:val="00D34E2B"/>
    <w:rsid w:val="00D35705"/>
    <w:rsid w:val="00D357F9"/>
    <w:rsid w:val="00D35CE0"/>
    <w:rsid w:val="00D35DEF"/>
    <w:rsid w:val="00D3656D"/>
    <w:rsid w:val="00D36C8A"/>
    <w:rsid w:val="00D36DD6"/>
    <w:rsid w:val="00D36FFC"/>
    <w:rsid w:val="00D379A5"/>
    <w:rsid w:val="00D404D3"/>
    <w:rsid w:val="00D40896"/>
    <w:rsid w:val="00D41135"/>
    <w:rsid w:val="00D41472"/>
    <w:rsid w:val="00D41491"/>
    <w:rsid w:val="00D41856"/>
    <w:rsid w:val="00D419B7"/>
    <w:rsid w:val="00D41BB7"/>
    <w:rsid w:val="00D41D8C"/>
    <w:rsid w:val="00D423DB"/>
    <w:rsid w:val="00D426DF"/>
    <w:rsid w:val="00D42BB9"/>
    <w:rsid w:val="00D4330B"/>
    <w:rsid w:val="00D43C04"/>
    <w:rsid w:val="00D4459D"/>
    <w:rsid w:val="00D44703"/>
    <w:rsid w:val="00D44A2D"/>
    <w:rsid w:val="00D44B00"/>
    <w:rsid w:val="00D44CE8"/>
    <w:rsid w:val="00D44D58"/>
    <w:rsid w:val="00D44F16"/>
    <w:rsid w:val="00D45F8F"/>
    <w:rsid w:val="00D46109"/>
    <w:rsid w:val="00D4689A"/>
    <w:rsid w:val="00D47486"/>
    <w:rsid w:val="00D47B29"/>
    <w:rsid w:val="00D47BC5"/>
    <w:rsid w:val="00D47FF8"/>
    <w:rsid w:val="00D5009C"/>
    <w:rsid w:val="00D506DC"/>
    <w:rsid w:val="00D50ECF"/>
    <w:rsid w:val="00D50FDD"/>
    <w:rsid w:val="00D5187F"/>
    <w:rsid w:val="00D51DB2"/>
    <w:rsid w:val="00D51FFE"/>
    <w:rsid w:val="00D525E8"/>
    <w:rsid w:val="00D52B44"/>
    <w:rsid w:val="00D52BC5"/>
    <w:rsid w:val="00D52C51"/>
    <w:rsid w:val="00D52EF3"/>
    <w:rsid w:val="00D533D6"/>
    <w:rsid w:val="00D53B61"/>
    <w:rsid w:val="00D53BCA"/>
    <w:rsid w:val="00D540BB"/>
    <w:rsid w:val="00D54252"/>
    <w:rsid w:val="00D543AF"/>
    <w:rsid w:val="00D543D1"/>
    <w:rsid w:val="00D545BE"/>
    <w:rsid w:val="00D546FF"/>
    <w:rsid w:val="00D5480B"/>
    <w:rsid w:val="00D54813"/>
    <w:rsid w:val="00D54957"/>
    <w:rsid w:val="00D56572"/>
    <w:rsid w:val="00D56F41"/>
    <w:rsid w:val="00D5701F"/>
    <w:rsid w:val="00D57034"/>
    <w:rsid w:val="00D57062"/>
    <w:rsid w:val="00D57E07"/>
    <w:rsid w:val="00D601D1"/>
    <w:rsid w:val="00D604F3"/>
    <w:rsid w:val="00D609B9"/>
    <w:rsid w:val="00D61028"/>
    <w:rsid w:val="00D610DF"/>
    <w:rsid w:val="00D61874"/>
    <w:rsid w:val="00D61DA0"/>
    <w:rsid w:val="00D61DE1"/>
    <w:rsid w:val="00D623A1"/>
    <w:rsid w:val="00D624B6"/>
    <w:rsid w:val="00D62A59"/>
    <w:rsid w:val="00D63284"/>
    <w:rsid w:val="00D633DD"/>
    <w:rsid w:val="00D635D1"/>
    <w:rsid w:val="00D63717"/>
    <w:rsid w:val="00D63FF6"/>
    <w:rsid w:val="00D6421F"/>
    <w:rsid w:val="00D64358"/>
    <w:rsid w:val="00D645DD"/>
    <w:rsid w:val="00D6473C"/>
    <w:rsid w:val="00D64A28"/>
    <w:rsid w:val="00D64FE7"/>
    <w:rsid w:val="00D64FEF"/>
    <w:rsid w:val="00D656A5"/>
    <w:rsid w:val="00D6592E"/>
    <w:rsid w:val="00D65B23"/>
    <w:rsid w:val="00D67146"/>
    <w:rsid w:val="00D6754F"/>
    <w:rsid w:val="00D67F40"/>
    <w:rsid w:val="00D705F8"/>
    <w:rsid w:val="00D7117D"/>
    <w:rsid w:val="00D713D1"/>
    <w:rsid w:val="00D71B91"/>
    <w:rsid w:val="00D721B6"/>
    <w:rsid w:val="00D72468"/>
    <w:rsid w:val="00D72A67"/>
    <w:rsid w:val="00D72B6B"/>
    <w:rsid w:val="00D72DFD"/>
    <w:rsid w:val="00D73308"/>
    <w:rsid w:val="00D735A4"/>
    <w:rsid w:val="00D739A0"/>
    <w:rsid w:val="00D73DFA"/>
    <w:rsid w:val="00D73F1C"/>
    <w:rsid w:val="00D744B9"/>
    <w:rsid w:val="00D74967"/>
    <w:rsid w:val="00D74CB2"/>
    <w:rsid w:val="00D74E88"/>
    <w:rsid w:val="00D75660"/>
    <w:rsid w:val="00D75E9E"/>
    <w:rsid w:val="00D760A3"/>
    <w:rsid w:val="00D76457"/>
    <w:rsid w:val="00D764D1"/>
    <w:rsid w:val="00D77545"/>
    <w:rsid w:val="00D7768C"/>
    <w:rsid w:val="00D776E9"/>
    <w:rsid w:val="00D778CA"/>
    <w:rsid w:val="00D778CC"/>
    <w:rsid w:val="00D808E4"/>
    <w:rsid w:val="00D80E6B"/>
    <w:rsid w:val="00D814FB"/>
    <w:rsid w:val="00D8168B"/>
    <w:rsid w:val="00D82653"/>
    <w:rsid w:val="00D82ABC"/>
    <w:rsid w:val="00D82C92"/>
    <w:rsid w:val="00D8316F"/>
    <w:rsid w:val="00D8361B"/>
    <w:rsid w:val="00D83C33"/>
    <w:rsid w:val="00D84454"/>
    <w:rsid w:val="00D846EB"/>
    <w:rsid w:val="00D84BDD"/>
    <w:rsid w:val="00D84C1E"/>
    <w:rsid w:val="00D84C45"/>
    <w:rsid w:val="00D84C5E"/>
    <w:rsid w:val="00D84E9C"/>
    <w:rsid w:val="00D85313"/>
    <w:rsid w:val="00D853D7"/>
    <w:rsid w:val="00D85887"/>
    <w:rsid w:val="00D85A8B"/>
    <w:rsid w:val="00D85D8E"/>
    <w:rsid w:val="00D869DB"/>
    <w:rsid w:val="00D86B72"/>
    <w:rsid w:val="00D871E8"/>
    <w:rsid w:val="00D87468"/>
    <w:rsid w:val="00D87513"/>
    <w:rsid w:val="00D87C39"/>
    <w:rsid w:val="00D9021E"/>
    <w:rsid w:val="00D903DB"/>
    <w:rsid w:val="00D9047B"/>
    <w:rsid w:val="00D90AE9"/>
    <w:rsid w:val="00D90BD2"/>
    <w:rsid w:val="00D90DD6"/>
    <w:rsid w:val="00D90DDB"/>
    <w:rsid w:val="00D910A8"/>
    <w:rsid w:val="00D91F48"/>
    <w:rsid w:val="00D926DB"/>
    <w:rsid w:val="00D92809"/>
    <w:rsid w:val="00D92CE1"/>
    <w:rsid w:val="00D92EFF"/>
    <w:rsid w:val="00D93A1F"/>
    <w:rsid w:val="00D94137"/>
    <w:rsid w:val="00D9462C"/>
    <w:rsid w:val="00D95082"/>
    <w:rsid w:val="00D953BB"/>
    <w:rsid w:val="00D9566D"/>
    <w:rsid w:val="00D95CE7"/>
    <w:rsid w:val="00D965E8"/>
    <w:rsid w:val="00D967C4"/>
    <w:rsid w:val="00D96A81"/>
    <w:rsid w:val="00D96BBD"/>
    <w:rsid w:val="00D96FC7"/>
    <w:rsid w:val="00DA080F"/>
    <w:rsid w:val="00DA0840"/>
    <w:rsid w:val="00DA095C"/>
    <w:rsid w:val="00DA2107"/>
    <w:rsid w:val="00DA2248"/>
    <w:rsid w:val="00DA24E3"/>
    <w:rsid w:val="00DA25F7"/>
    <w:rsid w:val="00DA2706"/>
    <w:rsid w:val="00DA2759"/>
    <w:rsid w:val="00DA2B23"/>
    <w:rsid w:val="00DA4487"/>
    <w:rsid w:val="00DA483A"/>
    <w:rsid w:val="00DA48B6"/>
    <w:rsid w:val="00DA4A63"/>
    <w:rsid w:val="00DA4A66"/>
    <w:rsid w:val="00DA53E4"/>
    <w:rsid w:val="00DA5721"/>
    <w:rsid w:val="00DA5CCE"/>
    <w:rsid w:val="00DA658B"/>
    <w:rsid w:val="00DA65A1"/>
    <w:rsid w:val="00DA67DD"/>
    <w:rsid w:val="00DA6842"/>
    <w:rsid w:val="00DA697D"/>
    <w:rsid w:val="00DA7894"/>
    <w:rsid w:val="00DA7A4A"/>
    <w:rsid w:val="00DA7F50"/>
    <w:rsid w:val="00DB0587"/>
    <w:rsid w:val="00DB12CD"/>
    <w:rsid w:val="00DB1FED"/>
    <w:rsid w:val="00DB27E3"/>
    <w:rsid w:val="00DB31B3"/>
    <w:rsid w:val="00DB368B"/>
    <w:rsid w:val="00DB4174"/>
    <w:rsid w:val="00DB4578"/>
    <w:rsid w:val="00DB46E3"/>
    <w:rsid w:val="00DB4D8D"/>
    <w:rsid w:val="00DB5280"/>
    <w:rsid w:val="00DB5D5F"/>
    <w:rsid w:val="00DB621B"/>
    <w:rsid w:val="00DB6EBA"/>
    <w:rsid w:val="00DB71AF"/>
    <w:rsid w:val="00DB74C6"/>
    <w:rsid w:val="00DB7C95"/>
    <w:rsid w:val="00DC0047"/>
    <w:rsid w:val="00DC0071"/>
    <w:rsid w:val="00DC0911"/>
    <w:rsid w:val="00DC16C5"/>
    <w:rsid w:val="00DC217F"/>
    <w:rsid w:val="00DC26C1"/>
    <w:rsid w:val="00DC2F77"/>
    <w:rsid w:val="00DC2FA0"/>
    <w:rsid w:val="00DC3388"/>
    <w:rsid w:val="00DC3AF6"/>
    <w:rsid w:val="00DC3C1F"/>
    <w:rsid w:val="00DC3C24"/>
    <w:rsid w:val="00DC4603"/>
    <w:rsid w:val="00DC4648"/>
    <w:rsid w:val="00DC4AD2"/>
    <w:rsid w:val="00DC4AE2"/>
    <w:rsid w:val="00DC5715"/>
    <w:rsid w:val="00DC5939"/>
    <w:rsid w:val="00DC5CB9"/>
    <w:rsid w:val="00DC5DFB"/>
    <w:rsid w:val="00DC5FFB"/>
    <w:rsid w:val="00DC6696"/>
    <w:rsid w:val="00DC6809"/>
    <w:rsid w:val="00DC71A3"/>
    <w:rsid w:val="00DC792C"/>
    <w:rsid w:val="00DC7B5C"/>
    <w:rsid w:val="00DC7B72"/>
    <w:rsid w:val="00DD000D"/>
    <w:rsid w:val="00DD0E57"/>
    <w:rsid w:val="00DD10A2"/>
    <w:rsid w:val="00DD1596"/>
    <w:rsid w:val="00DD1642"/>
    <w:rsid w:val="00DD1878"/>
    <w:rsid w:val="00DD1B70"/>
    <w:rsid w:val="00DD265B"/>
    <w:rsid w:val="00DD2DD9"/>
    <w:rsid w:val="00DD2E05"/>
    <w:rsid w:val="00DD368F"/>
    <w:rsid w:val="00DD384F"/>
    <w:rsid w:val="00DD3E7C"/>
    <w:rsid w:val="00DD4E11"/>
    <w:rsid w:val="00DD54D0"/>
    <w:rsid w:val="00DD562F"/>
    <w:rsid w:val="00DD5712"/>
    <w:rsid w:val="00DD58BC"/>
    <w:rsid w:val="00DD5A6A"/>
    <w:rsid w:val="00DD5EEE"/>
    <w:rsid w:val="00DD6015"/>
    <w:rsid w:val="00DD61E7"/>
    <w:rsid w:val="00DD6A70"/>
    <w:rsid w:val="00DD762C"/>
    <w:rsid w:val="00DD7E76"/>
    <w:rsid w:val="00DE05E9"/>
    <w:rsid w:val="00DE061B"/>
    <w:rsid w:val="00DE0D69"/>
    <w:rsid w:val="00DE1057"/>
    <w:rsid w:val="00DE20C0"/>
    <w:rsid w:val="00DE2151"/>
    <w:rsid w:val="00DE26F4"/>
    <w:rsid w:val="00DE2C7C"/>
    <w:rsid w:val="00DE35AB"/>
    <w:rsid w:val="00DE3852"/>
    <w:rsid w:val="00DE3B92"/>
    <w:rsid w:val="00DE3E7C"/>
    <w:rsid w:val="00DE43DB"/>
    <w:rsid w:val="00DE43DD"/>
    <w:rsid w:val="00DE4647"/>
    <w:rsid w:val="00DE4B63"/>
    <w:rsid w:val="00DE4EC0"/>
    <w:rsid w:val="00DE56E2"/>
    <w:rsid w:val="00DE573E"/>
    <w:rsid w:val="00DE5AAA"/>
    <w:rsid w:val="00DE5AF1"/>
    <w:rsid w:val="00DE5C3F"/>
    <w:rsid w:val="00DE5D23"/>
    <w:rsid w:val="00DE5F97"/>
    <w:rsid w:val="00DE647B"/>
    <w:rsid w:val="00DE6514"/>
    <w:rsid w:val="00DE6F4A"/>
    <w:rsid w:val="00DE71E8"/>
    <w:rsid w:val="00DE7964"/>
    <w:rsid w:val="00DE7A1D"/>
    <w:rsid w:val="00DE7D70"/>
    <w:rsid w:val="00DF00CB"/>
    <w:rsid w:val="00DF01F0"/>
    <w:rsid w:val="00DF0734"/>
    <w:rsid w:val="00DF12E0"/>
    <w:rsid w:val="00DF24CA"/>
    <w:rsid w:val="00DF2507"/>
    <w:rsid w:val="00DF32A7"/>
    <w:rsid w:val="00DF35FA"/>
    <w:rsid w:val="00DF3E92"/>
    <w:rsid w:val="00DF41E2"/>
    <w:rsid w:val="00DF431C"/>
    <w:rsid w:val="00DF4F81"/>
    <w:rsid w:val="00DF52D0"/>
    <w:rsid w:val="00DF5A9E"/>
    <w:rsid w:val="00DF69C9"/>
    <w:rsid w:val="00DF796E"/>
    <w:rsid w:val="00DF7B0D"/>
    <w:rsid w:val="00DF7C1A"/>
    <w:rsid w:val="00DF7E05"/>
    <w:rsid w:val="00E0014C"/>
    <w:rsid w:val="00E001E0"/>
    <w:rsid w:val="00E0041E"/>
    <w:rsid w:val="00E0122D"/>
    <w:rsid w:val="00E01603"/>
    <w:rsid w:val="00E02334"/>
    <w:rsid w:val="00E02A62"/>
    <w:rsid w:val="00E02B51"/>
    <w:rsid w:val="00E0307D"/>
    <w:rsid w:val="00E03472"/>
    <w:rsid w:val="00E03504"/>
    <w:rsid w:val="00E0426A"/>
    <w:rsid w:val="00E0547A"/>
    <w:rsid w:val="00E05D74"/>
    <w:rsid w:val="00E05F0A"/>
    <w:rsid w:val="00E0621F"/>
    <w:rsid w:val="00E066C6"/>
    <w:rsid w:val="00E069C1"/>
    <w:rsid w:val="00E06DD6"/>
    <w:rsid w:val="00E06E10"/>
    <w:rsid w:val="00E06E16"/>
    <w:rsid w:val="00E07745"/>
    <w:rsid w:val="00E10D0A"/>
    <w:rsid w:val="00E11230"/>
    <w:rsid w:val="00E11231"/>
    <w:rsid w:val="00E113FF"/>
    <w:rsid w:val="00E117F1"/>
    <w:rsid w:val="00E11F7D"/>
    <w:rsid w:val="00E1228B"/>
    <w:rsid w:val="00E124D4"/>
    <w:rsid w:val="00E12FD2"/>
    <w:rsid w:val="00E1311B"/>
    <w:rsid w:val="00E14319"/>
    <w:rsid w:val="00E14E44"/>
    <w:rsid w:val="00E15DB7"/>
    <w:rsid w:val="00E160E0"/>
    <w:rsid w:val="00E166C7"/>
    <w:rsid w:val="00E1735B"/>
    <w:rsid w:val="00E1750D"/>
    <w:rsid w:val="00E20568"/>
    <w:rsid w:val="00E20AA4"/>
    <w:rsid w:val="00E20E89"/>
    <w:rsid w:val="00E210F9"/>
    <w:rsid w:val="00E21732"/>
    <w:rsid w:val="00E21E56"/>
    <w:rsid w:val="00E22310"/>
    <w:rsid w:val="00E2278A"/>
    <w:rsid w:val="00E22880"/>
    <w:rsid w:val="00E22BF9"/>
    <w:rsid w:val="00E22D6A"/>
    <w:rsid w:val="00E22D6F"/>
    <w:rsid w:val="00E232FF"/>
    <w:rsid w:val="00E234BF"/>
    <w:rsid w:val="00E236B9"/>
    <w:rsid w:val="00E237B8"/>
    <w:rsid w:val="00E23C72"/>
    <w:rsid w:val="00E240B5"/>
    <w:rsid w:val="00E24109"/>
    <w:rsid w:val="00E24828"/>
    <w:rsid w:val="00E24F9E"/>
    <w:rsid w:val="00E2585C"/>
    <w:rsid w:val="00E258C6"/>
    <w:rsid w:val="00E25DF7"/>
    <w:rsid w:val="00E25E43"/>
    <w:rsid w:val="00E2622E"/>
    <w:rsid w:val="00E2623C"/>
    <w:rsid w:val="00E270F2"/>
    <w:rsid w:val="00E272AA"/>
    <w:rsid w:val="00E27408"/>
    <w:rsid w:val="00E27A13"/>
    <w:rsid w:val="00E27D33"/>
    <w:rsid w:val="00E27D6C"/>
    <w:rsid w:val="00E27E66"/>
    <w:rsid w:val="00E309BD"/>
    <w:rsid w:val="00E30CC8"/>
    <w:rsid w:val="00E31493"/>
    <w:rsid w:val="00E314E5"/>
    <w:rsid w:val="00E321F8"/>
    <w:rsid w:val="00E3245C"/>
    <w:rsid w:val="00E324A4"/>
    <w:rsid w:val="00E326AA"/>
    <w:rsid w:val="00E32A3D"/>
    <w:rsid w:val="00E32A7F"/>
    <w:rsid w:val="00E32D9C"/>
    <w:rsid w:val="00E33727"/>
    <w:rsid w:val="00E33ABA"/>
    <w:rsid w:val="00E34036"/>
    <w:rsid w:val="00E343C9"/>
    <w:rsid w:val="00E34892"/>
    <w:rsid w:val="00E34D7D"/>
    <w:rsid w:val="00E351D0"/>
    <w:rsid w:val="00E356A9"/>
    <w:rsid w:val="00E356CB"/>
    <w:rsid w:val="00E357FA"/>
    <w:rsid w:val="00E36381"/>
    <w:rsid w:val="00E36DF1"/>
    <w:rsid w:val="00E3786B"/>
    <w:rsid w:val="00E37AEE"/>
    <w:rsid w:val="00E37B84"/>
    <w:rsid w:val="00E37BCF"/>
    <w:rsid w:val="00E40209"/>
    <w:rsid w:val="00E4086D"/>
    <w:rsid w:val="00E40D14"/>
    <w:rsid w:val="00E414F8"/>
    <w:rsid w:val="00E41765"/>
    <w:rsid w:val="00E41A63"/>
    <w:rsid w:val="00E41B01"/>
    <w:rsid w:val="00E429FD"/>
    <w:rsid w:val="00E42C93"/>
    <w:rsid w:val="00E42CC6"/>
    <w:rsid w:val="00E4329A"/>
    <w:rsid w:val="00E43338"/>
    <w:rsid w:val="00E433B6"/>
    <w:rsid w:val="00E437D2"/>
    <w:rsid w:val="00E439BE"/>
    <w:rsid w:val="00E44845"/>
    <w:rsid w:val="00E44B71"/>
    <w:rsid w:val="00E45464"/>
    <w:rsid w:val="00E45465"/>
    <w:rsid w:val="00E45595"/>
    <w:rsid w:val="00E455FE"/>
    <w:rsid w:val="00E45822"/>
    <w:rsid w:val="00E458AE"/>
    <w:rsid w:val="00E4597D"/>
    <w:rsid w:val="00E45B38"/>
    <w:rsid w:val="00E45D60"/>
    <w:rsid w:val="00E45EB1"/>
    <w:rsid w:val="00E464F0"/>
    <w:rsid w:val="00E46772"/>
    <w:rsid w:val="00E469CE"/>
    <w:rsid w:val="00E46B32"/>
    <w:rsid w:val="00E46F46"/>
    <w:rsid w:val="00E475F4"/>
    <w:rsid w:val="00E47824"/>
    <w:rsid w:val="00E478FB"/>
    <w:rsid w:val="00E47EC8"/>
    <w:rsid w:val="00E502B8"/>
    <w:rsid w:val="00E503DD"/>
    <w:rsid w:val="00E50721"/>
    <w:rsid w:val="00E5106D"/>
    <w:rsid w:val="00E5117C"/>
    <w:rsid w:val="00E514B9"/>
    <w:rsid w:val="00E51B7C"/>
    <w:rsid w:val="00E522E3"/>
    <w:rsid w:val="00E5278D"/>
    <w:rsid w:val="00E52B08"/>
    <w:rsid w:val="00E53231"/>
    <w:rsid w:val="00E5328B"/>
    <w:rsid w:val="00E53843"/>
    <w:rsid w:val="00E53E03"/>
    <w:rsid w:val="00E54992"/>
    <w:rsid w:val="00E54A2F"/>
    <w:rsid w:val="00E57071"/>
    <w:rsid w:val="00E57266"/>
    <w:rsid w:val="00E572F6"/>
    <w:rsid w:val="00E601B6"/>
    <w:rsid w:val="00E604F8"/>
    <w:rsid w:val="00E61586"/>
    <w:rsid w:val="00E61BD6"/>
    <w:rsid w:val="00E62049"/>
    <w:rsid w:val="00E62499"/>
    <w:rsid w:val="00E633E1"/>
    <w:rsid w:val="00E63A33"/>
    <w:rsid w:val="00E63D9F"/>
    <w:rsid w:val="00E63E31"/>
    <w:rsid w:val="00E641CE"/>
    <w:rsid w:val="00E650E3"/>
    <w:rsid w:val="00E65388"/>
    <w:rsid w:val="00E653F4"/>
    <w:rsid w:val="00E65BE5"/>
    <w:rsid w:val="00E65E4F"/>
    <w:rsid w:val="00E6652A"/>
    <w:rsid w:val="00E66620"/>
    <w:rsid w:val="00E66806"/>
    <w:rsid w:val="00E669F0"/>
    <w:rsid w:val="00E675BE"/>
    <w:rsid w:val="00E67827"/>
    <w:rsid w:val="00E67F3F"/>
    <w:rsid w:val="00E70876"/>
    <w:rsid w:val="00E70FAB"/>
    <w:rsid w:val="00E712A0"/>
    <w:rsid w:val="00E7153A"/>
    <w:rsid w:val="00E71FCD"/>
    <w:rsid w:val="00E72354"/>
    <w:rsid w:val="00E7238F"/>
    <w:rsid w:val="00E72DBD"/>
    <w:rsid w:val="00E738F0"/>
    <w:rsid w:val="00E73BE1"/>
    <w:rsid w:val="00E73D39"/>
    <w:rsid w:val="00E73E2F"/>
    <w:rsid w:val="00E73F61"/>
    <w:rsid w:val="00E73FEE"/>
    <w:rsid w:val="00E74085"/>
    <w:rsid w:val="00E7431F"/>
    <w:rsid w:val="00E74407"/>
    <w:rsid w:val="00E74619"/>
    <w:rsid w:val="00E7587A"/>
    <w:rsid w:val="00E75C7B"/>
    <w:rsid w:val="00E76795"/>
    <w:rsid w:val="00E76900"/>
    <w:rsid w:val="00E76FEB"/>
    <w:rsid w:val="00E7712C"/>
    <w:rsid w:val="00E779B5"/>
    <w:rsid w:val="00E77B87"/>
    <w:rsid w:val="00E8046B"/>
    <w:rsid w:val="00E809F4"/>
    <w:rsid w:val="00E80EF7"/>
    <w:rsid w:val="00E81E66"/>
    <w:rsid w:val="00E81EA4"/>
    <w:rsid w:val="00E81F7D"/>
    <w:rsid w:val="00E82370"/>
    <w:rsid w:val="00E82604"/>
    <w:rsid w:val="00E8269D"/>
    <w:rsid w:val="00E828C5"/>
    <w:rsid w:val="00E829B2"/>
    <w:rsid w:val="00E83466"/>
    <w:rsid w:val="00E83911"/>
    <w:rsid w:val="00E83F8A"/>
    <w:rsid w:val="00E84289"/>
    <w:rsid w:val="00E845E5"/>
    <w:rsid w:val="00E8494F"/>
    <w:rsid w:val="00E84968"/>
    <w:rsid w:val="00E84F36"/>
    <w:rsid w:val="00E84F6A"/>
    <w:rsid w:val="00E8503D"/>
    <w:rsid w:val="00E85746"/>
    <w:rsid w:val="00E85845"/>
    <w:rsid w:val="00E860EC"/>
    <w:rsid w:val="00E8619A"/>
    <w:rsid w:val="00E864F8"/>
    <w:rsid w:val="00E86ACA"/>
    <w:rsid w:val="00E87790"/>
    <w:rsid w:val="00E87F9A"/>
    <w:rsid w:val="00E90EF7"/>
    <w:rsid w:val="00E910F6"/>
    <w:rsid w:val="00E923DB"/>
    <w:rsid w:val="00E92895"/>
    <w:rsid w:val="00E93974"/>
    <w:rsid w:val="00E947F5"/>
    <w:rsid w:val="00E94863"/>
    <w:rsid w:val="00E94AC5"/>
    <w:rsid w:val="00E94D97"/>
    <w:rsid w:val="00E957CC"/>
    <w:rsid w:val="00E95D1A"/>
    <w:rsid w:val="00E96781"/>
    <w:rsid w:val="00E96F2B"/>
    <w:rsid w:val="00E9710C"/>
    <w:rsid w:val="00E97197"/>
    <w:rsid w:val="00E973B6"/>
    <w:rsid w:val="00E97D01"/>
    <w:rsid w:val="00E97DF3"/>
    <w:rsid w:val="00EA06AF"/>
    <w:rsid w:val="00EA0CB8"/>
    <w:rsid w:val="00EA2B5A"/>
    <w:rsid w:val="00EA2E34"/>
    <w:rsid w:val="00EA30B2"/>
    <w:rsid w:val="00EA3376"/>
    <w:rsid w:val="00EA4297"/>
    <w:rsid w:val="00EA4826"/>
    <w:rsid w:val="00EA4D05"/>
    <w:rsid w:val="00EA4FCB"/>
    <w:rsid w:val="00EA554C"/>
    <w:rsid w:val="00EA5977"/>
    <w:rsid w:val="00EA6030"/>
    <w:rsid w:val="00EA6C29"/>
    <w:rsid w:val="00EA73AA"/>
    <w:rsid w:val="00EA77DD"/>
    <w:rsid w:val="00EA796C"/>
    <w:rsid w:val="00EA7AA2"/>
    <w:rsid w:val="00EB018F"/>
    <w:rsid w:val="00EB02DC"/>
    <w:rsid w:val="00EB09DD"/>
    <w:rsid w:val="00EB0E61"/>
    <w:rsid w:val="00EB113F"/>
    <w:rsid w:val="00EB230E"/>
    <w:rsid w:val="00EB2AF5"/>
    <w:rsid w:val="00EB2B28"/>
    <w:rsid w:val="00EB2E8A"/>
    <w:rsid w:val="00EB3032"/>
    <w:rsid w:val="00EB3168"/>
    <w:rsid w:val="00EB36C8"/>
    <w:rsid w:val="00EB3A75"/>
    <w:rsid w:val="00EB41D3"/>
    <w:rsid w:val="00EB46B0"/>
    <w:rsid w:val="00EB4806"/>
    <w:rsid w:val="00EB497B"/>
    <w:rsid w:val="00EB4E30"/>
    <w:rsid w:val="00EB4EA4"/>
    <w:rsid w:val="00EB53A1"/>
    <w:rsid w:val="00EB5538"/>
    <w:rsid w:val="00EB555F"/>
    <w:rsid w:val="00EB58EB"/>
    <w:rsid w:val="00EB5F7D"/>
    <w:rsid w:val="00EB600D"/>
    <w:rsid w:val="00EB63C9"/>
    <w:rsid w:val="00EB64CF"/>
    <w:rsid w:val="00EB6989"/>
    <w:rsid w:val="00EB6B22"/>
    <w:rsid w:val="00EB7B1A"/>
    <w:rsid w:val="00EC0224"/>
    <w:rsid w:val="00EC0923"/>
    <w:rsid w:val="00EC0CBF"/>
    <w:rsid w:val="00EC1534"/>
    <w:rsid w:val="00EC16DD"/>
    <w:rsid w:val="00EC193D"/>
    <w:rsid w:val="00EC1B40"/>
    <w:rsid w:val="00EC1BA1"/>
    <w:rsid w:val="00EC1CE7"/>
    <w:rsid w:val="00EC1F92"/>
    <w:rsid w:val="00EC203C"/>
    <w:rsid w:val="00EC255D"/>
    <w:rsid w:val="00EC2969"/>
    <w:rsid w:val="00EC2B76"/>
    <w:rsid w:val="00EC2BFC"/>
    <w:rsid w:val="00EC3630"/>
    <w:rsid w:val="00EC3833"/>
    <w:rsid w:val="00EC3B46"/>
    <w:rsid w:val="00EC4088"/>
    <w:rsid w:val="00EC40E7"/>
    <w:rsid w:val="00EC413F"/>
    <w:rsid w:val="00EC4585"/>
    <w:rsid w:val="00EC4E45"/>
    <w:rsid w:val="00EC4F2D"/>
    <w:rsid w:val="00EC5154"/>
    <w:rsid w:val="00EC6DD9"/>
    <w:rsid w:val="00EC6E66"/>
    <w:rsid w:val="00ED01F7"/>
    <w:rsid w:val="00ED05E5"/>
    <w:rsid w:val="00ED06A3"/>
    <w:rsid w:val="00ED0E14"/>
    <w:rsid w:val="00ED2E24"/>
    <w:rsid w:val="00ED3666"/>
    <w:rsid w:val="00ED4FF2"/>
    <w:rsid w:val="00ED56A4"/>
    <w:rsid w:val="00ED5884"/>
    <w:rsid w:val="00ED5E1A"/>
    <w:rsid w:val="00ED5FAB"/>
    <w:rsid w:val="00ED797F"/>
    <w:rsid w:val="00ED7F5D"/>
    <w:rsid w:val="00EE0C55"/>
    <w:rsid w:val="00EE1BC7"/>
    <w:rsid w:val="00EE1D0D"/>
    <w:rsid w:val="00EE2838"/>
    <w:rsid w:val="00EE2AE3"/>
    <w:rsid w:val="00EE3098"/>
    <w:rsid w:val="00EE37FC"/>
    <w:rsid w:val="00EE3AC6"/>
    <w:rsid w:val="00EE3F0F"/>
    <w:rsid w:val="00EE49C2"/>
    <w:rsid w:val="00EE4CD7"/>
    <w:rsid w:val="00EE5359"/>
    <w:rsid w:val="00EE58F1"/>
    <w:rsid w:val="00EE5D5D"/>
    <w:rsid w:val="00EE5D83"/>
    <w:rsid w:val="00EE61AE"/>
    <w:rsid w:val="00EE635E"/>
    <w:rsid w:val="00EE6ED9"/>
    <w:rsid w:val="00EE7676"/>
    <w:rsid w:val="00EE791D"/>
    <w:rsid w:val="00EF0B5E"/>
    <w:rsid w:val="00EF0E88"/>
    <w:rsid w:val="00EF13CD"/>
    <w:rsid w:val="00EF15F6"/>
    <w:rsid w:val="00EF1829"/>
    <w:rsid w:val="00EF1F10"/>
    <w:rsid w:val="00EF2D7C"/>
    <w:rsid w:val="00EF3823"/>
    <w:rsid w:val="00EF386F"/>
    <w:rsid w:val="00EF3A79"/>
    <w:rsid w:val="00EF4473"/>
    <w:rsid w:val="00EF4B20"/>
    <w:rsid w:val="00EF4D62"/>
    <w:rsid w:val="00EF57E1"/>
    <w:rsid w:val="00EF5B3B"/>
    <w:rsid w:val="00EF5C86"/>
    <w:rsid w:val="00EF622E"/>
    <w:rsid w:val="00EF6455"/>
    <w:rsid w:val="00EF6545"/>
    <w:rsid w:val="00EF658A"/>
    <w:rsid w:val="00EF67D8"/>
    <w:rsid w:val="00EF6801"/>
    <w:rsid w:val="00EF6B13"/>
    <w:rsid w:val="00EF7482"/>
    <w:rsid w:val="00EF77A7"/>
    <w:rsid w:val="00EF7824"/>
    <w:rsid w:val="00EF797C"/>
    <w:rsid w:val="00F00045"/>
    <w:rsid w:val="00F000DC"/>
    <w:rsid w:val="00F00C04"/>
    <w:rsid w:val="00F01BA3"/>
    <w:rsid w:val="00F0202F"/>
    <w:rsid w:val="00F026F1"/>
    <w:rsid w:val="00F02834"/>
    <w:rsid w:val="00F028CF"/>
    <w:rsid w:val="00F03AC7"/>
    <w:rsid w:val="00F03CBB"/>
    <w:rsid w:val="00F041B6"/>
    <w:rsid w:val="00F04478"/>
    <w:rsid w:val="00F0484B"/>
    <w:rsid w:val="00F04CD3"/>
    <w:rsid w:val="00F05058"/>
    <w:rsid w:val="00F05AC2"/>
    <w:rsid w:val="00F06CA0"/>
    <w:rsid w:val="00F10052"/>
    <w:rsid w:val="00F106E8"/>
    <w:rsid w:val="00F108C9"/>
    <w:rsid w:val="00F11D34"/>
    <w:rsid w:val="00F12598"/>
    <w:rsid w:val="00F1283C"/>
    <w:rsid w:val="00F12A32"/>
    <w:rsid w:val="00F12FBE"/>
    <w:rsid w:val="00F132F5"/>
    <w:rsid w:val="00F133A8"/>
    <w:rsid w:val="00F136D7"/>
    <w:rsid w:val="00F13F17"/>
    <w:rsid w:val="00F13F2D"/>
    <w:rsid w:val="00F13F85"/>
    <w:rsid w:val="00F142D5"/>
    <w:rsid w:val="00F142DC"/>
    <w:rsid w:val="00F14BF6"/>
    <w:rsid w:val="00F14DF5"/>
    <w:rsid w:val="00F150CF"/>
    <w:rsid w:val="00F1512C"/>
    <w:rsid w:val="00F156C0"/>
    <w:rsid w:val="00F15BA4"/>
    <w:rsid w:val="00F15DD2"/>
    <w:rsid w:val="00F15E69"/>
    <w:rsid w:val="00F166E2"/>
    <w:rsid w:val="00F16A24"/>
    <w:rsid w:val="00F17976"/>
    <w:rsid w:val="00F17D26"/>
    <w:rsid w:val="00F20824"/>
    <w:rsid w:val="00F212C7"/>
    <w:rsid w:val="00F2197F"/>
    <w:rsid w:val="00F22EE3"/>
    <w:rsid w:val="00F24878"/>
    <w:rsid w:val="00F24C9A"/>
    <w:rsid w:val="00F25258"/>
    <w:rsid w:val="00F25484"/>
    <w:rsid w:val="00F2646A"/>
    <w:rsid w:val="00F26C96"/>
    <w:rsid w:val="00F26CA9"/>
    <w:rsid w:val="00F27316"/>
    <w:rsid w:val="00F27E72"/>
    <w:rsid w:val="00F301A3"/>
    <w:rsid w:val="00F314AC"/>
    <w:rsid w:val="00F3173F"/>
    <w:rsid w:val="00F31A0F"/>
    <w:rsid w:val="00F325AF"/>
    <w:rsid w:val="00F326DD"/>
    <w:rsid w:val="00F32C46"/>
    <w:rsid w:val="00F3327A"/>
    <w:rsid w:val="00F33867"/>
    <w:rsid w:val="00F338AB"/>
    <w:rsid w:val="00F34BDA"/>
    <w:rsid w:val="00F34D60"/>
    <w:rsid w:val="00F34E10"/>
    <w:rsid w:val="00F35058"/>
    <w:rsid w:val="00F35174"/>
    <w:rsid w:val="00F35640"/>
    <w:rsid w:val="00F3564E"/>
    <w:rsid w:val="00F3592D"/>
    <w:rsid w:val="00F35FB9"/>
    <w:rsid w:val="00F36402"/>
    <w:rsid w:val="00F36680"/>
    <w:rsid w:val="00F375A5"/>
    <w:rsid w:val="00F37C63"/>
    <w:rsid w:val="00F40160"/>
    <w:rsid w:val="00F409D9"/>
    <w:rsid w:val="00F40AA6"/>
    <w:rsid w:val="00F40B23"/>
    <w:rsid w:val="00F40C81"/>
    <w:rsid w:val="00F40F34"/>
    <w:rsid w:val="00F411ED"/>
    <w:rsid w:val="00F419BD"/>
    <w:rsid w:val="00F4261E"/>
    <w:rsid w:val="00F42AFC"/>
    <w:rsid w:val="00F431F1"/>
    <w:rsid w:val="00F43277"/>
    <w:rsid w:val="00F43349"/>
    <w:rsid w:val="00F4360D"/>
    <w:rsid w:val="00F43C0D"/>
    <w:rsid w:val="00F4430B"/>
    <w:rsid w:val="00F444C3"/>
    <w:rsid w:val="00F44726"/>
    <w:rsid w:val="00F44B6B"/>
    <w:rsid w:val="00F44C31"/>
    <w:rsid w:val="00F44FFE"/>
    <w:rsid w:val="00F450DB"/>
    <w:rsid w:val="00F45424"/>
    <w:rsid w:val="00F45963"/>
    <w:rsid w:val="00F45BF4"/>
    <w:rsid w:val="00F45D60"/>
    <w:rsid w:val="00F45F76"/>
    <w:rsid w:val="00F46A8E"/>
    <w:rsid w:val="00F46BD1"/>
    <w:rsid w:val="00F46DF6"/>
    <w:rsid w:val="00F474E6"/>
    <w:rsid w:val="00F4795F"/>
    <w:rsid w:val="00F47D70"/>
    <w:rsid w:val="00F500D7"/>
    <w:rsid w:val="00F5012C"/>
    <w:rsid w:val="00F502FC"/>
    <w:rsid w:val="00F5039D"/>
    <w:rsid w:val="00F508FE"/>
    <w:rsid w:val="00F519E4"/>
    <w:rsid w:val="00F51AE9"/>
    <w:rsid w:val="00F5244F"/>
    <w:rsid w:val="00F52646"/>
    <w:rsid w:val="00F52964"/>
    <w:rsid w:val="00F52C3D"/>
    <w:rsid w:val="00F52CC7"/>
    <w:rsid w:val="00F530B1"/>
    <w:rsid w:val="00F53225"/>
    <w:rsid w:val="00F538D1"/>
    <w:rsid w:val="00F54572"/>
    <w:rsid w:val="00F54821"/>
    <w:rsid w:val="00F54C99"/>
    <w:rsid w:val="00F55510"/>
    <w:rsid w:val="00F559DD"/>
    <w:rsid w:val="00F56B1F"/>
    <w:rsid w:val="00F57C59"/>
    <w:rsid w:val="00F6047A"/>
    <w:rsid w:val="00F60622"/>
    <w:rsid w:val="00F60D0C"/>
    <w:rsid w:val="00F60F94"/>
    <w:rsid w:val="00F60FCB"/>
    <w:rsid w:val="00F61CD8"/>
    <w:rsid w:val="00F62B91"/>
    <w:rsid w:val="00F637D9"/>
    <w:rsid w:val="00F63905"/>
    <w:rsid w:val="00F63D56"/>
    <w:rsid w:val="00F64450"/>
    <w:rsid w:val="00F646C1"/>
    <w:rsid w:val="00F647B5"/>
    <w:rsid w:val="00F64997"/>
    <w:rsid w:val="00F64C69"/>
    <w:rsid w:val="00F653FD"/>
    <w:rsid w:val="00F65468"/>
    <w:rsid w:val="00F6549B"/>
    <w:rsid w:val="00F65CA0"/>
    <w:rsid w:val="00F6677E"/>
    <w:rsid w:val="00F66A73"/>
    <w:rsid w:val="00F66BDB"/>
    <w:rsid w:val="00F67062"/>
    <w:rsid w:val="00F67068"/>
    <w:rsid w:val="00F67102"/>
    <w:rsid w:val="00F672FE"/>
    <w:rsid w:val="00F6779C"/>
    <w:rsid w:val="00F703AB"/>
    <w:rsid w:val="00F70771"/>
    <w:rsid w:val="00F708B3"/>
    <w:rsid w:val="00F70A14"/>
    <w:rsid w:val="00F70E6D"/>
    <w:rsid w:val="00F7160B"/>
    <w:rsid w:val="00F71B30"/>
    <w:rsid w:val="00F72044"/>
    <w:rsid w:val="00F72DB9"/>
    <w:rsid w:val="00F73555"/>
    <w:rsid w:val="00F735D3"/>
    <w:rsid w:val="00F736E6"/>
    <w:rsid w:val="00F74184"/>
    <w:rsid w:val="00F746EA"/>
    <w:rsid w:val="00F7470E"/>
    <w:rsid w:val="00F754A2"/>
    <w:rsid w:val="00F756D7"/>
    <w:rsid w:val="00F762DB"/>
    <w:rsid w:val="00F764E9"/>
    <w:rsid w:val="00F76DEE"/>
    <w:rsid w:val="00F77088"/>
    <w:rsid w:val="00F77257"/>
    <w:rsid w:val="00F77520"/>
    <w:rsid w:val="00F775A0"/>
    <w:rsid w:val="00F778B0"/>
    <w:rsid w:val="00F77CB9"/>
    <w:rsid w:val="00F802A6"/>
    <w:rsid w:val="00F80747"/>
    <w:rsid w:val="00F80912"/>
    <w:rsid w:val="00F80BC4"/>
    <w:rsid w:val="00F80BF1"/>
    <w:rsid w:val="00F80D80"/>
    <w:rsid w:val="00F81172"/>
    <w:rsid w:val="00F812E7"/>
    <w:rsid w:val="00F81B97"/>
    <w:rsid w:val="00F81C80"/>
    <w:rsid w:val="00F81FF6"/>
    <w:rsid w:val="00F8248B"/>
    <w:rsid w:val="00F82764"/>
    <w:rsid w:val="00F827DA"/>
    <w:rsid w:val="00F82C88"/>
    <w:rsid w:val="00F82CA6"/>
    <w:rsid w:val="00F8318B"/>
    <w:rsid w:val="00F83705"/>
    <w:rsid w:val="00F83D82"/>
    <w:rsid w:val="00F84497"/>
    <w:rsid w:val="00F844ED"/>
    <w:rsid w:val="00F8479A"/>
    <w:rsid w:val="00F84A37"/>
    <w:rsid w:val="00F84BFC"/>
    <w:rsid w:val="00F85791"/>
    <w:rsid w:val="00F8594A"/>
    <w:rsid w:val="00F85CD7"/>
    <w:rsid w:val="00F86B90"/>
    <w:rsid w:val="00F86CDD"/>
    <w:rsid w:val="00F8747B"/>
    <w:rsid w:val="00F875E8"/>
    <w:rsid w:val="00F8760B"/>
    <w:rsid w:val="00F876C9"/>
    <w:rsid w:val="00F877CC"/>
    <w:rsid w:val="00F87E1D"/>
    <w:rsid w:val="00F9011D"/>
    <w:rsid w:val="00F90182"/>
    <w:rsid w:val="00F90450"/>
    <w:rsid w:val="00F904A4"/>
    <w:rsid w:val="00F90613"/>
    <w:rsid w:val="00F90830"/>
    <w:rsid w:val="00F91963"/>
    <w:rsid w:val="00F91AB1"/>
    <w:rsid w:val="00F91B57"/>
    <w:rsid w:val="00F9252B"/>
    <w:rsid w:val="00F926CA"/>
    <w:rsid w:val="00F928BF"/>
    <w:rsid w:val="00F92994"/>
    <w:rsid w:val="00F93849"/>
    <w:rsid w:val="00F93C21"/>
    <w:rsid w:val="00F94C52"/>
    <w:rsid w:val="00F95800"/>
    <w:rsid w:val="00F9580A"/>
    <w:rsid w:val="00F95873"/>
    <w:rsid w:val="00F958F4"/>
    <w:rsid w:val="00F965BD"/>
    <w:rsid w:val="00F96C2F"/>
    <w:rsid w:val="00F96CC7"/>
    <w:rsid w:val="00F9760A"/>
    <w:rsid w:val="00F97B7B"/>
    <w:rsid w:val="00F97C2C"/>
    <w:rsid w:val="00F97D08"/>
    <w:rsid w:val="00FA01C8"/>
    <w:rsid w:val="00FA05E2"/>
    <w:rsid w:val="00FA09CF"/>
    <w:rsid w:val="00FA0AA0"/>
    <w:rsid w:val="00FA0B64"/>
    <w:rsid w:val="00FA0EA9"/>
    <w:rsid w:val="00FA0EB4"/>
    <w:rsid w:val="00FA119F"/>
    <w:rsid w:val="00FA1399"/>
    <w:rsid w:val="00FA1561"/>
    <w:rsid w:val="00FA1AF3"/>
    <w:rsid w:val="00FA1E26"/>
    <w:rsid w:val="00FA1F84"/>
    <w:rsid w:val="00FA254E"/>
    <w:rsid w:val="00FA2ABF"/>
    <w:rsid w:val="00FA2AC4"/>
    <w:rsid w:val="00FA3606"/>
    <w:rsid w:val="00FA3960"/>
    <w:rsid w:val="00FA439C"/>
    <w:rsid w:val="00FA4A08"/>
    <w:rsid w:val="00FA4FAA"/>
    <w:rsid w:val="00FA6699"/>
    <w:rsid w:val="00FA68D0"/>
    <w:rsid w:val="00FA6B27"/>
    <w:rsid w:val="00FA7187"/>
    <w:rsid w:val="00FA718E"/>
    <w:rsid w:val="00FB070C"/>
    <w:rsid w:val="00FB0CD1"/>
    <w:rsid w:val="00FB1343"/>
    <w:rsid w:val="00FB17CB"/>
    <w:rsid w:val="00FB188B"/>
    <w:rsid w:val="00FB197A"/>
    <w:rsid w:val="00FB1AE6"/>
    <w:rsid w:val="00FB1E75"/>
    <w:rsid w:val="00FB2479"/>
    <w:rsid w:val="00FB2570"/>
    <w:rsid w:val="00FB27FB"/>
    <w:rsid w:val="00FB2A6A"/>
    <w:rsid w:val="00FB2B3C"/>
    <w:rsid w:val="00FB2D37"/>
    <w:rsid w:val="00FB3437"/>
    <w:rsid w:val="00FB3570"/>
    <w:rsid w:val="00FB35E4"/>
    <w:rsid w:val="00FB370B"/>
    <w:rsid w:val="00FB3A18"/>
    <w:rsid w:val="00FB3BAE"/>
    <w:rsid w:val="00FB3C57"/>
    <w:rsid w:val="00FB47C4"/>
    <w:rsid w:val="00FB50AD"/>
    <w:rsid w:val="00FB61DE"/>
    <w:rsid w:val="00FB6E1F"/>
    <w:rsid w:val="00FB72A9"/>
    <w:rsid w:val="00FB72E4"/>
    <w:rsid w:val="00FB748C"/>
    <w:rsid w:val="00FB77A1"/>
    <w:rsid w:val="00FB79B5"/>
    <w:rsid w:val="00FB7DFA"/>
    <w:rsid w:val="00FB7FF3"/>
    <w:rsid w:val="00FC00D9"/>
    <w:rsid w:val="00FC0190"/>
    <w:rsid w:val="00FC06FB"/>
    <w:rsid w:val="00FC0854"/>
    <w:rsid w:val="00FC138F"/>
    <w:rsid w:val="00FC1EC1"/>
    <w:rsid w:val="00FC2291"/>
    <w:rsid w:val="00FC2539"/>
    <w:rsid w:val="00FC2A4A"/>
    <w:rsid w:val="00FC2B00"/>
    <w:rsid w:val="00FC2D94"/>
    <w:rsid w:val="00FC36D3"/>
    <w:rsid w:val="00FC3A4A"/>
    <w:rsid w:val="00FC3BF4"/>
    <w:rsid w:val="00FC3DCA"/>
    <w:rsid w:val="00FC45B6"/>
    <w:rsid w:val="00FC4D81"/>
    <w:rsid w:val="00FC52D2"/>
    <w:rsid w:val="00FC56A1"/>
    <w:rsid w:val="00FC594E"/>
    <w:rsid w:val="00FC5D09"/>
    <w:rsid w:val="00FC5D6B"/>
    <w:rsid w:val="00FC6020"/>
    <w:rsid w:val="00FC658F"/>
    <w:rsid w:val="00FC660A"/>
    <w:rsid w:val="00FC6D12"/>
    <w:rsid w:val="00FC7A9E"/>
    <w:rsid w:val="00FC7BA6"/>
    <w:rsid w:val="00FC7FA2"/>
    <w:rsid w:val="00FD0789"/>
    <w:rsid w:val="00FD09A4"/>
    <w:rsid w:val="00FD0A08"/>
    <w:rsid w:val="00FD17B8"/>
    <w:rsid w:val="00FD1867"/>
    <w:rsid w:val="00FD19AA"/>
    <w:rsid w:val="00FD1A35"/>
    <w:rsid w:val="00FD1D0F"/>
    <w:rsid w:val="00FD2511"/>
    <w:rsid w:val="00FD25A6"/>
    <w:rsid w:val="00FD38C7"/>
    <w:rsid w:val="00FD421C"/>
    <w:rsid w:val="00FD4625"/>
    <w:rsid w:val="00FD47AB"/>
    <w:rsid w:val="00FD5D32"/>
    <w:rsid w:val="00FD5DD6"/>
    <w:rsid w:val="00FD5F85"/>
    <w:rsid w:val="00FD5FAF"/>
    <w:rsid w:val="00FD6BBD"/>
    <w:rsid w:val="00FD6C7B"/>
    <w:rsid w:val="00FD6E19"/>
    <w:rsid w:val="00FD6EBB"/>
    <w:rsid w:val="00FD7358"/>
    <w:rsid w:val="00FD73C4"/>
    <w:rsid w:val="00FD78A6"/>
    <w:rsid w:val="00FD7987"/>
    <w:rsid w:val="00FD7EC7"/>
    <w:rsid w:val="00FE0069"/>
    <w:rsid w:val="00FE0444"/>
    <w:rsid w:val="00FE0C7B"/>
    <w:rsid w:val="00FE0DC6"/>
    <w:rsid w:val="00FE1164"/>
    <w:rsid w:val="00FE1EFD"/>
    <w:rsid w:val="00FE257F"/>
    <w:rsid w:val="00FE296C"/>
    <w:rsid w:val="00FE2A8A"/>
    <w:rsid w:val="00FE30B8"/>
    <w:rsid w:val="00FE31B1"/>
    <w:rsid w:val="00FE328A"/>
    <w:rsid w:val="00FE36BE"/>
    <w:rsid w:val="00FE37A2"/>
    <w:rsid w:val="00FE401B"/>
    <w:rsid w:val="00FE429E"/>
    <w:rsid w:val="00FE42B1"/>
    <w:rsid w:val="00FE4F02"/>
    <w:rsid w:val="00FE524B"/>
    <w:rsid w:val="00FE5B41"/>
    <w:rsid w:val="00FE5CBE"/>
    <w:rsid w:val="00FE5DC8"/>
    <w:rsid w:val="00FE6029"/>
    <w:rsid w:val="00FE63D3"/>
    <w:rsid w:val="00FE6B61"/>
    <w:rsid w:val="00FE6D8A"/>
    <w:rsid w:val="00FE727C"/>
    <w:rsid w:val="00FE77F0"/>
    <w:rsid w:val="00FE7C6F"/>
    <w:rsid w:val="00FF03A6"/>
    <w:rsid w:val="00FF14D8"/>
    <w:rsid w:val="00FF155E"/>
    <w:rsid w:val="00FF1D8B"/>
    <w:rsid w:val="00FF2F9C"/>
    <w:rsid w:val="00FF3147"/>
    <w:rsid w:val="00FF34B5"/>
    <w:rsid w:val="00FF3682"/>
    <w:rsid w:val="00FF3B82"/>
    <w:rsid w:val="00FF3F2A"/>
    <w:rsid w:val="00FF4348"/>
    <w:rsid w:val="00FF4E8E"/>
    <w:rsid w:val="00FF5479"/>
    <w:rsid w:val="00FF5924"/>
    <w:rsid w:val="00FF5B80"/>
    <w:rsid w:val="00FF5EE4"/>
    <w:rsid w:val="00FF61A5"/>
    <w:rsid w:val="00FF63CE"/>
    <w:rsid w:val="00FF6B75"/>
    <w:rsid w:val="00FF6FC3"/>
    <w:rsid w:val="00FF735B"/>
    <w:rsid w:val="00FF7B5D"/>
    <w:rsid w:val="00FF7D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D967C4"/>
    <w:pPr>
      <w:spacing w:after="200" w:line="276" w:lineRule="auto"/>
    </w:pPr>
    <w:rPr>
      <w:rFonts w:ascii="Calibri" w:hAnsi="Calibri" w:cs="Calibri"/>
      <w:sz w:val="22"/>
      <w:szCs w:val="22"/>
      <w:lang w:eastAsia="en-US"/>
    </w:rPr>
  </w:style>
  <w:style w:type="paragraph" w:styleId="1">
    <w:name w:val="heading 1"/>
    <w:basedOn w:val="a"/>
    <w:next w:val="a"/>
    <w:link w:val="10"/>
    <w:uiPriority w:val="99"/>
    <w:qFormat/>
    <w:rsid w:val="00596B3E"/>
    <w:pPr>
      <w:keepNext/>
      <w:spacing w:after="0" w:line="240" w:lineRule="auto"/>
      <w:outlineLvl w:val="0"/>
    </w:pPr>
    <w:rPr>
      <w:b/>
      <w:bCs/>
      <w:sz w:val="28"/>
      <w:szCs w:val="28"/>
      <w:lang w:eastAsia="ru-RU"/>
    </w:rPr>
  </w:style>
  <w:style w:type="paragraph" w:styleId="2">
    <w:name w:val="heading 2"/>
    <w:basedOn w:val="a"/>
    <w:link w:val="20"/>
    <w:uiPriority w:val="99"/>
    <w:qFormat/>
    <w:rsid w:val="00033327"/>
    <w:pPr>
      <w:spacing w:before="100" w:beforeAutospacing="1" w:after="100" w:afterAutospacing="1" w:line="240" w:lineRule="auto"/>
      <w:outlineLvl w:val="1"/>
    </w:pPr>
    <w:rPr>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96B3E"/>
    <w:rPr>
      <w:rFonts w:eastAsia="Times New Roman"/>
      <w:b/>
      <w:bCs/>
      <w:sz w:val="24"/>
      <w:szCs w:val="24"/>
    </w:rPr>
  </w:style>
  <w:style w:type="character" w:customStyle="1" w:styleId="20">
    <w:name w:val="Заголовок 2 Знак"/>
    <w:link w:val="2"/>
    <w:uiPriority w:val="99"/>
    <w:locked/>
    <w:rsid w:val="00033327"/>
    <w:rPr>
      <w:b/>
      <w:bCs/>
      <w:sz w:val="36"/>
      <w:szCs w:val="36"/>
    </w:rPr>
  </w:style>
  <w:style w:type="paragraph" w:customStyle="1" w:styleId="ConsPlusTitle">
    <w:name w:val="ConsPlusTitle"/>
    <w:uiPriority w:val="99"/>
    <w:rsid w:val="008C1CFE"/>
    <w:pPr>
      <w:widowControl w:val="0"/>
      <w:autoSpaceDE w:val="0"/>
      <w:autoSpaceDN w:val="0"/>
      <w:adjustRightInd w:val="0"/>
    </w:pPr>
    <w:rPr>
      <w:rFonts w:ascii="Calibri" w:hAnsi="Calibri" w:cs="Calibri"/>
      <w:b/>
      <w:bCs/>
      <w:sz w:val="22"/>
      <w:szCs w:val="22"/>
    </w:rPr>
  </w:style>
  <w:style w:type="paragraph" w:customStyle="1" w:styleId="ConsPlusNormal">
    <w:name w:val="ConsPlusNormal"/>
    <w:link w:val="ConsPlusNormal0"/>
    <w:qFormat/>
    <w:rsid w:val="008C1CFE"/>
    <w:pPr>
      <w:widowControl w:val="0"/>
      <w:autoSpaceDE w:val="0"/>
      <w:autoSpaceDN w:val="0"/>
      <w:adjustRightInd w:val="0"/>
    </w:pPr>
    <w:rPr>
      <w:rFonts w:ascii="Calibri" w:hAnsi="Calibri" w:cs="Calibri"/>
      <w:sz w:val="22"/>
      <w:szCs w:val="22"/>
    </w:rPr>
  </w:style>
  <w:style w:type="paragraph" w:customStyle="1" w:styleId="ConsPlusCell">
    <w:name w:val="ConsPlusCell"/>
    <w:rsid w:val="008C1CFE"/>
    <w:pPr>
      <w:widowControl w:val="0"/>
      <w:autoSpaceDE w:val="0"/>
      <w:autoSpaceDN w:val="0"/>
      <w:adjustRightInd w:val="0"/>
    </w:pPr>
    <w:rPr>
      <w:rFonts w:ascii="Calibri" w:hAnsi="Calibri" w:cs="Calibri"/>
      <w:sz w:val="22"/>
      <w:szCs w:val="22"/>
    </w:rPr>
  </w:style>
  <w:style w:type="paragraph" w:customStyle="1" w:styleId="ConsPlusNonformat">
    <w:name w:val="ConsPlusNonformat"/>
    <w:uiPriority w:val="99"/>
    <w:rsid w:val="008C1CFE"/>
    <w:pPr>
      <w:widowControl w:val="0"/>
      <w:autoSpaceDE w:val="0"/>
      <w:autoSpaceDN w:val="0"/>
      <w:adjustRightInd w:val="0"/>
    </w:pPr>
    <w:rPr>
      <w:rFonts w:ascii="Courier New" w:hAnsi="Courier New" w:cs="Courier New"/>
    </w:rPr>
  </w:style>
  <w:style w:type="paragraph" w:styleId="a3">
    <w:name w:val="Balloon Text"/>
    <w:basedOn w:val="a"/>
    <w:link w:val="a4"/>
    <w:uiPriority w:val="99"/>
    <w:semiHidden/>
    <w:rsid w:val="00A14CEF"/>
    <w:pPr>
      <w:spacing w:after="0" w:line="240" w:lineRule="auto"/>
    </w:pPr>
    <w:rPr>
      <w:rFonts w:ascii="Tahoma" w:hAnsi="Tahoma" w:cs="Tahoma"/>
      <w:sz w:val="16"/>
      <w:szCs w:val="16"/>
    </w:rPr>
  </w:style>
  <w:style w:type="character" w:customStyle="1" w:styleId="a4">
    <w:name w:val="Текст выноски Знак"/>
    <w:link w:val="a3"/>
    <w:uiPriority w:val="99"/>
    <w:locked/>
    <w:rsid w:val="00A14CEF"/>
    <w:rPr>
      <w:rFonts w:ascii="Tahoma" w:hAnsi="Tahoma" w:cs="Tahoma"/>
      <w:sz w:val="16"/>
      <w:szCs w:val="16"/>
      <w:lang w:eastAsia="en-US"/>
    </w:rPr>
  </w:style>
  <w:style w:type="paragraph" w:styleId="a5">
    <w:name w:val="Normal (Web)"/>
    <w:basedOn w:val="a"/>
    <w:rsid w:val="00954706"/>
    <w:pPr>
      <w:spacing w:after="0" w:line="240" w:lineRule="auto"/>
    </w:pPr>
    <w:rPr>
      <w:sz w:val="24"/>
      <w:szCs w:val="24"/>
      <w:lang w:eastAsia="ru-RU"/>
    </w:rPr>
  </w:style>
  <w:style w:type="table" w:styleId="a6">
    <w:name w:val="Table Grid"/>
    <w:basedOn w:val="a1"/>
    <w:uiPriority w:val="99"/>
    <w:rsid w:val="004763F4"/>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rsid w:val="008A4D2C"/>
    <w:pPr>
      <w:tabs>
        <w:tab w:val="center" w:pos="4677"/>
        <w:tab w:val="right" w:pos="9355"/>
      </w:tabs>
    </w:pPr>
  </w:style>
  <w:style w:type="character" w:customStyle="1" w:styleId="a8">
    <w:name w:val="Верхний колонтитул Знак"/>
    <w:link w:val="a7"/>
    <w:uiPriority w:val="99"/>
    <w:locked/>
    <w:rsid w:val="008A4D2C"/>
    <w:rPr>
      <w:rFonts w:ascii="Calibri" w:hAnsi="Calibri" w:cs="Calibri"/>
      <w:sz w:val="22"/>
      <w:szCs w:val="22"/>
      <w:lang w:eastAsia="en-US"/>
    </w:rPr>
  </w:style>
  <w:style w:type="paragraph" w:styleId="a9">
    <w:name w:val="footer"/>
    <w:basedOn w:val="a"/>
    <w:link w:val="aa"/>
    <w:uiPriority w:val="99"/>
    <w:rsid w:val="008A4D2C"/>
    <w:pPr>
      <w:tabs>
        <w:tab w:val="center" w:pos="4677"/>
        <w:tab w:val="right" w:pos="9355"/>
      </w:tabs>
    </w:pPr>
  </w:style>
  <w:style w:type="character" w:customStyle="1" w:styleId="aa">
    <w:name w:val="Нижний колонтитул Знак"/>
    <w:link w:val="a9"/>
    <w:uiPriority w:val="99"/>
    <w:locked/>
    <w:rsid w:val="008A4D2C"/>
    <w:rPr>
      <w:rFonts w:ascii="Calibri" w:hAnsi="Calibri" w:cs="Calibri"/>
      <w:sz w:val="22"/>
      <w:szCs w:val="22"/>
      <w:lang w:eastAsia="en-US"/>
    </w:rPr>
  </w:style>
  <w:style w:type="paragraph" w:styleId="ab">
    <w:name w:val="Body Text Indent"/>
    <w:basedOn w:val="a"/>
    <w:link w:val="ac"/>
    <w:uiPriority w:val="99"/>
    <w:rsid w:val="00FF1D8B"/>
    <w:pPr>
      <w:spacing w:after="0" w:line="240" w:lineRule="auto"/>
      <w:ind w:firstLine="709"/>
      <w:jc w:val="center"/>
    </w:pPr>
    <w:rPr>
      <w:sz w:val="28"/>
      <w:szCs w:val="28"/>
      <w:lang w:eastAsia="ru-RU"/>
    </w:rPr>
  </w:style>
  <w:style w:type="character" w:customStyle="1" w:styleId="ac">
    <w:name w:val="Основной текст с отступом Знак"/>
    <w:link w:val="ab"/>
    <w:uiPriority w:val="99"/>
    <w:locked/>
    <w:rsid w:val="00FF1D8B"/>
    <w:rPr>
      <w:sz w:val="28"/>
      <w:szCs w:val="28"/>
    </w:rPr>
  </w:style>
  <w:style w:type="paragraph" w:styleId="ad">
    <w:name w:val="Body Text"/>
    <w:basedOn w:val="a"/>
    <w:link w:val="ae"/>
    <w:uiPriority w:val="99"/>
    <w:rsid w:val="0069714C"/>
    <w:pPr>
      <w:spacing w:after="120" w:line="360" w:lineRule="atLeast"/>
      <w:jc w:val="both"/>
    </w:pPr>
    <w:rPr>
      <w:rFonts w:ascii="Times New Roman CYR" w:hAnsi="Times New Roman CYR" w:cs="Times New Roman CYR"/>
      <w:sz w:val="28"/>
      <w:szCs w:val="28"/>
      <w:lang w:eastAsia="ru-RU"/>
    </w:rPr>
  </w:style>
  <w:style w:type="character" w:customStyle="1" w:styleId="ae">
    <w:name w:val="Основной текст Знак"/>
    <w:link w:val="ad"/>
    <w:uiPriority w:val="99"/>
    <w:locked/>
    <w:rsid w:val="0069714C"/>
    <w:rPr>
      <w:rFonts w:ascii="Times New Roman CYR" w:hAnsi="Times New Roman CYR" w:cs="Times New Roman CYR"/>
      <w:sz w:val="28"/>
      <w:szCs w:val="28"/>
    </w:rPr>
  </w:style>
  <w:style w:type="character" w:styleId="af">
    <w:name w:val="Hyperlink"/>
    <w:uiPriority w:val="99"/>
    <w:rsid w:val="00596B3E"/>
    <w:rPr>
      <w:color w:val="0000FF"/>
      <w:u w:val="single"/>
    </w:rPr>
  </w:style>
  <w:style w:type="paragraph" w:customStyle="1" w:styleId="11">
    <w:name w:val="Абзац списка1"/>
    <w:basedOn w:val="a"/>
    <w:uiPriority w:val="99"/>
    <w:rsid w:val="00596B3E"/>
    <w:pPr>
      <w:spacing w:after="0" w:line="240" w:lineRule="auto"/>
      <w:ind w:left="720"/>
    </w:pPr>
    <w:rPr>
      <w:sz w:val="24"/>
      <w:szCs w:val="24"/>
    </w:rPr>
  </w:style>
  <w:style w:type="paragraph" w:customStyle="1" w:styleId="Default">
    <w:name w:val="Default"/>
    <w:uiPriority w:val="99"/>
    <w:rsid w:val="00596B3E"/>
    <w:pPr>
      <w:autoSpaceDE w:val="0"/>
      <w:autoSpaceDN w:val="0"/>
      <w:adjustRightInd w:val="0"/>
    </w:pPr>
    <w:rPr>
      <w:rFonts w:ascii="Calibri" w:hAnsi="Calibri" w:cs="Calibri"/>
      <w:color w:val="000000"/>
      <w:sz w:val="24"/>
      <w:szCs w:val="24"/>
    </w:rPr>
  </w:style>
  <w:style w:type="paragraph" w:customStyle="1" w:styleId="ConsNormal">
    <w:name w:val="ConsNormal"/>
    <w:uiPriority w:val="99"/>
    <w:rsid w:val="00596B3E"/>
    <w:pPr>
      <w:widowControl w:val="0"/>
      <w:autoSpaceDE w:val="0"/>
      <w:autoSpaceDN w:val="0"/>
      <w:adjustRightInd w:val="0"/>
      <w:ind w:firstLine="720"/>
    </w:pPr>
    <w:rPr>
      <w:rFonts w:ascii="Arial" w:hAnsi="Arial" w:cs="Arial"/>
    </w:rPr>
  </w:style>
  <w:style w:type="paragraph" w:customStyle="1" w:styleId="af0">
    <w:name w:val="Знак"/>
    <w:basedOn w:val="a"/>
    <w:uiPriority w:val="99"/>
    <w:rsid w:val="00596B3E"/>
    <w:pPr>
      <w:spacing w:after="160" w:line="240" w:lineRule="exact"/>
    </w:pPr>
    <w:rPr>
      <w:rFonts w:ascii="Verdana" w:hAnsi="Verdana" w:cs="Verdana"/>
      <w:sz w:val="24"/>
      <w:szCs w:val="24"/>
      <w:lang w:val="en-US"/>
    </w:rPr>
  </w:style>
  <w:style w:type="paragraph" w:customStyle="1" w:styleId="12">
    <w:name w:val="Без интервала1"/>
    <w:uiPriority w:val="99"/>
    <w:rsid w:val="00596B3E"/>
    <w:rPr>
      <w:rFonts w:ascii="Calibri" w:hAnsi="Calibri" w:cs="Calibri"/>
      <w:sz w:val="24"/>
      <w:szCs w:val="24"/>
    </w:rPr>
  </w:style>
  <w:style w:type="paragraph" w:customStyle="1" w:styleId="110">
    <w:name w:val="Абзац списка11"/>
    <w:basedOn w:val="a"/>
    <w:uiPriority w:val="99"/>
    <w:rsid w:val="00596B3E"/>
    <w:pPr>
      <w:ind w:left="720"/>
    </w:pPr>
    <w:rPr>
      <w:lang w:eastAsia="ru-RU"/>
    </w:rPr>
  </w:style>
  <w:style w:type="character" w:styleId="af1">
    <w:name w:val="page number"/>
    <w:basedOn w:val="a0"/>
    <w:uiPriority w:val="99"/>
    <w:rsid w:val="00596B3E"/>
  </w:style>
  <w:style w:type="paragraph" w:styleId="af2">
    <w:name w:val="footnote text"/>
    <w:aliases w:val="Текст сноски-FN,ft,Footnote Text Char Знак Знак,Footnote Text Char Знак,single space,-++,Текст сноски Знак1 Знак,Текст сноски Знак Знак Знак,Текст сноски Знак1,Текст сноски Знак Знак,Текст сноски Знак1 Знак Знак"/>
    <w:basedOn w:val="a"/>
    <w:link w:val="af3"/>
    <w:uiPriority w:val="99"/>
    <w:semiHidden/>
    <w:rsid w:val="00596B3E"/>
    <w:rPr>
      <w:sz w:val="20"/>
      <w:szCs w:val="20"/>
      <w:lang w:eastAsia="ru-RU"/>
    </w:rPr>
  </w:style>
  <w:style w:type="character" w:customStyle="1" w:styleId="FootnoteTextChar">
    <w:name w:val="Footnote Text Char"/>
    <w:aliases w:val="Текст сноски-FN Char,ft Char,Footnote Text Char Знак Знак Char,Footnote Text Char Знак Char,single space Char,-++ Char,Текст сноски Знак1 Знак Char,Текст сноски Знак Знак Знак Char,Текст сноски Знак1 Char,Текст сноски Знак Знак Char"/>
    <w:uiPriority w:val="99"/>
    <w:semiHidden/>
    <w:locked/>
    <w:rsid w:val="00CB1956"/>
    <w:rPr>
      <w:rFonts w:ascii="Calibri" w:hAnsi="Calibri" w:cs="Calibri"/>
      <w:sz w:val="20"/>
      <w:szCs w:val="20"/>
      <w:lang w:eastAsia="en-US"/>
    </w:rPr>
  </w:style>
  <w:style w:type="character" w:customStyle="1" w:styleId="af3">
    <w:name w:val="Текст сноски Знак"/>
    <w:aliases w:val="Текст сноски-FN Знак,ft Знак,Footnote Text Char Знак Знак Знак,Footnote Text Char Знак Знак1,single space Знак,-++ Знак,Текст сноски Знак1 Знак Знак1,Текст сноски Знак Знак Знак Знак,Текст сноски Знак1 Знак1"/>
    <w:link w:val="af2"/>
    <w:uiPriority w:val="99"/>
    <w:locked/>
    <w:rsid w:val="00596B3E"/>
    <w:rPr>
      <w:rFonts w:ascii="Calibri" w:hAnsi="Calibri" w:cs="Calibri"/>
    </w:rPr>
  </w:style>
  <w:style w:type="character" w:styleId="af4">
    <w:name w:val="footnote reference"/>
    <w:uiPriority w:val="99"/>
    <w:semiHidden/>
    <w:rsid w:val="00596B3E"/>
    <w:rPr>
      <w:vertAlign w:val="superscript"/>
    </w:rPr>
  </w:style>
  <w:style w:type="paragraph" w:customStyle="1" w:styleId="21">
    <w:name w:val="Без интервала2"/>
    <w:uiPriority w:val="99"/>
    <w:rsid w:val="00596B3E"/>
    <w:rPr>
      <w:rFonts w:ascii="Calibri" w:hAnsi="Calibri" w:cs="Calibri"/>
      <w:sz w:val="24"/>
      <w:szCs w:val="24"/>
    </w:rPr>
  </w:style>
  <w:style w:type="paragraph" w:customStyle="1" w:styleId="22">
    <w:name w:val="Абзац списка2"/>
    <w:basedOn w:val="a"/>
    <w:uiPriority w:val="99"/>
    <w:rsid w:val="00596B3E"/>
    <w:pPr>
      <w:ind w:left="720"/>
    </w:pPr>
    <w:rPr>
      <w:lang w:eastAsia="ru-RU"/>
    </w:rPr>
  </w:style>
  <w:style w:type="character" w:customStyle="1" w:styleId="apple-converted-space">
    <w:name w:val="apple-converted-space"/>
    <w:uiPriority w:val="99"/>
    <w:rsid w:val="00C8586A"/>
  </w:style>
  <w:style w:type="paragraph" w:customStyle="1" w:styleId="af5">
    <w:name w:val="Основной"/>
    <w:basedOn w:val="a"/>
    <w:uiPriority w:val="99"/>
    <w:rsid w:val="00C8586A"/>
    <w:pPr>
      <w:spacing w:after="20" w:line="240" w:lineRule="auto"/>
      <w:ind w:firstLine="709"/>
      <w:jc w:val="both"/>
    </w:pPr>
    <w:rPr>
      <w:sz w:val="28"/>
      <w:szCs w:val="28"/>
      <w:lang w:eastAsia="ru-RU"/>
    </w:rPr>
  </w:style>
  <w:style w:type="paragraph" w:customStyle="1" w:styleId="4">
    <w:name w:val="Знак4"/>
    <w:basedOn w:val="a"/>
    <w:uiPriority w:val="99"/>
    <w:rsid w:val="00C8586A"/>
    <w:pPr>
      <w:spacing w:after="160" w:line="240" w:lineRule="exact"/>
    </w:pPr>
    <w:rPr>
      <w:sz w:val="20"/>
      <w:szCs w:val="20"/>
      <w:lang w:eastAsia="zh-CN"/>
    </w:rPr>
  </w:style>
  <w:style w:type="paragraph" w:customStyle="1" w:styleId="3">
    <w:name w:val="Без интервала3"/>
    <w:uiPriority w:val="99"/>
    <w:rsid w:val="006B6262"/>
    <w:rPr>
      <w:rFonts w:ascii="Calibri" w:hAnsi="Calibri" w:cs="Calibri"/>
      <w:sz w:val="22"/>
      <w:szCs w:val="22"/>
      <w:lang w:eastAsia="en-US"/>
    </w:rPr>
  </w:style>
  <w:style w:type="paragraph" w:styleId="af6">
    <w:name w:val="endnote text"/>
    <w:basedOn w:val="a"/>
    <w:link w:val="af7"/>
    <w:uiPriority w:val="99"/>
    <w:semiHidden/>
    <w:rsid w:val="008725C4"/>
    <w:pPr>
      <w:spacing w:after="0" w:line="240" w:lineRule="auto"/>
    </w:pPr>
    <w:rPr>
      <w:sz w:val="20"/>
      <w:szCs w:val="20"/>
    </w:rPr>
  </w:style>
  <w:style w:type="character" w:customStyle="1" w:styleId="af7">
    <w:name w:val="Текст концевой сноски Знак"/>
    <w:link w:val="af6"/>
    <w:uiPriority w:val="99"/>
    <w:locked/>
    <w:rsid w:val="008725C4"/>
    <w:rPr>
      <w:rFonts w:ascii="Calibri" w:hAnsi="Calibri" w:cs="Calibri"/>
      <w:lang w:eastAsia="en-US"/>
    </w:rPr>
  </w:style>
  <w:style w:type="character" w:styleId="af8">
    <w:name w:val="endnote reference"/>
    <w:uiPriority w:val="99"/>
    <w:semiHidden/>
    <w:rsid w:val="008725C4"/>
    <w:rPr>
      <w:vertAlign w:val="superscript"/>
    </w:rPr>
  </w:style>
  <w:style w:type="paragraph" w:customStyle="1" w:styleId="13">
    <w:name w:val="Стиль1"/>
    <w:basedOn w:val="a"/>
    <w:uiPriority w:val="99"/>
    <w:rsid w:val="005E2972"/>
    <w:pPr>
      <w:widowControl w:val="0"/>
      <w:autoSpaceDE w:val="0"/>
      <w:autoSpaceDN w:val="0"/>
      <w:adjustRightInd w:val="0"/>
      <w:spacing w:after="0" w:line="240" w:lineRule="auto"/>
      <w:ind w:firstLine="709"/>
      <w:jc w:val="both"/>
      <w:outlineLvl w:val="0"/>
    </w:pPr>
    <w:rPr>
      <w:sz w:val="24"/>
      <w:szCs w:val="24"/>
    </w:rPr>
  </w:style>
  <w:style w:type="character" w:styleId="af9">
    <w:name w:val="Emphasis"/>
    <w:uiPriority w:val="99"/>
    <w:qFormat/>
    <w:rsid w:val="0030441E"/>
    <w:rPr>
      <w:i/>
      <w:iCs/>
    </w:rPr>
  </w:style>
  <w:style w:type="character" w:customStyle="1" w:styleId="submenu-table">
    <w:name w:val="submenu-table"/>
    <w:uiPriority w:val="99"/>
    <w:rsid w:val="00152D96"/>
  </w:style>
  <w:style w:type="paragraph" w:customStyle="1" w:styleId="afa">
    <w:name w:val="Постановление"/>
    <w:basedOn w:val="a"/>
    <w:uiPriority w:val="99"/>
    <w:rsid w:val="006663FC"/>
    <w:pPr>
      <w:spacing w:after="0" w:line="360" w:lineRule="atLeast"/>
      <w:jc w:val="center"/>
    </w:pPr>
    <w:rPr>
      <w:spacing w:val="6"/>
      <w:sz w:val="32"/>
      <w:szCs w:val="32"/>
      <w:lang w:eastAsia="ru-RU"/>
    </w:rPr>
  </w:style>
  <w:style w:type="character" w:styleId="afb">
    <w:name w:val="FollowedHyperlink"/>
    <w:uiPriority w:val="99"/>
    <w:rsid w:val="00F136D7"/>
    <w:rPr>
      <w:color w:val="800080"/>
      <w:u w:val="single"/>
    </w:rPr>
  </w:style>
  <w:style w:type="paragraph" w:customStyle="1" w:styleId="xl65">
    <w:name w:val="xl6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6">
    <w:name w:val="xl6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7">
    <w:name w:val="xl67"/>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68">
    <w:name w:val="xl6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69">
    <w:name w:val="xl6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70">
    <w:name w:val="xl70"/>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1">
    <w:name w:val="xl71"/>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2">
    <w:name w:val="xl72"/>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3">
    <w:name w:val="xl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4">
    <w:name w:val="xl7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5">
    <w:name w:val="xl7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6">
    <w:name w:val="xl7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7">
    <w:name w:val="xl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8">
    <w:name w:val="xl7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79">
    <w:name w:val="xl7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0">
    <w:name w:val="xl80"/>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1">
    <w:name w:val="xl8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2">
    <w:name w:val="xl82"/>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3">
    <w:name w:val="xl83"/>
    <w:basedOn w:val="a"/>
    <w:uiPriority w:val="99"/>
    <w:rsid w:val="00F136D7"/>
    <w:pPr>
      <w:pBdr>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4">
    <w:name w:val="xl8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5">
    <w:name w:val="xl8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6">
    <w:name w:val="xl8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7">
    <w:name w:val="xl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8">
    <w:name w:val="xl8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9">
    <w:name w:val="xl8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0">
    <w:name w:val="xl9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1">
    <w:name w:val="xl91"/>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2">
    <w:name w:val="xl92"/>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3">
    <w:name w:val="xl93"/>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4">
    <w:name w:val="xl9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5">
    <w:name w:val="xl95"/>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6">
    <w:name w:val="xl9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97">
    <w:name w:val="xl97"/>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8">
    <w:name w:val="xl98"/>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9">
    <w:name w:val="xl9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0">
    <w:name w:val="xl10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1">
    <w:name w:val="xl101"/>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2">
    <w:name w:val="xl10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3">
    <w:name w:val="xl10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4">
    <w:name w:val="xl10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5">
    <w:name w:val="xl105"/>
    <w:basedOn w:val="a"/>
    <w:uiPriority w:val="99"/>
    <w:rsid w:val="00F136D7"/>
    <w:pPr>
      <w:pBdr>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6">
    <w:name w:val="xl10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7">
    <w:name w:val="xl107"/>
    <w:basedOn w:val="a"/>
    <w:uiPriority w:val="99"/>
    <w:rsid w:val="00F136D7"/>
    <w:pPr>
      <w:pBdr>
        <w:top w:val="single" w:sz="4" w:space="0" w:color="auto"/>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8">
    <w:name w:val="xl108"/>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9">
    <w:name w:val="xl109"/>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0">
    <w:name w:val="xl110"/>
    <w:basedOn w:val="a"/>
    <w:uiPriority w:val="99"/>
    <w:rsid w:val="00F136D7"/>
    <w:pPr>
      <w:pBdr>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1">
    <w:name w:val="xl111"/>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2">
    <w:name w:val="xl11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13">
    <w:name w:val="xl11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4">
    <w:name w:val="xl11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5">
    <w:name w:val="xl1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6">
    <w:name w:val="xl11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117">
    <w:name w:val="xl117"/>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8">
    <w:name w:val="xl118"/>
    <w:basedOn w:val="a"/>
    <w:uiPriority w:val="99"/>
    <w:rsid w:val="00F136D7"/>
    <w:pPr>
      <w:pBdr>
        <w:left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9">
    <w:name w:val="xl119"/>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0">
    <w:name w:val="xl12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1">
    <w:name w:val="xl121"/>
    <w:basedOn w:val="a"/>
    <w:uiPriority w:val="99"/>
    <w:rsid w:val="00F136D7"/>
    <w:pPr>
      <w:spacing w:before="100" w:beforeAutospacing="1" w:after="100" w:afterAutospacing="1" w:line="240" w:lineRule="auto"/>
      <w:textAlignment w:val="top"/>
    </w:pPr>
    <w:rPr>
      <w:b/>
      <w:bCs/>
      <w:color w:val="000000"/>
      <w:sz w:val="20"/>
      <w:szCs w:val="20"/>
      <w:lang w:eastAsia="ru-RU"/>
    </w:rPr>
  </w:style>
  <w:style w:type="paragraph" w:customStyle="1" w:styleId="xl122">
    <w:name w:val="xl122"/>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3">
    <w:name w:val="xl123"/>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4">
    <w:name w:val="xl124"/>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5">
    <w:name w:val="xl125"/>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26">
    <w:name w:val="xl126"/>
    <w:basedOn w:val="a"/>
    <w:uiPriority w:val="99"/>
    <w:rsid w:val="00F136D7"/>
    <w:pPr>
      <w:pBdr>
        <w:top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27">
    <w:name w:val="xl127"/>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8">
    <w:name w:val="xl128"/>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9">
    <w:name w:val="xl129"/>
    <w:basedOn w:val="a"/>
    <w:uiPriority w:val="99"/>
    <w:rsid w:val="00F136D7"/>
    <w:pPr>
      <w:pBdr>
        <w:top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0">
    <w:name w:val="xl130"/>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1">
    <w:name w:val="xl131"/>
    <w:basedOn w:val="a"/>
    <w:uiPriority w:val="99"/>
    <w:rsid w:val="00F136D7"/>
    <w:pPr>
      <w:pBdr>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2">
    <w:name w:val="xl13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3">
    <w:name w:val="xl133"/>
    <w:basedOn w:val="a"/>
    <w:uiPriority w:val="99"/>
    <w:rsid w:val="00F136D7"/>
    <w:pPr>
      <w:pBdr>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4">
    <w:name w:val="xl134"/>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5">
    <w:name w:val="xl135"/>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6">
    <w:name w:val="xl136"/>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7">
    <w:name w:val="xl137"/>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8">
    <w:name w:val="xl138"/>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9">
    <w:name w:val="xl139"/>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0">
    <w:name w:val="xl140"/>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1">
    <w:name w:val="xl141"/>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2">
    <w:name w:val="xl14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3">
    <w:name w:val="xl143"/>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4">
    <w:name w:val="xl14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5">
    <w:name w:val="xl14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6">
    <w:name w:val="xl14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7">
    <w:name w:val="xl14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8">
    <w:name w:val="xl14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9">
    <w:name w:val="xl149"/>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0">
    <w:name w:val="xl150"/>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1">
    <w:name w:val="xl15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2">
    <w:name w:val="xl152"/>
    <w:basedOn w:val="a"/>
    <w:uiPriority w:val="99"/>
    <w:rsid w:val="00F136D7"/>
    <w:pPr>
      <w:pBdr>
        <w:top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3">
    <w:name w:val="xl153"/>
    <w:basedOn w:val="a"/>
    <w:uiPriority w:val="99"/>
    <w:rsid w:val="00F136D7"/>
    <w:pPr>
      <w:pBdr>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4">
    <w:name w:val="xl154"/>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5">
    <w:name w:val="xl15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56">
    <w:name w:val="xl156"/>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7">
    <w:name w:val="xl157"/>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8">
    <w:name w:val="xl158"/>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9">
    <w:name w:val="xl15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0">
    <w:name w:val="xl16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61">
    <w:name w:val="xl16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2">
    <w:name w:val="xl16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3">
    <w:name w:val="xl163"/>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4">
    <w:name w:val="xl16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5">
    <w:name w:val="xl16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6">
    <w:name w:val="xl166"/>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7">
    <w:name w:val="xl16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8">
    <w:name w:val="xl168"/>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9">
    <w:name w:val="xl16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70">
    <w:name w:val="xl17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1">
    <w:name w:val="xl17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2">
    <w:name w:val="xl17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3">
    <w:name w:val="xl1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4">
    <w:name w:val="xl17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5">
    <w:name w:val="xl17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6">
    <w:name w:val="xl17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7">
    <w:name w:val="xl1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8">
    <w:name w:val="xl17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9">
    <w:name w:val="xl17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80">
    <w:name w:val="xl18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81">
    <w:name w:val="xl18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2">
    <w:name w:val="xl182"/>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3">
    <w:name w:val="xl18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4">
    <w:name w:val="xl184"/>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85">
    <w:name w:val="xl185"/>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186">
    <w:name w:val="xl18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7">
    <w:name w:val="xl1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8">
    <w:name w:val="xl188"/>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9">
    <w:name w:val="xl189"/>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90">
    <w:name w:val="xl19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1">
    <w:name w:val="xl19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2">
    <w:name w:val="xl192"/>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3">
    <w:name w:val="xl19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4">
    <w:name w:val="xl19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95">
    <w:name w:val="xl19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196">
    <w:name w:val="xl19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7">
    <w:name w:val="xl19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8">
    <w:name w:val="xl19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9">
    <w:name w:val="xl199"/>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0">
    <w:name w:val="xl200"/>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1">
    <w:name w:val="xl201"/>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2">
    <w:name w:val="xl20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3">
    <w:name w:val="xl203"/>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4">
    <w:name w:val="xl20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5">
    <w:name w:val="xl20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6">
    <w:name w:val="xl20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7">
    <w:name w:val="xl20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8">
    <w:name w:val="xl20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09">
    <w:name w:val="xl209"/>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0">
    <w:name w:val="xl21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1">
    <w:name w:val="xl211"/>
    <w:basedOn w:val="a"/>
    <w:uiPriority w:val="99"/>
    <w:rsid w:val="00F136D7"/>
    <w:pPr>
      <w:pBdr>
        <w:top w:val="single" w:sz="4" w:space="0" w:color="auto"/>
        <w:lef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212">
    <w:name w:val="xl212"/>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3">
    <w:name w:val="xl213"/>
    <w:basedOn w:val="a"/>
    <w:uiPriority w:val="99"/>
    <w:rsid w:val="00F136D7"/>
    <w:pPr>
      <w:pBdr>
        <w:left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214">
    <w:name w:val="xl214"/>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5">
    <w:name w:val="xl2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16">
    <w:name w:val="xl21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7">
    <w:name w:val="xl217"/>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8">
    <w:name w:val="xl218"/>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9">
    <w:name w:val="xl21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20">
    <w:name w:val="xl220"/>
    <w:basedOn w:val="a"/>
    <w:uiPriority w:val="99"/>
    <w:rsid w:val="00F136D7"/>
    <w:pPr>
      <w:pBdr>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1">
    <w:name w:val="xl221"/>
    <w:basedOn w:val="a"/>
    <w:uiPriority w:val="99"/>
    <w:rsid w:val="00F136D7"/>
    <w:pPr>
      <w:pBdr>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2">
    <w:name w:val="xl222"/>
    <w:basedOn w:val="a"/>
    <w:uiPriority w:val="99"/>
    <w:rsid w:val="00F136D7"/>
    <w:pPr>
      <w:pBdr>
        <w:bottom w:val="single" w:sz="4" w:space="0" w:color="auto"/>
      </w:pBdr>
      <w:spacing w:before="100" w:beforeAutospacing="1" w:after="100" w:afterAutospacing="1" w:line="240" w:lineRule="auto"/>
      <w:jc w:val="center"/>
    </w:pPr>
    <w:rPr>
      <w:color w:val="000000"/>
      <w:sz w:val="20"/>
      <w:szCs w:val="20"/>
      <w:lang w:eastAsia="ru-RU"/>
    </w:rPr>
  </w:style>
  <w:style w:type="paragraph" w:customStyle="1" w:styleId="xl223">
    <w:name w:val="xl22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4"/>
      <w:szCs w:val="24"/>
      <w:lang w:eastAsia="ru-RU"/>
    </w:rPr>
  </w:style>
  <w:style w:type="paragraph" w:customStyle="1" w:styleId="xl224">
    <w:name w:val="xl22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sz w:val="24"/>
      <w:szCs w:val="24"/>
      <w:lang w:eastAsia="ru-RU"/>
    </w:rPr>
  </w:style>
  <w:style w:type="character" w:customStyle="1" w:styleId="23">
    <w:name w:val="Основной текст 2 Знак"/>
    <w:link w:val="24"/>
    <w:uiPriority w:val="99"/>
    <w:locked/>
    <w:rsid w:val="00033327"/>
    <w:rPr>
      <w:b/>
      <w:bCs/>
      <w:sz w:val="24"/>
      <w:szCs w:val="24"/>
    </w:rPr>
  </w:style>
  <w:style w:type="paragraph" w:styleId="24">
    <w:name w:val="Body Text 2"/>
    <w:basedOn w:val="a"/>
    <w:link w:val="23"/>
    <w:uiPriority w:val="99"/>
    <w:rsid w:val="00033327"/>
    <w:pPr>
      <w:spacing w:after="0" w:line="240" w:lineRule="auto"/>
      <w:jc w:val="center"/>
    </w:pPr>
    <w:rPr>
      <w:rFonts w:ascii="Times New Roman" w:hAnsi="Times New Roman" w:cs="Times New Roman"/>
      <w:b/>
      <w:bCs/>
      <w:sz w:val="24"/>
      <w:szCs w:val="24"/>
      <w:lang w:eastAsia="ru-RU"/>
    </w:rPr>
  </w:style>
  <w:style w:type="character" w:customStyle="1" w:styleId="BodyText2Char">
    <w:name w:val="Body Text 2 Char"/>
    <w:uiPriority w:val="99"/>
    <w:locked/>
    <w:rsid w:val="00CB1956"/>
    <w:rPr>
      <w:b/>
      <w:bCs/>
      <w:sz w:val="24"/>
      <w:szCs w:val="24"/>
    </w:rPr>
  </w:style>
  <w:style w:type="character" w:customStyle="1" w:styleId="210">
    <w:name w:val="Основной текст 2 Знак1"/>
    <w:uiPriority w:val="99"/>
    <w:rsid w:val="00033327"/>
    <w:rPr>
      <w:rFonts w:ascii="Calibri" w:hAnsi="Calibri" w:cs="Calibri"/>
      <w:sz w:val="22"/>
      <w:szCs w:val="22"/>
      <w:lang w:eastAsia="en-US"/>
    </w:rPr>
  </w:style>
  <w:style w:type="paragraph" w:customStyle="1" w:styleId="mt">
    <w:name w:val="mt"/>
    <w:basedOn w:val="a"/>
    <w:uiPriority w:val="99"/>
    <w:rsid w:val="00DE5AAA"/>
    <w:pPr>
      <w:spacing w:after="75" w:line="336" w:lineRule="auto"/>
      <w:ind w:firstLine="450"/>
    </w:pPr>
    <w:rPr>
      <w:rFonts w:ascii="Verdana" w:hAnsi="Verdana" w:cs="Verdana"/>
      <w:color w:val="666666"/>
      <w:sz w:val="18"/>
      <w:szCs w:val="18"/>
      <w:lang w:eastAsia="ru-RU"/>
    </w:rPr>
  </w:style>
  <w:style w:type="character" w:customStyle="1" w:styleId="25">
    <w:name w:val="Основной текст с отступом 2 Знак"/>
    <w:link w:val="26"/>
    <w:uiPriority w:val="99"/>
    <w:locked/>
    <w:rsid w:val="000A25C9"/>
    <w:rPr>
      <w:sz w:val="24"/>
      <w:szCs w:val="24"/>
    </w:rPr>
  </w:style>
  <w:style w:type="paragraph" w:styleId="26">
    <w:name w:val="Body Text Indent 2"/>
    <w:basedOn w:val="a"/>
    <w:link w:val="25"/>
    <w:uiPriority w:val="99"/>
    <w:rsid w:val="000A25C9"/>
    <w:pPr>
      <w:spacing w:after="120" w:line="480" w:lineRule="auto"/>
      <w:ind w:left="283"/>
    </w:pPr>
    <w:rPr>
      <w:rFonts w:ascii="Times New Roman" w:hAnsi="Times New Roman" w:cs="Times New Roman"/>
      <w:sz w:val="24"/>
      <w:szCs w:val="24"/>
      <w:lang w:eastAsia="ru-RU"/>
    </w:rPr>
  </w:style>
  <w:style w:type="character" w:customStyle="1" w:styleId="BodyTextIndent2Char1">
    <w:name w:val="Body Text Indent 2 Char1"/>
    <w:uiPriority w:val="99"/>
    <w:semiHidden/>
    <w:locked/>
    <w:rsid w:val="00CB1956"/>
    <w:rPr>
      <w:rFonts w:ascii="Calibri" w:hAnsi="Calibri" w:cs="Calibri"/>
      <w:lang w:eastAsia="en-US"/>
    </w:rPr>
  </w:style>
  <w:style w:type="table" w:customStyle="1" w:styleId="14">
    <w:name w:val="Сетка таблицы1"/>
    <w:uiPriority w:val="99"/>
    <w:rsid w:val="00892DEF"/>
    <w:pPr>
      <w:jc w:val="right"/>
    </w:pPr>
    <w:rPr>
      <w:rFonts w:ascii="Calibri" w:hAnsi="Calibri" w:cs="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5">
    <w:name w:val="Верхний колонтитул Знак1"/>
    <w:uiPriority w:val="99"/>
    <w:semiHidden/>
    <w:rsid w:val="002C3593"/>
    <w:rPr>
      <w:rFonts w:eastAsia="Times New Roman"/>
      <w:lang w:eastAsia="ru-RU"/>
    </w:rPr>
  </w:style>
  <w:style w:type="character" w:customStyle="1" w:styleId="16">
    <w:name w:val="Нижний колонтитул Знак1"/>
    <w:uiPriority w:val="99"/>
    <w:semiHidden/>
    <w:rsid w:val="002C3593"/>
    <w:rPr>
      <w:rFonts w:eastAsia="Times New Roman"/>
      <w:lang w:eastAsia="ru-RU"/>
    </w:rPr>
  </w:style>
  <w:style w:type="character" w:customStyle="1" w:styleId="17">
    <w:name w:val="Текст выноски Знак1"/>
    <w:uiPriority w:val="99"/>
    <w:semiHidden/>
    <w:rsid w:val="002C3593"/>
    <w:rPr>
      <w:rFonts w:ascii="Tahoma" w:hAnsi="Tahoma" w:cs="Tahoma"/>
      <w:sz w:val="16"/>
      <w:szCs w:val="16"/>
      <w:lang w:eastAsia="ru-RU"/>
    </w:rPr>
  </w:style>
  <w:style w:type="paragraph" w:customStyle="1" w:styleId="211">
    <w:name w:val="Основной текст 21"/>
    <w:basedOn w:val="a"/>
    <w:uiPriority w:val="99"/>
    <w:rsid w:val="002C3593"/>
    <w:pPr>
      <w:overflowPunct w:val="0"/>
      <w:autoSpaceDE w:val="0"/>
      <w:autoSpaceDN w:val="0"/>
      <w:adjustRightInd w:val="0"/>
      <w:spacing w:after="0" w:line="240" w:lineRule="auto"/>
      <w:jc w:val="both"/>
      <w:textAlignment w:val="baseline"/>
    </w:pPr>
    <w:rPr>
      <w:sz w:val="24"/>
      <w:szCs w:val="24"/>
      <w:lang w:eastAsia="ru-RU"/>
    </w:rPr>
  </w:style>
  <w:style w:type="paragraph" w:customStyle="1" w:styleId="Style2">
    <w:name w:val="Style2"/>
    <w:basedOn w:val="a"/>
    <w:uiPriority w:val="99"/>
    <w:rsid w:val="002C3593"/>
    <w:pPr>
      <w:widowControl w:val="0"/>
      <w:autoSpaceDE w:val="0"/>
      <w:autoSpaceDN w:val="0"/>
      <w:adjustRightInd w:val="0"/>
      <w:spacing w:after="0" w:line="304" w:lineRule="exact"/>
      <w:ind w:firstLine="701"/>
      <w:jc w:val="both"/>
    </w:pPr>
    <w:rPr>
      <w:sz w:val="24"/>
      <w:szCs w:val="24"/>
      <w:lang w:eastAsia="ru-RU"/>
    </w:rPr>
  </w:style>
  <w:style w:type="character" w:customStyle="1" w:styleId="FontStyle13">
    <w:name w:val="Font Style13"/>
    <w:uiPriority w:val="99"/>
    <w:rsid w:val="002C3593"/>
    <w:rPr>
      <w:rFonts w:ascii="Times New Roman" w:hAnsi="Times New Roman" w:cs="Times New Roman"/>
      <w:sz w:val="24"/>
      <w:szCs w:val="24"/>
    </w:rPr>
  </w:style>
  <w:style w:type="paragraph" w:customStyle="1" w:styleId="18">
    <w:name w:val="Заголовок оглавления1"/>
    <w:basedOn w:val="1"/>
    <w:next w:val="a"/>
    <w:uiPriority w:val="99"/>
    <w:rsid w:val="000330A3"/>
    <w:pPr>
      <w:keepLines/>
      <w:spacing w:before="480" w:line="276" w:lineRule="auto"/>
      <w:ind w:firstLine="709"/>
      <w:jc w:val="both"/>
      <w:outlineLvl w:val="9"/>
    </w:pPr>
    <w:rPr>
      <w:rFonts w:ascii="Cambria" w:hAnsi="Cambria" w:cs="Cambria"/>
      <w:color w:val="365F91"/>
    </w:rPr>
  </w:style>
  <w:style w:type="paragraph" w:customStyle="1" w:styleId="xl63">
    <w:name w:val="xl63"/>
    <w:basedOn w:val="a"/>
    <w:uiPriority w:val="99"/>
    <w:rsid w:val="0045003B"/>
    <w:pPr>
      <w:spacing w:before="100" w:beforeAutospacing="1" w:after="100" w:afterAutospacing="1" w:line="240" w:lineRule="auto"/>
      <w:jc w:val="center"/>
      <w:textAlignment w:val="center"/>
    </w:pPr>
    <w:rPr>
      <w:sz w:val="16"/>
      <w:szCs w:val="16"/>
      <w:lang w:eastAsia="ru-RU"/>
    </w:rPr>
  </w:style>
  <w:style w:type="paragraph" w:customStyle="1" w:styleId="xl64">
    <w:name w:val="xl64"/>
    <w:basedOn w:val="a"/>
    <w:uiPriority w:val="99"/>
    <w:rsid w:val="0045003B"/>
    <w:pPr>
      <w:spacing w:before="100" w:beforeAutospacing="1" w:after="100" w:afterAutospacing="1" w:line="240" w:lineRule="auto"/>
      <w:textAlignment w:val="center"/>
    </w:pPr>
    <w:rPr>
      <w:sz w:val="16"/>
      <w:szCs w:val="16"/>
      <w:lang w:eastAsia="ru-RU"/>
    </w:rPr>
  </w:style>
  <w:style w:type="paragraph" w:customStyle="1" w:styleId="afc">
    <w:name w:val="Знак Знак Знак Знак"/>
    <w:basedOn w:val="a"/>
    <w:uiPriority w:val="99"/>
    <w:rsid w:val="00A749A7"/>
    <w:pPr>
      <w:spacing w:after="160" w:line="240" w:lineRule="exact"/>
    </w:pPr>
    <w:rPr>
      <w:rFonts w:ascii="Verdana" w:hAnsi="Verdana" w:cs="Verdana"/>
      <w:sz w:val="24"/>
      <w:szCs w:val="24"/>
      <w:lang w:val="en-US"/>
    </w:rPr>
  </w:style>
  <w:style w:type="paragraph" w:customStyle="1" w:styleId="27">
    <w:name w:val="???????2"/>
    <w:uiPriority w:val="99"/>
    <w:rsid w:val="00A749A7"/>
    <w:pPr>
      <w:overflowPunct w:val="0"/>
      <w:autoSpaceDE w:val="0"/>
      <w:autoSpaceDN w:val="0"/>
      <w:adjustRightInd w:val="0"/>
      <w:textAlignment w:val="baseline"/>
    </w:pPr>
    <w:rPr>
      <w:rFonts w:ascii="Calibri" w:hAnsi="Calibri" w:cs="Calibri"/>
    </w:rPr>
  </w:style>
  <w:style w:type="character" w:customStyle="1" w:styleId="afd">
    <w:name w:val="Текст Знак"/>
    <w:link w:val="afe"/>
    <w:uiPriority w:val="99"/>
    <w:locked/>
    <w:rsid w:val="00A749A7"/>
    <w:rPr>
      <w:rFonts w:ascii="Consolas" w:hAnsi="Consolas" w:cs="Consolas"/>
      <w:sz w:val="21"/>
      <w:szCs w:val="21"/>
      <w:lang w:eastAsia="en-US"/>
    </w:rPr>
  </w:style>
  <w:style w:type="paragraph" w:styleId="afe">
    <w:name w:val="Plain Text"/>
    <w:basedOn w:val="a"/>
    <w:link w:val="afd"/>
    <w:uiPriority w:val="99"/>
    <w:rsid w:val="00A749A7"/>
    <w:pPr>
      <w:spacing w:after="0" w:line="240" w:lineRule="auto"/>
    </w:pPr>
    <w:rPr>
      <w:rFonts w:ascii="Consolas" w:hAnsi="Consolas" w:cs="Consolas"/>
      <w:sz w:val="21"/>
      <w:szCs w:val="21"/>
    </w:rPr>
  </w:style>
  <w:style w:type="character" w:customStyle="1" w:styleId="PlainTextChar">
    <w:name w:val="Plain Text Char"/>
    <w:uiPriority w:val="99"/>
    <w:locked/>
    <w:rsid w:val="00CB1956"/>
    <w:rPr>
      <w:rFonts w:ascii="Consolas" w:hAnsi="Consolas" w:cs="Consolas"/>
      <w:sz w:val="21"/>
      <w:szCs w:val="21"/>
      <w:lang w:eastAsia="en-US"/>
    </w:rPr>
  </w:style>
  <w:style w:type="character" w:customStyle="1" w:styleId="19">
    <w:name w:val="Текст Знак1"/>
    <w:uiPriority w:val="99"/>
    <w:rsid w:val="00A749A7"/>
    <w:rPr>
      <w:rFonts w:ascii="Consolas" w:hAnsi="Consolas" w:cs="Consolas"/>
      <w:sz w:val="21"/>
      <w:szCs w:val="21"/>
      <w:lang w:eastAsia="en-US"/>
    </w:rPr>
  </w:style>
  <w:style w:type="character" w:customStyle="1" w:styleId="CharStyle8">
    <w:name w:val="Char Style 8"/>
    <w:uiPriority w:val="99"/>
    <w:rsid w:val="00A749A7"/>
    <w:rPr>
      <w:b/>
      <w:bCs/>
      <w:sz w:val="27"/>
      <w:szCs w:val="27"/>
      <w:lang w:eastAsia="ar-SA" w:bidi="ar-SA"/>
    </w:rPr>
  </w:style>
  <w:style w:type="paragraph" w:customStyle="1" w:styleId="1a">
    <w:name w:val="Знак1"/>
    <w:basedOn w:val="a"/>
    <w:uiPriority w:val="99"/>
    <w:rsid w:val="00687FA9"/>
    <w:pPr>
      <w:spacing w:after="160" w:line="240" w:lineRule="exact"/>
    </w:pPr>
    <w:rPr>
      <w:sz w:val="20"/>
      <w:szCs w:val="20"/>
      <w:lang w:eastAsia="zh-CN"/>
    </w:rPr>
  </w:style>
  <w:style w:type="character" w:styleId="aff">
    <w:name w:val="annotation reference"/>
    <w:uiPriority w:val="99"/>
    <w:semiHidden/>
    <w:rsid w:val="00DA483A"/>
    <w:rPr>
      <w:sz w:val="16"/>
      <w:szCs w:val="16"/>
    </w:rPr>
  </w:style>
  <w:style w:type="paragraph" w:styleId="aff0">
    <w:name w:val="annotation text"/>
    <w:basedOn w:val="a"/>
    <w:link w:val="aff1"/>
    <w:uiPriority w:val="99"/>
    <w:semiHidden/>
    <w:rsid w:val="00DA483A"/>
    <w:pPr>
      <w:spacing w:line="240" w:lineRule="auto"/>
    </w:pPr>
    <w:rPr>
      <w:sz w:val="20"/>
      <w:szCs w:val="20"/>
    </w:rPr>
  </w:style>
  <w:style w:type="character" w:customStyle="1" w:styleId="aff1">
    <w:name w:val="Текст примечания Знак"/>
    <w:link w:val="aff0"/>
    <w:uiPriority w:val="99"/>
    <w:locked/>
    <w:rsid w:val="00DA483A"/>
    <w:rPr>
      <w:rFonts w:ascii="Calibri" w:hAnsi="Calibri" w:cs="Calibri"/>
      <w:lang w:eastAsia="en-US"/>
    </w:rPr>
  </w:style>
  <w:style w:type="character" w:customStyle="1" w:styleId="212">
    <w:name w:val="Основной текст с отступом 2 Знак1"/>
    <w:uiPriority w:val="99"/>
    <w:semiHidden/>
    <w:rsid w:val="003E3C95"/>
    <w:rPr>
      <w:rFonts w:ascii="Calibri" w:hAnsi="Calibri" w:cs="Calibri"/>
      <w:sz w:val="22"/>
      <w:szCs w:val="22"/>
      <w:lang w:eastAsia="en-US"/>
    </w:rPr>
  </w:style>
  <w:style w:type="table" w:customStyle="1" w:styleId="111">
    <w:name w:val="Сетка таблицы11"/>
    <w:uiPriority w:val="99"/>
    <w:rsid w:val="003E3C95"/>
    <w:pPr>
      <w:jc w:val="right"/>
    </w:pPr>
    <w:rPr>
      <w:rFonts w:ascii="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2">
    <w:name w:val="annotation subject"/>
    <w:basedOn w:val="aff0"/>
    <w:next w:val="aff0"/>
    <w:link w:val="aff3"/>
    <w:uiPriority w:val="99"/>
    <w:semiHidden/>
    <w:rsid w:val="003E3C95"/>
    <w:rPr>
      <w:b/>
      <w:bCs/>
    </w:rPr>
  </w:style>
  <w:style w:type="character" w:customStyle="1" w:styleId="aff3">
    <w:name w:val="Тема примечания Знак"/>
    <w:link w:val="aff2"/>
    <w:uiPriority w:val="99"/>
    <w:locked/>
    <w:rsid w:val="003E3C95"/>
    <w:rPr>
      <w:rFonts w:ascii="Calibri" w:hAnsi="Calibri" w:cs="Calibri"/>
      <w:b/>
      <w:bCs/>
      <w:lang w:eastAsia="en-US"/>
    </w:rPr>
  </w:style>
  <w:style w:type="character" w:styleId="aff4">
    <w:name w:val="Strong"/>
    <w:uiPriority w:val="22"/>
    <w:qFormat/>
    <w:rsid w:val="003E3C95"/>
    <w:rPr>
      <w:b/>
      <w:bCs/>
    </w:rPr>
  </w:style>
  <w:style w:type="paragraph" w:customStyle="1" w:styleId="1b">
    <w:name w:val="Рецензия1"/>
    <w:hidden/>
    <w:uiPriority w:val="99"/>
    <w:semiHidden/>
    <w:rsid w:val="00FE296C"/>
    <w:rPr>
      <w:rFonts w:ascii="Calibri" w:hAnsi="Calibri" w:cs="Calibri"/>
      <w:sz w:val="22"/>
      <w:szCs w:val="22"/>
      <w:lang w:eastAsia="en-US"/>
    </w:rPr>
  </w:style>
  <w:style w:type="paragraph" w:styleId="30">
    <w:name w:val="Body Text Indent 3"/>
    <w:basedOn w:val="a"/>
    <w:link w:val="31"/>
    <w:uiPriority w:val="99"/>
    <w:rsid w:val="007F5BA4"/>
    <w:pPr>
      <w:spacing w:after="120"/>
      <w:ind w:left="283"/>
    </w:pPr>
    <w:rPr>
      <w:sz w:val="16"/>
      <w:szCs w:val="16"/>
    </w:rPr>
  </w:style>
  <w:style w:type="character" w:customStyle="1" w:styleId="31">
    <w:name w:val="Основной текст с отступом 3 Знак"/>
    <w:link w:val="30"/>
    <w:uiPriority w:val="99"/>
    <w:locked/>
    <w:rsid w:val="007F5BA4"/>
    <w:rPr>
      <w:rFonts w:ascii="Calibri" w:hAnsi="Calibri" w:cs="Calibri"/>
      <w:sz w:val="16"/>
      <w:szCs w:val="16"/>
      <w:lang w:eastAsia="en-US"/>
    </w:rPr>
  </w:style>
  <w:style w:type="character" w:customStyle="1" w:styleId="1c">
    <w:name w:val="Основной текст1"/>
    <w:uiPriority w:val="99"/>
    <w:rsid w:val="00F502FC"/>
    <w:rPr>
      <w:rFonts w:ascii="Courier New" w:hAnsi="Courier New" w:cs="Courier New"/>
      <w:color w:val="000000"/>
      <w:spacing w:val="0"/>
      <w:w w:val="100"/>
      <w:position w:val="0"/>
      <w:sz w:val="17"/>
      <w:szCs w:val="17"/>
      <w:shd w:val="clear" w:color="auto" w:fill="FFFFFF"/>
      <w:lang w:val="ru-RU"/>
    </w:rPr>
  </w:style>
  <w:style w:type="paragraph" w:customStyle="1" w:styleId="32">
    <w:name w:val="Абзац списка3"/>
    <w:basedOn w:val="a"/>
    <w:uiPriority w:val="99"/>
    <w:rsid w:val="00CB1956"/>
    <w:pPr>
      <w:spacing w:after="0" w:line="240" w:lineRule="auto"/>
      <w:ind w:left="720"/>
    </w:pPr>
    <w:rPr>
      <w:sz w:val="24"/>
      <w:szCs w:val="24"/>
    </w:rPr>
  </w:style>
  <w:style w:type="paragraph" w:customStyle="1" w:styleId="28">
    <w:name w:val="Знак2"/>
    <w:basedOn w:val="a"/>
    <w:uiPriority w:val="99"/>
    <w:rsid w:val="00CB1956"/>
    <w:pPr>
      <w:spacing w:after="160" w:line="240" w:lineRule="exact"/>
    </w:pPr>
    <w:rPr>
      <w:sz w:val="20"/>
      <w:szCs w:val="20"/>
      <w:lang w:eastAsia="zh-CN"/>
    </w:rPr>
  </w:style>
  <w:style w:type="paragraph" w:customStyle="1" w:styleId="310">
    <w:name w:val="Без интервала31"/>
    <w:uiPriority w:val="99"/>
    <w:rsid w:val="00CB1956"/>
    <w:rPr>
      <w:rFonts w:ascii="Calibri" w:hAnsi="Calibri" w:cs="Calibri"/>
      <w:sz w:val="22"/>
      <w:szCs w:val="22"/>
      <w:lang w:eastAsia="en-US"/>
    </w:rPr>
  </w:style>
  <w:style w:type="character" w:customStyle="1" w:styleId="BodyText2Char1">
    <w:name w:val="Body Text 2 Char1"/>
    <w:uiPriority w:val="99"/>
    <w:semiHidden/>
    <w:locked/>
    <w:rsid w:val="00CB1956"/>
    <w:rPr>
      <w:rFonts w:ascii="Calibri" w:hAnsi="Calibri" w:cs="Calibri"/>
      <w:lang w:eastAsia="en-US"/>
    </w:rPr>
  </w:style>
  <w:style w:type="character" w:customStyle="1" w:styleId="PlainTextChar1">
    <w:name w:val="Plain Text Char1"/>
    <w:uiPriority w:val="99"/>
    <w:semiHidden/>
    <w:locked/>
    <w:rsid w:val="00CB1956"/>
    <w:rPr>
      <w:rFonts w:ascii="Courier New" w:hAnsi="Courier New" w:cs="Courier New"/>
      <w:sz w:val="20"/>
      <w:szCs w:val="20"/>
      <w:lang w:eastAsia="en-US"/>
    </w:rPr>
  </w:style>
  <w:style w:type="paragraph" w:customStyle="1" w:styleId="112">
    <w:name w:val="Рецензия11"/>
    <w:hidden/>
    <w:uiPriority w:val="99"/>
    <w:semiHidden/>
    <w:rsid w:val="00CB1956"/>
    <w:rPr>
      <w:rFonts w:ascii="Calibri" w:hAnsi="Calibri" w:cs="Calibri"/>
      <w:sz w:val="22"/>
      <w:szCs w:val="22"/>
      <w:lang w:eastAsia="en-US"/>
    </w:rPr>
  </w:style>
  <w:style w:type="paragraph" w:customStyle="1" w:styleId="33">
    <w:name w:val="Знак3"/>
    <w:basedOn w:val="a"/>
    <w:uiPriority w:val="99"/>
    <w:rsid w:val="004B3D72"/>
    <w:pPr>
      <w:spacing w:after="160" w:line="240" w:lineRule="exact"/>
    </w:pPr>
    <w:rPr>
      <w:sz w:val="20"/>
      <w:szCs w:val="20"/>
      <w:lang w:eastAsia="zh-CN"/>
    </w:rPr>
  </w:style>
  <w:style w:type="character" w:customStyle="1" w:styleId="BodyText2Char2">
    <w:name w:val="Body Text 2 Char2"/>
    <w:uiPriority w:val="99"/>
    <w:locked/>
    <w:rsid w:val="004B3D72"/>
    <w:rPr>
      <w:b/>
      <w:bCs/>
      <w:sz w:val="24"/>
      <w:szCs w:val="24"/>
    </w:rPr>
  </w:style>
  <w:style w:type="character" w:customStyle="1" w:styleId="PlainTextChar2">
    <w:name w:val="Plain Text Char2"/>
    <w:uiPriority w:val="99"/>
    <w:locked/>
    <w:rsid w:val="004B3D72"/>
    <w:rPr>
      <w:rFonts w:ascii="Consolas" w:hAnsi="Consolas" w:cs="Consolas"/>
      <w:sz w:val="21"/>
      <w:szCs w:val="21"/>
      <w:lang w:eastAsia="en-US"/>
    </w:rPr>
  </w:style>
  <w:style w:type="paragraph" w:styleId="aff5">
    <w:name w:val="Document Map"/>
    <w:basedOn w:val="a"/>
    <w:link w:val="aff6"/>
    <w:uiPriority w:val="99"/>
    <w:semiHidden/>
    <w:rsid w:val="00F411ED"/>
    <w:pPr>
      <w:spacing w:after="0" w:line="240" w:lineRule="auto"/>
    </w:pPr>
    <w:rPr>
      <w:rFonts w:ascii="Tahoma" w:hAnsi="Tahoma" w:cs="Tahoma"/>
      <w:sz w:val="16"/>
      <w:szCs w:val="16"/>
    </w:rPr>
  </w:style>
  <w:style w:type="character" w:customStyle="1" w:styleId="aff6">
    <w:name w:val="Схема документа Знак"/>
    <w:link w:val="aff5"/>
    <w:uiPriority w:val="99"/>
    <w:locked/>
    <w:rsid w:val="00F411ED"/>
    <w:rPr>
      <w:rFonts w:ascii="Tahoma" w:hAnsi="Tahoma" w:cs="Tahoma"/>
      <w:sz w:val="16"/>
      <w:szCs w:val="16"/>
      <w:lang w:eastAsia="en-US"/>
    </w:rPr>
  </w:style>
  <w:style w:type="paragraph" w:customStyle="1" w:styleId="130">
    <w:name w:val="Знак Знак13 Знак Знак"/>
    <w:basedOn w:val="a"/>
    <w:uiPriority w:val="99"/>
    <w:rsid w:val="004E21CB"/>
    <w:pPr>
      <w:spacing w:after="160" w:line="240" w:lineRule="exact"/>
      <w:jc w:val="both"/>
    </w:pPr>
    <w:rPr>
      <w:rFonts w:ascii="Verdana" w:hAnsi="Verdana" w:cs="Verdana"/>
      <w:lang w:val="en-US"/>
    </w:rPr>
  </w:style>
  <w:style w:type="paragraph" w:customStyle="1" w:styleId="311">
    <w:name w:val="Основной текст с отступом 31"/>
    <w:basedOn w:val="a"/>
    <w:uiPriority w:val="99"/>
    <w:rsid w:val="00AF5D54"/>
    <w:pPr>
      <w:suppressAutoHyphens/>
      <w:spacing w:after="120" w:line="240" w:lineRule="auto"/>
      <w:ind w:left="283"/>
    </w:pPr>
    <w:rPr>
      <w:sz w:val="16"/>
      <w:szCs w:val="16"/>
      <w:lang w:eastAsia="ar-SA"/>
    </w:rPr>
  </w:style>
  <w:style w:type="character" w:customStyle="1" w:styleId="150">
    <w:name w:val="Знак Знак15"/>
    <w:uiPriority w:val="99"/>
    <w:rsid w:val="00CA0AA0"/>
    <w:rPr>
      <w:rFonts w:eastAsia="Times New Roman"/>
      <w:b/>
      <w:bCs/>
      <w:sz w:val="24"/>
      <w:szCs w:val="24"/>
      <w:lang w:val="ru-RU" w:eastAsia="en-US"/>
    </w:rPr>
  </w:style>
  <w:style w:type="paragraph" w:customStyle="1" w:styleId="aff7">
    <w:name w:val="Знак Знак Знак Знак Знак Знак Знак Знак Знак Знак Знак Знак Знак Знак"/>
    <w:basedOn w:val="a"/>
    <w:uiPriority w:val="99"/>
    <w:rsid w:val="00CA0AA0"/>
    <w:pPr>
      <w:spacing w:after="160" w:line="240" w:lineRule="exact"/>
      <w:jc w:val="both"/>
    </w:pPr>
    <w:rPr>
      <w:rFonts w:ascii="Verdana" w:hAnsi="Verdana" w:cs="Verdana"/>
      <w:lang w:val="en-US"/>
    </w:rPr>
  </w:style>
  <w:style w:type="paragraph" w:styleId="aff8">
    <w:name w:val="List Paragraph"/>
    <w:basedOn w:val="a"/>
    <w:link w:val="aff9"/>
    <w:qFormat/>
    <w:rsid w:val="007E389A"/>
    <w:pPr>
      <w:ind w:left="720"/>
    </w:pPr>
    <w:rPr>
      <w:lang w:eastAsia="ru-RU"/>
    </w:rPr>
  </w:style>
  <w:style w:type="paragraph" w:customStyle="1" w:styleId="131">
    <w:name w:val="Знак Знак13 Знак Знак1"/>
    <w:basedOn w:val="a"/>
    <w:uiPriority w:val="99"/>
    <w:rsid w:val="00812555"/>
    <w:pPr>
      <w:spacing w:after="160" w:line="240" w:lineRule="exact"/>
      <w:jc w:val="both"/>
    </w:pPr>
    <w:rPr>
      <w:rFonts w:ascii="Verdana" w:hAnsi="Verdana" w:cs="Verdana"/>
      <w:lang w:val="en-US"/>
    </w:rPr>
  </w:style>
  <w:style w:type="character" w:customStyle="1" w:styleId="ConsPlusNormal0">
    <w:name w:val="ConsPlusNormal Знак"/>
    <w:basedOn w:val="a0"/>
    <w:link w:val="ConsPlusNormal"/>
    <w:rsid w:val="00C84F4E"/>
    <w:rPr>
      <w:rFonts w:ascii="Calibri" w:hAnsi="Calibri" w:cs="Calibri"/>
      <w:sz w:val="22"/>
      <w:szCs w:val="22"/>
    </w:rPr>
  </w:style>
  <w:style w:type="paragraph" w:styleId="HTML">
    <w:name w:val="HTML Preformatted"/>
    <w:basedOn w:val="a"/>
    <w:link w:val="HTML0"/>
    <w:uiPriority w:val="99"/>
    <w:unhideWhenUsed/>
    <w:locked/>
    <w:rsid w:val="00C84F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C84F4E"/>
    <w:rPr>
      <w:rFonts w:ascii="Courier New" w:hAnsi="Courier New" w:cs="Courier New"/>
    </w:rPr>
  </w:style>
  <w:style w:type="character" w:customStyle="1" w:styleId="aff9">
    <w:name w:val="Абзац списка Знак"/>
    <w:link w:val="aff8"/>
    <w:locked/>
    <w:rsid w:val="00997311"/>
    <w:rPr>
      <w:rFonts w:ascii="Calibri" w:hAnsi="Calibri" w:cs="Calibri"/>
      <w:sz w:val="22"/>
      <w:szCs w:val="22"/>
    </w:rPr>
  </w:style>
  <w:style w:type="paragraph" w:styleId="affa">
    <w:name w:val="No Spacing"/>
    <w:uiPriority w:val="1"/>
    <w:qFormat/>
    <w:rsid w:val="00557EA9"/>
    <w:rPr>
      <w:rFonts w:ascii="Arial Unicode MS" w:hAnsi="Arial Unicode MS"/>
      <w:color w:val="000000"/>
      <w:sz w:val="24"/>
      <w:szCs w:val="24"/>
    </w:rPr>
  </w:style>
  <w:style w:type="numbering" w:customStyle="1" w:styleId="1d">
    <w:name w:val="Нет списка1"/>
    <w:next w:val="a2"/>
    <w:uiPriority w:val="99"/>
    <w:semiHidden/>
    <w:unhideWhenUsed/>
    <w:rsid w:val="004F0B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D967C4"/>
    <w:pPr>
      <w:spacing w:after="200" w:line="276" w:lineRule="auto"/>
    </w:pPr>
    <w:rPr>
      <w:rFonts w:ascii="Calibri" w:hAnsi="Calibri" w:cs="Calibri"/>
      <w:sz w:val="22"/>
      <w:szCs w:val="22"/>
      <w:lang w:eastAsia="en-US"/>
    </w:rPr>
  </w:style>
  <w:style w:type="paragraph" w:styleId="1">
    <w:name w:val="heading 1"/>
    <w:basedOn w:val="a"/>
    <w:next w:val="a"/>
    <w:link w:val="10"/>
    <w:uiPriority w:val="99"/>
    <w:qFormat/>
    <w:rsid w:val="00596B3E"/>
    <w:pPr>
      <w:keepNext/>
      <w:spacing w:after="0" w:line="240" w:lineRule="auto"/>
      <w:outlineLvl w:val="0"/>
    </w:pPr>
    <w:rPr>
      <w:b/>
      <w:bCs/>
      <w:sz w:val="28"/>
      <w:szCs w:val="28"/>
      <w:lang w:eastAsia="ru-RU"/>
    </w:rPr>
  </w:style>
  <w:style w:type="paragraph" w:styleId="2">
    <w:name w:val="heading 2"/>
    <w:basedOn w:val="a"/>
    <w:link w:val="20"/>
    <w:uiPriority w:val="99"/>
    <w:qFormat/>
    <w:rsid w:val="00033327"/>
    <w:pPr>
      <w:spacing w:before="100" w:beforeAutospacing="1" w:after="100" w:afterAutospacing="1" w:line="240" w:lineRule="auto"/>
      <w:outlineLvl w:val="1"/>
    </w:pPr>
    <w:rPr>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96B3E"/>
    <w:rPr>
      <w:rFonts w:eastAsia="Times New Roman"/>
      <w:b/>
      <w:bCs/>
      <w:sz w:val="24"/>
      <w:szCs w:val="24"/>
    </w:rPr>
  </w:style>
  <w:style w:type="character" w:customStyle="1" w:styleId="20">
    <w:name w:val="Заголовок 2 Знак"/>
    <w:link w:val="2"/>
    <w:uiPriority w:val="99"/>
    <w:locked/>
    <w:rsid w:val="00033327"/>
    <w:rPr>
      <w:b/>
      <w:bCs/>
      <w:sz w:val="36"/>
      <w:szCs w:val="36"/>
    </w:rPr>
  </w:style>
  <w:style w:type="paragraph" w:customStyle="1" w:styleId="ConsPlusTitle">
    <w:name w:val="ConsPlusTitle"/>
    <w:uiPriority w:val="99"/>
    <w:rsid w:val="008C1CFE"/>
    <w:pPr>
      <w:widowControl w:val="0"/>
      <w:autoSpaceDE w:val="0"/>
      <w:autoSpaceDN w:val="0"/>
      <w:adjustRightInd w:val="0"/>
    </w:pPr>
    <w:rPr>
      <w:rFonts w:ascii="Calibri" w:hAnsi="Calibri" w:cs="Calibri"/>
      <w:b/>
      <w:bCs/>
      <w:sz w:val="22"/>
      <w:szCs w:val="22"/>
    </w:rPr>
  </w:style>
  <w:style w:type="paragraph" w:customStyle="1" w:styleId="ConsPlusNormal">
    <w:name w:val="ConsPlusNormal"/>
    <w:link w:val="ConsPlusNormal0"/>
    <w:qFormat/>
    <w:rsid w:val="008C1CFE"/>
    <w:pPr>
      <w:widowControl w:val="0"/>
      <w:autoSpaceDE w:val="0"/>
      <w:autoSpaceDN w:val="0"/>
      <w:adjustRightInd w:val="0"/>
    </w:pPr>
    <w:rPr>
      <w:rFonts w:ascii="Calibri" w:hAnsi="Calibri" w:cs="Calibri"/>
      <w:sz w:val="22"/>
      <w:szCs w:val="22"/>
    </w:rPr>
  </w:style>
  <w:style w:type="paragraph" w:customStyle="1" w:styleId="ConsPlusCell">
    <w:name w:val="ConsPlusCell"/>
    <w:rsid w:val="008C1CFE"/>
    <w:pPr>
      <w:widowControl w:val="0"/>
      <w:autoSpaceDE w:val="0"/>
      <w:autoSpaceDN w:val="0"/>
      <w:adjustRightInd w:val="0"/>
    </w:pPr>
    <w:rPr>
      <w:rFonts w:ascii="Calibri" w:hAnsi="Calibri" w:cs="Calibri"/>
      <w:sz w:val="22"/>
      <w:szCs w:val="22"/>
    </w:rPr>
  </w:style>
  <w:style w:type="paragraph" w:customStyle="1" w:styleId="ConsPlusNonformat">
    <w:name w:val="ConsPlusNonformat"/>
    <w:uiPriority w:val="99"/>
    <w:rsid w:val="008C1CFE"/>
    <w:pPr>
      <w:widowControl w:val="0"/>
      <w:autoSpaceDE w:val="0"/>
      <w:autoSpaceDN w:val="0"/>
      <w:adjustRightInd w:val="0"/>
    </w:pPr>
    <w:rPr>
      <w:rFonts w:ascii="Courier New" w:hAnsi="Courier New" w:cs="Courier New"/>
    </w:rPr>
  </w:style>
  <w:style w:type="paragraph" w:styleId="a3">
    <w:name w:val="Balloon Text"/>
    <w:basedOn w:val="a"/>
    <w:link w:val="a4"/>
    <w:uiPriority w:val="99"/>
    <w:semiHidden/>
    <w:rsid w:val="00A14CEF"/>
    <w:pPr>
      <w:spacing w:after="0" w:line="240" w:lineRule="auto"/>
    </w:pPr>
    <w:rPr>
      <w:rFonts w:ascii="Tahoma" w:hAnsi="Tahoma" w:cs="Tahoma"/>
      <w:sz w:val="16"/>
      <w:szCs w:val="16"/>
    </w:rPr>
  </w:style>
  <w:style w:type="character" w:customStyle="1" w:styleId="a4">
    <w:name w:val="Текст выноски Знак"/>
    <w:link w:val="a3"/>
    <w:uiPriority w:val="99"/>
    <w:locked/>
    <w:rsid w:val="00A14CEF"/>
    <w:rPr>
      <w:rFonts w:ascii="Tahoma" w:hAnsi="Tahoma" w:cs="Tahoma"/>
      <w:sz w:val="16"/>
      <w:szCs w:val="16"/>
      <w:lang w:eastAsia="en-US"/>
    </w:rPr>
  </w:style>
  <w:style w:type="paragraph" w:styleId="a5">
    <w:name w:val="Normal (Web)"/>
    <w:basedOn w:val="a"/>
    <w:rsid w:val="00954706"/>
    <w:pPr>
      <w:spacing w:after="0" w:line="240" w:lineRule="auto"/>
    </w:pPr>
    <w:rPr>
      <w:sz w:val="24"/>
      <w:szCs w:val="24"/>
      <w:lang w:eastAsia="ru-RU"/>
    </w:rPr>
  </w:style>
  <w:style w:type="table" w:styleId="a6">
    <w:name w:val="Table Grid"/>
    <w:basedOn w:val="a1"/>
    <w:uiPriority w:val="99"/>
    <w:rsid w:val="004763F4"/>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rsid w:val="008A4D2C"/>
    <w:pPr>
      <w:tabs>
        <w:tab w:val="center" w:pos="4677"/>
        <w:tab w:val="right" w:pos="9355"/>
      </w:tabs>
    </w:pPr>
  </w:style>
  <w:style w:type="character" w:customStyle="1" w:styleId="a8">
    <w:name w:val="Верхний колонтитул Знак"/>
    <w:link w:val="a7"/>
    <w:uiPriority w:val="99"/>
    <w:locked/>
    <w:rsid w:val="008A4D2C"/>
    <w:rPr>
      <w:rFonts w:ascii="Calibri" w:hAnsi="Calibri" w:cs="Calibri"/>
      <w:sz w:val="22"/>
      <w:szCs w:val="22"/>
      <w:lang w:eastAsia="en-US"/>
    </w:rPr>
  </w:style>
  <w:style w:type="paragraph" w:styleId="a9">
    <w:name w:val="footer"/>
    <w:basedOn w:val="a"/>
    <w:link w:val="aa"/>
    <w:uiPriority w:val="99"/>
    <w:rsid w:val="008A4D2C"/>
    <w:pPr>
      <w:tabs>
        <w:tab w:val="center" w:pos="4677"/>
        <w:tab w:val="right" w:pos="9355"/>
      </w:tabs>
    </w:pPr>
  </w:style>
  <w:style w:type="character" w:customStyle="1" w:styleId="aa">
    <w:name w:val="Нижний колонтитул Знак"/>
    <w:link w:val="a9"/>
    <w:uiPriority w:val="99"/>
    <w:locked/>
    <w:rsid w:val="008A4D2C"/>
    <w:rPr>
      <w:rFonts w:ascii="Calibri" w:hAnsi="Calibri" w:cs="Calibri"/>
      <w:sz w:val="22"/>
      <w:szCs w:val="22"/>
      <w:lang w:eastAsia="en-US"/>
    </w:rPr>
  </w:style>
  <w:style w:type="paragraph" w:styleId="ab">
    <w:name w:val="Body Text Indent"/>
    <w:basedOn w:val="a"/>
    <w:link w:val="ac"/>
    <w:uiPriority w:val="99"/>
    <w:rsid w:val="00FF1D8B"/>
    <w:pPr>
      <w:spacing w:after="0" w:line="240" w:lineRule="auto"/>
      <w:ind w:firstLine="709"/>
      <w:jc w:val="center"/>
    </w:pPr>
    <w:rPr>
      <w:sz w:val="28"/>
      <w:szCs w:val="28"/>
      <w:lang w:eastAsia="ru-RU"/>
    </w:rPr>
  </w:style>
  <w:style w:type="character" w:customStyle="1" w:styleId="ac">
    <w:name w:val="Основной текст с отступом Знак"/>
    <w:link w:val="ab"/>
    <w:uiPriority w:val="99"/>
    <w:locked/>
    <w:rsid w:val="00FF1D8B"/>
    <w:rPr>
      <w:sz w:val="28"/>
      <w:szCs w:val="28"/>
    </w:rPr>
  </w:style>
  <w:style w:type="paragraph" w:styleId="ad">
    <w:name w:val="Body Text"/>
    <w:basedOn w:val="a"/>
    <w:link w:val="ae"/>
    <w:uiPriority w:val="99"/>
    <w:rsid w:val="0069714C"/>
    <w:pPr>
      <w:spacing w:after="120" w:line="360" w:lineRule="atLeast"/>
      <w:jc w:val="both"/>
    </w:pPr>
    <w:rPr>
      <w:rFonts w:ascii="Times New Roman CYR" w:hAnsi="Times New Roman CYR" w:cs="Times New Roman CYR"/>
      <w:sz w:val="28"/>
      <w:szCs w:val="28"/>
      <w:lang w:eastAsia="ru-RU"/>
    </w:rPr>
  </w:style>
  <w:style w:type="character" w:customStyle="1" w:styleId="ae">
    <w:name w:val="Основной текст Знак"/>
    <w:link w:val="ad"/>
    <w:uiPriority w:val="99"/>
    <w:locked/>
    <w:rsid w:val="0069714C"/>
    <w:rPr>
      <w:rFonts w:ascii="Times New Roman CYR" w:hAnsi="Times New Roman CYR" w:cs="Times New Roman CYR"/>
      <w:sz w:val="28"/>
      <w:szCs w:val="28"/>
    </w:rPr>
  </w:style>
  <w:style w:type="character" w:styleId="af">
    <w:name w:val="Hyperlink"/>
    <w:uiPriority w:val="99"/>
    <w:rsid w:val="00596B3E"/>
    <w:rPr>
      <w:color w:val="0000FF"/>
      <w:u w:val="single"/>
    </w:rPr>
  </w:style>
  <w:style w:type="paragraph" w:customStyle="1" w:styleId="11">
    <w:name w:val="Абзац списка1"/>
    <w:basedOn w:val="a"/>
    <w:uiPriority w:val="99"/>
    <w:rsid w:val="00596B3E"/>
    <w:pPr>
      <w:spacing w:after="0" w:line="240" w:lineRule="auto"/>
      <w:ind w:left="720"/>
    </w:pPr>
    <w:rPr>
      <w:sz w:val="24"/>
      <w:szCs w:val="24"/>
    </w:rPr>
  </w:style>
  <w:style w:type="paragraph" w:customStyle="1" w:styleId="Default">
    <w:name w:val="Default"/>
    <w:uiPriority w:val="99"/>
    <w:rsid w:val="00596B3E"/>
    <w:pPr>
      <w:autoSpaceDE w:val="0"/>
      <w:autoSpaceDN w:val="0"/>
      <w:adjustRightInd w:val="0"/>
    </w:pPr>
    <w:rPr>
      <w:rFonts w:ascii="Calibri" w:hAnsi="Calibri" w:cs="Calibri"/>
      <w:color w:val="000000"/>
      <w:sz w:val="24"/>
      <w:szCs w:val="24"/>
    </w:rPr>
  </w:style>
  <w:style w:type="paragraph" w:customStyle="1" w:styleId="ConsNormal">
    <w:name w:val="ConsNormal"/>
    <w:uiPriority w:val="99"/>
    <w:rsid w:val="00596B3E"/>
    <w:pPr>
      <w:widowControl w:val="0"/>
      <w:autoSpaceDE w:val="0"/>
      <w:autoSpaceDN w:val="0"/>
      <w:adjustRightInd w:val="0"/>
      <w:ind w:firstLine="720"/>
    </w:pPr>
    <w:rPr>
      <w:rFonts w:ascii="Arial" w:hAnsi="Arial" w:cs="Arial"/>
    </w:rPr>
  </w:style>
  <w:style w:type="paragraph" w:customStyle="1" w:styleId="af0">
    <w:name w:val="Знак"/>
    <w:basedOn w:val="a"/>
    <w:uiPriority w:val="99"/>
    <w:rsid w:val="00596B3E"/>
    <w:pPr>
      <w:spacing w:after="160" w:line="240" w:lineRule="exact"/>
    </w:pPr>
    <w:rPr>
      <w:rFonts w:ascii="Verdana" w:hAnsi="Verdana" w:cs="Verdana"/>
      <w:sz w:val="24"/>
      <w:szCs w:val="24"/>
      <w:lang w:val="en-US"/>
    </w:rPr>
  </w:style>
  <w:style w:type="paragraph" w:customStyle="1" w:styleId="12">
    <w:name w:val="Без интервала1"/>
    <w:uiPriority w:val="99"/>
    <w:rsid w:val="00596B3E"/>
    <w:rPr>
      <w:rFonts w:ascii="Calibri" w:hAnsi="Calibri" w:cs="Calibri"/>
      <w:sz w:val="24"/>
      <w:szCs w:val="24"/>
    </w:rPr>
  </w:style>
  <w:style w:type="paragraph" w:customStyle="1" w:styleId="110">
    <w:name w:val="Абзац списка11"/>
    <w:basedOn w:val="a"/>
    <w:uiPriority w:val="99"/>
    <w:rsid w:val="00596B3E"/>
    <w:pPr>
      <w:ind w:left="720"/>
    </w:pPr>
    <w:rPr>
      <w:lang w:eastAsia="ru-RU"/>
    </w:rPr>
  </w:style>
  <w:style w:type="character" w:styleId="af1">
    <w:name w:val="page number"/>
    <w:basedOn w:val="a0"/>
    <w:uiPriority w:val="99"/>
    <w:rsid w:val="00596B3E"/>
  </w:style>
  <w:style w:type="paragraph" w:styleId="af2">
    <w:name w:val="footnote text"/>
    <w:aliases w:val="Текст сноски-FN,ft,Footnote Text Char Знак Знак,Footnote Text Char Знак,single space,-++,Текст сноски Знак1 Знак,Текст сноски Знак Знак Знак,Текст сноски Знак1,Текст сноски Знак Знак,Текст сноски Знак1 Знак Знак"/>
    <w:basedOn w:val="a"/>
    <w:link w:val="af3"/>
    <w:uiPriority w:val="99"/>
    <w:semiHidden/>
    <w:rsid w:val="00596B3E"/>
    <w:rPr>
      <w:sz w:val="20"/>
      <w:szCs w:val="20"/>
      <w:lang w:eastAsia="ru-RU"/>
    </w:rPr>
  </w:style>
  <w:style w:type="character" w:customStyle="1" w:styleId="FootnoteTextChar">
    <w:name w:val="Footnote Text Char"/>
    <w:aliases w:val="Текст сноски-FN Char,ft Char,Footnote Text Char Знак Знак Char,Footnote Text Char Знак Char,single space Char,-++ Char,Текст сноски Знак1 Знак Char,Текст сноски Знак Знак Знак Char,Текст сноски Знак1 Char,Текст сноски Знак Знак Char"/>
    <w:uiPriority w:val="99"/>
    <w:semiHidden/>
    <w:locked/>
    <w:rsid w:val="00CB1956"/>
    <w:rPr>
      <w:rFonts w:ascii="Calibri" w:hAnsi="Calibri" w:cs="Calibri"/>
      <w:sz w:val="20"/>
      <w:szCs w:val="20"/>
      <w:lang w:eastAsia="en-US"/>
    </w:rPr>
  </w:style>
  <w:style w:type="character" w:customStyle="1" w:styleId="af3">
    <w:name w:val="Текст сноски Знак"/>
    <w:aliases w:val="Текст сноски-FN Знак,ft Знак,Footnote Text Char Знак Знак Знак,Footnote Text Char Знак Знак1,single space Знак,-++ Знак,Текст сноски Знак1 Знак Знак1,Текст сноски Знак Знак Знак Знак,Текст сноски Знак1 Знак1"/>
    <w:link w:val="af2"/>
    <w:uiPriority w:val="99"/>
    <w:locked/>
    <w:rsid w:val="00596B3E"/>
    <w:rPr>
      <w:rFonts w:ascii="Calibri" w:hAnsi="Calibri" w:cs="Calibri"/>
    </w:rPr>
  </w:style>
  <w:style w:type="character" w:styleId="af4">
    <w:name w:val="footnote reference"/>
    <w:uiPriority w:val="99"/>
    <w:semiHidden/>
    <w:rsid w:val="00596B3E"/>
    <w:rPr>
      <w:vertAlign w:val="superscript"/>
    </w:rPr>
  </w:style>
  <w:style w:type="paragraph" w:customStyle="1" w:styleId="21">
    <w:name w:val="Без интервала2"/>
    <w:uiPriority w:val="99"/>
    <w:rsid w:val="00596B3E"/>
    <w:rPr>
      <w:rFonts w:ascii="Calibri" w:hAnsi="Calibri" w:cs="Calibri"/>
      <w:sz w:val="24"/>
      <w:szCs w:val="24"/>
    </w:rPr>
  </w:style>
  <w:style w:type="paragraph" w:customStyle="1" w:styleId="22">
    <w:name w:val="Абзац списка2"/>
    <w:basedOn w:val="a"/>
    <w:uiPriority w:val="99"/>
    <w:rsid w:val="00596B3E"/>
    <w:pPr>
      <w:ind w:left="720"/>
    </w:pPr>
    <w:rPr>
      <w:lang w:eastAsia="ru-RU"/>
    </w:rPr>
  </w:style>
  <w:style w:type="character" w:customStyle="1" w:styleId="apple-converted-space">
    <w:name w:val="apple-converted-space"/>
    <w:uiPriority w:val="99"/>
    <w:rsid w:val="00C8586A"/>
  </w:style>
  <w:style w:type="paragraph" w:customStyle="1" w:styleId="af5">
    <w:name w:val="Основной"/>
    <w:basedOn w:val="a"/>
    <w:uiPriority w:val="99"/>
    <w:rsid w:val="00C8586A"/>
    <w:pPr>
      <w:spacing w:after="20" w:line="240" w:lineRule="auto"/>
      <w:ind w:firstLine="709"/>
      <w:jc w:val="both"/>
    </w:pPr>
    <w:rPr>
      <w:sz w:val="28"/>
      <w:szCs w:val="28"/>
      <w:lang w:eastAsia="ru-RU"/>
    </w:rPr>
  </w:style>
  <w:style w:type="paragraph" w:customStyle="1" w:styleId="4">
    <w:name w:val="Знак4"/>
    <w:basedOn w:val="a"/>
    <w:uiPriority w:val="99"/>
    <w:rsid w:val="00C8586A"/>
    <w:pPr>
      <w:spacing w:after="160" w:line="240" w:lineRule="exact"/>
    </w:pPr>
    <w:rPr>
      <w:sz w:val="20"/>
      <w:szCs w:val="20"/>
      <w:lang w:eastAsia="zh-CN"/>
    </w:rPr>
  </w:style>
  <w:style w:type="paragraph" w:customStyle="1" w:styleId="3">
    <w:name w:val="Без интервала3"/>
    <w:uiPriority w:val="99"/>
    <w:rsid w:val="006B6262"/>
    <w:rPr>
      <w:rFonts w:ascii="Calibri" w:hAnsi="Calibri" w:cs="Calibri"/>
      <w:sz w:val="22"/>
      <w:szCs w:val="22"/>
      <w:lang w:eastAsia="en-US"/>
    </w:rPr>
  </w:style>
  <w:style w:type="paragraph" w:styleId="af6">
    <w:name w:val="endnote text"/>
    <w:basedOn w:val="a"/>
    <w:link w:val="af7"/>
    <w:uiPriority w:val="99"/>
    <w:semiHidden/>
    <w:rsid w:val="008725C4"/>
    <w:pPr>
      <w:spacing w:after="0" w:line="240" w:lineRule="auto"/>
    </w:pPr>
    <w:rPr>
      <w:sz w:val="20"/>
      <w:szCs w:val="20"/>
    </w:rPr>
  </w:style>
  <w:style w:type="character" w:customStyle="1" w:styleId="af7">
    <w:name w:val="Текст концевой сноски Знак"/>
    <w:link w:val="af6"/>
    <w:uiPriority w:val="99"/>
    <w:locked/>
    <w:rsid w:val="008725C4"/>
    <w:rPr>
      <w:rFonts w:ascii="Calibri" w:hAnsi="Calibri" w:cs="Calibri"/>
      <w:lang w:eastAsia="en-US"/>
    </w:rPr>
  </w:style>
  <w:style w:type="character" w:styleId="af8">
    <w:name w:val="endnote reference"/>
    <w:uiPriority w:val="99"/>
    <w:semiHidden/>
    <w:rsid w:val="008725C4"/>
    <w:rPr>
      <w:vertAlign w:val="superscript"/>
    </w:rPr>
  </w:style>
  <w:style w:type="paragraph" w:customStyle="1" w:styleId="13">
    <w:name w:val="Стиль1"/>
    <w:basedOn w:val="a"/>
    <w:uiPriority w:val="99"/>
    <w:rsid w:val="005E2972"/>
    <w:pPr>
      <w:widowControl w:val="0"/>
      <w:autoSpaceDE w:val="0"/>
      <w:autoSpaceDN w:val="0"/>
      <w:adjustRightInd w:val="0"/>
      <w:spacing w:after="0" w:line="240" w:lineRule="auto"/>
      <w:ind w:firstLine="709"/>
      <w:jc w:val="both"/>
      <w:outlineLvl w:val="0"/>
    </w:pPr>
    <w:rPr>
      <w:sz w:val="24"/>
      <w:szCs w:val="24"/>
    </w:rPr>
  </w:style>
  <w:style w:type="character" w:styleId="af9">
    <w:name w:val="Emphasis"/>
    <w:uiPriority w:val="99"/>
    <w:qFormat/>
    <w:rsid w:val="0030441E"/>
    <w:rPr>
      <w:i/>
      <w:iCs/>
    </w:rPr>
  </w:style>
  <w:style w:type="character" w:customStyle="1" w:styleId="submenu-table">
    <w:name w:val="submenu-table"/>
    <w:uiPriority w:val="99"/>
    <w:rsid w:val="00152D96"/>
  </w:style>
  <w:style w:type="paragraph" w:customStyle="1" w:styleId="afa">
    <w:name w:val="Постановление"/>
    <w:basedOn w:val="a"/>
    <w:uiPriority w:val="99"/>
    <w:rsid w:val="006663FC"/>
    <w:pPr>
      <w:spacing w:after="0" w:line="360" w:lineRule="atLeast"/>
      <w:jc w:val="center"/>
    </w:pPr>
    <w:rPr>
      <w:spacing w:val="6"/>
      <w:sz w:val="32"/>
      <w:szCs w:val="32"/>
      <w:lang w:eastAsia="ru-RU"/>
    </w:rPr>
  </w:style>
  <w:style w:type="character" w:styleId="afb">
    <w:name w:val="FollowedHyperlink"/>
    <w:uiPriority w:val="99"/>
    <w:rsid w:val="00F136D7"/>
    <w:rPr>
      <w:color w:val="800080"/>
      <w:u w:val="single"/>
    </w:rPr>
  </w:style>
  <w:style w:type="paragraph" w:customStyle="1" w:styleId="xl65">
    <w:name w:val="xl6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6">
    <w:name w:val="xl6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7">
    <w:name w:val="xl67"/>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68">
    <w:name w:val="xl6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69">
    <w:name w:val="xl6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70">
    <w:name w:val="xl70"/>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1">
    <w:name w:val="xl71"/>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2">
    <w:name w:val="xl72"/>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3">
    <w:name w:val="xl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4">
    <w:name w:val="xl7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5">
    <w:name w:val="xl7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6">
    <w:name w:val="xl7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7">
    <w:name w:val="xl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8">
    <w:name w:val="xl7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79">
    <w:name w:val="xl7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0">
    <w:name w:val="xl80"/>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1">
    <w:name w:val="xl8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2">
    <w:name w:val="xl82"/>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3">
    <w:name w:val="xl83"/>
    <w:basedOn w:val="a"/>
    <w:uiPriority w:val="99"/>
    <w:rsid w:val="00F136D7"/>
    <w:pPr>
      <w:pBdr>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4">
    <w:name w:val="xl8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5">
    <w:name w:val="xl8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6">
    <w:name w:val="xl8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7">
    <w:name w:val="xl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8">
    <w:name w:val="xl8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9">
    <w:name w:val="xl8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0">
    <w:name w:val="xl9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1">
    <w:name w:val="xl91"/>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2">
    <w:name w:val="xl92"/>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3">
    <w:name w:val="xl93"/>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4">
    <w:name w:val="xl9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5">
    <w:name w:val="xl95"/>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6">
    <w:name w:val="xl9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97">
    <w:name w:val="xl97"/>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8">
    <w:name w:val="xl98"/>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9">
    <w:name w:val="xl9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0">
    <w:name w:val="xl10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1">
    <w:name w:val="xl101"/>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2">
    <w:name w:val="xl10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3">
    <w:name w:val="xl10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4">
    <w:name w:val="xl10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5">
    <w:name w:val="xl105"/>
    <w:basedOn w:val="a"/>
    <w:uiPriority w:val="99"/>
    <w:rsid w:val="00F136D7"/>
    <w:pPr>
      <w:pBdr>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6">
    <w:name w:val="xl10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7">
    <w:name w:val="xl107"/>
    <w:basedOn w:val="a"/>
    <w:uiPriority w:val="99"/>
    <w:rsid w:val="00F136D7"/>
    <w:pPr>
      <w:pBdr>
        <w:top w:val="single" w:sz="4" w:space="0" w:color="auto"/>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8">
    <w:name w:val="xl108"/>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9">
    <w:name w:val="xl109"/>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0">
    <w:name w:val="xl110"/>
    <w:basedOn w:val="a"/>
    <w:uiPriority w:val="99"/>
    <w:rsid w:val="00F136D7"/>
    <w:pPr>
      <w:pBdr>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1">
    <w:name w:val="xl111"/>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2">
    <w:name w:val="xl11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13">
    <w:name w:val="xl11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4">
    <w:name w:val="xl11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5">
    <w:name w:val="xl1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6">
    <w:name w:val="xl11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117">
    <w:name w:val="xl117"/>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8">
    <w:name w:val="xl118"/>
    <w:basedOn w:val="a"/>
    <w:uiPriority w:val="99"/>
    <w:rsid w:val="00F136D7"/>
    <w:pPr>
      <w:pBdr>
        <w:left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9">
    <w:name w:val="xl119"/>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0">
    <w:name w:val="xl12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1">
    <w:name w:val="xl121"/>
    <w:basedOn w:val="a"/>
    <w:uiPriority w:val="99"/>
    <w:rsid w:val="00F136D7"/>
    <w:pPr>
      <w:spacing w:before="100" w:beforeAutospacing="1" w:after="100" w:afterAutospacing="1" w:line="240" w:lineRule="auto"/>
      <w:textAlignment w:val="top"/>
    </w:pPr>
    <w:rPr>
      <w:b/>
      <w:bCs/>
      <w:color w:val="000000"/>
      <w:sz w:val="20"/>
      <w:szCs w:val="20"/>
      <w:lang w:eastAsia="ru-RU"/>
    </w:rPr>
  </w:style>
  <w:style w:type="paragraph" w:customStyle="1" w:styleId="xl122">
    <w:name w:val="xl122"/>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3">
    <w:name w:val="xl123"/>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4">
    <w:name w:val="xl124"/>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5">
    <w:name w:val="xl125"/>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26">
    <w:name w:val="xl126"/>
    <w:basedOn w:val="a"/>
    <w:uiPriority w:val="99"/>
    <w:rsid w:val="00F136D7"/>
    <w:pPr>
      <w:pBdr>
        <w:top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27">
    <w:name w:val="xl127"/>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8">
    <w:name w:val="xl128"/>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9">
    <w:name w:val="xl129"/>
    <w:basedOn w:val="a"/>
    <w:uiPriority w:val="99"/>
    <w:rsid w:val="00F136D7"/>
    <w:pPr>
      <w:pBdr>
        <w:top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0">
    <w:name w:val="xl130"/>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1">
    <w:name w:val="xl131"/>
    <w:basedOn w:val="a"/>
    <w:uiPriority w:val="99"/>
    <w:rsid w:val="00F136D7"/>
    <w:pPr>
      <w:pBdr>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2">
    <w:name w:val="xl13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3">
    <w:name w:val="xl133"/>
    <w:basedOn w:val="a"/>
    <w:uiPriority w:val="99"/>
    <w:rsid w:val="00F136D7"/>
    <w:pPr>
      <w:pBdr>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4">
    <w:name w:val="xl134"/>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5">
    <w:name w:val="xl135"/>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6">
    <w:name w:val="xl136"/>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7">
    <w:name w:val="xl137"/>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8">
    <w:name w:val="xl138"/>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9">
    <w:name w:val="xl139"/>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0">
    <w:name w:val="xl140"/>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1">
    <w:name w:val="xl141"/>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2">
    <w:name w:val="xl14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3">
    <w:name w:val="xl143"/>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4">
    <w:name w:val="xl14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5">
    <w:name w:val="xl14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6">
    <w:name w:val="xl14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7">
    <w:name w:val="xl14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8">
    <w:name w:val="xl14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9">
    <w:name w:val="xl149"/>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0">
    <w:name w:val="xl150"/>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1">
    <w:name w:val="xl15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2">
    <w:name w:val="xl152"/>
    <w:basedOn w:val="a"/>
    <w:uiPriority w:val="99"/>
    <w:rsid w:val="00F136D7"/>
    <w:pPr>
      <w:pBdr>
        <w:top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3">
    <w:name w:val="xl153"/>
    <w:basedOn w:val="a"/>
    <w:uiPriority w:val="99"/>
    <w:rsid w:val="00F136D7"/>
    <w:pPr>
      <w:pBdr>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4">
    <w:name w:val="xl154"/>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5">
    <w:name w:val="xl15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56">
    <w:name w:val="xl156"/>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7">
    <w:name w:val="xl157"/>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8">
    <w:name w:val="xl158"/>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9">
    <w:name w:val="xl15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0">
    <w:name w:val="xl16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61">
    <w:name w:val="xl16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2">
    <w:name w:val="xl16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3">
    <w:name w:val="xl163"/>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4">
    <w:name w:val="xl16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5">
    <w:name w:val="xl16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6">
    <w:name w:val="xl166"/>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7">
    <w:name w:val="xl16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8">
    <w:name w:val="xl168"/>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9">
    <w:name w:val="xl16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70">
    <w:name w:val="xl17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1">
    <w:name w:val="xl17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2">
    <w:name w:val="xl17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3">
    <w:name w:val="xl1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4">
    <w:name w:val="xl17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5">
    <w:name w:val="xl17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6">
    <w:name w:val="xl17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7">
    <w:name w:val="xl1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8">
    <w:name w:val="xl17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9">
    <w:name w:val="xl17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80">
    <w:name w:val="xl18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81">
    <w:name w:val="xl18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2">
    <w:name w:val="xl182"/>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3">
    <w:name w:val="xl18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4">
    <w:name w:val="xl184"/>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85">
    <w:name w:val="xl185"/>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186">
    <w:name w:val="xl18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7">
    <w:name w:val="xl1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8">
    <w:name w:val="xl188"/>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9">
    <w:name w:val="xl189"/>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90">
    <w:name w:val="xl19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1">
    <w:name w:val="xl19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2">
    <w:name w:val="xl192"/>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3">
    <w:name w:val="xl19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4">
    <w:name w:val="xl19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95">
    <w:name w:val="xl19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196">
    <w:name w:val="xl19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7">
    <w:name w:val="xl19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8">
    <w:name w:val="xl19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9">
    <w:name w:val="xl199"/>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0">
    <w:name w:val="xl200"/>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1">
    <w:name w:val="xl201"/>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2">
    <w:name w:val="xl20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3">
    <w:name w:val="xl203"/>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4">
    <w:name w:val="xl20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5">
    <w:name w:val="xl20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6">
    <w:name w:val="xl20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7">
    <w:name w:val="xl20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8">
    <w:name w:val="xl20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09">
    <w:name w:val="xl209"/>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0">
    <w:name w:val="xl21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1">
    <w:name w:val="xl211"/>
    <w:basedOn w:val="a"/>
    <w:uiPriority w:val="99"/>
    <w:rsid w:val="00F136D7"/>
    <w:pPr>
      <w:pBdr>
        <w:top w:val="single" w:sz="4" w:space="0" w:color="auto"/>
        <w:lef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212">
    <w:name w:val="xl212"/>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3">
    <w:name w:val="xl213"/>
    <w:basedOn w:val="a"/>
    <w:uiPriority w:val="99"/>
    <w:rsid w:val="00F136D7"/>
    <w:pPr>
      <w:pBdr>
        <w:left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214">
    <w:name w:val="xl214"/>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5">
    <w:name w:val="xl2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16">
    <w:name w:val="xl21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7">
    <w:name w:val="xl217"/>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8">
    <w:name w:val="xl218"/>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9">
    <w:name w:val="xl21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20">
    <w:name w:val="xl220"/>
    <w:basedOn w:val="a"/>
    <w:uiPriority w:val="99"/>
    <w:rsid w:val="00F136D7"/>
    <w:pPr>
      <w:pBdr>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1">
    <w:name w:val="xl221"/>
    <w:basedOn w:val="a"/>
    <w:uiPriority w:val="99"/>
    <w:rsid w:val="00F136D7"/>
    <w:pPr>
      <w:pBdr>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2">
    <w:name w:val="xl222"/>
    <w:basedOn w:val="a"/>
    <w:uiPriority w:val="99"/>
    <w:rsid w:val="00F136D7"/>
    <w:pPr>
      <w:pBdr>
        <w:bottom w:val="single" w:sz="4" w:space="0" w:color="auto"/>
      </w:pBdr>
      <w:spacing w:before="100" w:beforeAutospacing="1" w:after="100" w:afterAutospacing="1" w:line="240" w:lineRule="auto"/>
      <w:jc w:val="center"/>
    </w:pPr>
    <w:rPr>
      <w:color w:val="000000"/>
      <w:sz w:val="20"/>
      <w:szCs w:val="20"/>
      <w:lang w:eastAsia="ru-RU"/>
    </w:rPr>
  </w:style>
  <w:style w:type="paragraph" w:customStyle="1" w:styleId="xl223">
    <w:name w:val="xl22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4"/>
      <w:szCs w:val="24"/>
      <w:lang w:eastAsia="ru-RU"/>
    </w:rPr>
  </w:style>
  <w:style w:type="paragraph" w:customStyle="1" w:styleId="xl224">
    <w:name w:val="xl22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sz w:val="24"/>
      <w:szCs w:val="24"/>
      <w:lang w:eastAsia="ru-RU"/>
    </w:rPr>
  </w:style>
  <w:style w:type="character" w:customStyle="1" w:styleId="23">
    <w:name w:val="Основной текст 2 Знак"/>
    <w:link w:val="24"/>
    <w:uiPriority w:val="99"/>
    <w:locked/>
    <w:rsid w:val="00033327"/>
    <w:rPr>
      <w:b/>
      <w:bCs/>
      <w:sz w:val="24"/>
      <w:szCs w:val="24"/>
    </w:rPr>
  </w:style>
  <w:style w:type="paragraph" w:styleId="24">
    <w:name w:val="Body Text 2"/>
    <w:basedOn w:val="a"/>
    <w:link w:val="23"/>
    <w:uiPriority w:val="99"/>
    <w:rsid w:val="00033327"/>
    <w:pPr>
      <w:spacing w:after="0" w:line="240" w:lineRule="auto"/>
      <w:jc w:val="center"/>
    </w:pPr>
    <w:rPr>
      <w:rFonts w:ascii="Times New Roman" w:hAnsi="Times New Roman" w:cs="Times New Roman"/>
      <w:b/>
      <w:bCs/>
      <w:sz w:val="24"/>
      <w:szCs w:val="24"/>
      <w:lang w:eastAsia="ru-RU"/>
    </w:rPr>
  </w:style>
  <w:style w:type="character" w:customStyle="1" w:styleId="BodyText2Char">
    <w:name w:val="Body Text 2 Char"/>
    <w:uiPriority w:val="99"/>
    <w:locked/>
    <w:rsid w:val="00CB1956"/>
    <w:rPr>
      <w:b/>
      <w:bCs/>
      <w:sz w:val="24"/>
      <w:szCs w:val="24"/>
    </w:rPr>
  </w:style>
  <w:style w:type="character" w:customStyle="1" w:styleId="210">
    <w:name w:val="Основной текст 2 Знак1"/>
    <w:uiPriority w:val="99"/>
    <w:rsid w:val="00033327"/>
    <w:rPr>
      <w:rFonts w:ascii="Calibri" w:hAnsi="Calibri" w:cs="Calibri"/>
      <w:sz w:val="22"/>
      <w:szCs w:val="22"/>
      <w:lang w:eastAsia="en-US"/>
    </w:rPr>
  </w:style>
  <w:style w:type="paragraph" w:customStyle="1" w:styleId="mt">
    <w:name w:val="mt"/>
    <w:basedOn w:val="a"/>
    <w:uiPriority w:val="99"/>
    <w:rsid w:val="00DE5AAA"/>
    <w:pPr>
      <w:spacing w:after="75" w:line="336" w:lineRule="auto"/>
      <w:ind w:firstLine="450"/>
    </w:pPr>
    <w:rPr>
      <w:rFonts w:ascii="Verdana" w:hAnsi="Verdana" w:cs="Verdana"/>
      <w:color w:val="666666"/>
      <w:sz w:val="18"/>
      <w:szCs w:val="18"/>
      <w:lang w:eastAsia="ru-RU"/>
    </w:rPr>
  </w:style>
  <w:style w:type="character" w:customStyle="1" w:styleId="25">
    <w:name w:val="Основной текст с отступом 2 Знак"/>
    <w:link w:val="26"/>
    <w:uiPriority w:val="99"/>
    <w:locked/>
    <w:rsid w:val="000A25C9"/>
    <w:rPr>
      <w:sz w:val="24"/>
      <w:szCs w:val="24"/>
    </w:rPr>
  </w:style>
  <w:style w:type="paragraph" w:styleId="26">
    <w:name w:val="Body Text Indent 2"/>
    <w:basedOn w:val="a"/>
    <w:link w:val="25"/>
    <w:uiPriority w:val="99"/>
    <w:rsid w:val="000A25C9"/>
    <w:pPr>
      <w:spacing w:after="120" w:line="480" w:lineRule="auto"/>
      <w:ind w:left="283"/>
    </w:pPr>
    <w:rPr>
      <w:rFonts w:ascii="Times New Roman" w:hAnsi="Times New Roman" w:cs="Times New Roman"/>
      <w:sz w:val="24"/>
      <w:szCs w:val="24"/>
      <w:lang w:eastAsia="ru-RU"/>
    </w:rPr>
  </w:style>
  <w:style w:type="character" w:customStyle="1" w:styleId="BodyTextIndent2Char1">
    <w:name w:val="Body Text Indent 2 Char1"/>
    <w:uiPriority w:val="99"/>
    <w:semiHidden/>
    <w:locked/>
    <w:rsid w:val="00CB1956"/>
    <w:rPr>
      <w:rFonts w:ascii="Calibri" w:hAnsi="Calibri" w:cs="Calibri"/>
      <w:lang w:eastAsia="en-US"/>
    </w:rPr>
  </w:style>
  <w:style w:type="table" w:customStyle="1" w:styleId="14">
    <w:name w:val="Сетка таблицы1"/>
    <w:uiPriority w:val="99"/>
    <w:rsid w:val="00892DEF"/>
    <w:pPr>
      <w:jc w:val="right"/>
    </w:pPr>
    <w:rPr>
      <w:rFonts w:ascii="Calibri" w:hAnsi="Calibri" w:cs="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5">
    <w:name w:val="Верхний колонтитул Знак1"/>
    <w:uiPriority w:val="99"/>
    <w:semiHidden/>
    <w:rsid w:val="002C3593"/>
    <w:rPr>
      <w:rFonts w:eastAsia="Times New Roman"/>
      <w:lang w:eastAsia="ru-RU"/>
    </w:rPr>
  </w:style>
  <w:style w:type="character" w:customStyle="1" w:styleId="16">
    <w:name w:val="Нижний колонтитул Знак1"/>
    <w:uiPriority w:val="99"/>
    <w:semiHidden/>
    <w:rsid w:val="002C3593"/>
    <w:rPr>
      <w:rFonts w:eastAsia="Times New Roman"/>
      <w:lang w:eastAsia="ru-RU"/>
    </w:rPr>
  </w:style>
  <w:style w:type="character" w:customStyle="1" w:styleId="17">
    <w:name w:val="Текст выноски Знак1"/>
    <w:uiPriority w:val="99"/>
    <w:semiHidden/>
    <w:rsid w:val="002C3593"/>
    <w:rPr>
      <w:rFonts w:ascii="Tahoma" w:hAnsi="Tahoma" w:cs="Tahoma"/>
      <w:sz w:val="16"/>
      <w:szCs w:val="16"/>
      <w:lang w:eastAsia="ru-RU"/>
    </w:rPr>
  </w:style>
  <w:style w:type="paragraph" w:customStyle="1" w:styleId="211">
    <w:name w:val="Основной текст 21"/>
    <w:basedOn w:val="a"/>
    <w:uiPriority w:val="99"/>
    <w:rsid w:val="002C3593"/>
    <w:pPr>
      <w:overflowPunct w:val="0"/>
      <w:autoSpaceDE w:val="0"/>
      <w:autoSpaceDN w:val="0"/>
      <w:adjustRightInd w:val="0"/>
      <w:spacing w:after="0" w:line="240" w:lineRule="auto"/>
      <w:jc w:val="both"/>
      <w:textAlignment w:val="baseline"/>
    </w:pPr>
    <w:rPr>
      <w:sz w:val="24"/>
      <w:szCs w:val="24"/>
      <w:lang w:eastAsia="ru-RU"/>
    </w:rPr>
  </w:style>
  <w:style w:type="paragraph" w:customStyle="1" w:styleId="Style2">
    <w:name w:val="Style2"/>
    <w:basedOn w:val="a"/>
    <w:uiPriority w:val="99"/>
    <w:rsid w:val="002C3593"/>
    <w:pPr>
      <w:widowControl w:val="0"/>
      <w:autoSpaceDE w:val="0"/>
      <w:autoSpaceDN w:val="0"/>
      <w:adjustRightInd w:val="0"/>
      <w:spacing w:after="0" w:line="304" w:lineRule="exact"/>
      <w:ind w:firstLine="701"/>
      <w:jc w:val="both"/>
    </w:pPr>
    <w:rPr>
      <w:sz w:val="24"/>
      <w:szCs w:val="24"/>
      <w:lang w:eastAsia="ru-RU"/>
    </w:rPr>
  </w:style>
  <w:style w:type="character" w:customStyle="1" w:styleId="FontStyle13">
    <w:name w:val="Font Style13"/>
    <w:uiPriority w:val="99"/>
    <w:rsid w:val="002C3593"/>
    <w:rPr>
      <w:rFonts w:ascii="Times New Roman" w:hAnsi="Times New Roman" w:cs="Times New Roman"/>
      <w:sz w:val="24"/>
      <w:szCs w:val="24"/>
    </w:rPr>
  </w:style>
  <w:style w:type="paragraph" w:customStyle="1" w:styleId="18">
    <w:name w:val="Заголовок оглавления1"/>
    <w:basedOn w:val="1"/>
    <w:next w:val="a"/>
    <w:uiPriority w:val="99"/>
    <w:rsid w:val="000330A3"/>
    <w:pPr>
      <w:keepLines/>
      <w:spacing w:before="480" w:line="276" w:lineRule="auto"/>
      <w:ind w:firstLine="709"/>
      <w:jc w:val="both"/>
      <w:outlineLvl w:val="9"/>
    </w:pPr>
    <w:rPr>
      <w:rFonts w:ascii="Cambria" w:hAnsi="Cambria" w:cs="Cambria"/>
      <w:color w:val="365F91"/>
    </w:rPr>
  </w:style>
  <w:style w:type="paragraph" w:customStyle="1" w:styleId="xl63">
    <w:name w:val="xl63"/>
    <w:basedOn w:val="a"/>
    <w:uiPriority w:val="99"/>
    <w:rsid w:val="0045003B"/>
    <w:pPr>
      <w:spacing w:before="100" w:beforeAutospacing="1" w:after="100" w:afterAutospacing="1" w:line="240" w:lineRule="auto"/>
      <w:jc w:val="center"/>
      <w:textAlignment w:val="center"/>
    </w:pPr>
    <w:rPr>
      <w:sz w:val="16"/>
      <w:szCs w:val="16"/>
      <w:lang w:eastAsia="ru-RU"/>
    </w:rPr>
  </w:style>
  <w:style w:type="paragraph" w:customStyle="1" w:styleId="xl64">
    <w:name w:val="xl64"/>
    <w:basedOn w:val="a"/>
    <w:uiPriority w:val="99"/>
    <w:rsid w:val="0045003B"/>
    <w:pPr>
      <w:spacing w:before="100" w:beforeAutospacing="1" w:after="100" w:afterAutospacing="1" w:line="240" w:lineRule="auto"/>
      <w:textAlignment w:val="center"/>
    </w:pPr>
    <w:rPr>
      <w:sz w:val="16"/>
      <w:szCs w:val="16"/>
      <w:lang w:eastAsia="ru-RU"/>
    </w:rPr>
  </w:style>
  <w:style w:type="paragraph" w:customStyle="1" w:styleId="afc">
    <w:name w:val="Знак Знак Знак Знак"/>
    <w:basedOn w:val="a"/>
    <w:uiPriority w:val="99"/>
    <w:rsid w:val="00A749A7"/>
    <w:pPr>
      <w:spacing w:after="160" w:line="240" w:lineRule="exact"/>
    </w:pPr>
    <w:rPr>
      <w:rFonts w:ascii="Verdana" w:hAnsi="Verdana" w:cs="Verdana"/>
      <w:sz w:val="24"/>
      <w:szCs w:val="24"/>
      <w:lang w:val="en-US"/>
    </w:rPr>
  </w:style>
  <w:style w:type="paragraph" w:customStyle="1" w:styleId="27">
    <w:name w:val="???????2"/>
    <w:uiPriority w:val="99"/>
    <w:rsid w:val="00A749A7"/>
    <w:pPr>
      <w:overflowPunct w:val="0"/>
      <w:autoSpaceDE w:val="0"/>
      <w:autoSpaceDN w:val="0"/>
      <w:adjustRightInd w:val="0"/>
      <w:textAlignment w:val="baseline"/>
    </w:pPr>
    <w:rPr>
      <w:rFonts w:ascii="Calibri" w:hAnsi="Calibri" w:cs="Calibri"/>
    </w:rPr>
  </w:style>
  <w:style w:type="character" w:customStyle="1" w:styleId="afd">
    <w:name w:val="Текст Знак"/>
    <w:link w:val="afe"/>
    <w:uiPriority w:val="99"/>
    <w:locked/>
    <w:rsid w:val="00A749A7"/>
    <w:rPr>
      <w:rFonts w:ascii="Consolas" w:hAnsi="Consolas" w:cs="Consolas"/>
      <w:sz w:val="21"/>
      <w:szCs w:val="21"/>
      <w:lang w:eastAsia="en-US"/>
    </w:rPr>
  </w:style>
  <w:style w:type="paragraph" w:styleId="afe">
    <w:name w:val="Plain Text"/>
    <w:basedOn w:val="a"/>
    <w:link w:val="afd"/>
    <w:uiPriority w:val="99"/>
    <w:rsid w:val="00A749A7"/>
    <w:pPr>
      <w:spacing w:after="0" w:line="240" w:lineRule="auto"/>
    </w:pPr>
    <w:rPr>
      <w:rFonts w:ascii="Consolas" w:hAnsi="Consolas" w:cs="Consolas"/>
      <w:sz w:val="21"/>
      <w:szCs w:val="21"/>
    </w:rPr>
  </w:style>
  <w:style w:type="character" w:customStyle="1" w:styleId="PlainTextChar">
    <w:name w:val="Plain Text Char"/>
    <w:uiPriority w:val="99"/>
    <w:locked/>
    <w:rsid w:val="00CB1956"/>
    <w:rPr>
      <w:rFonts w:ascii="Consolas" w:hAnsi="Consolas" w:cs="Consolas"/>
      <w:sz w:val="21"/>
      <w:szCs w:val="21"/>
      <w:lang w:eastAsia="en-US"/>
    </w:rPr>
  </w:style>
  <w:style w:type="character" w:customStyle="1" w:styleId="19">
    <w:name w:val="Текст Знак1"/>
    <w:uiPriority w:val="99"/>
    <w:rsid w:val="00A749A7"/>
    <w:rPr>
      <w:rFonts w:ascii="Consolas" w:hAnsi="Consolas" w:cs="Consolas"/>
      <w:sz w:val="21"/>
      <w:szCs w:val="21"/>
      <w:lang w:eastAsia="en-US"/>
    </w:rPr>
  </w:style>
  <w:style w:type="character" w:customStyle="1" w:styleId="CharStyle8">
    <w:name w:val="Char Style 8"/>
    <w:uiPriority w:val="99"/>
    <w:rsid w:val="00A749A7"/>
    <w:rPr>
      <w:b/>
      <w:bCs/>
      <w:sz w:val="27"/>
      <w:szCs w:val="27"/>
      <w:lang w:eastAsia="ar-SA" w:bidi="ar-SA"/>
    </w:rPr>
  </w:style>
  <w:style w:type="paragraph" w:customStyle="1" w:styleId="1a">
    <w:name w:val="Знак1"/>
    <w:basedOn w:val="a"/>
    <w:uiPriority w:val="99"/>
    <w:rsid w:val="00687FA9"/>
    <w:pPr>
      <w:spacing w:after="160" w:line="240" w:lineRule="exact"/>
    </w:pPr>
    <w:rPr>
      <w:sz w:val="20"/>
      <w:szCs w:val="20"/>
      <w:lang w:eastAsia="zh-CN"/>
    </w:rPr>
  </w:style>
  <w:style w:type="character" w:styleId="aff">
    <w:name w:val="annotation reference"/>
    <w:uiPriority w:val="99"/>
    <w:semiHidden/>
    <w:rsid w:val="00DA483A"/>
    <w:rPr>
      <w:sz w:val="16"/>
      <w:szCs w:val="16"/>
    </w:rPr>
  </w:style>
  <w:style w:type="paragraph" w:styleId="aff0">
    <w:name w:val="annotation text"/>
    <w:basedOn w:val="a"/>
    <w:link w:val="aff1"/>
    <w:uiPriority w:val="99"/>
    <w:semiHidden/>
    <w:rsid w:val="00DA483A"/>
    <w:pPr>
      <w:spacing w:line="240" w:lineRule="auto"/>
    </w:pPr>
    <w:rPr>
      <w:sz w:val="20"/>
      <w:szCs w:val="20"/>
    </w:rPr>
  </w:style>
  <w:style w:type="character" w:customStyle="1" w:styleId="aff1">
    <w:name w:val="Текст примечания Знак"/>
    <w:link w:val="aff0"/>
    <w:uiPriority w:val="99"/>
    <w:locked/>
    <w:rsid w:val="00DA483A"/>
    <w:rPr>
      <w:rFonts w:ascii="Calibri" w:hAnsi="Calibri" w:cs="Calibri"/>
      <w:lang w:eastAsia="en-US"/>
    </w:rPr>
  </w:style>
  <w:style w:type="character" w:customStyle="1" w:styleId="212">
    <w:name w:val="Основной текст с отступом 2 Знак1"/>
    <w:uiPriority w:val="99"/>
    <w:semiHidden/>
    <w:rsid w:val="003E3C95"/>
    <w:rPr>
      <w:rFonts w:ascii="Calibri" w:hAnsi="Calibri" w:cs="Calibri"/>
      <w:sz w:val="22"/>
      <w:szCs w:val="22"/>
      <w:lang w:eastAsia="en-US"/>
    </w:rPr>
  </w:style>
  <w:style w:type="table" w:customStyle="1" w:styleId="111">
    <w:name w:val="Сетка таблицы11"/>
    <w:uiPriority w:val="99"/>
    <w:rsid w:val="003E3C95"/>
    <w:pPr>
      <w:jc w:val="right"/>
    </w:pPr>
    <w:rPr>
      <w:rFonts w:ascii="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2">
    <w:name w:val="annotation subject"/>
    <w:basedOn w:val="aff0"/>
    <w:next w:val="aff0"/>
    <w:link w:val="aff3"/>
    <w:uiPriority w:val="99"/>
    <w:semiHidden/>
    <w:rsid w:val="003E3C95"/>
    <w:rPr>
      <w:b/>
      <w:bCs/>
    </w:rPr>
  </w:style>
  <w:style w:type="character" w:customStyle="1" w:styleId="aff3">
    <w:name w:val="Тема примечания Знак"/>
    <w:link w:val="aff2"/>
    <w:uiPriority w:val="99"/>
    <w:locked/>
    <w:rsid w:val="003E3C95"/>
    <w:rPr>
      <w:rFonts w:ascii="Calibri" w:hAnsi="Calibri" w:cs="Calibri"/>
      <w:b/>
      <w:bCs/>
      <w:lang w:eastAsia="en-US"/>
    </w:rPr>
  </w:style>
  <w:style w:type="character" w:styleId="aff4">
    <w:name w:val="Strong"/>
    <w:uiPriority w:val="22"/>
    <w:qFormat/>
    <w:rsid w:val="003E3C95"/>
    <w:rPr>
      <w:b/>
      <w:bCs/>
    </w:rPr>
  </w:style>
  <w:style w:type="paragraph" w:customStyle="1" w:styleId="1b">
    <w:name w:val="Рецензия1"/>
    <w:hidden/>
    <w:uiPriority w:val="99"/>
    <w:semiHidden/>
    <w:rsid w:val="00FE296C"/>
    <w:rPr>
      <w:rFonts w:ascii="Calibri" w:hAnsi="Calibri" w:cs="Calibri"/>
      <w:sz w:val="22"/>
      <w:szCs w:val="22"/>
      <w:lang w:eastAsia="en-US"/>
    </w:rPr>
  </w:style>
  <w:style w:type="paragraph" w:styleId="30">
    <w:name w:val="Body Text Indent 3"/>
    <w:basedOn w:val="a"/>
    <w:link w:val="31"/>
    <w:uiPriority w:val="99"/>
    <w:rsid w:val="007F5BA4"/>
    <w:pPr>
      <w:spacing w:after="120"/>
      <w:ind w:left="283"/>
    </w:pPr>
    <w:rPr>
      <w:sz w:val="16"/>
      <w:szCs w:val="16"/>
    </w:rPr>
  </w:style>
  <w:style w:type="character" w:customStyle="1" w:styleId="31">
    <w:name w:val="Основной текст с отступом 3 Знак"/>
    <w:link w:val="30"/>
    <w:uiPriority w:val="99"/>
    <w:locked/>
    <w:rsid w:val="007F5BA4"/>
    <w:rPr>
      <w:rFonts w:ascii="Calibri" w:hAnsi="Calibri" w:cs="Calibri"/>
      <w:sz w:val="16"/>
      <w:szCs w:val="16"/>
      <w:lang w:eastAsia="en-US"/>
    </w:rPr>
  </w:style>
  <w:style w:type="character" w:customStyle="1" w:styleId="1c">
    <w:name w:val="Основной текст1"/>
    <w:uiPriority w:val="99"/>
    <w:rsid w:val="00F502FC"/>
    <w:rPr>
      <w:rFonts w:ascii="Courier New" w:hAnsi="Courier New" w:cs="Courier New"/>
      <w:color w:val="000000"/>
      <w:spacing w:val="0"/>
      <w:w w:val="100"/>
      <w:position w:val="0"/>
      <w:sz w:val="17"/>
      <w:szCs w:val="17"/>
      <w:shd w:val="clear" w:color="auto" w:fill="FFFFFF"/>
      <w:lang w:val="ru-RU"/>
    </w:rPr>
  </w:style>
  <w:style w:type="paragraph" w:customStyle="1" w:styleId="32">
    <w:name w:val="Абзац списка3"/>
    <w:basedOn w:val="a"/>
    <w:uiPriority w:val="99"/>
    <w:rsid w:val="00CB1956"/>
    <w:pPr>
      <w:spacing w:after="0" w:line="240" w:lineRule="auto"/>
      <w:ind w:left="720"/>
    </w:pPr>
    <w:rPr>
      <w:sz w:val="24"/>
      <w:szCs w:val="24"/>
    </w:rPr>
  </w:style>
  <w:style w:type="paragraph" w:customStyle="1" w:styleId="28">
    <w:name w:val="Знак2"/>
    <w:basedOn w:val="a"/>
    <w:uiPriority w:val="99"/>
    <w:rsid w:val="00CB1956"/>
    <w:pPr>
      <w:spacing w:after="160" w:line="240" w:lineRule="exact"/>
    </w:pPr>
    <w:rPr>
      <w:sz w:val="20"/>
      <w:szCs w:val="20"/>
      <w:lang w:eastAsia="zh-CN"/>
    </w:rPr>
  </w:style>
  <w:style w:type="paragraph" w:customStyle="1" w:styleId="310">
    <w:name w:val="Без интервала31"/>
    <w:uiPriority w:val="99"/>
    <w:rsid w:val="00CB1956"/>
    <w:rPr>
      <w:rFonts w:ascii="Calibri" w:hAnsi="Calibri" w:cs="Calibri"/>
      <w:sz w:val="22"/>
      <w:szCs w:val="22"/>
      <w:lang w:eastAsia="en-US"/>
    </w:rPr>
  </w:style>
  <w:style w:type="character" w:customStyle="1" w:styleId="BodyText2Char1">
    <w:name w:val="Body Text 2 Char1"/>
    <w:uiPriority w:val="99"/>
    <w:semiHidden/>
    <w:locked/>
    <w:rsid w:val="00CB1956"/>
    <w:rPr>
      <w:rFonts w:ascii="Calibri" w:hAnsi="Calibri" w:cs="Calibri"/>
      <w:lang w:eastAsia="en-US"/>
    </w:rPr>
  </w:style>
  <w:style w:type="character" w:customStyle="1" w:styleId="PlainTextChar1">
    <w:name w:val="Plain Text Char1"/>
    <w:uiPriority w:val="99"/>
    <w:semiHidden/>
    <w:locked/>
    <w:rsid w:val="00CB1956"/>
    <w:rPr>
      <w:rFonts w:ascii="Courier New" w:hAnsi="Courier New" w:cs="Courier New"/>
      <w:sz w:val="20"/>
      <w:szCs w:val="20"/>
      <w:lang w:eastAsia="en-US"/>
    </w:rPr>
  </w:style>
  <w:style w:type="paragraph" w:customStyle="1" w:styleId="112">
    <w:name w:val="Рецензия11"/>
    <w:hidden/>
    <w:uiPriority w:val="99"/>
    <w:semiHidden/>
    <w:rsid w:val="00CB1956"/>
    <w:rPr>
      <w:rFonts w:ascii="Calibri" w:hAnsi="Calibri" w:cs="Calibri"/>
      <w:sz w:val="22"/>
      <w:szCs w:val="22"/>
      <w:lang w:eastAsia="en-US"/>
    </w:rPr>
  </w:style>
  <w:style w:type="paragraph" w:customStyle="1" w:styleId="33">
    <w:name w:val="Знак3"/>
    <w:basedOn w:val="a"/>
    <w:uiPriority w:val="99"/>
    <w:rsid w:val="004B3D72"/>
    <w:pPr>
      <w:spacing w:after="160" w:line="240" w:lineRule="exact"/>
    </w:pPr>
    <w:rPr>
      <w:sz w:val="20"/>
      <w:szCs w:val="20"/>
      <w:lang w:eastAsia="zh-CN"/>
    </w:rPr>
  </w:style>
  <w:style w:type="character" w:customStyle="1" w:styleId="BodyText2Char2">
    <w:name w:val="Body Text 2 Char2"/>
    <w:uiPriority w:val="99"/>
    <w:locked/>
    <w:rsid w:val="004B3D72"/>
    <w:rPr>
      <w:b/>
      <w:bCs/>
      <w:sz w:val="24"/>
      <w:szCs w:val="24"/>
    </w:rPr>
  </w:style>
  <w:style w:type="character" w:customStyle="1" w:styleId="PlainTextChar2">
    <w:name w:val="Plain Text Char2"/>
    <w:uiPriority w:val="99"/>
    <w:locked/>
    <w:rsid w:val="004B3D72"/>
    <w:rPr>
      <w:rFonts w:ascii="Consolas" w:hAnsi="Consolas" w:cs="Consolas"/>
      <w:sz w:val="21"/>
      <w:szCs w:val="21"/>
      <w:lang w:eastAsia="en-US"/>
    </w:rPr>
  </w:style>
  <w:style w:type="paragraph" w:styleId="aff5">
    <w:name w:val="Document Map"/>
    <w:basedOn w:val="a"/>
    <w:link w:val="aff6"/>
    <w:uiPriority w:val="99"/>
    <w:semiHidden/>
    <w:rsid w:val="00F411ED"/>
    <w:pPr>
      <w:spacing w:after="0" w:line="240" w:lineRule="auto"/>
    </w:pPr>
    <w:rPr>
      <w:rFonts w:ascii="Tahoma" w:hAnsi="Tahoma" w:cs="Tahoma"/>
      <w:sz w:val="16"/>
      <w:szCs w:val="16"/>
    </w:rPr>
  </w:style>
  <w:style w:type="character" w:customStyle="1" w:styleId="aff6">
    <w:name w:val="Схема документа Знак"/>
    <w:link w:val="aff5"/>
    <w:uiPriority w:val="99"/>
    <w:locked/>
    <w:rsid w:val="00F411ED"/>
    <w:rPr>
      <w:rFonts w:ascii="Tahoma" w:hAnsi="Tahoma" w:cs="Tahoma"/>
      <w:sz w:val="16"/>
      <w:szCs w:val="16"/>
      <w:lang w:eastAsia="en-US"/>
    </w:rPr>
  </w:style>
  <w:style w:type="paragraph" w:customStyle="1" w:styleId="130">
    <w:name w:val="Знак Знак13 Знак Знак"/>
    <w:basedOn w:val="a"/>
    <w:uiPriority w:val="99"/>
    <w:rsid w:val="004E21CB"/>
    <w:pPr>
      <w:spacing w:after="160" w:line="240" w:lineRule="exact"/>
      <w:jc w:val="both"/>
    </w:pPr>
    <w:rPr>
      <w:rFonts w:ascii="Verdana" w:hAnsi="Verdana" w:cs="Verdana"/>
      <w:lang w:val="en-US"/>
    </w:rPr>
  </w:style>
  <w:style w:type="paragraph" w:customStyle="1" w:styleId="311">
    <w:name w:val="Основной текст с отступом 31"/>
    <w:basedOn w:val="a"/>
    <w:uiPriority w:val="99"/>
    <w:rsid w:val="00AF5D54"/>
    <w:pPr>
      <w:suppressAutoHyphens/>
      <w:spacing w:after="120" w:line="240" w:lineRule="auto"/>
      <w:ind w:left="283"/>
    </w:pPr>
    <w:rPr>
      <w:sz w:val="16"/>
      <w:szCs w:val="16"/>
      <w:lang w:eastAsia="ar-SA"/>
    </w:rPr>
  </w:style>
  <w:style w:type="character" w:customStyle="1" w:styleId="150">
    <w:name w:val="Знак Знак15"/>
    <w:uiPriority w:val="99"/>
    <w:rsid w:val="00CA0AA0"/>
    <w:rPr>
      <w:rFonts w:eastAsia="Times New Roman"/>
      <w:b/>
      <w:bCs/>
      <w:sz w:val="24"/>
      <w:szCs w:val="24"/>
      <w:lang w:val="ru-RU" w:eastAsia="en-US"/>
    </w:rPr>
  </w:style>
  <w:style w:type="paragraph" w:customStyle="1" w:styleId="aff7">
    <w:name w:val="Знак Знак Знак Знак Знак Знак Знак Знак Знак Знак Знак Знак Знак Знак"/>
    <w:basedOn w:val="a"/>
    <w:uiPriority w:val="99"/>
    <w:rsid w:val="00CA0AA0"/>
    <w:pPr>
      <w:spacing w:after="160" w:line="240" w:lineRule="exact"/>
      <w:jc w:val="both"/>
    </w:pPr>
    <w:rPr>
      <w:rFonts w:ascii="Verdana" w:hAnsi="Verdana" w:cs="Verdana"/>
      <w:lang w:val="en-US"/>
    </w:rPr>
  </w:style>
  <w:style w:type="paragraph" w:styleId="aff8">
    <w:name w:val="List Paragraph"/>
    <w:basedOn w:val="a"/>
    <w:link w:val="aff9"/>
    <w:qFormat/>
    <w:rsid w:val="007E389A"/>
    <w:pPr>
      <w:ind w:left="720"/>
    </w:pPr>
    <w:rPr>
      <w:lang w:eastAsia="ru-RU"/>
    </w:rPr>
  </w:style>
  <w:style w:type="paragraph" w:customStyle="1" w:styleId="131">
    <w:name w:val="Знак Знак13 Знак Знак1"/>
    <w:basedOn w:val="a"/>
    <w:uiPriority w:val="99"/>
    <w:rsid w:val="00812555"/>
    <w:pPr>
      <w:spacing w:after="160" w:line="240" w:lineRule="exact"/>
      <w:jc w:val="both"/>
    </w:pPr>
    <w:rPr>
      <w:rFonts w:ascii="Verdana" w:hAnsi="Verdana" w:cs="Verdana"/>
      <w:lang w:val="en-US"/>
    </w:rPr>
  </w:style>
  <w:style w:type="character" w:customStyle="1" w:styleId="ConsPlusNormal0">
    <w:name w:val="ConsPlusNormal Знак"/>
    <w:basedOn w:val="a0"/>
    <w:link w:val="ConsPlusNormal"/>
    <w:rsid w:val="00C84F4E"/>
    <w:rPr>
      <w:rFonts w:ascii="Calibri" w:hAnsi="Calibri" w:cs="Calibri"/>
      <w:sz w:val="22"/>
      <w:szCs w:val="22"/>
    </w:rPr>
  </w:style>
  <w:style w:type="paragraph" w:styleId="HTML">
    <w:name w:val="HTML Preformatted"/>
    <w:basedOn w:val="a"/>
    <w:link w:val="HTML0"/>
    <w:uiPriority w:val="99"/>
    <w:unhideWhenUsed/>
    <w:locked/>
    <w:rsid w:val="00C84F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C84F4E"/>
    <w:rPr>
      <w:rFonts w:ascii="Courier New" w:hAnsi="Courier New" w:cs="Courier New"/>
    </w:rPr>
  </w:style>
  <w:style w:type="character" w:customStyle="1" w:styleId="aff9">
    <w:name w:val="Абзац списка Знак"/>
    <w:link w:val="aff8"/>
    <w:locked/>
    <w:rsid w:val="00997311"/>
    <w:rPr>
      <w:rFonts w:ascii="Calibri" w:hAnsi="Calibri" w:cs="Calibri"/>
      <w:sz w:val="22"/>
      <w:szCs w:val="22"/>
    </w:rPr>
  </w:style>
  <w:style w:type="paragraph" w:styleId="affa">
    <w:name w:val="No Spacing"/>
    <w:uiPriority w:val="1"/>
    <w:qFormat/>
    <w:rsid w:val="00557EA9"/>
    <w:rPr>
      <w:rFonts w:ascii="Arial Unicode MS" w:hAnsi="Arial Unicode MS"/>
      <w:color w:val="000000"/>
      <w:sz w:val="24"/>
      <w:szCs w:val="24"/>
    </w:rPr>
  </w:style>
  <w:style w:type="numbering" w:customStyle="1" w:styleId="1d">
    <w:name w:val="Нет списка1"/>
    <w:next w:val="a2"/>
    <w:uiPriority w:val="99"/>
    <w:semiHidden/>
    <w:unhideWhenUsed/>
    <w:rsid w:val="004F0B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349601">
      <w:bodyDiv w:val="1"/>
      <w:marLeft w:val="0"/>
      <w:marRight w:val="0"/>
      <w:marTop w:val="0"/>
      <w:marBottom w:val="0"/>
      <w:divBdr>
        <w:top w:val="none" w:sz="0" w:space="0" w:color="auto"/>
        <w:left w:val="none" w:sz="0" w:space="0" w:color="auto"/>
        <w:bottom w:val="none" w:sz="0" w:space="0" w:color="auto"/>
        <w:right w:val="none" w:sz="0" w:space="0" w:color="auto"/>
      </w:divBdr>
    </w:div>
    <w:div w:id="63574549">
      <w:bodyDiv w:val="1"/>
      <w:marLeft w:val="0"/>
      <w:marRight w:val="0"/>
      <w:marTop w:val="0"/>
      <w:marBottom w:val="0"/>
      <w:divBdr>
        <w:top w:val="none" w:sz="0" w:space="0" w:color="auto"/>
        <w:left w:val="none" w:sz="0" w:space="0" w:color="auto"/>
        <w:bottom w:val="none" w:sz="0" w:space="0" w:color="auto"/>
        <w:right w:val="none" w:sz="0" w:space="0" w:color="auto"/>
      </w:divBdr>
    </w:div>
    <w:div w:id="139883863">
      <w:bodyDiv w:val="1"/>
      <w:marLeft w:val="0"/>
      <w:marRight w:val="0"/>
      <w:marTop w:val="0"/>
      <w:marBottom w:val="0"/>
      <w:divBdr>
        <w:top w:val="none" w:sz="0" w:space="0" w:color="auto"/>
        <w:left w:val="none" w:sz="0" w:space="0" w:color="auto"/>
        <w:bottom w:val="none" w:sz="0" w:space="0" w:color="auto"/>
        <w:right w:val="none" w:sz="0" w:space="0" w:color="auto"/>
      </w:divBdr>
    </w:div>
    <w:div w:id="160825485">
      <w:bodyDiv w:val="1"/>
      <w:marLeft w:val="0"/>
      <w:marRight w:val="0"/>
      <w:marTop w:val="0"/>
      <w:marBottom w:val="0"/>
      <w:divBdr>
        <w:top w:val="none" w:sz="0" w:space="0" w:color="auto"/>
        <w:left w:val="none" w:sz="0" w:space="0" w:color="auto"/>
        <w:bottom w:val="none" w:sz="0" w:space="0" w:color="auto"/>
        <w:right w:val="none" w:sz="0" w:space="0" w:color="auto"/>
      </w:divBdr>
    </w:div>
    <w:div w:id="166601106">
      <w:bodyDiv w:val="1"/>
      <w:marLeft w:val="0"/>
      <w:marRight w:val="0"/>
      <w:marTop w:val="0"/>
      <w:marBottom w:val="0"/>
      <w:divBdr>
        <w:top w:val="none" w:sz="0" w:space="0" w:color="auto"/>
        <w:left w:val="none" w:sz="0" w:space="0" w:color="auto"/>
        <w:bottom w:val="none" w:sz="0" w:space="0" w:color="auto"/>
        <w:right w:val="none" w:sz="0" w:space="0" w:color="auto"/>
      </w:divBdr>
    </w:div>
    <w:div w:id="202208147">
      <w:bodyDiv w:val="1"/>
      <w:marLeft w:val="0"/>
      <w:marRight w:val="0"/>
      <w:marTop w:val="0"/>
      <w:marBottom w:val="0"/>
      <w:divBdr>
        <w:top w:val="none" w:sz="0" w:space="0" w:color="auto"/>
        <w:left w:val="none" w:sz="0" w:space="0" w:color="auto"/>
        <w:bottom w:val="none" w:sz="0" w:space="0" w:color="auto"/>
        <w:right w:val="none" w:sz="0" w:space="0" w:color="auto"/>
      </w:divBdr>
    </w:div>
    <w:div w:id="284701041">
      <w:bodyDiv w:val="1"/>
      <w:marLeft w:val="0"/>
      <w:marRight w:val="0"/>
      <w:marTop w:val="0"/>
      <w:marBottom w:val="0"/>
      <w:divBdr>
        <w:top w:val="none" w:sz="0" w:space="0" w:color="auto"/>
        <w:left w:val="none" w:sz="0" w:space="0" w:color="auto"/>
        <w:bottom w:val="none" w:sz="0" w:space="0" w:color="auto"/>
        <w:right w:val="none" w:sz="0" w:space="0" w:color="auto"/>
      </w:divBdr>
    </w:div>
    <w:div w:id="331566404">
      <w:bodyDiv w:val="1"/>
      <w:marLeft w:val="0"/>
      <w:marRight w:val="0"/>
      <w:marTop w:val="0"/>
      <w:marBottom w:val="0"/>
      <w:divBdr>
        <w:top w:val="none" w:sz="0" w:space="0" w:color="auto"/>
        <w:left w:val="none" w:sz="0" w:space="0" w:color="auto"/>
        <w:bottom w:val="none" w:sz="0" w:space="0" w:color="auto"/>
        <w:right w:val="none" w:sz="0" w:space="0" w:color="auto"/>
      </w:divBdr>
    </w:div>
    <w:div w:id="369111990">
      <w:bodyDiv w:val="1"/>
      <w:marLeft w:val="0"/>
      <w:marRight w:val="0"/>
      <w:marTop w:val="0"/>
      <w:marBottom w:val="0"/>
      <w:divBdr>
        <w:top w:val="none" w:sz="0" w:space="0" w:color="auto"/>
        <w:left w:val="none" w:sz="0" w:space="0" w:color="auto"/>
        <w:bottom w:val="none" w:sz="0" w:space="0" w:color="auto"/>
        <w:right w:val="none" w:sz="0" w:space="0" w:color="auto"/>
      </w:divBdr>
    </w:div>
    <w:div w:id="464353362">
      <w:bodyDiv w:val="1"/>
      <w:marLeft w:val="0"/>
      <w:marRight w:val="0"/>
      <w:marTop w:val="0"/>
      <w:marBottom w:val="0"/>
      <w:divBdr>
        <w:top w:val="none" w:sz="0" w:space="0" w:color="auto"/>
        <w:left w:val="none" w:sz="0" w:space="0" w:color="auto"/>
        <w:bottom w:val="none" w:sz="0" w:space="0" w:color="auto"/>
        <w:right w:val="none" w:sz="0" w:space="0" w:color="auto"/>
      </w:divBdr>
    </w:div>
    <w:div w:id="602879325">
      <w:bodyDiv w:val="1"/>
      <w:marLeft w:val="0"/>
      <w:marRight w:val="0"/>
      <w:marTop w:val="0"/>
      <w:marBottom w:val="0"/>
      <w:divBdr>
        <w:top w:val="none" w:sz="0" w:space="0" w:color="auto"/>
        <w:left w:val="none" w:sz="0" w:space="0" w:color="auto"/>
        <w:bottom w:val="none" w:sz="0" w:space="0" w:color="auto"/>
        <w:right w:val="none" w:sz="0" w:space="0" w:color="auto"/>
      </w:divBdr>
    </w:div>
    <w:div w:id="604460690">
      <w:bodyDiv w:val="1"/>
      <w:marLeft w:val="0"/>
      <w:marRight w:val="0"/>
      <w:marTop w:val="0"/>
      <w:marBottom w:val="0"/>
      <w:divBdr>
        <w:top w:val="none" w:sz="0" w:space="0" w:color="auto"/>
        <w:left w:val="none" w:sz="0" w:space="0" w:color="auto"/>
        <w:bottom w:val="none" w:sz="0" w:space="0" w:color="auto"/>
        <w:right w:val="none" w:sz="0" w:space="0" w:color="auto"/>
      </w:divBdr>
    </w:div>
    <w:div w:id="665205039">
      <w:bodyDiv w:val="1"/>
      <w:marLeft w:val="0"/>
      <w:marRight w:val="0"/>
      <w:marTop w:val="0"/>
      <w:marBottom w:val="0"/>
      <w:divBdr>
        <w:top w:val="none" w:sz="0" w:space="0" w:color="auto"/>
        <w:left w:val="none" w:sz="0" w:space="0" w:color="auto"/>
        <w:bottom w:val="none" w:sz="0" w:space="0" w:color="auto"/>
        <w:right w:val="none" w:sz="0" w:space="0" w:color="auto"/>
      </w:divBdr>
    </w:div>
    <w:div w:id="668605669">
      <w:bodyDiv w:val="1"/>
      <w:marLeft w:val="0"/>
      <w:marRight w:val="0"/>
      <w:marTop w:val="0"/>
      <w:marBottom w:val="0"/>
      <w:divBdr>
        <w:top w:val="none" w:sz="0" w:space="0" w:color="auto"/>
        <w:left w:val="none" w:sz="0" w:space="0" w:color="auto"/>
        <w:bottom w:val="none" w:sz="0" w:space="0" w:color="auto"/>
        <w:right w:val="none" w:sz="0" w:space="0" w:color="auto"/>
      </w:divBdr>
    </w:div>
    <w:div w:id="683701612">
      <w:bodyDiv w:val="1"/>
      <w:marLeft w:val="0"/>
      <w:marRight w:val="0"/>
      <w:marTop w:val="0"/>
      <w:marBottom w:val="0"/>
      <w:divBdr>
        <w:top w:val="none" w:sz="0" w:space="0" w:color="auto"/>
        <w:left w:val="none" w:sz="0" w:space="0" w:color="auto"/>
        <w:bottom w:val="none" w:sz="0" w:space="0" w:color="auto"/>
        <w:right w:val="none" w:sz="0" w:space="0" w:color="auto"/>
      </w:divBdr>
    </w:div>
    <w:div w:id="691298488">
      <w:bodyDiv w:val="1"/>
      <w:marLeft w:val="0"/>
      <w:marRight w:val="0"/>
      <w:marTop w:val="0"/>
      <w:marBottom w:val="0"/>
      <w:divBdr>
        <w:top w:val="none" w:sz="0" w:space="0" w:color="auto"/>
        <w:left w:val="none" w:sz="0" w:space="0" w:color="auto"/>
        <w:bottom w:val="none" w:sz="0" w:space="0" w:color="auto"/>
        <w:right w:val="none" w:sz="0" w:space="0" w:color="auto"/>
      </w:divBdr>
    </w:div>
    <w:div w:id="719288340">
      <w:bodyDiv w:val="1"/>
      <w:marLeft w:val="0"/>
      <w:marRight w:val="0"/>
      <w:marTop w:val="0"/>
      <w:marBottom w:val="0"/>
      <w:divBdr>
        <w:top w:val="none" w:sz="0" w:space="0" w:color="auto"/>
        <w:left w:val="none" w:sz="0" w:space="0" w:color="auto"/>
        <w:bottom w:val="none" w:sz="0" w:space="0" w:color="auto"/>
        <w:right w:val="none" w:sz="0" w:space="0" w:color="auto"/>
      </w:divBdr>
    </w:div>
    <w:div w:id="730269651">
      <w:bodyDiv w:val="1"/>
      <w:marLeft w:val="0"/>
      <w:marRight w:val="0"/>
      <w:marTop w:val="0"/>
      <w:marBottom w:val="0"/>
      <w:divBdr>
        <w:top w:val="none" w:sz="0" w:space="0" w:color="auto"/>
        <w:left w:val="none" w:sz="0" w:space="0" w:color="auto"/>
        <w:bottom w:val="none" w:sz="0" w:space="0" w:color="auto"/>
        <w:right w:val="none" w:sz="0" w:space="0" w:color="auto"/>
      </w:divBdr>
    </w:div>
    <w:div w:id="776489869">
      <w:bodyDiv w:val="1"/>
      <w:marLeft w:val="0"/>
      <w:marRight w:val="0"/>
      <w:marTop w:val="0"/>
      <w:marBottom w:val="0"/>
      <w:divBdr>
        <w:top w:val="none" w:sz="0" w:space="0" w:color="auto"/>
        <w:left w:val="none" w:sz="0" w:space="0" w:color="auto"/>
        <w:bottom w:val="none" w:sz="0" w:space="0" w:color="auto"/>
        <w:right w:val="none" w:sz="0" w:space="0" w:color="auto"/>
      </w:divBdr>
    </w:div>
    <w:div w:id="779881571">
      <w:bodyDiv w:val="1"/>
      <w:marLeft w:val="0"/>
      <w:marRight w:val="0"/>
      <w:marTop w:val="0"/>
      <w:marBottom w:val="0"/>
      <w:divBdr>
        <w:top w:val="none" w:sz="0" w:space="0" w:color="auto"/>
        <w:left w:val="none" w:sz="0" w:space="0" w:color="auto"/>
        <w:bottom w:val="none" w:sz="0" w:space="0" w:color="auto"/>
        <w:right w:val="none" w:sz="0" w:space="0" w:color="auto"/>
      </w:divBdr>
    </w:div>
    <w:div w:id="798568819">
      <w:bodyDiv w:val="1"/>
      <w:marLeft w:val="0"/>
      <w:marRight w:val="0"/>
      <w:marTop w:val="0"/>
      <w:marBottom w:val="0"/>
      <w:divBdr>
        <w:top w:val="none" w:sz="0" w:space="0" w:color="auto"/>
        <w:left w:val="none" w:sz="0" w:space="0" w:color="auto"/>
        <w:bottom w:val="none" w:sz="0" w:space="0" w:color="auto"/>
        <w:right w:val="none" w:sz="0" w:space="0" w:color="auto"/>
      </w:divBdr>
    </w:div>
    <w:div w:id="868378651">
      <w:bodyDiv w:val="1"/>
      <w:marLeft w:val="0"/>
      <w:marRight w:val="0"/>
      <w:marTop w:val="0"/>
      <w:marBottom w:val="0"/>
      <w:divBdr>
        <w:top w:val="none" w:sz="0" w:space="0" w:color="auto"/>
        <w:left w:val="none" w:sz="0" w:space="0" w:color="auto"/>
        <w:bottom w:val="none" w:sz="0" w:space="0" w:color="auto"/>
        <w:right w:val="none" w:sz="0" w:space="0" w:color="auto"/>
      </w:divBdr>
    </w:div>
    <w:div w:id="914707080">
      <w:bodyDiv w:val="1"/>
      <w:marLeft w:val="0"/>
      <w:marRight w:val="0"/>
      <w:marTop w:val="0"/>
      <w:marBottom w:val="0"/>
      <w:divBdr>
        <w:top w:val="none" w:sz="0" w:space="0" w:color="auto"/>
        <w:left w:val="none" w:sz="0" w:space="0" w:color="auto"/>
        <w:bottom w:val="none" w:sz="0" w:space="0" w:color="auto"/>
        <w:right w:val="none" w:sz="0" w:space="0" w:color="auto"/>
      </w:divBdr>
    </w:div>
    <w:div w:id="926619486">
      <w:bodyDiv w:val="1"/>
      <w:marLeft w:val="0"/>
      <w:marRight w:val="0"/>
      <w:marTop w:val="0"/>
      <w:marBottom w:val="0"/>
      <w:divBdr>
        <w:top w:val="none" w:sz="0" w:space="0" w:color="auto"/>
        <w:left w:val="none" w:sz="0" w:space="0" w:color="auto"/>
        <w:bottom w:val="none" w:sz="0" w:space="0" w:color="auto"/>
        <w:right w:val="none" w:sz="0" w:space="0" w:color="auto"/>
      </w:divBdr>
    </w:div>
    <w:div w:id="933249711">
      <w:bodyDiv w:val="1"/>
      <w:marLeft w:val="0"/>
      <w:marRight w:val="0"/>
      <w:marTop w:val="0"/>
      <w:marBottom w:val="0"/>
      <w:divBdr>
        <w:top w:val="none" w:sz="0" w:space="0" w:color="auto"/>
        <w:left w:val="none" w:sz="0" w:space="0" w:color="auto"/>
        <w:bottom w:val="none" w:sz="0" w:space="0" w:color="auto"/>
        <w:right w:val="none" w:sz="0" w:space="0" w:color="auto"/>
      </w:divBdr>
    </w:div>
    <w:div w:id="933711669">
      <w:bodyDiv w:val="1"/>
      <w:marLeft w:val="0"/>
      <w:marRight w:val="0"/>
      <w:marTop w:val="0"/>
      <w:marBottom w:val="0"/>
      <w:divBdr>
        <w:top w:val="none" w:sz="0" w:space="0" w:color="auto"/>
        <w:left w:val="none" w:sz="0" w:space="0" w:color="auto"/>
        <w:bottom w:val="none" w:sz="0" w:space="0" w:color="auto"/>
        <w:right w:val="none" w:sz="0" w:space="0" w:color="auto"/>
      </w:divBdr>
    </w:div>
    <w:div w:id="1035160352">
      <w:bodyDiv w:val="1"/>
      <w:marLeft w:val="0"/>
      <w:marRight w:val="0"/>
      <w:marTop w:val="0"/>
      <w:marBottom w:val="0"/>
      <w:divBdr>
        <w:top w:val="none" w:sz="0" w:space="0" w:color="auto"/>
        <w:left w:val="none" w:sz="0" w:space="0" w:color="auto"/>
        <w:bottom w:val="none" w:sz="0" w:space="0" w:color="auto"/>
        <w:right w:val="none" w:sz="0" w:space="0" w:color="auto"/>
      </w:divBdr>
    </w:div>
    <w:div w:id="1167019498">
      <w:bodyDiv w:val="1"/>
      <w:marLeft w:val="0"/>
      <w:marRight w:val="0"/>
      <w:marTop w:val="0"/>
      <w:marBottom w:val="0"/>
      <w:divBdr>
        <w:top w:val="none" w:sz="0" w:space="0" w:color="auto"/>
        <w:left w:val="none" w:sz="0" w:space="0" w:color="auto"/>
        <w:bottom w:val="none" w:sz="0" w:space="0" w:color="auto"/>
        <w:right w:val="none" w:sz="0" w:space="0" w:color="auto"/>
      </w:divBdr>
    </w:div>
    <w:div w:id="1210068642">
      <w:bodyDiv w:val="1"/>
      <w:marLeft w:val="0"/>
      <w:marRight w:val="0"/>
      <w:marTop w:val="0"/>
      <w:marBottom w:val="0"/>
      <w:divBdr>
        <w:top w:val="none" w:sz="0" w:space="0" w:color="auto"/>
        <w:left w:val="none" w:sz="0" w:space="0" w:color="auto"/>
        <w:bottom w:val="none" w:sz="0" w:space="0" w:color="auto"/>
        <w:right w:val="none" w:sz="0" w:space="0" w:color="auto"/>
      </w:divBdr>
    </w:div>
    <w:div w:id="1239369396">
      <w:bodyDiv w:val="1"/>
      <w:marLeft w:val="0"/>
      <w:marRight w:val="0"/>
      <w:marTop w:val="0"/>
      <w:marBottom w:val="0"/>
      <w:divBdr>
        <w:top w:val="none" w:sz="0" w:space="0" w:color="auto"/>
        <w:left w:val="none" w:sz="0" w:space="0" w:color="auto"/>
        <w:bottom w:val="none" w:sz="0" w:space="0" w:color="auto"/>
        <w:right w:val="none" w:sz="0" w:space="0" w:color="auto"/>
      </w:divBdr>
    </w:div>
    <w:div w:id="1243027317">
      <w:bodyDiv w:val="1"/>
      <w:marLeft w:val="0"/>
      <w:marRight w:val="0"/>
      <w:marTop w:val="0"/>
      <w:marBottom w:val="0"/>
      <w:divBdr>
        <w:top w:val="none" w:sz="0" w:space="0" w:color="auto"/>
        <w:left w:val="none" w:sz="0" w:space="0" w:color="auto"/>
        <w:bottom w:val="none" w:sz="0" w:space="0" w:color="auto"/>
        <w:right w:val="none" w:sz="0" w:space="0" w:color="auto"/>
      </w:divBdr>
    </w:div>
    <w:div w:id="1272476979">
      <w:bodyDiv w:val="1"/>
      <w:marLeft w:val="0"/>
      <w:marRight w:val="0"/>
      <w:marTop w:val="0"/>
      <w:marBottom w:val="0"/>
      <w:divBdr>
        <w:top w:val="none" w:sz="0" w:space="0" w:color="auto"/>
        <w:left w:val="none" w:sz="0" w:space="0" w:color="auto"/>
        <w:bottom w:val="none" w:sz="0" w:space="0" w:color="auto"/>
        <w:right w:val="none" w:sz="0" w:space="0" w:color="auto"/>
      </w:divBdr>
    </w:div>
    <w:div w:id="1298334858">
      <w:bodyDiv w:val="1"/>
      <w:marLeft w:val="0"/>
      <w:marRight w:val="0"/>
      <w:marTop w:val="0"/>
      <w:marBottom w:val="0"/>
      <w:divBdr>
        <w:top w:val="none" w:sz="0" w:space="0" w:color="auto"/>
        <w:left w:val="none" w:sz="0" w:space="0" w:color="auto"/>
        <w:bottom w:val="none" w:sz="0" w:space="0" w:color="auto"/>
        <w:right w:val="none" w:sz="0" w:space="0" w:color="auto"/>
      </w:divBdr>
    </w:div>
    <w:div w:id="1357074181">
      <w:bodyDiv w:val="1"/>
      <w:marLeft w:val="0"/>
      <w:marRight w:val="0"/>
      <w:marTop w:val="0"/>
      <w:marBottom w:val="0"/>
      <w:divBdr>
        <w:top w:val="none" w:sz="0" w:space="0" w:color="auto"/>
        <w:left w:val="none" w:sz="0" w:space="0" w:color="auto"/>
        <w:bottom w:val="none" w:sz="0" w:space="0" w:color="auto"/>
        <w:right w:val="none" w:sz="0" w:space="0" w:color="auto"/>
      </w:divBdr>
    </w:div>
    <w:div w:id="1384021911">
      <w:bodyDiv w:val="1"/>
      <w:marLeft w:val="0"/>
      <w:marRight w:val="0"/>
      <w:marTop w:val="0"/>
      <w:marBottom w:val="0"/>
      <w:divBdr>
        <w:top w:val="none" w:sz="0" w:space="0" w:color="auto"/>
        <w:left w:val="none" w:sz="0" w:space="0" w:color="auto"/>
        <w:bottom w:val="none" w:sz="0" w:space="0" w:color="auto"/>
        <w:right w:val="none" w:sz="0" w:space="0" w:color="auto"/>
      </w:divBdr>
    </w:div>
    <w:div w:id="1427846675">
      <w:bodyDiv w:val="1"/>
      <w:marLeft w:val="0"/>
      <w:marRight w:val="0"/>
      <w:marTop w:val="0"/>
      <w:marBottom w:val="0"/>
      <w:divBdr>
        <w:top w:val="none" w:sz="0" w:space="0" w:color="auto"/>
        <w:left w:val="none" w:sz="0" w:space="0" w:color="auto"/>
        <w:bottom w:val="none" w:sz="0" w:space="0" w:color="auto"/>
        <w:right w:val="none" w:sz="0" w:space="0" w:color="auto"/>
      </w:divBdr>
    </w:div>
    <w:div w:id="1455443365">
      <w:bodyDiv w:val="1"/>
      <w:marLeft w:val="0"/>
      <w:marRight w:val="0"/>
      <w:marTop w:val="0"/>
      <w:marBottom w:val="0"/>
      <w:divBdr>
        <w:top w:val="none" w:sz="0" w:space="0" w:color="auto"/>
        <w:left w:val="none" w:sz="0" w:space="0" w:color="auto"/>
        <w:bottom w:val="none" w:sz="0" w:space="0" w:color="auto"/>
        <w:right w:val="none" w:sz="0" w:space="0" w:color="auto"/>
      </w:divBdr>
    </w:div>
    <w:div w:id="1459031322">
      <w:bodyDiv w:val="1"/>
      <w:marLeft w:val="0"/>
      <w:marRight w:val="0"/>
      <w:marTop w:val="0"/>
      <w:marBottom w:val="0"/>
      <w:divBdr>
        <w:top w:val="none" w:sz="0" w:space="0" w:color="auto"/>
        <w:left w:val="none" w:sz="0" w:space="0" w:color="auto"/>
        <w:bottom w:val="none" w:sz="0" w:space="0" w:color="auto"/>
        <w:right w:val="none" w:sz="0" w:space="0" w:color="auto"/>
      </w:divBdr>
    </w:div>
    <w:div w:id="1522013322">
      <w:bodyDiv w:val="1"/>
      <w:marLeft w:val="0"/>
      <w:marRight w:val="0"/>
      <w:marTop w:val="0"/>
      <w:marBottom w:val="0"/>
      <w:divBdr>
        <w:top w:val="none" w:sz="0" w:space="0" w:color="auto"/>
        <w:left w:val="none" w:sz="0" w:space="0" w:color="auto"/>
        <w:bottom w:val="none" w:sz="0" w:space="0" w:color="auto"/>
        <w:right w:val="none" w:sz="0" w:space="0" w:color="auto"/>
      </w:divBdr>
    </w:div>
    <w:div w:id="1545797990">
      <w:bodyDiv w:val="1"/>
      <w:marLeft w:val="0"/>
      <w:marRight w:val="0"/>
      <w:marTop w:val="0"/>
      <w:marBottom w:val="0"/>
      <w:divBdr>
        <w:top w:val="none" w:sz="0" w:space="0" w:color="auto"/>
        <w:left w:val="none" w:sz="0" w:space="0" w:color="auto"/>
        <w:bottom w:val="none" w:sz="0" w:space="0" w:color="auto"/>
        <w:right w:val="none" w:sz="0" w:space="0" w:color="auto"/>
      </w:divBdr>
    </w:div>
    <w:div w:id="1551724830">
      <w:bodyDiv w:val="1"/>
      <w:marLeft w:val="0"/>
      <w:marRight w:val="0"/>
      <w:marTop w:val="0"/>
      <w:marBottom w:val="0"/>
      <w:divBdr>
        <w:top w:val="none" w:sz="0" w:space="0" w:color="auto"/>
        <w:left w:val="none" w:sz="0" w:space="0" w:color="auto"/>
        <w:bottom w:val="none" w:sz="0" w:space="0" w:color="auto"/>
        <w:right w:val="none" w:sz="0" w:space="0" w:color="auto"/>
      </w:divBdr>
    </w:div>
    <w:div w:id="1579246663">
      <w:bodyDiv w:val="1"/>
      <w:marLeft w:val="0"/>
      <w:marRight w:val="0"/>
      <w:marTop w:val="0"/>
      <w:marBottom w:val="0"/>
      <w:divBdr>
        <w:top w:val="none" w:sz="0" w:space="0" w:color="auto"/>
        <w:left w:val="none" w:sz="0" w:space="0" w:color="auto"/>
        <w:bottom w:val="none" w:sz="0" w:space="0" w:color="auto"/>
        <w:right w:val="none" w:sz="0" w:space="0" w:color="auto"/>
      </w:divBdr>
    </w:div>
    <w:div w:id="1627198031">
      <w:bodyDiv w:val="1"/>
      <w:marLeft w:val="0"/>
      <w:marRight w:val="0"/>
      <w:marTop w:val="0"/>
      <w:marBottom w:val="0"/>
      <w:divBdr>
        <w:top w:val="none" w:sz="0" w:space="0" w:color="auto"/>
        <w:left w:val="none" w:sz="0" w:space="0" w:color="auto"/>
        <w:bottom w:val="none" w:sz="0" w:space="0" w:color="auto"/>
        <w:right w:val="none" w:sz="0" w:space="0" w:color="auto"/>
      </w:divBdr>
    </w:div>
    <w:div w:id="1730226095">
      <w:bodyDiv w:val="1"/>
      <w:marLeft w:val="0"/>
      <w:marRight w:val="0"/>
      <w:marTop w:val="0"/>
      <w:marBottom w:val="0"/>
      <w:divBdr>
        <w:top w:val="none" w:sz="0" w:space="0" w:color="auto"/>
        <w:left w:val="none" w:sz="0" w:space="0" w:color="auto"/>
        <w:bottom w:val="none" w:sz="0" w:space="0" w:color="auto"/>
        <w:right w:val="none" w:sz="0" w:space="0" w:color="auto"/>
      </w:divBdr>
    </w:div>
    <w:div w:id="1737237966">
      <w:bodyDiv w:val="1"/>
      <w:marLeft w:val="0"/>
      <w:marRight w:val="0"/>
      <w:marTop w:val="0"/>
      <w:marBottom w:val="0"/>
      <w:divBdr>
        <w:top w:val="none" w:sz="0" w:space="0" w:color="auto"/>
        <w:left w:val="none" w:sz="0" w:space="0" w:color="auto"/>
        <w:bottom w:val="none" w:sz="0" w:space="0" w:color="auto"/>
        <w:right w:val="none" w:sz="0" w:space="0" w:color="auto"/>
      </w:divBdr>
    </w:div>
    <w:div w:id="1750734773">
      <w:bodyDiv w:val="1"/>
      <w:marLeft w:val="0"/>
      <w:marRight w:val="0"/>
      <w:marTop w:val="0"/>
      <w:marBottom w:val="0"/>
      <w:divBdr>
        <w:top w:val="none" w:sz="0" w:space="0" w:color="auto"/>
        <w:left w:val="none" w:sz="0" w:space="0" w:color="auto"/>
        <w:bottom w:val="none" w:sz="0" w:space="0" w:color="auto"/>
        <w:right w:val="none" w:sz="0" w:space="0" w:color="auto"/>
      </w:divBdr>
    </w:div>
    <w:div w:id="1785076239">
      <w:bodyDiv w:val="1"/>
      <w:marLeft w:val="0"/>
      <w:marRight w:val="0"/>
      <w:marTop w:val="0"/>
      <w:marBottom w:val="0"/>
      <w:divBdr>
        <w:top w:val="none" w:sz="0" w:space="0" w:color="auto"/>
        <w:left w:val="none" w:sz="0" w:space="0" w:color="auto"/>
        <w:bottom w:val="none" w:sz="0" w:space="0" w:color="auto"/>
        <w:right w:val="none" w:sz="0" w:space="0" w:color="auto"/>
      </w:divBdr>
    </w:div>
    <w:div w:id="1838419901">
      <w:bodyDiv w:val="1"/>
      <w:marLeft w:val="0"/>
      <w:marRight w:val="0"/>
      <w:marTop w:val="0"/>
      <w:marBottom w:val="0"/>
      <w:divBdr>
        <w:top w:val="none" w:sz="0" w:space="0" w:color="auto"/>
        <w:left w:val="none" w:sz="0" w:space="0" w:color="auto"/>
        <w:bottom w:val="none" w:sz="0" w:space="0" w:color="auto"/>
        <w:right w:val="none" w:sz="0" w:space="0" w:color="auto"/>
      </w:divBdr>
    </w:div>
    <w:div w:id="1905411490">
      <w:bodyDiv w:val="1"/>
      <w:marLeft w:val="0"/>
      <w:marRight w:val="0"/>
      <w:marTop w:val="0"/>
      <w:marBottom w:val="0"/>
      <w:divBdr>
        <w:top w:val="none" w:sz="0" w:space="0" w:color="auto"/>
        <w:left w:val="none" w:sz="0" w:space="0" w:color="auto"/>
        <w:bottom w:val="none" w:sz="0" w:space="0" w:color="auto"/>
        <w:right w:val="none" w:sz="0" w:space="0" w:color="auto"/>
      </w:divBdr>
    </w:div>
    <w:div w:id="1909000358">
      <w:bodyDiv w:val="1"/>
      <w:marLeft w:val="0"/>
      <w:marRight w:val="0"/>
      <w:marTop w:val="0"/>
      <w:marBottom w:val="0"/>
      <w:divBdr>
        <w:top w:val="none" w:sz="0" w:space="0" w:color="auto"/>
        <w:left w:val="none" w:sz="0" w:space="0" w:color="auto"/>
        <w:bottom w:val="none" w:sz="0" w:space="0" w:color="auto"/>
        <w:right w:val="none" w:sz="0" w:space="0" w:color="auto"/>
      </w:divBdr>
    </w:div>
    <w:div w:id="1961766445">
      <w:bodyDiv w:val="1"/>
      <w:marLeft w:val="0"/>
      <w:marRight w:val="0"/>
      <w:marTop w:val="0"/>
      <w:marBottom w:val="0"/>
      <w:divBdr>
        <w:top w:val="none" w:sz="0" w:space="0" w:color="auto"/>
        <w:left w:val="none" w:sz="0" w:space="0" w:color="auto"/>
        <w:bottom w:val="none" w:sz="0" w:space="0" w:color="auto"/>
        <w:right w:val="none" w:sz="0" w:space="0" w:color="auto"/>
      </w:divBdr>
    </w:div>
    <w:div w:id="1963612473">
      <w:bodyDiv w:val="1"/>
      <w:marLeft w:val="0"/>
      <w:marRight w:val="0"/>
      <w:marTop w:val="0"/>
      <w:marBottom w:val="0"/>
      <w:divBdr>
        <w:top w:val="none" w:sz="0" w:space="0" w:color="auto"/>
        <w:left w:val="none" w:sz="0" w:space="0" w:color="auto"/>
        <w:bottom w:val="none" w:sz="0" w:space="0" w:color="auto"/>
        <w:right w:val="none" w:sz="0" w:space="0" w:color="auto"/>
      </w:divBdr>
    </w:div>
    <w:div w:id="1988045599">
      <w:bodyDiv w:val="1"/>
      <w:marLeft w:val="0"/>
      <w:marRight w:val="0"/>
      <w:marTop w:val="0"/>
      <w:marBottom w:val="0"/>
      <w:divBdr>
        <w:top w:val="none" w:sz="0" w:space="0" w:color="auto"/>
        <w:left w:val="none" w:sz="0" w:space="0" w:color="auto"/>
        <w:bottom w:val="none" w:sz="0" w:space="0" w:color="auto"/>
        <w:right w:val="none" w:sz="0" w:space="0" w:color="auto"/>
      </w:divBdr>
    </w:div>
    <w:div w:id="1998537342">
      <w:bodyDiv w:val="1"/>
      <w:marLeft w:val="0"/>
      <w:marRight w:val="0"/>
      <w:marTop w:val="0"/>
      <w:marBottom w:val="0"/>
      <w:divBdr>
        <w:top w:val="none" w:sz="0" w:space="0" w:color="auto"/>
        <w:left w:val="none" w:sz="0" w:space="0" w:color="auto"/>
        <w:bottom w:val="none" w:sz="0" w:space="0" w:color="auto"/>
        <w:right w:val="none" w:sz="0" w:space="0" w:color="auto"/>
      </w:divBdr>
    </w:div>
    <w:div w:id="2000227941">
      <w:bodyDiv w:val="1"/>
      <w:marLeft w:val="0"/>
      <w:marRight w:val="0"/>
      <w:marTop w:val="0"/>
      <w:marBottom w:val="0"/>
      <w:divBdr>
        <w:top w:val="none" w:sz="0" w:space="0" w:color="auto"/>
        <w:left w:val="none" w:sz="0" w:space="0" w:color="auto"/>
        <w:bottom w:val="none" w:sz="0" w:space="0" w:color="auto"/>
        <w:right w:val="none" w:sz="0" w:space="0" w:color="auto"/>
      </w:divBdr>
    </w:div>
    <w:div w:id="2022389274">
      <w:bodyDiv w:val="1"/>
      <w:marLeft w:val="0"/>
      <w:marRight w:val="0"/>
      <w:marTop w:val="0"/>
      <w:marBottom w:val="0"/>
      <w:divBdr>
        <w:top w:val="none" w:sz="0" w:space="0" w:color="auto"/>
        <w:left w:val="none" w:sz="0" w:space="0" w:color="auto"/>
        <w:bottom w:val="none" w:sz="0" w:space="0" w:color="auto"/>
        <w:right w:val="none" w:sz="0" w:space="0" w:color="auto"/>
      </w:divBdr>
    </w:div>
    <w:div w:id="2042169337">
      <w:marLeft w:val="0"/>
      <w:marRight w:val="0"/>
      <w:marTop w:val="0"/>
      <w:marBottom w:val="0"/>
      <w:divBdr>
        <w:top w:val="none" w:sz="0" w:space="0" w:color="auto"/>
        <w:left w:val="none" w:sz="0" w:space="0" w:color="auto"/>
        <w:bottom w:val="none" w:sz="0" w:space="0" w:color="auto"/>
        <w:right w:val="none" w:sz="0" w:space="0" w:color="auto"/>
      </w:divBdr>
    </w:div>
    <w:div w:id="2042169338">
      <w:marLeft w:val="0"/>
      <w:marRight w:val="0"/>
      <w:marTop w:val="0"/>
      <w:marBottom w:val="0"/>
      <w:divBdr>
        <w:top w:val="none" w:sz="0" w:space="0" w:color="auto"/>
        <w:left w:val="none" w:sz="0" w:space="0" w:color="auto"/>
        <w:bottom w:val="none" w:sz="0" w:space="0" w:color="auto"/>
        <w:right w:val="none" w:sz="0" w:space="0" w:color="auto"/>
      </w:divBdr>
    </w:div>
    <w:div w:id="2042169339">
      <w:marLeft w:val="0"/>
      <w:marRight w:val="0"/>
      <w:marTop w:val="0"/>
      <w:marBottom w:val="0"/>
      <w:divBdr>
        <w:top w:val="none" w:sz="0" w:space="0" w:color="auto"/>
        <w:left w:val="none" w:sz="0" w:space="0" w:color="auto"/>
        <w:bottom w:val="none" w:sz="0" w:space="0" w:color="auto"/>
        <w:right w:val="none" w:sz="0" w:space="0" w:color="auto"/>
      </w:divBdr>
    </w:div>
    <w:div w:id="2042169340">
      <w:marLeft w:val="0"/>
      <w:marRight w:val="0"/>
      <w:marTop w:val="0"/>
      <w:marBottom w:val="0"/>
      <w:divBdr>
        <w:top w:val="none" w:sz="0" w:space="0" w:color="auto"/>
        <w:left w:val="none" w:sz="0" w:space="0" w:color="auto"/>
        <w:bottom w:val="none" w:sz="0" w:space="0" w:color="auto"/>
        <w:right w:val="none" w:sz="0" w:space="0" w:color="auto"/>
      </w:divBdr>
    </w:div>
    <w:div w:id="2042169341">
      <w:marLeft w:val="0"/>
      <w:marRight w:val="0"/>
      <w:marTop w:val="0"/>
      <w:marBottom w:val="0"/>
      <w:divBdr>
        <w:top w:val="none" w:sz="0" w:space="0" w:color="auto"/>
        <w:left w:val="none" w:sz="0" w:space="0" w:color="auto"/>
        <w:bottom w:val="none" w:sz="0" w:space="0" w:color="auto"/>
        <w:right w:val="none" w:sz="0" w:space="0" w:color="auto"/>
      </w:divBdr>
    </w:div>
    <w:div w:id="2042169343">
      <w:marLeft w:val="0"/>
      <w:marRight w:val="0"/>
      <w:marTop w:val="0"/>
      <w:marBottom w:val="0"/>
      <w:divBdr>
        <w:top w:val="none" w:sz="0" w:space="0" w:color="auto"/>
        <w:left w:val="none" w:sz="0" w:space="0" w:color="auto"/>
        <w:bottom w:val="none" w:sz="0" w:space="0" w:color="auto"/>
        <w:right w:val="none" w:sz="0" w:space="0" w:color="auto"/>
      </w:divBdr>
    </w:div>
    <w:div w:id="2042169344">
      <w:marLeft w:val="0"/>
      <w:marRight w:val="0"/>
      <w:marTop w:val="0"/>
      <w:marBottom w:val="0"/>
      <w:divBdr>
        <w:top w:val="none" w:sz="0" w:space="0" w:color="auto"/>
        <w:left w:val="none" w:sz="0" w:space="0" w:color="auto"/>
        <w:bottom w:val="none" w:sz="0" w:space="0" w:color="auto"/>
        <w:right w:val="none" w:sz="0" w:space="0" w:color="auto"/>
      </w:divBdr>
    </w:div>
    <w:div w:id="2042169345">
      <w:marLeft w:val="0"/>
      <w:marRight w:val="0"/>
      <w:marTop w:val="0"/>
      <w:marBottom w:val="0"/>
      <w:divBdr>
        <w:top w:val="none" w:sz="0" w:space="0" w:color="auto"/>
        <w:left w:val="none" w:sz="0" w:space="0" w:color="auto"/>
        <w:bottom w:val="none" w:sz="0" w:space="0" w:color="auto"/>
        <w:right w:val="none" w:sz="0" w:space="0" w:color="auto"/>
      </w:divBdr>
    </w:div>
    <w:div w:id="2042169346">
      <w:marLeft w:val="0"/>
      <w:marRight w:val="0"/>
      <w:marTop w:val="0"/>
      <w:marBottom w:val="0"/>
      <w:divBdr>
        <w:top w:val="none" w:sz="0" w:space="0" w:color="auto"/>
        <w:left w:val="none" w:sz="0" w:space="0" w:color="auto"/>
        <w:bottom w:val="none" w:sz="0" w:space="0" w:color="auto"/>
        <w:right w:val="none" w:sz="0" w:space="0" w:color="auto"/>
      </w:divBdr>
    </w:div>
    <w:div w:id="2042169347">
      <w:marLeft w:val="0"/>
      <w:marRight w:val="0"/>
      <w:marTop w:val="0"/>
      <w:marBottom w:val="0"/>
      <w:divBdr>
        <w:top w:val="none" w:sz="0" w:space="0" w:color="auto"/>
        <w:left w:val="none" w:sz="0" w:space="0" w:color="auto"/>
        <w:bottom w:val="none" w:sz="0" w:space="0" w:color="auto"/>
        <w:right w:val="none" w:sz="0" w:space="0" w:color="auto"/>
      </w:divBdr>
    </w:div>
    <w:div w:id="2042169348">
      <w:marLeft w:val="0"/>
      <w:marRight w:val="0"/>
      <w:marTop w:val="0"/>
      <w:marBottom w:val="0"/>
      <w:divBdr>
        <w:top w:val="none" w:sz="0" w:space="0" w:color="auto"/>
        <w:left w:val="none" w:sz="0" w:space="0" w:color="auto"/>
        <w:bottom w:val="none" w:sz="0" w:space="0" w:color="auto"/>
        <w:right w:val="none" w:sz="0" w:space="0" w:color="auto"/>
      </w:divBdr>
    </w:div>
    <w:div w:id="2042169349">
      <w:marLeft w:val="0"/>
      <w:marRight w:val="0"/>
      <w:marTop w:val="0"/>
      <w:marBottom w:val="0"/>
      <w:divBdr>
        <w:top w:val="none" w:sz="0" w:space="0" w:color="auto"/>
        <w:left w:val="none" w:sz="0" w:space="0" w:color="auto"/>
        <w:bottom w:val="none" w:sz="0" w:space="0" w:color="auto"/>
        <w:right w:val="none" w:sz="0" w:space="0" w:color="auto"/>
      </w:divBdr>
    </w:div>
    <w:div w:id="2042169350">
      <w:marLeft w:val="0"/>
      <w:marRight w:val="0"/>
      <w:marTop w:val="0"/>
      <w:marBottom w:val="0"/>
      <w:divBdr>
        <w:top w:val="none" w:sz="0" w:space="0" w:color="auto"/>
        <w:left w:val="none" w:sz="0" w:space="0" w:color="auto"/>
        <w:bottom w:val="none" w:sz="0" w:space="0" w:color="auto"/>
        <w:right w:val="none" w:sz="0" w:space="0" w:color="auto"/>
      </w:divBdr>
    </w:div>
    <w:div w:id="2042169351">
      <w:marLeft w:val="0"/>
      <w:marRight w:val="0"/>
      <w:marTop w:val="0"/>
      <w:marBottom w:val="0"/>
      <w:divBdr>
        <w:top w:val="none" w:sz="0" w:space="0" w:color="auto"/>
        <w:left w:val="none" w:sz="0" w:space="0" w:color="auto"/>
        <w:bottom w:val="none" w:sz="0" w:space="0" w:color="auto"/>
        <w:right w:val="none" w:sz="0" w:space="0" w:color="auto"/>
      </w:divBdr>
    </w:div>
    <w:div w:id="2042169352">
      <w:marLeft w:val="0"/>
      <w:marRight w:val="0"/>
      <w:marTop w:val="0"/>
      <w:marBottom w:val="0"/>
      <w:divBdr>
        <w:top w:val="none" w:sz="0" w:space="0" w:color="auto"/>
        <w:left w:val="none" w:sz="0" w:space="0" w:color="auto"/>
        <w:bottom w:val="none" w:sz="0" w:space="0" w:color="auto"/>
        <w:right w:val="none" w:sz="0" w:space="0" w:color="auto"/>
      </w:divBdr>
    </w:div>
    <w:div w:id="2042169354">
      <w:marLeft w:val="0"/>
      <w:marRight w:val="0"/>
      <w:marTop w:val="0"/>
      <w:marBottom w:val="0"/>
      <w:divBdr>
        <w:top w:val="none" w:sz="0" w:space="0" w:color="auto"/>
        <w:left w:val="none" w:sz="0" w:space="0" w:color="auto"/>
        <w:bottom w:val="none" w:sz="0" w:space="0" w:color="auto"/>
        <w:right w:val="none" w:sz="0" w:space="0" w:color="auto"/>
      </w:divBdr>
    </w:div>
    <w:div w:id="2042169355">
      <w:marLeft w:val="0"/>
      <w:marRight w:val="0"/>
      <w:marTop w:val="0"/>
      <w:marBottom w:val="0"/>
      <w:divBdr>
        <w:top w:val="none" w:sz="0" w:space="0" w:color="auto"/>
        <w:left w:val="none" w:sz="0" w:space="0" w:color="auto"/>
        <w:bottom w:val="none" w:sz="0" w:space="0" w:color="auto"/>
        <w:right w:val="none" w:sz="0" w:space="0" w:color="auto"/>
      </w:divBdr>
    </w:div>
    <w:div w:id="2042169356">
      <w:marLeft w:val="0"/>
      <w:marRight w:val="0"/>
      <w:marTop w:val="0"/>
      <w:marBottom w:val="0"/>
      <w:divBdr>
        <w:top w:val="none" w:sz="0" w:space="0" w:color="auto"/>
        <w:left w:val="none" w:sz="0" w:space="0" w:color="auto"/>
        <w:bottom w:val="none" w:sz="0" w:space="0" w:color="auto"/>
        <w:right w:val="none" w:sz="0" w:space="0" w:color="auto"/>
      </w:divBdr>
    </w:div>
    <w:div w:id="2042169357">
      <w:marLeft w:val="0"/>
      <w:marRight w:val="0"/>
      <w:marTop w:val="0"/>
      <w:marBottom w:val="0"/>
      <w:divBdr>
        <w:top w:val="none" w:sz="0" w:space="0" w:color="auto"/>
        <w:left w:val="none" w:sz="0" w:space="0" w:color="auto"/>
        <w:bottom w:val="none" w:sz="0" w:space="0" w:color="auto"/>
        <w:right w:val="none" w:sz="0" w:space="0" w:color="auto"/>
      </w:divBdr>
    </w:div>
    <w:div w:id="2042169358">
      <w:marLeft w:val="0"/>
      <w:marRight w:val="0"/>
      <w:marTop w:val="0"/>
      <w:marBottom w:val="0"/>
      <w:divBdr>
        <w:top w:val="none" w:sz="0" w:space="0" w:color="auto"/>
        <w:left w:val="none" w:sz="0" w:space="0" w:color="auto"/>
        <w:bottom w:val="none" w:sz="0" w:space="0" w:color="auto"/>
        <w:right w:val="none" w:sz="0" w:space="0" w:color="auto"/>
      </w:divBdr>
    </w:div>
    <w:div w:id="2042169359">
      <w:marLeft w:val="0"/>
      <w:marRight w:val="0"/>
      <w:marTop w:val="0"/>
      <w:marBottom w:val="0"/>
      <w:divBdr>
        <w:top w:val="none" w:sz="0" w:space="0" w:color="auto"/>
        <w:left w:val="none" w:sz="0" w:space="0" w:color="auto"/>
        <w:bottom w:val="none" w:sz="0" w:space="0" w:color="auto"/>
        <w:right w:val="none" w:sz="0" w:space="0" w:color="auto"/>
      </w:divBdr>
    </w:div>
    <w:div w:id="2042169360">
      <w:marLeft w:val="0"/>
      <w:marRight w:val="0"/>
      <w:marTop w:val="0"/>
      <w:marBottom w:val="0"/>
      <w:divBdr>
        <w:top w:val="none" w:sz="0" w:space="0" w:color="auto"/>
        <w:left w:val="none" w:sz="0" w:space="0" w:color="auto"/>
        <w:bottom w:val="none" w:sz="0" w:space="0" w:color="auto"/>
        <w:right w:val="none" w:sz="0" w:space="0" w:color="auto"/>
      </w:divBdr>
    </w:div>
    <w:div w:id="2042169361">
      <w:marLeft w:val="0"/>
      <w:marRight w:val="0"/>
      <w:marTop w:val="0"/>
      <w:marBottom w:val="0"/>
      <w:divBdr>
        <w:top w:val="none" w:sz="0" w:space="0" w:color="auto"/>
        <w:left w:val="none" w:sz="0" w:space="0" w:color="auto"/>
        <w:bottom w:val="none" w:sz="0" w:space="0" w:color="auto"/>
        <w:right w:val="none" w:sz="0" w:space="0" w:color="auto"/>
      </w:divBdr>
    </w:div>
    <w:div w:id="2042169362">
      <w:marLeft w:val="0"/>
      <w:marRight w:val="0"/>
      <w:marTop w:val="0"/>
      <w:marBottom w:val="0"/>
      <w:divBdr>
        <w:top w:val="none" w:sz="0" w:space="0" w:color="auto"/>
        <w:left w:val="none" w:sz="0" w:space="0" w:color="auto"/>
        <w:bottom w:val="none" w:sz="0" w:space="0" w:color="auto"/>
        <w:right w:val="none" w:sz="0" w:space="0" w:color="auto"/>
      </w:divBdr>
    </w:div>
    <w:div w:id="2042169363">
      <w:marLeft w:val="0"/>
      <w:marRight w:val="0"/>
      <w:marTop w:val="0"/>
      <w:marBottom w:val="0"/>
      <w:divBdr>
        <w:top w:val="none" w:sz="0" w:space="0" w:color="auto"/>
        <w:left w:val="none" w:sz="0" w:space="0" w:color="auto"/>
        <w:bottom w:val="none" w:sz="0" w:space="0" w:color="auto"/>
        <w:right w:val="none" w:sz="0" w:space="0" w:color="auto"/>
      </w:divBdr>
    </w:div>
    <w:div w:id="2042169364">
      <w:marLeft w:val="0"/>
      <w:marRight w:val="0"/>
      <w:marTop w:val="0"/>
      <w:marBottom w:val="0"/>
      <w:divBdr>
        <w:top w:val="none" w:sz="0" w:space="0" w:color="auto"/>
        <w:left w:val="none" w:sz="0" w:space="0" w:color="auto"/>
        <w:bottom w:val="none" w:sz="0" w:space="0" w:color="auto"/>
        <w:right w:val="none" w:sz="0" w:space="0" w:color="auto"/>
      </w:divBdr>
    </w:div>
    <w:div w:id="2042169365">
      <w:marLeft w:val="0"/>
      <w:marRight w:val="0"/>
      <w:marTop w:val="0"/>
      <w:marBottom w:val="0"/>
      <w:divBdr>
        <w:top w:val="none" w:sz="0" w:space="0" w:color="auto"/>
        <w:left w:val="none" w:sz="0" w:space="0" w:color="auto"/>
        <w:bottom w:val="none" w:sz="0" w:space="0" w:color="auto"/>
        <w:right w:val="none" w:sz="0" w:space="0" w:color="auto"/>
      </w:divBdr>
    </w:div>
    <w:div w:id="2042169366">
      <w:marLeft w:val="0"/>
      <w:marRight w:val="0"/>
      <w:marTop w:val="0"/>
      <w:marBottom w:val="0"/>
      <w:divBdr>
        <w:top w:val="none" w:sz="0" w:space="0" w:color="auto"/>
        <w:left w:val="none" w:sz="0" w:space="0" w:color="auto"/>
        <w:bottom w:val="none" w:sz="0" w:space="0" w:color="auto"/>
        <w:right w:val="none" w:sz="0" w:space="0" w:color="auto"/>
      </w:divBdr>
    </w:div>
    <w:div w:id="2042169367">
      <w:marLeft w:val="0"/>
      <w:marRight w:val="0"/>
      <w:marTop w:val="0"/>
      <w:marBottom w:val="0"/>
      <w:divBdr>
        <w:top w:val="none" w:sz="0" w:space="0" w:color="auto"/>
        <w:left w:val="none" w:sz="0" w:space="0" w:color="auto"/>
        <w:bottom w:val="none" w:sz="0" w:space="0" w:color="auto"/>
        <w:right w:val="none" w:sz="0" w:space="0" w:color="auto"/>
      </w:divBdr>
    </w:div>
    <w:div w:id="2042169368">
      <w:marLeft w:val="0"/>
      <w:marRight w:val="0"/>
      <w:marTop w:val="0"/>
      <w:marBottom w:val="0"/>
      <w:divBdr>
        <w:top w:val="none" w:sz="0" w:space="0" w:color="auto"/>
        <w:left w:val="none" w:sz="0" w:space="0" w:color="auto"/>
        <w:bottom w:val="none" w:sz="0" w:space="0" w:color="auto"/>
        <w:right w:val="none" w:sz="0" w:space="0" w:color="auto"/>
      </w:divBdr>
    </w:div>
    <w:div w:id="2042169370">
      <w:marLeft w:val="0"/>
      <w:marRight w:val="0"/>
      <w:marTop w:val="0"/>
      <w:marBottom w:val="0"/>
      <w:divBdr>
        <w:top w:val="none" w:sz="0" w:space="0" w:color="auto"/>
        <w:left w:val="none" w:sz="0" w:space="0" w:color="auto"/>
        <w:bottom w:val="none" w:sz="0" w:space="0" w:color="auto"/>
        <w:right w:val="none" w:sz="0" w:space="0" w:color="auto"/>
      </w:divBdr>
    </w:div>
    <w:div w:id="2042169372">
      <w:marLeft w:val="0"/>
      <w:marRight w:val="0"/>
      <w:marTop w:val="0"/>
      <w:marBottom w:val="0"/>
      <w:divBdr>
        <w:top w:val="none" w:sz="0" w:space="0" w:color="auto"/>
        <w:left w:val="none" w:sz="0" w:space="0" w:color="auto"/>
        <w:bottom w:val="none" w:sz="0" w:space="0" w:color="auto"/>
        <w:right w:val="none" w:sz="0" w:space="0" w:color="auto"/>
      </w:divBdr>
    </w:div>
    <w:div w:id="2042169373">
      <w:marLeft w:val="0"/>
      <w:marRight w:val="0"/>
      <w:marTop w:val="0"/>
      <w:marBottom w:val="0"/>
      <w:divBdr>
        <w:top w:val="none" w:sz="0" w:space="0" w:color="auto"/>
        <w:left w:val="none" w:sz="0" w:space="0" w:color="auto"/>
        <w:bottom w:val="none" w:sz="0" w:space="0" w:color="auto"/>
        <w:right w:val="none" w:sz="0" w:space="0" w:color="auto"/>
      </w:divBdr>
    </w:div>
    <w:div w:id="2042169374">
      <w:marLeft w:val="0"/>
      <w:marRight w:val="0"/>
      <w:marTop w:val="0"/>
      <w:marBottom w:val="0"/>
      <w:divBdr>
        <w:top w:val="none" w:sz="0" w:space="0" w:color="auto"/>
        <w:left w:val="none" w:sz="0" w:space="0" w:color="auto"/>
        <w:bottom w:val="none" w:sz="0" w:space="0" w:color="auto"/>
        <w:right w:val="none" w:sz="0" w:space="0" w:color="auto"/>
      </w:divBdr>
    </w:div>
    <w:div w:id="2042169375">
      <w:marLeft w:val="0"/>
      <w:marRight w:val="0"/>
      <w:marTop w:val="0"/>
      <w:marBottom w:val="0"/>
      <w:divBdr>
        <w:top w:val="none" w:sz="0" w:space="0" w:color="auto"/>
        <w:left w:val="none" w:sz="0" w:space="0" w:color="auto"/>
        <w:bottom w:val="none" w:sz="0" w:space="0" w:color="auto"/>
        <w:right w:val="none" w:sz="0" w:space="0" w:color="auto"/>
      </w:divBdr>
    </w:div>
    <w:div w:id="2042169376">
      <w:marLeft w:val="0"/>
      <w:marRight w:val="0"/>
      <w:marTop w:val="0"/>
      <w:marBottom w:val="0"/>
      <w:divBdr>
        <w:top w:val="none" w:sz="0" w:space="0" w:color="auto"/>
        <w:left w:val="none" w:sz="0" w:space="0" w:color="auto"/>
        <w:bottom w:val="none" w:sz="0" w:space="0" w:color="auto"/>
        <w:right w:val="none" w:sz="0" w:space="0" w:color="auto"/>
      </w:divBdr>
    </w:div>
    <w:div w:id="2042169377">
      <w:marLeft w:val="0"/>
      <w:marRight w:val="0"/>
      <w:marTop w:val="0"/>
      <w:marBottom w:val="0"/>
      <w:divBdr>
        <w:top w:val="none" w:sz="0" w:space="0" w:color="auto"/>
        <w:left w:val="none" w:sz="0" w:space="0" w:color="auto"/>
        <w:bottom w:val="none" w:sz="0" w:space="0" w:color="auto"/>
        <w:right w:val="none" w:sz="0" w:space="0" w:color="auto"/>
      </w:divBdr>
    </w:div>
    <w:div w:id="2042169378">
      <w:marLeft w:val="0"/>
      <w:marRight w:val="0"/>
      <w:marTop w:val="0"/>
      <w:marBottom w:val="0"/>
      <w:divBdr>
        <w:top w:val="none" w:sz="0" w:space="0" w:color="auto"/>
        <w:left w:val="none" w:sz="0" w:space="0" w:color="auto"/>
        <w:bottom w:val="none" w:sz="0" w:space="0" w:color="auto"/>
        <w:right w:val="none" w:sz="0" w:space="0" w:color="auto"/>
      </w:divBdr>
    </w:div>
    <w:div w:id="2042169379">
      <w:marLeft w:val="0"/>
      <w:marRight w:val="0"/>
      <w:marTop w:val="0"/>
      <w:marBottom w:val="0"/>
      <w:divBdr>
        <w:top w:val="none" w:sz="0" w:space="0" w:color="auto"/>
        <w:left w:val="none" w:sz="0" w:space="0" w:color="auto"/>
        <w:bottom w:val="none" w:sz="0" w:space="0" w:color="auto"/>
        <w:right w:val="none" w:sz="0" w:space="0" w:color="auto"/>
      </w:divBdr>
    </w:div>
    <w:div w:id="2042169380">
      <w:marLeft w:val="0"/>
      <w:marRight w:val="0"/>
      <w:marTop w:val="0"/>
      <w:marBottom w:val="0"/>
      <w:divBdr>
        <w:top w:val="none" w:sz="0" w:space="0" w:color="auto"/>
        <w:left w:val="none" w:sz="0" w:space="0" w:color="auto"/>
        <w:bottom w:val="none" w:sz="0" w:space="0" w:color="auto"/>
        <w:right w:val="none" w:sz="0" w:space="0" w:color="auto"/>
      </w:divBdr>
    </w:div>
    <w:div w:id="2042169381">
      <w:marLeft w:val="0"/>
      <w:marRight w:val="0"/>
      <w:marTop w:val="0"/>
      <w:marBottom w:val="0"/>
      <w:divBdr>
        <w:top w:val="none" w:sz="0" w:space="0" w:color="auto"/>
        <w:left w:val="none" w:sz="0" w:space="0" w:color="auto"/>
        <w:bottom w:val="none" w:sz="0" w:space="0" w:color="auto"/>
        <w:right w:val="none" w:sz="0" w:space="0" w:color="auto"/>
      </w:divBdr>
    </w:div>
    <w:div w:id="2042169382">
      <w:marLeft w:val="0"/>
      <w:marRight w:val="0"/>
      <w:marTop w:val="0"/>
      <w:marBottom w:val="0"/>
      <w:divBdr>
        <w:top w:val="none" w:sz="0" w:space="0" w:color="auto"/>
        <w:left w:val="none" w:sz="0" w:space="0" w:color="auto"/>
        <w:bottom w:val="none" w:sz="0" w:space="0" w:color="auto"/>
        <w:right w:val="none" w:sz="0" w:space="0" w:color="auto"/>
      </w:divBdr>
    </w:div>
    <w:div w:id="2042169383">
      <w:marLeft w:val="0"/>
      <w:marRight w:val="0"/>
      <w:marTop w:val="0"/>
      <w:marBottom w:val="0"/>
      <w:divBdr>
        <w:top w:val="none" w:sz="0" w:space="0" w:color="auto"/>
        <w:left w:val="none" w:sz="0" w:space="0" w:color="auto"/>
        <w:bottom w:val="none" w:sz="0" w:space="0" w:color="auto"/>
        <w:right w:val="none" w:sz="0" w:space="0" w:color="auto"/>
      </w:divBdr>
    </w:div>
    <w:div w:id="2042169384">
      <w:marLeft w:val="0"/>
      <w:marRight w:val="0"/>
      <w:marTop w:val="0"/>
      <w:marBottom w:val="0"/>
      <w:divBdr>
        <w:top w:val="none" w:sz="0" w:space="0" w:color="auto"/>
        <w:left w:val="none" w:sz="0" w:space="0" w:color="auto"/>
        <w:bottom w:val="none" w:sz="0" w:space="0" w:color="auto"/>
        <w:right w:val="none" w:sz="0" w:space="0" w:color="auto"/>
      </w:divBdr>
    </w:div>
    <w:div w:id="2042169385">
      <w:marLeft w:val="0"/>
      <w:marRight w:val="0"/>
      <w:marTop w:val="0"/>
      <w:marBottom w:val="0"/>
      <w:divBdr>
        <w:top w:val="none" w:sz="0" w:space="0" w:color="auto"/>
        <w:left w:val="none" w:sz="0" w:space="0" w:color="auto"/>
        <w:bottom w:val="none" w:sz="0" w:space="0" w:color="auto"/>
        <w:right w:val="none" w:sz="0" w:space="0" w:color="auto"/>
      </w:divBdr>
    </w:div>
    <w:div w:id="2042169386">
      <w:marLeft w:val="0"/>
      <w:marRight w:val="0"/>
      <w:marTop w:val="0"/>
      <w:marBottom w:val="0"/>
      <w:divBdr>
        <w:top w:val="none" w:sz="0" w:space="0" w:color="auto"/>
        <w:left w:val="none" w:sz="0" w:space="0" w:color="auto"/>
        <w:bottom w:val="none" w:sz="0" w:space="0" w:color="auto"/>
        <w:right w:val="none" w:sz="0" w:space="0" w:color="auto"/>
      </w:divBdr>
    </w:div>
    <w:div w:id="2042169388">
      <w:marLeft w:val="0"/>
      <w:marRight w:val="0"/>
      <w:marTop w:val="0"/>
      <w:marBottom w:val="0"/>
      <w:divBdr>
        <w:top w:val="none" w:sz="0" w:space="0" w:color="auto"/>
        <w:left w:val="none" w:sz="0" w:space="0" w:color="auto"/>
        <w:bottom w:val="none" w:sz="0" w:space="0" w:color="auto"/>
        <w:right w:val="none" w:sz="0" w:space="0" w:color="auto"/>
      </w:divBdr>
    </w:div>
    <w:div w:id="2042169389">
      <w:marLeft w:val="0"/>
      <w:marRight w:val="0"/>
      <w:marTop w:val="0"/>
      <w:marBottom w:val="0"/>
      <w:divBdr>
        <w:top w:val="none" w:sz="0" w:space="0" w:color="auto"/>
        <w:left w:val="none" w:sz="0" w:space="0" w:color="auto"/>
        <w:bottom w:val="none" w:sz="0" w:space="0" w:color="auto"/>
        <w:right w:val="none" w:sz="0" w:space="0" w:color="auto"/>
      </w:divBdr>
    </w:div>
    <w:div w:id="2042169390">
      <w:marLeft w:val="0"/>
      <w:marRight w:val="0"/>
      <w:marTop w:val="0"/>
      <w:marBottom w:val="0"/>
      <w:divBdr>
        <w:top w:val="none" w:sz="0" w:space="0" w:color="auto"/>
        <w:left w:val="none" w:sz="0" w:space="0" w:color="auto"/>
        <w:bottom w:val="none" w:sz="0" w:space="0" w:color="auto"/>
        <w:right w:val="none" w:sz="0" w:space="0" w:color="auto"/>
      </w:divBdr>
    </w:div>
    <w:div w:id="2042169391">
      <w:marLeft w:val="0"/>
      <w:marRight w:val="0"/>
      <w:marTop w:val="0"/>
      <w:marBottom w:val="0"/>
      <w:divBdr>
        <w:top w:val="none" w:sz="0" w:space="0" w:color="auto"/>
        <w:left w:val="none" w:sz="0" w:space="0" w:color="auto"/>
        <w:bottom w:val="none" w:sz="0" w:space="0" w:color="auto"/>
        <w:right w:val="none" w:sz="0" w:space="0" w:color="auto"/>
      </w:divBdr>
    </w:div>
    <w:div w:id="2042169392">
      <w:marLeft w:val="0"/>
      <w:marRight w:val="0"/>
      <w:marTop w:val="0"/>
      <w:marBottom w:val="0"/>
      <w:divBdr>
        <w:top w:val="none" w:sz="0" w:space="0" w:color="auto"/>
        <w:left w:val="none" w:sz="0" w:space="0" w:color="auto"/>
        <w:bottom w:val="none" w:sz="0" w:space="0" w:color="auto"/>
        <w:right w:val="none" w:sz="0" w:space="0" w:color="auto"/>
      </w:divBdr>
    </w:div>
    <w:div w:id="2042169393">
      <w:marLeft w:val="0"/>
      <w:marRight w:val="0"/>
      <w:marTop w:val="0"/>
      <w:marBottom w:val="0"/>
      <w:divBdr>
        <w:top w:val="none" w:sz="0" w:space="0" w:color="auto"/>
        <w:left w:val="none" w:sz="0" w:space="0" w:color="auto"/>
        <w:bottom w:val="none" w:sz="0" w:space="0" w:color="auto"/>
        <w:right w:val="none" w:sz="0" w:space="0" w:color="auto"/>
      </w:divBdr>
    </w:div>
    <w:div w:id="2042169395">
      <w:marLeft w:val="0"/>
      <w:marRight w:val="0"/>
      <w:marTop w:val="0"/>
      <w:marBottom w:val="0"/>
      <w:divBdr>
        <w:top w:val="none" w:sz="0" w:space="0" w:color="auto"/>
        <w:left w:val="none" w:sz="0" w:space="0" w:color="auto"/>
        <w:bottom w:val="none" w:sz="0" w:space="0" w:color="auto"/>
        <w:right w:val="none" w:sz="0" w:space="0" w:color="auto"/>
      </w:divBdr>
    </w:div>
    <w:div w:id="2042169396">
      <w:marLeft w:val="0"/>
      <w:marRight w:val="0"/>
      <w:marTop w:val="0"/>
      <w:marBottom w:val="0"/>
      <w:divBdr>
        <w:top w:val="none" w:sz="0" w:space="0" w:color="auto"/>
        <w:left w:val="none" w:sz="0" w:space="0" w:color="auto"/>
        <w:bottom w:val="none" w:sz="0" w:space="0" w:color="auto"/>
        <w:right w:val="none" w:sz="0" w:space="0" w:color="auto"/>
      </w:divBdr>
    </w:div>
    <w:div w:id="2042169397">
      <w:marLeft w:val="0"/>
      <w:marRight w:val="0"/>
      <w:marTop w:val="0"/>
      <w:marBottom w:val="0"/>
      <w:divBdr>
        <w:top w:val="none" w:sz="0" w:space="0" w:color="auto"/>
        <w:left w:val="none" w:sz="0" w:space="0" w:color="auto"/>
        <w:bottom w:val="none" w:sz="0" w:space="0" w:color="auto"/>
        <w:right w:val="none" w:sz="0" w:space="0" w:color="auto"/>
      </w:divBdr>
    </w:div>
    <w:div w:id="2042169398">
      <w:marLeft w:val="0"/>
      <w:marRight w:val="0"/>
      <w:marTop w:val="0"/>
      <w:marBottom w:val="0"/>
      <w:divBdr>
        <w:top w:val="none" w:sz="0" w:space="0" w:color="auto"/>
        <w:left w:val="none" w:sz="0" w:space="0" w:color="auto"/>
        <w:bottom w:val="none" w:sz="0" w:space="0" w:color="auto"/>
        <w:right w:val="none" w:sz="0" w:space="0" w:color="auto"/>
      </w:divBdr>
    </w:div>
    <w:div w:id="2042169399">
      <w:marLeft w:val="0"/>
      <w:marRight w:val="0"/>
      <w:marTop w:val="0"/>
      <w:marBottom w:val="0"/>
      <w:divBdr>
        <w:top w:val="none" w:sz="0" w:space="0" w:color="auto"/>
        <w:left w:val="none" w:sz="0" w:space="0" w:color="auto"/>
        <w:bottom w:val="none" w:sz="0" w:space="0" w:color="auto"/>
        <w:right w:val="none" w:sz="0" w:space="0" w:color="auto"/>
      </w:divBdr>
    </w:div>
    <w:div w:id="2042169400">
      <w:marLeft w:val="0"/>
      <w:marRight w:val="0"/>
      <w:marTop w:val="0"/>
      <w:marBottom w:val="0"/>
      <w:divBdr>
        <w:top w:val="none" w:sz="0" w:space="0" w:color="auto"/>
        <w:left w:val="none" w:sz="0" w:space="0" w:color="auto"/>
        <w:bottom w:val="none" w:sz="0" w:space="0" w:color="auto"/>
        <w:right w:val="none" w:sz="0" w:space="0" w:color="auto"/>
      </w:divBdr>
    </w:div>
    <w:div w:id="2042169402">
      <w:marLeft w:val="0"/>
      <w:marRight w:val="0"/>
      <w:marTop w:val="0"/>
      <w:marBottom w:val="0"/>
      <w:divBdr>
        <w:top w:val="none" w:sz="0" w:space="0" w:color="auto"/>
        <w:left w:val="none" w:sz="0" w:space="0" w:color="auto"/>
        <w:bottom w:val="none" w:sz="0" w:space="0" w:color="auto"/>
        <w:right w:val="none" w:sz="0" w:space="0" w:color="auto"/>
      </w:divBdr>
    </w:div>
    <w:div w:id="2042169403">
      <w:marLeft w:val="0"/>
      <w:marRight w:val="0"/>
      <w:marTop w:val="0"/>
      <w:marBottom w:val="0"/>
      <w:divBdr>
        <w:top w:val="none" w:sz="0" w:space="0" w:color="auto"/>
        <w:left w:val="none" w:sz="0" w:space="0" w:color="auto"/>
        <w:bottom w:val="none" w:sz="0" w:space="0" w:color="auto"/>
        <w:right w:val="none" w:sz="0" w:space="0" w:color="auto"/>
      </w:divBdr>
    </w:div>
    <w:div w:id="2042169404">
      <w:marLeft w:val="0"/>
      <w:marRight w:val="0"/>
      <w:marTop w:val="0"/>
      <w:marBottom w:val="0"/>
      <w:divBdr>
        <w:top w:val="none" w:sz="0" w:space="0" w:color="auto"/>
        <w:left w:val="none" w:sz="0" w:space="0" w:color="auto"/>
        <w:bottom w:val="none" w:sz="0" w:space="0" w:color="auto"/>
        <w:right w:val="none" w:sz="0" w:space="0" w:color="auto"/>
      </w:divBdr>
    </w:div>
    <w:div w:id="2042169405">
      <w:marLeft w:val="0"/>
      <w:marRight w:val="0"/>
      <w:marTop w:val="0"/>
      <w:marBottom w:val="0"/>
      <w:divBdr>
        <w:top w:val="none" w:sz="0" w:space="0" w:color="auto"/>
        <w:left w:val="none" w:sz="0" w:space="0" w:color="auto"/>
        <w:bottom w:val="none" w:sz="0" w:space="0" w:color="auto"/>
        <w:right w:val="none" w:sz="0" w:space="0" w:color="auto"/>
      </w:divBdr>
    </w:div>
    <w:div w:id="2042169406">
      <w:marLeft w:val="0"/>
      <w:marRight w:val="0"/>
      <w:marTop w:val="0"/>
      <w:marBottom w:val="0"/>
      <w:divBdr>
        <w:top w:val="none" w:sz="0" w:space="0" w:color="auto"/>
        <w:left w:val="none" w:sz="0" w:space="0" w:color="auto"/>
        <w:bottom w:val="none" w:sz="0" w:space="0" w:color="auto"/>
        <w:right w:val="none" w:sz="0" w:space="0" w:color="auto"/>
      </w:divBdr>
    </w:div>
    <w:div w:id="2042169407">
      <w:marLeft w:val="0"/>
      <w:marRight w:val="0"/>
      <w:marTop w:val="0"/>
      <w:marBottom w:val="0"/>
      <w:divBdr>
        <w:top w:val="none" w:sz="0" w:space="0" w:color="auto"/>
        <w:left w:val="none" w:sz="0" w:space="0" w:color="auto"/>
        <w:bottom w:val="none" w:sz="0" w:space="0" w:color="auto"/>
        <w:right w:val="none" w:sz="0" w:space="0" w:color="auto"/>
      </w:divBdr>
    </w:div>
    <w:div w:id="2042169408">
      <w:marLeft w:val="0"/>
      <w:marRight w:val="0"/>
      <w:marTop w:val="0"/>
      <w:marBottom w:val="0"/>
      <w:divBdr>
        <w:top w:val="none" w:sz="0" w:space="0" w:color="auto"/>
        <w:left w:val="none" w:sz="0" w:space="0" w:color="auto"/>
        <w:bottom w:val="none" w:sz="0" w:space="0" w:color="auto"/>
        <w:right w:val="none" w:sz="0" w:space="0" w:color="auto"/>
      </w:divBdr>
    </w:div>
    <w:div w:id="2042169409">
      <w:marLeft w:val="0"/>
      <w:marRight w:val="0"/>
      <w:marTop w:val="0"/>
      <w:marBottom w:val="0"/>
      <w:divBdr>
        <w:top w:val="none" w:sz="0" w:space="0" w:color="auto"/>
        <w:left w:val="none" w:sz="0" w:space="0" w:color="auto"/>
        <w:bottom w:val="none" w:sz="0" w:space="0" w:color="auto"/>
        <w:right w:val="none" w:sz="0" w:space="0" w:color="auto"/>
      </w:divBdr>
    </w:div>
    <w:div w:id="2042169410">
      <w:marLeft w:val="0"/>
      <w:marRight w:val="0"/>
      <w:marTop w:val="0"/>
      <w:marBottom w:val="0"/>
      <w:divBdr>
        <w:top w:val="none" w:sz="0" w:space="0" w:color="auto"/>
        <w:left w:val="none" w:sz="0" w:space="0" w:color="auto"/>
        <w:bottom w:val="none" w:sz="0" w:space="0" w:color="auto"/>
        <w:right w:val="none" w:sz="0" w:space="0" w:color="auto"/>
      </w:divBdr>
    </w:div>
    <w:div w:id="2042169411">
      <w:marLeft w:val="0"/>
      <w:marRight w:val="0"/>
      <w:marTop w:val="0"/>
      <w:marBottom w:val="0"/>
      <w:divBdr>
        <w:top w:val="none" w:sz="0" w:space="0" w:color="auto"/>
        <w:left w:val="none" w:sz="0" w:space="0" w:color="auto"/>
        <w:bottom w:val="none" w:sz="0" w:space="0" w:color="auto"/>
        <w:right w:val="none" w:sz="0" w:space="0" w:color="auto"/>
      </w:divBdr>
    </w:div>
    <w:div w:id="2042169412">
      <w:marLeft w:val="0"/>
      <w:marRight w:val="0"/>
      <w:marTop w:val="0"/>
      <w:marBottom w:val="0"/>
      <w:divBdr>
        <w:top w:val="none" w:sz="0" w:space="0" w:color="auto"/>
        <w:left w:val="none" w:sz="0" w:space="0" w:color="auto"/>
        <w:bottom w:val="none" w:sz="0" w:space="0" w:color="auto"/>
        <w:right w:val="none" w:sz="0" w:space="0" w:color="auto"/>
      </w:divBdr>
    </w:div>
    <w:div w:id="2042169413">
      <w:marLeft w:val="0"/>
      <w:marRight w:val="0"/>
      <w:marTop w:val="0"/>
      <w:marBottom w:val="0"/>
      <w:divBdr>
        <w:top w:val="none" w:sz="0" w:space="0" w:color="auto"/>
        <w:left w:val="none" w:sz="0" w:space="0" w:color="auto"/>
        <w:bottom w:val="none" w:sz="0" w:space="0" w:color="auto"/>
        <w:right w:val="none" w:sz="0" w:space="0" w:color="auto"/>
      </w:divBdr>
    </w:div>
    <w:div w:id="2042169414">
      <w:marLeft w:val="0"/>
      <w:marRight w:val="0"/>
      <w:marTop w:val="0"/>
      <w:marBottom w:val="0"/>
      <w:divBdr>
        <w:top w:val="none" w:sz="0" w:space="0" w:color="auto"/>
        <w:left w:val="none" w:sz="0" w:space="0" w:color="auto"/>
        <w:bottom w:val="none" w:sz="0" w:space="0" w:color="auto"/>
        <w:right w:val="none" w:sz="0" w:space="0" w:color="auto"/>
      </w:divBdr>
    </w:div>
    <w:div w:id="2042169415">
      <w:marLeft w:val="0"/>
      <w:marRight w:val="0"/>
      <w:marTop w:val="0"/>
      <w:marBottom w:val="0"/>
      <w:divBdr>
        <w:top w:val="none" w:sz="0" w:space="0" w:color="auto"/>
        <w:left w:val="none" w:sz="0" w:space="0" w:color="auto"/>
        <w:bottom w:val="none" w:sz="0" w:space="0" w:color="auto"/>
        <w:right w:val="none" w:sz="0" w:space="0" w:color="auto"/>
      </w:divBdr>
    </w:div>
    <w:div w:id="2042169416">
      <w:marLeft w:val="0"/>
      <w:marRight w:val="0"/>
      <w:marTop w:val="0"/>
      <w:marBottom w:val="0"/>
      <w:divBdr>
        <w:top w:val="none" w:sz="0" w:space="0" w:color="auto"/>
        <w:left w:val="none" w:sz="0" w:space="0" w:color="auto"/>
        <w:bottom w:val="none" w:sz="0" w:space="0" w:color="auto"/>
        <w:right w:val="none" w:sz="0" w:space="0" w:color="auto"/>
      </w:divBdr>
    </w:div>
    <w:div w:id="2042169417">
      <w:marLeft w:val="0"/>
      <w:marRight w:val="0"/>
      <w:marTop w:val="0"/>
      <w:marBottom w:val="0"/>
      <w:divBdr>
        <w:top w:val="none" w:sz="0" w:space="0" w:color="auto"/>
        <w:left w:val="none" w:sz="0" w:space="0" w:color="auto"/>
        <w:bottom w:val="none" w:sz="0" w:space="0" w:color="auto"/>
        <w:right w:val="none" w:sz="0" w:space="0" w:color="auto"/>
      </w:divBdr>
    </w:div>
    <w:div w:id="2042169418">
      <w:marLeft w:val="0"/>
      <w:marRight w:val="0"/>
      <w:marTop w:val="0"/>
      <w:marBottom w:val="0"/>
      <w:divBdr>
        <w:top w:val="none" w:sz="0" w:space="0" w:color="auto"/>
        <w:left w:val="none" w:sz="0" w:space="0" w:color="auto"/>
        <w:bottom w:val="none" w:sz="0" w:space="0" w:color="auto"/>
        <w:right w:val="none" w:sz="0" w:space="0" w:color="auto"/>
      </w:divBdr>
    </w:div>
    <w:div w:id="2042169419">
      <w:marLeft w:val="0"/>
      <w:marRight w:val="0"/>
      <w:marTop w:val="0"/>
      <w:marBottom w:val="0"/>
      <w:divBdr>
        <w:top w:val="none" w:sz="0" w:space="0" w:color="auto"/>
        <w:left w:val="none" w:sz="0" w:space="0" w:color="auto"/>
        <w:bottom w:val="none" w:sz="0" w:space="0" w:color="auto"/>
        <w:right w:val="none" w:sz="0" w:space="0" w:color="auto"/>
      </w:divBdr>
    </w:div>
    <w:div w:id="2042169420">
      <w:marLeft w:val="0"/>
      <w:marRight w:val="0"/>
      <w:marTop w:val="0"/>
      <w:marBottom w:val="0"/>
      <w:divBdr>
        <w:top w:val="none" w:sz="0" w:space="0" w:color="auto"/>
        <w:left w:val="none" w:sz="0" w:space="0" w:color="auto"/>
        <w:bottom w:val="none" w:sz="0" w:space="0" w:color="auto"/>
        <w:right w:val="none" w:sz="0" w:space="0" w:color="auto"/>
      </w:divBdr>
    </w:div>
    <w:div w:id="2042169421">
      <w:marLeft w:val="0"/>
      <w:marRight w:val="0"/>
      <w:marTop w:val="0"/>
      <w:marBottom w:val="0"/>
      <w:divBdr>
        <w:top w:val="none" w:sz="0" w:space="0" w:color="auto"/>
        <w:left w:val="none" w:sz="0" w:space="0" w:color="auto"/>
        <w:bottom w:val="none" w:sz="0" w:space="0" w:color="auto"/>
        <w:right w:val="none" w:sz="0" w:space="0" w:color="auto"/>
      </w:divBdr>
    </w:div>
    <w:div w:id="2042169422">
      <w:marLeft w:val="0"/>
      <w:marRight w:val="0"/>
      <w:marTop w:val="0"/>
      <w:marBottom w:val="0"/>
      <w:divBdr>
        <w:top w:val="none" w:sz="0" w:space="0" w:color="auto"/>
        <w:left w:val="none" w:sz="0" w:space="0" w:color="auto"/>
        <w:bottom w:val="none" w:sz="0" w:space="0" w:color="auto"/>
        <w:right w:val="none" w:sz="0" w:space="0" w:color="auto"/>
      </w:divBdr>
    </w:div>
    <w:div w:id="2042169423">
      <w:marLeft w:val="0"/>
      <w:marRight w:val="0"/>
      <w:marTop w:val="0"/>
      <w:marBottom w:val="0"/>
      <w:divBdr>
        <w:top w:val="none" w:sz="0" w:space="0" w:color="auto"/>
        <w:left w:val="none" w:sz="0" w:space="0" w:color="auto"/>
        <w:bottom w:val="none" w:sz="0" w:space="0" w:color="auto"/>
        <w:right w:val="none" w:sz="0" w:space="0" w:color="auto"/>
      </w:divBdr>
    </w:div>
    <w:div w:id="2042169424">
      <w:marLeft w:val="0"/>
      <w:marRight w:val="0"/>
      <w:marTop w:val="0"/>
      <w:marBottom w:val="0"/>
      <w:divBdr>
        <w:top w:val="none" w:sz="0" w:space="0" w:color="auto"/>
        <w:left w:val="none" w:sz="0" w:space="0" w:color="auto"/>
        <w:bottom w:val="none" w:sz="0" w:space="0" w:color="auto"/>
        <w:right w:val="none" w:sz="0" w:space="0" w:color="auto"/>
      </w:divBdr>
    </w:div>
    <w:div w:id="2042169425">
      <w:marLeft w:val="0"/>
      <w:marRight w:val="0"/>
      <w:marTop w:val="0"/>
      <w:marBottom w:val="0"/>
      <w:divBdr>
        <w:top w:val="none" w:sz="0" w:space="0" w:color="auto"/>
        <w:left w:val="none" w:sz="0" w:space="0" w:color="auto"/>
        <w:bottom w:val="none" w:sz="0" w:space="0" w:color="auto"/>
        <w:right w:val="none" w:sz="0" w:space="0" w:color="auto"/>
      </w:divBdr>
    </w:div>
    <w:div w:id="2042169426">
      <w:marLeft w:val="0"/>
      <w:marRight w:val="0"/>
      <w:marTop w:val="0"/>
      <w:marBottom w:val="0"/>
      <w:divBdr>
        <w:top w:val="none" w:sz="0" w:space="0" w:color="auto"/>
        <w:left w:val="none" w:sz="0" w:space="0" w:color="auto"/>
        <w:bottom w:val="none" w:sz="0" w:space="0" w:color="auto"/>
        <w:right w:val="none" w:sz="0" w:space="0" w:color="auto"/>
      </w:divBdr>
    </w:div>
    <w:div w:id="2042169427">
      <w:marLeft w:val="0"/>
      <w:marRight w:val="0"/>
      <w:marTop w:val="0"/>
      <w:marBottom w:val="0"/>
      <w:divBdr>
        <w:top w:val="none" w:sz="0" w:space="0" w:color="auto"/>
        <w:left w:val="none" w:sz="0" w:space="0" w:color="auto"/>
        <w:bottom w:val="none" w:sz="0" w:space="0" w:color="auto"/>
        <w:right w:val="none" w:sz="0" w:space="0" w:color="auto"/>
      </w:divBdr>
    </w:div>
    <w:div w:id="2042169428">
      <w:marLeft w:val="0"/>
      <w:marRight w:val="0"/>
      <w:marTop w:val="0"/>
      <w:marBottom w:val="0"/>
      <w:divBdr>
        <w:top w:val="none" w:sz="0" w:space="0" w:color="auto"/>
        <w:left w:val="none" w:sz="0" w:space="0" w:color="auto"/>
        <w:bottom w:val="none" w:sz="0" w:space="0" w:color="auto"/>
        <w:right w:val="none" w:sz="0" w:space="0" w:color="auto"/>
      </w:divBdr>
    </w:div>
    <w:div w:id="2042169429">
      <w:marLeft w:val="0"/>
      <w:marRight w:val="0"/>
      <w:marTop w:val="0"/>
      <w:marBottom w:val="0"/>
      <w:divBdr>
        <w:top w:val="none" w:sz="0" w:space="0" w:color="auto"/>
        <w:left w:val="none" w:sz="0" w:space="0" w:color="auto"/>
        <w:bottom w:val="none" w:sz="0" w:space="0" w:color="auto"/>
        <w:right w:val="none" w:sz="0" w:space="0" w:color="auto"/>
      </w:divBdr>
    </w:div>
    <w:div w:id="2042169430">
      <w:marLeft w:val="0"/>
      <w:marRight w:val="0"/>
      <w:marTop w:val="0"/>
      <w:marBottom w:val="0"/>
      <w:divBdr>
        <w:top w:val="none" w:sz="0" w:space="0" w:color="auto"/>
        <w:left w:val="none" w:sz="0" w:space="0" w:color="auto"/>
        <w:bottom w:val="none" w:sz="0" w:space="0" w:color="auto"/>
        <w:right w:val="none" w:sz="0" w:space="0" w:color="auto"/>
      </w:divBdr>
    </w:div>
    <w:div w:id="2042169431">
      <w:marLeft w:val="0"/>
      <w:marRight w:val="0"/>
      <w:marTop w:val="0"/>
      <w:marBottom w:val="0"/>
      <w:divBdr>
        <w:top w:val="none" w:sz="0" w:space="0" w:color="auto"/>
        <w:left w:val="none" w:sz="0" w:space="0" w:color="auto"/>
        <w:bottom w:val="none" w:sz="0" w:space="0" w:color="auto"/>
        <w:right w:val="none" w:sz="0" w:space="0" w:color="auto"/>
      </w:divBdr>
    </w:div>
    <w:div w:id="2042169432">
      <w:marLeft w:val="0"/>
      <w:marRight w:val="0"/>
      <w:marTop w:val="0"/>
      <w:marBottom w:val="0"/>
      <w:divBdr>
        <w:top w:val="none" w:sz="0" w:space="0" w:color="auto"/>
        <w:left w:val="none" w:sz="0" w:space="0" w:color="auto"/>
        <w:bottom w:val="none" w:sz="0" w:space="0" w:color="auto"/>
        <w:right w:val="none" w:sz="0" w:space="0" w:color="auto"/>
      </w:divBdr>
    </w:div>
    <w:div w:id="2042169433">
      <w:marLeft w:val="0"/>
      <w:marRight w:val="0"/>
      <w:marTop w:val="0"/>
      <w:marBottom w:val="0"/>
      <w:divBdr>
        <w:top w:val="none" w:sz="0" w:space="0" w:color="auto"/>
        <w:left w:val="none" w:sz="0" w:space="0" w:color="auto"/>
        <w:bottom w:val="none" w:sz="0" w:space="0" w:color="auto"/>
        <w:right w:val="none" w:sz="0" w:space="0" w:color="auto"/>
      </w:divBdr>
    </w:div>
    <w:div w:id="2042169434">
      <w:marLeft w:val="0"/>
      <w:marRight w:val="0"/>
      <w:marTop w:val="0"/>
      <w:marBottom w:val="0"/>
      <w:divBdr>
        <w:top w:val="none" w:sz="0" w:space="0" w:color="auto"/>
        <w:left w:val="none" w:sz="0" w:space="0" w:color="auto"/>
        <w:bottom w:val="none" w:sz="0" w:space="0" w:color="auto"/>
        <w:right w:val="none" w:sz="0" w:space="0" w:color="auto"/>
      </w:divBdr>
    </w:div>
    <w:div w:id="2042169435">
      <w:marLeft w:val="0"/>
      <w:marRight w:val="0"/>
      <w:marTop w:val="0"/>
      <w:marBottom w:val="0"/>
      <w:divBdr>
        <w:top w:val="none" w:sz="0" w:space="0" w:color="auto"/>
        <w:left w:val="none" w:sz="0" w:space="0" w:color="auto"/>
        <w:bottom w:val="none" w:sz="0" w:space="0" w:color="auto"/>
        <w:right w:val="none" w:sz="0" w:space="0" w:color="auto"/>
      </w:divBdr>
    </w:div>
    <w:div w:id="2042169436">
      <w:marLeft w:val="0"/>
      <w:marRight w:val="0"/>
      <w:marTop w:val="0"/>
      <w:marBottom w:val="0"/>
      <w:divBdr>
        <w:top w:val="none" w:sz="0" w:space="0" w:color="auto"/>
        <w:left w:val="none" w:sz="0" w:space="0" w:color="auto"/>
        <w:bottom w:val="none" w:sz="0" w:space="0" w:color="auto"/>
        <w:right w:val="none" w:sz="0" w:space="0" w:color="auto"/>
      </w:divBdr>
    </w:div>
    <w:div w:id="2042169437">
      <w:marLeft w:val="0"/>
      <w:marRight w:val="0"/>
      <w:marTop w:val="0"/>
      <w:marBottom w:val="0"/>
      <w:divBdr>
        <w:top w:val="none" w:sz="0" w:space="0" w:color="auto"/>
        <w:left w:val="none" w:sz="0" w:space="0" w:color="auto"/>
        <w:bottom w:val="none" w:sz="0" w:space="0" w:color="auto"/>
        <w:right w:val="none" w:sz="0" w:space="0" w:color="auto"/>
      </w:divBdr>
    </w:div>
    <w:div w:id="2042169438">
      <w:marLeft w:val="0"/>
      <w:marRight w:val="0"/>
      <w:marTop w:val="0"/>
      <w:marBottom w:val="0"/>
      <w:divBdr>
        <w:top w:val="none" w:sz="0" w:space="0" w:color="auto"/>
        <w:left w:val="none" w:sz="0" w:space="0" w:color="auto"/>
        <w:bottom w:val="none" w:sz="0" w:space="0" w:color="auto"/>
        <w:right w:val="none" w:sz="0" w:space="0" w:color="auto"/>
      </w:divBdr>
    </w:div>
    <w:div w:id="2042169439">
      <w:marLeft w:val="0"/>
      <w:marRight w:val="0"/>
      <w:marTop w:val="0"/>
      <w:marBottom w:val="0"/>
      <w:divBdr>
        <w:top w:val="none" w:sz="0" w:space="0" w:color="auto"/>
        <w:left w:val="none" w:sz="0" w:space="0" w:color="auto"/>
        <w:bottom w:val="none" w:sz="0" w:space="0" w:color="auto"/>
        <w:right w:val="none" w:sz="0" w:space="0" w:color="auto"/>
      </w:divBdr>
    </w:div>
    <w:div w:id="2042169440">
      <w:marLeft w:val="0"/>
      <w:marRight w:val="0"/>
      <w:marTop w:val="0"/>
      <w:marBottom w:val="0"/>
      <w:divBdr>
        <w:top w:val="none" w:sz="0" w:space="0" w:color="auto"/>
        <w:left w:val="none" w:sz="0" w:space="0" w:color="auto"/>
        <w:bottom w:val="none" w:sz="0" w:space="0" w:color="auto"/>
        <w:right w:val="none" w:sz="0" w:space="0" w:color="auto"/>
      </w:divBdr>
    </w:div>
    <w:div w:id="2042169441">
      <w:marLeft w:val="0"/>
      <w:marRight w:val="0"/>
      <w:marTop w:val="0"/>
      <w:marBottom w:val="0"/>
      <w:divBdr>
        <w:top w:val="none" w:sz="0" w:space="0" w:color="auto"/>
        <w:left w:val="none" w:sz="0" w:space="0" w:color="auto"/>
        <w:bottom w:val="none" w:sz="0" w:space="0" w:color="auto"/>
        <w:right w:val="none" w:sz="0" w:space="0" w:color="auto"/>
      </w:divBdr>
    </w:div>
    <w:div w:id="2042169442">
      <w:marLeft w:val="0"/>
      <w:marRight w:val="0"/>
      <w:marTop w:val="0"/>
      <w:marBottom w:val="0"/>
      <w:divBdr>
        <w:top w:val="none" w:sz="0" w:space="0" w:color="auto"/>
        <w:left w:val="none" w:sz="0" w:space="0" w:color="auto"/>
        <w:bottom w:val="none" w:sz="0" w:space="0" w:color="auto"/>
        <w:right w:val="none" w:sz="0" w:space="0" w:color="auto"/>
      </w:divBdr>
    </w:div>
    <w:div w:id="2042169443">
      <w:marLeft w:val="0"/>
      <w:marRight w:val="0"/>
      <w:marTop w:val="0"/>
      <w:marBottom w:val="0"/>
      <w:divBdr>
        <w:top w:val="none" w:sz="0" w:space="0" w:color="auto"/>
        <w:left w:val="none" w:sz="0" w:space="0" w:color="auto"/>
        <w:bottom w:val="none" w:sz="0" w:space="0" w:color="auto"/>
        <w:right w:val="none" w:sz="0" w:space="0" w:color="auto"/>
      </w:divBdr>
    </w:div>
    <w:div w:id="2042169444">
      <w:marLeft w:val="0"/>
      <w:marRight w:val="0"/>
      <w:marTop w:val="0"/>
      <w:marBottom w:val="0"/>
      <w:divBdr>
        <w:top w:val="none" w:sz="0" w:space="0" w:color="auto"/>
        <w:left w:val="none" w:sz="0" w:space="0" w:color="auto"/>
        <w:bottom w:val="none" w:sz="0" w:space="0" w:color="auto"/>
        <w:right w:val="none" w:sz="0" w:space="0" w:color="auto"/>
      </w:divBdr>
    </w:div>
    <w:div w:id="2042169445">
      <w:marLeft w:val="0"/>
      <w:marRight w:val="0"/>
      <w:marTop w:val="0"/>
      <w:marBottom w:val="0"/>
      <w:divBdr>
        <w:top w:val="none" w:sz="0" w:space="0" w:color="auto"/>
        <w:left w:val="none" w:sz="0" w:space="0" w:color="auto"/>
        <w:bottom w:val="none" w:sz="0" w:space="0" w:color="auto"/>
        <w:right w:val="none" w:sz="0" w:space="0" w:color="auto"/>
      </w:divBdr>
    </w:div>
    <w:div w:id="2042169446">
      <w:marLeft w:val="0"/>
      <w:marRight w:val="0"/>
      <w:marTop w:val="0"/>
      <w:marBottom w:val="0"/>
      <w:divBdr>
        <w:top w:val="none" w:sz="0" w:space="0" w:color="auto"/>
        <w:left w:val="none" w:sz="0" w:space="0" w:color="auto"/>
        <w:bottom w:val="none" w:sz="0" w:space="0" w:color="auto"/>
        <w:right w:val="none" w:sz="0" w:space="0" w:color="auto"/>
      </w:divBdr>
    </w:div>
    <w:div w:id="2042169447">
      <w:marLeft w:val="0"/>
      <w:marRight w:val="0"/>
      <w:marTop w:val="0"/>
      <w:marBottom w:val="0"/>
      <w:divBdr>
        <w:top w:val="none" w:sz="0" w:space="0" w:color="auto"/>
        <w:left w:val="none" w:sz="0" w:space="0" w:color="auto"/>
        <w:bottom w:val="none" w:sz="0" w:space="0" w:color="auto"/>
        <w:right w:val="none" w:sz="0" w:space="0" w:color="auto"/>
      </w:divBdr>
    </w:div>
    <w:div w:id="2042169448">
      <w:marLeft w:val="0"/>
      <w:marRight w:val="0"/>
      <w:marTop w:val="0"/>
      <w:marBottom w:val="0"/>
      <w:divBdr>
        <w:top w:val="none" w:sz="0" w:space="0" w:color="auto"/>
        <w:left w:val="none" w:sz="0" w:space="0" w:color="auto"/>
        <w:bottom w:val="none" w:sz="0" w:space="0" w:color="auto"/>
        <w:right w:val="none" w:sz="0" w:space="0" w:color="auto"/>
      </w:divBdr>
    </w:div>
    <w:div w:id="2042169449">
      <w:marLeft w:val="0"/>
      <w:marRight w:val="0"/>
      <w:marTop w:val="0"/>
      <w:marBottom w:val="0"/>
      <w:divBdr>
        <w:top w:val="none" w:sz="0" w:space="0" w:color="auto"/>
        <w:left w:val="none" w:sz="0" w:space="0" w:color="auto"/>
        <w:bottom w:val="none" w:sz="0" w:space="0" w:color="auto"/>
        <w:right w:val="none" w:sz="0" w:space="0" w:color="auto"/>
      </w:divBdr>
    </w:div>
    <w:div w:id="2042169450">
      <w:marLeft w:val="0"/>
      <w:marRight w:val="0"/>
      <w:marTop w:val="0"/>
      <w:marBottom w:val="0"/>
      <w:divBdr>
        <w:top w:val="none" w:sz="0" w:space="0" w:color="auto"/>
        <w:left w:val="none" w:sz="0" w:space="0" w:color="auto"/>
        <w:bottom w:val="none" w:sz="0" w:space="0" w:color="auto"/>
        <w:right w:val="none" w:sz="0" w:space="0" w:color="auto"/>
      </w:divBdr>
    </w:div>
    <w:div w:id="2042169451">
      <w:marLeft w:val="0"/>
      <w:marRight w:val="0"/>
      <w:marTop w:val="0"/>
      <w:marBottom w:val="0"/>
      <w:divBdr>
        <w:top w:val="none" w:sz="0" w:space="0" w:color="auto"/>
        <w:left w:val="none" w:sz="0" w:space="0" w:color="auto"/>
        <w:bottom w:val="none" w:sz="0" w:space="0" w:color="auto"/>
        <w:right w:val="none" w:sz="0" w:space="0" w:color="auto"/>
      </w:divBdr>
    </w:div>
    <w:div w:id="2042169452">
      <w:marLeft w:val="0"/>
      <w:marRight w:val="0"/>
      <w:marTop w:val="0"/>
      <w:marBottom w:val="0"/>
      <w:divBdr>
        <w:top w:val="none" w:sz="0" w:space="0" w:color="auto"/>
        <w:left w:val="none" w:sz="0" w:space="0" w:color="auto"/>
        <w:bottom w:val="none" w:sz="0" w:space="0" w:color="auto"/>
        <w:right w:val="none" w:sz="0" w:space="0" w:color="auto"/>
      </w:divBdr>
    </w:div>
    <w:div w:id="2042169453">
      <w:marLeft w:val="0"/>
      <w:marRight w:val="0"/>
      <w:marTop w:val="0"/>
      <w:marBottom w:val="0"/>
      <w:divBdr>
        <w:top w:val="none" w:sz="0" w:space="0" w:color="auto"/>
        <w:left w:val="none" w:sz="0" w:space="0" w:color="auto"/>
        <w:bottom w:val="none" w:sz="0" w:space="0" w:color="auto"/>
        <w:right w:val="none" w:sz="0" w:space="0" w:color="auto"/>
      </w:divBdr>
      <w:divsChild>
        <w:div w:id="2042169371">
          <w:marLeft w:val="0"/>
          <w:marRight w:val="0"/>
          <w:marTop w:val="313"/>
          <w:marBottom w:val="0"/>
          <w:divBdr>
            <w:top w:val="none" w:sz="0" w:space="0" w:color="auto"/>
            <w:left w:val="none" w:sz="0" w:space="0" w:color="auto"/>
            <w:bottom w:val="none" w:sz="0" w:space="0" w:color="auto"/>
            <w:right w:val="none" w:sz="0" w:space="0" w:color="auto"/>
          </w:divBdr>
          <w:divsChild>
            <w:div w:id="2042169394">
              <w:marLeft w:val="0"/>
              <w:marRight w:val="0"/>
              <w:marTop w:val="0"/>
              <w:marBottom w:val="0"/>
              <w:divBdr>
                <w:top w:val="none" w:sz="0" w:space="0" w:color="auto"/>
                <w:left w:val="none" w:sz="0" w:space="0" w:color="auto"/>
                <w:bottom w:val="none" w:sz="0" w:space="0" w:color="auto"/>
                <w:right w:val="none" w:sz="0" w:space="0" w:color="auto"/>
              </w:divBdr>
              <w:divsChild>
                <w:div w:id="2042169387">
                  <w:marLeft w:val="0"/>
                  <w:marRight w:val="0"/>
                  <w:marTop w:val="0"/>
                  <w:marBottom w:val="0"/>
                  <w:divBdr>
                    <w:top w:val="none" w:sz="0" w:space="0" w:color="auto"/>
                    <w:left w:val="none" w:sz="0" w:space="0" w:color="auto"/>
                    <w:bottom w:val="none" w:sz="0" w:space="0" w:color="auto"/>
                    <w:right w:val="none" w:sz="0" w:space="0" w:color="auto"/>
                  </w:divBdr>
                  <w:divsChild>
                    <w:div w:id="2042169473">
                      <w:marLeft w:val="0"/>
                      <w:marRight w:val="0"/>
                      <w:marTop w:val="501"/>
                      <w:marBottom w:val="0"/>
                      <w:divBdr>
                        <w:top w:val="none" w:sz="0" w:space="0" w:color="auto"/>
                        <w:left w:val="none" w:sz="0" w:space="0" w:color="auto"/>
                        <w:bottom w:val="none" w:sz="0" w:space="0" w:color="auto"/>
                        <w:right w:val="none" w:sz="0" w:space="0" w:color="auto"/>
                      </w:divBdr>
                      <w:divsChild>
                        <w:div w:id="2042169462">
                          <w:marLeft w:val="626"/>
                          <w:marRight w:val="0"/>
                          <w:marTop w:val="0"/>
                          <w:marBottom w:val="376"/>
                          <w:divBdr>
                            <w:top w:val="none" w:sz="0" w:space="0" w:color="auto"/>
                            <w:left w:val="none" w:sz="0" w:space="0" w:color="auto"/>
                            <w:bottom w:val="none" w:sz="0" w:space="0" w:color="auto"/>
                            <w:right w:val="none" w:sz="0" w:space="0" w:color="auto"/>
                          </w:divBdr>
                        </w:div>
                      </w:divsChild>
                    </w:div>
                  </w:divsChild>
                </w:div>
              </w:divsChild>
            </w:div>
          </w:divsChild>
        </w:div>
      </w:divsChild>
    </w:div>
    <w:div w:id="2042169454">
      <w:marLeft w:val="0"/>
      <w:marRight w:val="0"/>
      <w:marTop w:val="0"/>
      <w:marBottom w:val="0"/>
      <w:divBdr>
        <w:top w:val="none" w:sz="0" w:space="0" w:color="auto"/>
        <w:left w:val="none" w:sz="0" w:space="0" w:color="auto"/>
        <w:bottom w:val="none" w:sz="0" w:space="0" w:color="auto"/>
        <w:right w:val="none" w:sz="0" w:space="0" w:color="auto"/>
      </w:divBdr>
    </w:div>
    <w:div w:id="2042169455">
      <w:marLeft w:val="0"/>
      <w:marRight w:val="0"/>
      <w:marTop w:val="0"/>
      <w:marBottom w:val="0"/>
      <w:divBdr>
        <w:top w:val="none" w:sz="0" w:space="0" w:color="auto"/>
        <w:left w:val="none" w:sz="0" w:space="0" w:color="auto"/>
        <w:bottom w:val="none" w:sz="0" w:space="0" w:color="auto"/>
        <w:right w:val="none" w:sz="0" w:space="0" w:color="auto"/>
      </w:divBdr>
    </w:div>
    <w:div w:id="2042169456">
      <w:marLeft w:val="0"/>
      <w:marRight w:val="0"/>
      <w:marTop w:val="0"/>
      <w:marBottom w:val="0"/>
      <w:divBdr>
        <w:top w:val="none" w:sz="0" w:space="0" w:color="auto"/>
        <w:left w:val="none" w:sz="0" w:space="0" w:color="auto"/>
        <w:bottom w:val="none" w:sz="0" w:space="0" w:color="auto"/>
        <w:right w:val="none" w:sz="0" w:space="0" w:color="auto"/>
      </w:divBdr>
    </w:div>
    <w:div w:id="2042169457">
      <w:marLeft w:val="0"/>
      <w:marRight w:val="0"/>
      <w:marTop w:val="0"/>
      <w:marBottom w:val="0"/>
      <w:divBdr>
        <w:top w:val="none" w:sz="0" w:space="0" w:color="auto"/>
        <w:left w:val="none" w:sz="0" w:space="0" w:color="auto"/>
        <w:bottom w:val="none" w:sz="0" w:space="0" w:color="auto"/>
        <w:right w:val="none" w:sz="0" w:space="0" w:color="auto"/>
      </w:divBdr>
    </w:div>
    <w:div w:id="2042169458">
      <w:marLeft w:val="0"/>
      <w:marRight w:val="0"/>
      <w:marTop w:val="0"/>
      <w:marBottom w:val="0"/>
      <w:divBdr>
        <w:top w:val="none" w:sz="0" w:space="0" w:color="auto"/>
        <w:left w:val="none" w:sz="0" w:space="0" w:color="auto"/>
        <w:bottom w:val="none" w:sz="0" w:space="0" w:color="auto"/>
        <w:right w:val="none" w:sz="0" w:space="0" w:color="auto"/>
      </w:divBdr>
    </w:div>
    <w:div w:id="2042169459">
      <w:marLeft w:val="0"/>
      <w:marRight w:val="0"/>
      <w:marTop w:val="0"/>
      <w:marBottom w:val="0"/>
      <w:divBdr>
        <w:top w:val="none" w:sz="0" w:space="0" w:color="auto"/>
        <w:left w:val="none" w:sz="0" w:space="0" w:color="auto"/>
        <w:bottom w:val="none" w:sz="0" w:space="0" w:color="auto"/>
        <w:right w:val="none" w:sz="0" w:space="0" w:color="auto"/>
      </w:divBdr>
    </w:div>
    <w:div w:id="2042169460">
      <w:marLeft w:val="0"/>
      <w:marRight w:val="0"/>
      <w:marTop w:val="0"/>
      <w:marBottom w:val="0"/>
      <w:divBdr>
        <w:top w:val="none" w:sz="0" w:space="0" w:color="auto"/>
        <w:left w:val="none" w:sz="0" w:space="0" w:color="auto"/>
        <w:bottom w:val="none" w:sz="0" w:space="0" w:color="auto"/>
        <w:right w:val="none" w:sz="0" w:space="0" w:color="auto"/>
      </w:divBdr>
      <w:divsChild>
        <w:div w:id="2042169342">
          <w:marLeft w:val="418"/>
          <w:marRight w:val="0"/>
          <w:marTop w:val="77"/>
          <w:marBottom w:val="0"/>
          <w:divBdr>
            <w:top w:val="none" w:sz="0" w:space="0" w:color="auto"/>
            <w:left w:val="none" w:sz="0" w:space="0" w:color="auto"/>
            <w:bottom w:val="none" w:sz="0" w:space="0" w:color="auto"/>
            <w:right w:val="none" w:sz="0" w:space="0" w:color="auto"/>
          </w:divBdr>
        </w:div>
        <w:div w:id="2042169353">
          <w:marLeft w:val="418"/>
          <w:marRight w:val="0"/>
          <w:marTop w:val="77"/>
          <w:marBottom w:val="0"/>
          <w:divBdr>
            <w:top w:val="none" w:sz="0" w:space="0" w:color="auto"/>
            <w:left w:val="none" w:sz="0" w:space="0" w:color="auto"/>
            <w:bottom w:val="none" w:sz="0" w:space="0" w:color="auto"/>
            <w:right w:val="none" w:sz="0" w:space="0" w:color="auto"/>
          </w:divBdr>
        </w:div>
        <w:div w:id="2042169369">
          <w:marLeft w:val="418"/>
          <w:marRight w:val="0"/>
          <w:marTop w:val="77"/>
          <w:marBottom w:val="0"/>
          <w:divBdr>
            <w:top w:val="none" w:sz="0" w:space="0" w:color="auto"/>
            <w:left w:val="none" w:sz="0" w:space="0" w:color="auto"/>
            <w:bottom w:val="none" w:sz="0" w:space="0" w:color="auto"/>
            <w:right w:val="none" w:sz="0" w:space="0" w:color="auto"/>
          </w:divBdr>
        </w:div>
        <w:div w:id="2042169466">
          <w:marLeft w:val="418"/>
          <w:marRight w:val="0"/>
          <w:marTop w:val="77"/>
          <w:marBottom w:val="0"/>
          <w:divBdr>
            <w:top w:val="none" w:sz="0" w:space="0" w:color="auto"/>
            <w:left w:val="none" w:sz="0" w:space="0" w:color="auto"/>
            <w:bottom w:val="none" w:sz="0" w:space="0" w:color="auto"/>
            <w:right w:val="none" w:sz="0" w:space="0" w:color="auto"/>
          </w:divBdr>
        </w:div>
        <w:div w:id="2042169491">
          <w:marLeft w:val="418"/>
          <w:marRight w:val="0"/>
          <w:marTop w:val="77"/>
          <w:marBottom w:val="0"/>
          <w:divBdr>
            <w:top w:val="none" w:sz="0" w:space="0" w:color="auto"/>
            <w:left w:val="none" w:sz="0" w:space="0" w:color="auto"/>
            <w:bottom w:val="none" w:sz="0" w:space="0" w:color="auto"/>
            <w:right w:val="none" w:sz="0" w:space="0" w:color="auto"/>
          </w:divBdr>
        </w:div>
      </w:divsChild>
    </w:div>
    <w:div w:id="2042169461">
      <w:marLeft w:val="0"/>
      <w:marRight w:val="0"/>
      <w:marTop w:val="0"/>
      <w:marBottom w:val="0"/>
      <w:divBdr>
        <w:top w:val="none" w:sz="0" w:space="0" w:color="auto"/>
        <w:left w:val="none" w:sz="0" w:space="0" w:color="auto"/>
        <w:bottom w:val="none" w:sz="0" w:space="0" w:color="auto"/>
        <w:right w:val="none" w:sz="0" w:space="0" w:color="auto"/>
      </w:divBdr>
    </w:div>
    <w:div w:id="2042169463">
      <w:marLeft w:val="0"/>
      <w:marRight w:val="0"/>
      <w:marTop w:val="0"/>
      <w:marBottom w:val="0"/>
      <w:divBdr>
        <w:top w:val="none" w:sz="0" w:space="0" w:color="auto"/>
        <w:left w:val="none" w:sz="0" w:space="0" w:color="auto"/>
        <w:bottom w:val="none" w:sz="0" w:space="0" w:color="auto"/>
        <w:right w:val="none" w:sz="0" w:space="0" w:color="auto"/>
      </w:divBdr>
    </w:div>
    <w:div w:id="2042169464">
      <w:marLeft w:val="0"/>
      <w:marRight w:val="0"/>
      <w:marTop w:val="0"/>
      <w:marBottom w:val="0"/>
      <w:divBdr>
        <w:top w:val="none" w:sz="0" w:space="0" w:color="auto"/>
        <w:left w:val="none" w:sz="0" w:space="0" w:color="auto"/>
        <w:bottom w:val="none" w:sz="0" w:space="0" w:color="auto"/>
        <w:right w:val="none" w:sz="0" w:space="0" w:color="auto"/>
      </w:divBdr>
    </w:div>
    <w:div w:id="2042169465">
      <w:marLeft w:val="0"/>
      <w:marRight w:val="0"/>
      <w:marTop w:val="0"/>
      <w:marBottom w:val="0"/>
      <w:divBdr>
        <w:top w:val="none" w:sz="0" w:space="0" w:color="auto"/>
        <w:left w:val="none" w:sz="0" w:space="0" w:color="auto"/>
        <w:bottom w:val="none" w:sz="0" w:space="0" w:color="auto"/>
        <w:right w:val="none" w:sz="0" w:space="0" w:color="auto"/>
      </w:divBdr>
    </w:div>
    <w:div w:id="2042169467">
      <w:marLeft w:val="0"/>
      <w:marRight w:val="0"/>
      <w:marTop w:val="0"/>
      <w:marBottom w:val="0"/>
      <w:divBdr>
        <w:top w:val="none" w:sz="0" w:space="0" w:color="auto"/>
        <w:left w:val="none" w:sz="0" w:space="0" w:color="auto"/>
        <w:bottom w:val="none" w:sz="0" w:space="0" w:color="auto"/>
        <w:right w:val="none" w:sz="0" w:space="0" w:color="auto"/>
      </w:divBdr>
    </w:div>
    <w:div w:id="2042169468">
      <w:marLeft w:val="0"/>
      <w:marRight w:val="0"/>
      <w:marTop w:val="0"/>
      <w:marBottom w:val="0"/>
      <w:divBdr>
        <w:top w:val="none" w:sz="0" w:space="0" w:color="auto"/>
        <w:left w:val="none" w:sz="0" w:space="0" w:color="auto"/>
        <w:bottom w:val="none" w:sz="0" w:space="0" w:color="auto"/>
        <w:right w:val="none" w:sz="0" w:space="0" w:color="auto"/>
      </w:divBdr>
    </w:div>
    <w:div w:id="2042169469">
      <w:marLeft w:val="0"/>
      <w:marRight w:val="0"/>
      <w:marTop w:val="0"/>
      <w:marBottom w:val="0"/>
      <w:divBdr>
        <w:top w:val="none" w:sz="0" w:space="0" w:color="auto"/>
        <w:left w:val="none" w:sz="0" w:space="0" w:color="auto"/>
        <w:bottom w:val="none" w:sz="0" w:space="0" w:color="auto"/>
        <w:right w:val="none" w:sz="0" w:space="0" w:color="auto"/>
      </w:divBdr>
    </w:div>
    <w:div w:id="2042169470">
      <w:marLeft w:val="0"/>
      <w:marRight w:val="0"/>
      <w:marTop w:val="0"/>
      <w:marBottom w:val="0"/>
      <w:divBdr>
        <w:top w:val="none" w:sz="0" w:space="0" w:color="auto"/>
        <w:left w:val="none" w:sz="0" w:space="0" w:color="auto"/>
        <w:bottom w:val="none" w:sz="0" w:space="0" w:color="auto"/>
        <w:right w:val="none" w:sz="0" w:space="0" w:color="auto"/>
      </w:divBdr>
    </w:div>
    <w:div w:id="2042169471">
      <w:marLeft w:val="0"/>
      <w:marRight w:val="0"/>
      <w:marTop w:val="0"/>
      <w:marBottom w:val="0"/>
      <w:divBdr>
        <w:top w:val="none" w:sz="0" w:space="0" w:color="auto"/>
        <w:left w:val="none" w:sz="0" w:space="0" w:color="auto"/>
        <w:bottom w:val="none" w:sz="0" w:space="0" w:color="auto"/>
        <w:right w:val="none" w:sz="0" w:space="0" w:color="auto"/>
      </w:divBdr>
    </w:div>
    <w:div w:id="2042169472">
      <w:marLeft w:val="0"/>
      <w:marRight w:val="0"/>
      <w:marTop w:val="0"/>
      <w:marBottom w:val="0"/>
      <w:divBdr>
        <w:top w:val="none" w:sz="0" w:space="0" w:color="auto"/>
        <w:left w:val="none" w:sz="0" w:space="0" w:color="auto"/>
        <w:bottom w:val="none" w:sz="0" w:space="0" w:color="auto"/>
        <w:right w:val="none" w:sz="0" w:space="0" w:color="auto"/>
      </w:divBdr>
    </w:div>
    <w:div w:id="2042169474">
      <w:marLeft w:val="0"/>
      <w:marRight w:val="0"/>
      <w:marTop w:val="0"/>
      <w:marBottom w:val="0"/>
      <w:divBdr>
        <w:top w:val="none" w:sz="0" w:space="0" w:color="auto"/>
        <w:left w:val="none" w:sz="0" w:space="0" w:color="auto"/>
        <w:bottom w:val="none" w:sz="0" w:space="0" w:color="auto"/>
        <w:right w:val="none" w:sz="0" w:space="0" w:color="auto"/>
      </w:divBdr>
    </w:div>
    <w:div w:id="2042169475">
      <w:marLeft w:val="0"/>
      <w:marRight w:val="0"/>
      <w:marTop w:val="0"/>
      <w:marBottom w:val="0"/>
      <w:divBdr>
        <w:top w:val="none" w:sz="0" w:space="0" w:color="auto"/>
        <w:left w:val="none" w:sz="0" w:space="0" w:color="auto"/>
        <w:bottom w:val="none" w:sz="0" w:space="0" w:color="auto"/>
        <w:right w:val="none" w:sz="0" w:space="0" w:color="auto"/>
      </w:divBdr>
    </w:div>
    <w:div w:id="2042169476">
      <w:marLeft w:val="0"/>
      <w:marRight w:val="0"/>
      <w:marTop w:val="0"/>
      <w:marBottom w:val="0"/>
      <w:divBdr>
        <w:top w:val="none" w:sz="0" w:space="0" w:color="auto"/>
        <w:left w:val="none" w:sz="0" w:space="0" w:color="auto"/>
        <w:bottom w:val="none" w:sz="0" w:space="0" w:color="auto"/>
        <w:right w:val="none" w:sz="0" w:space="0" w:color="auto"/>
      </w:divBdr>
    </w:div>
    <w:div w:id="2042169477">
      <w:marLeft w:val="0"/>
      <w:marRight w:val="0"/>
      <w:marTop w:val="0"/>
      <w:marBottom w:val="0"/>
      <w:divBdr>
        <w:top w:val="none" w:sz="0" w:space="0" w:color="auto"/>
        <w:left w:val="none" w:sz="0" w:space="0" w:color="auto"/>
        <w:bottom w:val="none" w:sz="0" w:space="0" w:color="auto"/>
        <w:right w:val="none" w:sz="0" w:space="0" w:color="auto"/>
      </w:divBdr>
    </w:div>
    <w:div w:id="2042169478">
      <w:marLeft w:val="0"/>
      <w:marRight w:val="0"/>
      <w:marTop w:val="0"/>
      <w:marBottom w:val="0"/>
      <w:divBdr>
        <w:top w:val="none" w:sz="0" w:space="0" w:color="auto"/>
        <w:left w:val="none" w:sz="0" w:space="0" w:color="auto"/>
        <w:bottom w:val="none" w:sz="0" w:space="0" w:color="auto"/>
        <w:right w:val="none" w:sz="0" w:space="0" w:color="auto"/>
      </w:divBdr>
    </w:div>
    <w:div w:id="2042169479">
      <w:marLeft w:val="0"/>
      <w:marRight w:val="0"/>
      <w:marTop w:val="0"/>
      <w:marBottom w:val="0"/>
      <w:divBdr>
        <w:top w:val="none" w:sz="0" w:space="0" w:color="auto"/>
        <w:left w:val="none" w:sz="0" w:space="0" w:color="auto"/>
        <w:bottom w:val="none" w:sz="0" w:space="0" w:color="auto"/>
        <w:right w:val="none" w:sz="0" w:space="0" w:color="auto"/>
      </w:divBdr>
      <w:divsChild>
        <w:div w:id="2042169485">
          <w:marLeft w:val="418"/>
          <w:marRight w:val="0"/>
          <w:marTop w:val="77"/>
          <w:marBottom w:val="0"/>
          <w:divBdr>
            <w:top w:val="none" w:sz="0" w:space="0" w:color="auto"/>
            <w:left w:val="none" w:sz="0" w:space="0" w:color="auto"/>
            <w:bottom w:val="none" w:sz="0" w:space="0" w:color="auto"/>
            <w:right w:val="none" w:sz="0" w:space="0" w:color="auto"/>
          </w:divBdr>
        </w:div>
        <w:div w:id="20421695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0">
      <w:marLeft w:val="0"/>
      <w:marRight w:val="0"/>
      <w:marTop w:val="0"/>
      <w:marBottom w:val="0"/>
      <w:divBdr>
        <w:top w:val="none" w:sz="0" w:space="0" w:color="auto"/>
        <w:left w:val="none" w:sz="0" w:space="0" w:color="auto"/>
        <w:bottom w:val="none" w:sz="0" w:space="0" w:color="auto"/>
        <w:right w:val="none" w:sz="0" w:space="0" w:color="auto"/>
      </w:divBdr>
    </w:div>
    <w:div w:id="2042169481">
      <w:marLeft w:val="0"/>
      <w:marRight w:val="0"/>
      <w:marTop w:val="0"/>
      <w:marBottom w:val="0"/>
      <w:divBdr>
        <w:top w:val="none" w:sz="0" w:space="0" w:color="auto"/>
        <w:left w:val="none" w:sz="0" w:space="0" w:color="auto"/>
        <w:bottom w:val="none" w:sz="0" w:space="0" w:color="auto"/>
        <w:right w:val="none" w:sz="0" w:space="0" w:color="auto"/>
      </w:divBdr>
    </w:div>
    <w:div w:id="2042169482">
      <w:marLeft w:val="0"/>
      <w:marRight w:val="0"/>
      <w:marTop w:val="0"/>
      <w:marBottom w:val="0"/>
      <w:divBdr>
        <w:top w:val="none" w:sz="0" w:space="0" w:color="auto"/>
        <w:left w:val="none" w:sz="0" w:space="0" w:color="auto"/>
        <w:bottom w:val="none" w:sz="0" w:space="0" w:color="auto"/>
        <w:right w:val="none" w:sz="0" w:space="0" w:color="auto"/>
      </w:divBdr>
    </w:div>
    <w:div w:id="2042169483">
      <w:marLeft w:val="0"/>
      <w:marRight w:val="0"/>
      <w:marTop w:val="0"/>
      <w:marBottom w:val="0"/>
      <w:divBdr>
        <w:top w:val="none" w:sz="0" w:space="0" w:color="auto"/>
        <w:left w:val="none" w:sz="0" w:space="0" w:color="auto"/>
        <w:bottom w:val="none" w:sz="0" w:space="0" w:color="auto"/>
        <w:right w:val="none" w:sz="0" w:space="0" w:color="auto"/>
      </w:divBdr>
    </w:div>
    <w:div w:id="2042169484">
      <w:marLeft w:val="0"/>
      <w:marRight w:val="0"/>
      <w:marTop w:val="0"/>
      <w:marBottom w:val="0"/>
      <w:divBdr>
        <w:top w:val="none" w:sz="0" w:space="0" w:color="auto"/>
        <w:left w:val="none" w:sz="0" w:space="0" w:color="auto"/>
        <w:bottom w:val="none" w:sz="0" w:space="0" w:color="auto"/>
        <w:right w:val="none" w:sz="0" w:space="0" w:color="auto"/>
      </w:divBdr>
      <w:divsChild>
        <w:div w:id="20421694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6">
      <w:marLeft w:val="0"/>
      <w:marRight w:val="0"/>
      <w:marTop w:val="0"/>
      <w:marBottom w:val="0"/>
      <w:divBdr>
        <w:top w:val="none" w:sz="0" w:space="0" w:color="auto"/>
        <w:left w:val="none" w:sz="0" w:space="0" w:color="auto"/>
        <w:bottom w:val="none" w:sz="0" w:space="0" w:color="auto"/>
        <w:right w:val="none" w:sz="0" w:space="0" w:color="auto"/>
      </w:divBdr>
    </w:div>
    <w:div w:id="2042169487">
      <w:marLeft w:val="0"/>
      <w:marRight w:val="0"/>
      <w:marTop w:val="0"/>
      <w:marBottom w:val="0"/>
      <w:divBdr>
        <w:top w:val="none" w:sz="0" w:space="0" w:color="auto"/>
        <w:left w:val="none" w:sz="0" w:space="0" w:color="auto"/>
        <w:bottom w:val="none" w:sz="0" w:space="0" w:color="auto"/>
        <w:right w:val="none" w:sz="0" w:space="0" w:color="auto"/>
      </w:divBdr>
    </w:div>
    <w:div w:id="2042169488">
      <w:marLeft w:val="0"/>
      <w:marRight w:val="0"/>
      <w:marTop w:val="0"/>
      <w:marBottom w:val="0"/>
      <w:divBdr>
        <w:top w:val="none" w:sz="0" w:space="0" w:color="auto"/>
        <w:left w:val="none" w:sz="0" w:space="0" w:color="auto"/>
        <w:bottom w:val="none" w:sz="0" w:space="0" w:color="auto"/>
        <w:right w:val="none" w:sz="0" w:space="0" w:color="auto"/>
      </w:divBdr>
    </w:div>
    <w:div w:id="2042169489">
      <w:marLeft w:val="0"/>
      <w:marRight w:val="0"/>
      <w:marTop w:val="0"/>
      <w:marBottom w:val="0"/>
      <w:divBdr>
        <w:top w:val="none" w:sz="0" w:space="0" w:color="auto"/>
        <w:left w:val="none" w:sz="0" w:space="0" w:color="auto"/>
        <w:bottom w:val="none" w:sz="0" w:space="0" w:color="auto"/>
        <w:right w:val="none" w:sz="0" w:space="0" w:color="auto"/>
      </w:divBdr>
    </w:div>
    <w:div w:id="2042169490">
      <w:marLeft w:val="0"/>
      <w:marRight w:val="0"/>
      <w:marTop w:val="0"/>
      <w:marBottom w:val="0"/>
      <w:divBdr>
        <w:top w:val="none" w:sz="0" w:space="0" w:color="auto"/>
        <w:left w:val="none" w:sz="0" w:space="0" w:color="auto"/>
        <w:bottom w:val="none" w:sz="0" w:space="0" w:color="auto"/>
        <w:right w:val="none" w:sz="0" w:space="0" w:color="auto"/>
      </w:divBdr>
    </w:div>
    <w:div w:id="2042169492">
      <w:marLeft w:val="0"/>
      <w:marRight w:val="0"/>
      <w:marTop w:val="0"/>
      <w:marBottom w:val="0"/>
      <w:divBdr>
        <w:top w:val="none" w:sz="0" w:space="0" w:color="auto"/>
        <w:left w:val="none" w:sz="0" w:space="0" w:color="auto"/>
        <w:bottom w:val="none" w:sz="0" w:space="0" w:color="auto"/>
        <w:right w:val="none" w:sz="0" w:space="0" w:color="auto"/>
      </w:divBdr>
    </w:div>
    <w:div w:id="2042169493">
      <w:marLeft w:val="0"/>
      <w:marRight w:val="0"/>
      <w:marTop w:val="0"/>
      <w:marBottom w:val="0"/>
      <w:divBdr>
        <w:top w:val="none" w:sz="0" w:space="0" w:color="auto"/>
        <w:left w:val="none" w:sz="0" w:space="0" w:color="auto"/>
        <w:bottom w:val="none" w:sz="0" w:space="0" w:color="auto"/>
        <w:right w:val="none" w:sz="0" w:space="0" w:color="auto"/>
      </w:divBdr>
    </w:div>
    <w:div w:id="2042169494">
      <w:marLeft w:val="0"/>
      <w:marRight w:val="0"/>
      <w:marTop w:val="0"/>
      <w:marBottom w:val="0"/>
      <w:divBdr>
        <w:top w:val="none" w:sz="0" w:space="0" w:color="auto"/>
        <w:left w:val="none" w:sz="0" w:space="0" w:color="auto"/>
        <w:bottom w:val="none" w:sz="0" w:space="0" w:color="auto"/>
        <w:right w:val="none" w:sz="0" w:space="0" w:color="auto"/>
      </w:divBdr>
    </w:div>
    <w:div w:id="2042169495">
      <w:marLeft w:val="0"/>
      <w:marRight w:val="0"/>
      <w:marTop w:val="0"/>
      <w:marBottom w:val="0"/>
      <w:divBdr>
        <w:top w:val="none" w:sz="0" w:space="0" w:color="auto"/>
        <w:left w:val="none" w:sz="0" w:space="0" w:color="auto"/>
        <w:bottom w:val="none" w:sz="0" w:space="0" w:color="auto"/>
        <w:right w:val="none" w:sz="0" w:space="0" w:color="auto"/>
      </w:divBdr>
    </w:div>
    <w:div w:id="2042169496">
      <w:marLeft w:val="0"/>
      <w:marRight w:val="0"/>
      <w:marTop w:val="0"/>
      <w:marBottom w:val="0"/>
      <w:divBdr>
        <w:top w:val="none" w:sz="0" w:space="0" w:color="auto"/>
        <w:left w:val="none" w:sz="0" w:space="0" w:color="auto"/>
        <w:bottom w:val="none" w:sz="0" w:space="0" w:color="auto"/>
        <w:right w:val="none" w:sz="0" w:space="0" w:color="auto"/>
      </w:divBdr>
    </w:div>
    <w:div w:id="2042169497">
      <w:marLeft w:val="0"/>
      <w:marRight w:val="0"/>
      <w:marTop w:val="0"/>
      <w:marBottom w:val="0"/>
      <w:divBdr>
        <w:top w:val="none" w:sz="0" w:space="0" w:color="auto"/>
        <w:left w:val="none" w:sz="0" w:space="0" w:color="auto"/>
        <w:bottom w:val="none" w:sz="0" w:space="0" w:color="auto"/>
        <w:right w:val="none" w:sz="0" w:space="0" w:color="auto"/>
      </w:divBdr>
    </w:div>
    <w:div w:id="2042169498">
      <w:marLeft w:val="0"/>
      <w:marRight w:val="0"/>
      <w:marTop w:val="0"/>
      <w:marBottom w:val="0"/>
      <w:divBdr>
        <w:top w:val="none" w:sz="0" w:space="0" w:color="auto"/>
        <w:left w:val="none" w:sz="0" w:space="0" w:color="auto"/>
        <w:bottom w:val="none" w:sz="0" w:space="0" w:color="auto"/>
        <w:right w:val="none" w:sz="0" w:space="0" w:color="auto"/>
      </w:divBdr>
    </w:div>
    <w:div w:id="2042169499">
      <w:marLeft w:val="0"/>
      <w:marRight w:val="0"/>
      <w:marTop w:val="0"/>
      <w:marBottom w:val="0"/>
      <w:divBdr>
        <w:top w:val="none" w:sz="0" w:space="0" w:color="auto"/>
        <w:left w:val="none" w:sz="0" w:space="0" w:color="auto"/>
        <w:bottom w:val="none" w:sz="0" w:space="0" w:color="auto"/>
        <w:right w:val="none" w:sz="0" w:space="0" w:color="auto"/>
      </w:divBdr>
    </w:div>
    <w:div w:id="2042169500">
      <w:marLeft w:val="0"/>
      <w:marRight w:val="0"/>
      <w:marTop w:val="0"/>
      <w:marBottom w:val="0"/>
      <w:divBdr>
        <w:top w:val="none" w:sz="0" w:space="0" w:color="auto"/>
        <w:left w:val="none" w:sz="0" w:space="0" w:color="auto"/>
        <w:bottom w:val="none" w:sz="0" w:space="0" w:color="auto"/>
        <w:right w:val="none" w:sz="0" w:space="0" w:color="auto"/>
      </w:divBdr>
    </w:div>
    <w:div w:id="2042169502">
      <w:marLeft w:val="0"/>
      <w:marRight w:val="0"/>
      <w:marTop w:val="0"/>
      <w:marBottom w:val="0"/>
      <w:divBdr>
        <w:top w:val="none" w:sz="0" w:space="0" w:color="auto"/>
        <w:left w:val="none" w:sz="0" w:space="0" w:color="auto"/>
        <w:bottom w:val="none" w:sz="0" w:space="0" w:color="auto"/>
        <w:right w:val="none" w:sz="0" w:space="0" w:color="auto"/>
      </w:divBdr>
    </w:div>
    <w:div w:id="2042169503">
      <w:marLeft w:val="0"/>
      <w:marRight w:val="0"/>
      <w:marTop w:val="0"/>
      <w:marBottom w:val="0"/>
      <w:divBdr>
        <w:top w:val="none" w:sz="0" w:space="0" w:color="auto"/>
        <w:left w:val="none" w:sz="0" w:space="0" w:color="auto"/>
        <w:bottom w:val="none" w:sz="0" w:space="0" w:color="auto"/>
        <w:right w:val="none" w:sz="0" w:space="0" w:color="auto"/>
      </w:divBdr>
    </w:div>
    <w:div w:id="2042169504">
      <w:marLeft w:val="0"/>
      <w:marRight w:val="0"/>
      <w:marTop w:val="0"/>
      <w:marBottom w:val="0"/>
      <w:divBdr>
        <w:top w:val="none" w:sz="0" w:space="0" w:color="auto"/>
        <w:left w:val="none" w:sz="0" w:space="0" w:color="auto"/>
        <w:bottom w:val="none" w:sz="0" w:space="0" w:color="auto"/>
        <w:right w:val="none" w:sz="0" w:space="0" w:color="auto"/>
      </w:divBdr>
    </w:div>
    <w:div w:id="2042169505">
      <w:marLeft w:val="0"/>
      <w:marRight w:val="0"/>
      <w:marTop w:val="0"/>
      <w:marBottom w:val="0"/>
      <w:divBdr>
        <w:top w:val="none" w:sz="0" w:space="0" w:color="auto"/>
        <w:left w:val="none" w:sz="0" w:space="0" w:color="auto"/>
        <w:bottom w:val="none" w:sz="0" w:space="0" w:color="auto"/>
        <w:right w:val="none" w:sz="0" w:space="0" w:color="auto"/>
      </w:divBdr>
    </w:div>
    <w:div w:id="2042169506">
      <w:marLeft w:val="0"/>
      <w:marRight w:val="0"/>
      <w:marTop w:val="0"/>
      <w:marBottom w:val="0"/>
      <w:divBdr>
        <w:top w:val="none" w:sz="0" w:space="0" w:color="auto"/>
        <w:left w:val="none" w:sz="0" w:space="0" w:color="auto"/>
        <w:bottom w:val="none" w:sz="0" w:space="0" w:color="auto"/>
        <w:right w:val="none" w:sz="0" w:space="0" w:color="auto"/>
      </w:divBdr>
    </w:div>
    <w:div w:id="2042169507">
      <w:marLeft w:val="0"/>
      <w:marRight w:val="0"/>
      <w:marTop w:val="0"/>
      <w:marBottom w:val="0"/>
      <w:divBdr>
        <w:top w:val="none" w:sz="0" w:space="0" w:color="auto"/>
        <w:left w:val="none" w:sz="0" w:space="0" w:color="auto"/>
        <w:bottom w:val="none" w:sz="0" w:space="0" w:color="auto"/>
        <w:right w:val="none" w:sz="0" w:space="0" w:color="auto"/>
      </w:divBdr>
    </w:div>
    <w:div w:id="2042169508">
      <w:marLeft w:val="0"/>
      <w:marRight w:val="0"/>
      <w:marTop w:val="0"/>
      <w:marBottom w:val="0"/>
      <w:divBdr>
        <w:top w:val="none" w:sz="0" w:space="0" w:color="auto"/>
        <w:left w:val="none" w:sz="0" w:space="0" w:color="auto"/>
        <w:bottom w:val="none" w:sz="0" w:space="0" w:color="auto"/>
        <w:right w:val="none" w:sz="0" w:space="0" w:color="auto"/>
      </w:divBdr>
    </w:div>
    <w:div w:id="2042169509">
      <w:marLeft w:val="0"/>
      <w:marRight w:val="0"/>
      <w:marTop w:val="0"/>
      <w:marBottom w:val="0"/>
      <w:divBdr>
        <w:top w:val="none" w:sz="0" w:space="0" w:color="auto"/>
        <w:left w:val="none" w:sz="0" w:space="0" w:color="auto"/>
        <w:bottom w:val="none" w:sz="0" w:space="0" w:color="auto"/>
        <w:right w:val="none" w:sz="0" w:space="0" w:color="auto"/>
      </w:divBdr>
    </w:div>
    <w:div w:id="2042169510">
      <w:marLeft w:val="0"/>
      <w:marRight w:val="0"/>
      <w:marTop w:val="0"/>
      <w:marBottom w:val="0"/>
      <w:divBdr>
        <w:top w:val="none" w:sz="0" w:space="0" w:color="auto"/>
        <w:left w:val="none" w:sz="0" w:space="0" w:color="auto"/>
        <w:bottom w:val="none" w:sz="0" w:space="0" w:color="auto"/>
        <w:right w:val="none" w:sz="0" w:space="0" w:color="auto"/>
      </w:divBdr>
    </w:div>
    <w:div w:id="2042169511">
      <w:marLeft w:val="0"/>
      <w:marRight w:val="0"/>
      <w:marTop w:val="0"/>
      <w:marBottom w:val="0"/>
      <w:divBdr>
        <w:top w:val="none" w:sz="0" w:space="0" w:color="auto"/>
        <w:left w:val="none" w:sz="0" w:space="0" w:color="auto"/>
        <w:bottom w:val="none" w:sz="0" w:space="0" w:color="auto"/>
        <w:right w:val="none" w:sz="0" w:space="0" w:color="auto"/>
      </w:divBdr>
    </w:div>
    <w:div w:id="2042169512">
      <w:marLeft w:val="0"/>
      <w:marRight w:val="0"/>
      <w:marTop w:val="0"/>
      <w:marBottom w:val="0"/>
      <w:divBdr>
        <w:top w:val="none" w:sz="0" w:space="0" w:color="auto"/>
        <w:left w:val="none" w:sz="0" w:space="0" w:color="auto"/>
        <w:bottom w:val="none" w:sz="0" w:space="0" w:color="auto"/>
        <w:right w:val="none" w:sz="0" w:space="0" w:color="auto"/>
      </w:divBdr>
    </w:div>
    <w:div w:id="2042169513">
      <w:marLeft w:val="0"/>
      <w:marRight w:val="0"/>
      <w:marTop w:val="0"/>
      <w:marBottom w:val="0"/>
      <w:divBdr>
        <w:top w:val="none" w:sz="0" w:space="0" w:color="auto"/>
        <w:left w:val="none" w:sz="0" w:space="0" w:color="auto"/>
        <w:bottom w:val="none" w:sz="0" w:space="0" w:color="auto"/>
        <w:right w:val="none" w:sz="0" w:space="0" w:color="auto"/>
      </w:divBdr>
    </w:div>
    <w:div w:id="2042169514">
      <w:marLeft w:val="0"/>
      <w:marRight w:val="0"/>
      <w:marTop w:val="0"/>
      <w:marBottom w:val="0"/>
      <w:divBdr>
        <w:top w:val="none" w:sz="0" w:space="0" w:color="auto"/>
        <w:left w:val="none" w:sz="0" w:space="0" w:color="auto"/>
        <w:bottom w:val="none" w:sz="0" w:space="0" w:color="auto"/>
        <w:right w:val="none" w:sz="0" w:space="0" w:color="auto"/>
      </w:divBdr>
    </w:div>
    <w:div w:id="2042169515">
      <w:marLeft w:val="0"/>
      <w:marRight w:val="0"/>
      <w:marTop w:val="0"/>
      <w:marBottom w:val="0"/>
      <w:divBdr>
        <w:top w:val="none" w:sz="0" w:space="0" w:color="auto"/>
        <w:left w:val="none" w:sz="0" w:space="0" w:color="auto"/>
        <w:bottom w:val="none" w:sz="0" w:space="0" w:color="auto"/>
        <w:right w:val="none" w:sz="0" w:space="0" w:color="auto"/>
      </w:divBdr>
    </w:div>
    <w:div w:id="2042169516">
      <w:marLeft w:val="0"/>
      <w:marRight w:val="0"/>
      <w:marTop w:val="0"/>
      <w:marBottom w:val="0"/>
      <w:divBdr>
        <w:top w:val="none" w:sz="0" w:space="0" w:color="auto"/>
        <w:left w:val="none" w:sz="0" w:space="0" w:color="auto"/>
        <w:bottom w:val="none" w:sz="0" w:space="0" w:color="auto"/>
        <w:right w:val="none" w:sz="0" w:space="0" w:color="auto"/>
      </w:divBdr>
    </w:div>
    <w:div w:id="2042169517">
      <w:marLeft w:val="0"/>
      <w:marRight w:val="0"/>
      <w:marTop w:val="0"/>
      <w:marBottom w:val="0"/>
      <w:divBdr>
        <w:top w:val="none" w:sz="0" w:space="0" w:color="auto"/>
        <w:left w:val="none" w:sz="0" w:space="0" w:color="auto"/>
        <w:bottom w:val="none" w:sz="0" w:space="0" w:color="auto"/>
        <w:right w:val="none" w:sz="0" w:space="0" w:color="auto"/>
      </w:divBdr>
    </w:div>
    <w:div w:id="2042169518">
      <w:marLeft w:val="0"/>
      <w:marRight w:val="0"/>
      <w:marTop w:val="0"/>
      <w:marBottom w:val="0"/>
      <w:divBdr>
        <w:top w:val="none" w:sz="0" w:space="0" w:color="auto"/>
        <w:left w:val="none" w:sz="0" w:space="0" w:color="auto"/>
        <w:bottom w:val="none" w:sz="0" w:space="0" w:color="auto"/>
        <w:right w:val="none" w:sz="0" w:space="0" w:color="auto"/>
      </w:divBdr>
    </w:div>
    <w:div w:id="2042169519">
      <w:marLeft w:val="0"/>
      <w:marRight w:val="0"/>
      <w:marTop w:val="0"/>
      <w:marBottom w:val="0"/>
      <w:divBdr>
        <w:top w:val="none" w:sz="0" w:space="0" w:color="auto"/>
        <w:left w:val="none" w:sz="0" w:space="0" w:color="auto"/>
        <w:bottom w:val="none" w:sz="0" w:space="0" w:color="auto"/>
        <w:right w:val="none" w:sz="0" w:space="0" w:color="auto"/>
      </w:divBdr>
    </w:div>
    <w:div w:id="2042169520">
      <w:marLeft w:val="0"/>
      <w:marRight w:val="0"/>
      <w:marTop w:val="0"/>
      <w:marBottom w:val="0"/>
      <w:divBdr>
        <w:top w:val="none" w:sz="0" w:space="0" w:color="auto"/>
        <w:left w:val="none" w:sz="0" w:space="0" w:color="auto"/>
        <w:bottom w:val="none" w:sz="0" w:space="0" w:color="auto"/>
        <w:right w:val="none" w:sz="0" w:space="0" w:color="auto"/>
      </w:divBdr>
    </w:div>
    <w:div w:id="2042169521">
      <w:marLeft w:val="0"/>
      <w:marRight w:val="0"/>
      <w:marTop w:val="0"/>
      <w:marBottom w:val="0"/>
      <w:divBdr>
        <w:top w:val="none" w:sz="0" w:space="0" w:color="auto"/>
        <w:left w:val="none" w:sz="0" w:space="0" w:color="auto"/>
        <w:bottom w:val="none" w:sz="0" w:space="0" w:color="auto"/>
        <w:right w:val="none" w:sz="0" w:space="0" w:color="auto"/>
      </w:divBdr>
    </w:div>
    <w:div w:id="2042169522">
      <w:marLeft w:val="0"/>
      <w:marRight w:val="0"/>
      <w:marTop w:val="0"/>
      <w:marBottom w:val="0"/>
      <w:divBdr>
        <w:top w:val="none" w:sz="0" w:space="0" w:color="auto"/>
        <w:left w:val="none" w:sz="0" w:space="0" w:color="auto"/>
        <w:bottom w:val="none" w:sz="0" w:space="0" w:color="auto"/>
        <w:right w:val="none" w:sz="0" w:space="0" w:color="auto"/>
      </w:divBdr>
    </w:div>
    <w:div w:id="2042169523">
      <w:marLeft w:val="0"/>
      <w:marRight w:val="0"/>
      <w:marTop w:val="0"/>
      <w:marBottom w:val="0"/>
      <w:divBdr>
        <w:top w:val="none" w:sz="0" w:space="0" w:color="auto"/>
        <w:left w:val="none" w:sz="0" w:space="0" w:color="auto"/>
        <w:bottom w:val="none" w:sz="0" w:space="0" w:color="auto"/>
        <w:right w:val="none" w:sz="0" w:space="0" w:color="auto"/>
      </w:divBdr>
    </w:div>
    <w:div w:id="2060855260">
      <w:bodyDiv w:val="1"/>
      <w:marLeft w:val="0"/>
      <w:marRight w:val="0"/>
      <w:marTop w:val="0"/>
      <w:marBottom w:val="0"/>
      <w:divBdr>
        <w:top w:val="none" w:sz="0" w:space="0" w:color="auto"/>
        <w:left w:val="none" w:sz="0" w:space="0" w:color="auto"/>
        <w:bottom w:val="none" w:sz="0" w:space="0" w:color="auto"/>
        <w:right w:val="none" w:sz="0" w:space="0" w:color="auto"/>
      </w:divBdr>
    </w:div>
    <w:div w:id="2067335131">
      <w:bodyDiv w:val="1"/>
      <w:marLeft w:val="0"/>
      <w:marRight w:val="0"/>
      <w:marTop w:val="0"/>
      <w:marBottom w:val="0"/>
      <w:divBdr>
        <w:top w:val="none" w:sz="0" w:space="0" w:color="auto"/>
        <w:left w:val="none" w:sz="0" w:space="0" w:color="auto"/>
        <w:bottom w:val="none" w:sz="0" w:space="0" w:color="auto"/>
        <w:right w:val="none" w:sz="0" w:space="0" w:color="auto"/>
      </w:divBdr>
    </w:div>
    <w:div w:id="2068063006">
      <w:bodyDiv w:val="1"/>
      <w:marLeft w:val="0"/>
      <w:marRight w:val="0"/>
      <w:marTop w:val="0"/>
      <w:marBottom w:val="0"/>
      <w:divBdr>
        <w:top w:val="none" w:sz="0" w:space="0" w:color="auto"/>
        <w:left w:val="none" w:sz="0" w:space="0" w:color="auto"/>
        <w:bottom w:val="none" w:sz="0" w:space="0" w:color="auto"/>
        <w:right w:val="none" w:sz="0" w:space="0" w:color="auto"/>
      </w:divBdr>
    </w:div>
    <w:div w:id="2111002718">
      <w:bodyDiv w:val="1"/>
      <w:marLeft w:val="0"/>
      <w:marRight w:val="0"/>
      <w:marTop w:val="0"/>
      <w:marBottom w:val="0"/>
      <w:divBdr>
        <w:top w:val="none" w:sz="0" w:space="0" w:color="auto"/>
        <w:left w:val="none" w:sz="0" w:space="0" w:color="auto"/>
        <w:bottom w:val="none" w:sz="0" w:space="0" w:color="auto"/>
        <w:right w:val="none" w:sz="0" w:space="0" w:color="auto"/>
      </w:divBdr>
    </w:div>
    <w:div w:id="2120251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99D53D-5236-4C75-8D32-CC7093AEE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547</TotalTime>
  <Pages>57</Pages>
  <Words>11527</Words>
  <Characters>65704</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Об утверждении Порядка разработки и реализации</vt:lpstr>
    </vt:vector>
  </TitlesOfParts>
  <Company/>
  <LinksUpToDate>false</LinksUpToDate>
  <CharactersWithSpaces>77077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Порядка разработки и реализации</dc:title>
  <dc:creator>me_1801</dc:creator>
  <cp:lastModifiedBy>Ольга Алексеевна Мочалова</cp:lastModifiedBy>
  <cp:revision>30</cp:revision>
  <cp:lastPrinted>2020-02-20T14:23:00Z</cp:lastPrinted>
  <dcterms:created xsi:type="dcterms:W3CDTF">2019-11-11T14:38:00Z</dcterms:created>
  <dcterms:modified xsi:type="dcterms:W3CDTF">2020-02-27T13:17:00Z</dcterms:modified>
</cp:coreProperties>
</file>