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3622A"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Приложение к постановлению </w:t>
      </w:r>
    </w:p>
    <w:p w14:paraId="5E2996DC"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p>
    <w:p w14:paraId="7C8D7034" w14:textId="5B93A251" w:rsidR="000220A6" w:rsidRPr="00F33D76" w:rsidRDefault="000220A6" w:rsidP="000220A6">
      <w:pPr>
        <w:spacing w:after="0" w:line="240" w:lineRule="auto"/>
        <w:ind w:firstLine="11766"/>
        <w:rPr>
          <w:rFonts w:ascii="Times New Roman" w:hAnsi="Times New Roman" w:cs="Times New Roman"/>
          <w:sz w:val="24"/>
          <w:szCs w:val="24"/>
        </w:rPr>
      </w:pPr>
      <w:r>
        <w:rPr>
          <w:rFonts w:ascii="Times New Roman" w:hAnsi="Times New Roman" w:cs="Times New Roman"/>
          <w:sz w:val="24"/>
          <w:szCs w:val="24"/>
        </w:rPr>
        <w:t>о</w:t>
      </w:r>
      <w:r w:rsidRPr="0031687A">
        <w:rPr>
          <w:rFonts w:ascii="Times New Roman" w:hAnsi="Times New Roman" w:cs="Times New Roman"/>
          <w:sz w:val="24"/>
          <w:szCs w:val="24"/>
        </w:rPr>
        <w:t>т</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_______________</w:t>
      </w:r>
      <w:r w:rsidR="006821CF">
        <w:rPr>
          <w:rFonts w:ascii="Times New Roman" w:hAnsi="Times New Roman" w:cs="Times New Roman"/>
          <w:sz w:val="24"/>
          <w:szCs w:val="24"/>
        </w:rPr>
        <w:t xml:space="preserve"> </w:t>
      </w:r>
      <w:r w:rsidRPr="0031687A">
        <w:rPr>
          <w:rFonts w:ascii="Times New Roman" w:hAnsi="Times New Roman" w:cs="Times New Roman"/>
          <w:sz w:val="24"/>
          <w:szCs w:val="24"/>
        </w:rPr>
        <w:t>№</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w:t>
      </w:r>
    </w:p>
    <w:p w14:paraId="59166583"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14:paraId="4B413EB6"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«Управление имуществом и муниципальными финансами» </w:t>
      </w:r>
    </w:p>
    <w:p w14:paraId="210FAA14" w14:textId="77777777" w:rsidR="000220A6" w:rsidRPr="0031687A" w:rsidRDefault="000220A6" w:rsidP="000220A6">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14:paraId="373DE788" w14:textId="77777777" w:rsidR="006821CF" w:rsidRPr="0031687A" w:rsidRDefault="006821CF" w:rsidP="006821CF">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6821CF" w:rsidRPr="0031687A" w14:paraId="1853BA54" w14:textId="77777777" w:rsidTr="00E82AB1">
        <w:tc>
          <w:tcPr>
            <w:tcW w:w="4575" w:type="dxa"/>
            <w:tcBorders>
              <w:top w:val="single" w:sz="4" w:space="0" w:color="auto"/>
              <w:bottom w:val="single" w:sz="4" w:space="0" w:color="auto"/>
              <w:right w:val="single" w:sz="4" w:space="0" w:color="auto"/>
            </w:tcBorders>
          </w:tcPr>
          <w:p w14:paraId="5CE80E44"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0451" w:type="dxa"/>
            <w:gridSpan w:val="6"/>
            <w:tcBorders>
              <w:top w:val="single" w:sz="4" w:space="0" w:color="auto"/>
              <w:left w:val="single" w:sz="4" w:space="0" w:color="auto"/>
              <w:bottom w:val="single" w:sz="4" w:space="0" w:color="auto"/>
            </w:tcBorders>
          </w:tcPr>
          <w:p w14:paraId="4D7839F1"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6821CF" w:rsidRPr="0031687A" w14:paraId="3099DBD2" w14:textId="77777777" w:rsidTr="00E82AB1">
        <w:tc>
          <w:tcPr>
            <w:tcW w:w="4575" w:type="dxa"/>
            <w:tcBorders>
              <w:top w:val="single" w:sz="4" w:space="0" w:color="auto"/>
              <w:bottom w:val="single" w:sz="4" w:space="0" w:color="auto"/>
              <w:right w:val="single" w:sz="4" w:space="0" w:color="auto"/>
            </w:tcBorders>
          </w:tcPr>
          <w:p w14:paraId="5F1FF1F2"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0451" w:type="dxa"/>
            <w:gridSpan w:val="6"/>
            <w:tcBorders>
              <w:top w:val="single" w:sz="4" w:space="0" w:color="auto"/>
              <w:left w:val="single" w:sz="4" w:space="0" w:color="auto"/>
              <w:bottom w:val="single" w:sz="4" w:space="0" w:color="auto"/>
            </w:tcBorders>
          </w:tcPr>
          <w:p w14:paraId="6791AB0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распоряжению муниципальным имуществом (п.п.1);</w:t>
            </w:r>
          </w:p>
          <w:p w14:paraId="5A5BFF44"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имущественно-земельных отношений (п.п.1);</w:t>
            </w:r>
          </w:p>
          <w:p w14:paraId="165CC2F9"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жилищно-коммунального хозяйства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 1);</w:t>
            </w:r>
          </w:p>
          <w:p w14:paraId="7FB09A2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Отдел кадров и муниципальной службы (п.п.3);</w:t>
            </w:r>
          </w:p>
          <w:p w14:paraId="3517BABE"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финансам и казначейству (п.п.4);</w:t>
            </w:r>
          </w:p>
          <w:p w14:paraId="12646596" w14:textId="77777777" w:rsidR="006821CF" w:rsidRPr="009C6686"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C6686">
              <w:rPr>
                <w:rFonts w:ascii="Times New Roman" w:hAnsi="Times New Roman" w:cs="Times New Roman"/>
                <w:color w:val="000000"/>
                <w:sz w:val="24"/>
                <w:szCs w:val="28"/>
              </w:rPr>
              <w:t>Управление делами (п.п.5)</w:t>
            </w:r>
          </w:p>
        </w:tc>
      </w:tr>
      <w:tr w:rsidR="009C6686" w:rsidRPr="0031687A" w14:paraId="5B432DED" w14:textId="77777777" w:rsidTr="00E82AB1">
        <w:tc>
          <w:tcPr>
            <w:tcW w:w="4575" w:type="dxa"/>
            <w:tcBorders>
              <w:top w:val="single" w:sz="4" w:space="0" w:color="auto"/>
              <w:bottom w:val="single" w:sz="4" w:space="0" w:color="auto"/>
              <w:right w:val="single" w:sz="4" w:space="0" w:color="auto"/>
            </w:tcBorders>
          </w:tcPr>
          <w:p w14:paraId="1992E733"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0451" w:type="dxa"/>
            <w:gridSpan w:val="6"/>
            <w:tcBorders>
              <w:top w:val="single" w:sz="4" w:space="0" w:color="auto"/>
              <w:left w:val="single" w:sz="4" w:space="0" w:color="auto"/>
              <w:bottom w:val="single" w:sz="4" w:space="0" w:color="auto"/>
            </w:tcBorders>
          </w:tcPr>
          <w:p w14:paraId="45527D1A" w14:textId="77777777" w:rsidR="009C6686" w:rsidRDefault="00F71A26" w:rsidP="009C6686">
            <w:pPr>
              <w:widowControl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Повышение эффективности управления и распоряжения имуществом, находящихся в распоряжении органов местного самоуправления на территории Московской области</w:t>
            </w:r>
          </w:p>
          <w:p w14:paraId="33BC5630" w14:textId="762262D8" w:rsidR="009A5BE5" w:rsidRPr="009A5BE5" w:rsidRDefault="009A5BE5"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A5BE5">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9C6686" w:rsidRPr="0031687A" w14:paraId="588251B1" w14:textId="77777777" w:rsidTr="00E82AB1">
        <w:tc>
          <w:tcPr>
            <w:tcW w:w="4575" w:type="dxa"/>
            <w:tcBorders>
              <w:top w:val="single" w:sz="4" w:space="0" w:color="auto"/>
              <w:bottom w:val="single" w:sz="4" w:space="0" w:color="auto"/>
              <w:right w:val="single" w:sz="4" w:space="0" w:color="auto"/>
            </w:tcBorders>
          </w:tcPr>
          <w:p w14:paraId="3B45C9AB"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0451" w:type="dxa"/>
            <w:gridSpan w:val="6"/>
            <w:tcBorders>
              <w:top w:val="single" w:sz="4" w:space="0" w:color="auto"/>
              <w:left w:val="single" w:sz="4" w:space="0" w:color="auto"/>
              <w:bottom w:val="single" w:sz="4" w:space="0" w:color="auto"/>
            </w:tcBorders>
          </w:tcPr>
          <w:p w14:paraId="7F568686" w14:textId="117E2EBB" w:rsidR="009C6686" w:rsidRPr="0031687A"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DD75CA">
              <w:rPr>
                <w:rFonts w:ascii="Times New Roman" w:hAnsi="Times New Roman" w:cs="Times New Roman"/>
                <w:sz w:val="24"/>
                <w:szCs w:val="24"/>
              </w:rPr>
              <w:t>1</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w:t>
            </w:r>
          </w:p>
          <w:p w14:paraId="3573C7FA" w14:textId="03D4AF0B"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3</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p>
          <w:p w14:paraId="35CBA10E" w14:textId="2AEF1648"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4</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p>
          <w:p w14:paraId="5FEE6AC1" w14:textId="178FC9B5"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9C6686">
              <w:rPr>
                <w:rFonts w:ascii="Times New Roman" w:eastAsiaTheme="minorEastAsia" w:hAnsi="Times New Roman" w:cs="Times New Roman"/>
                <w:sz w:val="24"/>
                <w:szCs w:val="24"/>
                <w:lang w:eastAsia="ru-RU"/>
              </w:rPr>
              <w:t>5</w:t>
            </w:r>
            <w:r w:rsidRPr="0031687A">
              <w:rPr>
                <w:rFonts w:ascii="Times New Roman" w:eastAsiaTheme="minorEastAsia" w:hAnsi="Times New Roman" w:cs="Times New Roman"/>
                <w:sz w:val="24"/>
                <w:szCs w:val="24"/>
                <w:lang w:eastAsia="ru-RU"/>
              </w:rPr>
              <w:t xml:space="preserve"> «Обеспечивающая подпрограмма»</w:t>
            </w:r>
          </w:p>
        </w:tc>
      </w:tr>
      <w:tr w:rsidR="009C6686" w:rsidRPr="0031687A" w14:paraId="43CBFDBA" w14:textId="77777777" w:rsidTr="00E82AB1">
        <w:tc>
          <w:tcPr>
            <w:tcW w:w="4575" w:type="dxa"/>
            <w:vMerge w:val="restart"/>
            <w:tcBorders>
              <w:top w:val="single" w:sz="4" w:space="0" w:color="auto"/>
              <w:bottom w:val="nil"/>
              <w:right w:val="nil"/>
            </w:tcBorders>
          </w:tcPr>
          <w:p w14:paraId="1A84DC81"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0451" w:type="dxa"/>
            <w:gridSpan w:val="6"/>
            <w:tcBorders>
              <w:top w:val="single" w:sz="4" w:space="0" w:color="auto"/>
              <w:left w:val="single" w:sz="4" w:space="0" w:color="auto"/>
              <w:bottom w:val="nil"/>
            </w:tcBorders>
          </w:tcPr>
          <w:p w14:paraId="760BF53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9C6686" w:rsidRPr="0031687A" w14:paraId="4F72462C" w14:textId="77777777" w:rsidTr="00E82AB1">
        <w:tc>
          <w:tcPr>
            <w:tcW w:w="4575" w:type="dxa"/>
            <w:vMerge/>
            <w:tcBorders>
              <w:top w:val="nil"/>
              <w:bottom w:val="nil"/>
              <w:right w:val="nil"/>
            </w:tcBorders>
          </w:tcPr>
          <w:p w14:paraId="03D19706"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41" w:type="dxa"/>
            <w:tcBorders>
              <w:top w:val="single" w:sz="4" w:space="0" w:color="auto"/>
              <w:left w:val="single" w:sz="4" w:space="0" w:color="auto"/>
              <w:bottom w:val="nil"/>
              <w:right w:val="nil"/>
            </w:tcBorders>
            <w:vAlign w:val="center"/>
          </w:tcPr>
          <w:p w14:paraId="1A9B7B7A" w14:textId="77777777" w:rsidR="009C6686" w:rsidRPr="0038174C"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8174C">
              <w:rPr>
                <w:rFonts w:ascii="Times New Roman" w:eastAsiaTheme="minorEastAsia" w:hAnsi="Times New Roman" w:cs="Times New Roman"/>
                <w:sz w:val="24"/>
                <w:szCs w:val="24"/>
                <w:lang w:eastAsia="ru-RU"/>
              </w:rPr>
              <w:t>Всего</w:t>
            </w:r>
          </w:p>
        </w:tc>
        <w:tc>
          <w:tcPr>
            <w:tcW w:w="1742" w:type="dxa"/>
            <w:tcBorders>
              <w:top w:val="single" w:sz="4" w:space="0" w:color="auto"/>
              <w:left w:val="single" w:sz="4" w:space="0" w:color="auto"/>
              <w:bottom w:val="nil"/>
              <w:right w:val="nil"/>
            </w:tcBorders>
            <w:vAlign w:val="center"/>
          </w:tcPr>
          <w:p w14:paraId="59DCB6EF"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42" w:type="dxa"/>
            <w:tcBorders>
              <w:top w:val="single" w:sz="4" w:space="0" w:color="auto"/>
              <w:left w:val="single" w:sz="4" w:space="0" w:color="auto"/>
              <w:bottom w:val="nil"/>
              <w:right w:val="nil"/>
            </w:tcBorders>
            <w:vAlign w:val="center"/>
          </w:tcPr>
          <w:p w14:paraId="0362D0D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42" w:type="dxa"/>
            <w:tcBorders>
              <w:top w:val="single" w:sz="4" w:space="0" w:color="auto"/>
              <w:left w:val="single" w:sz="4" w:space="0" w:color="auto"/>
              <w:bottom w:val="nil"/>
              <w:right w:val="nil"/>
            </w:tcBorders>
            <w:vAlign w:val="center"/>
          </w:tcPr>
          <w:p w14:paraId="00F24556"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2022 год</w:t>
            </w:r>
          </w:p>
        </w:tc>
        <w:tc>
          <w:tcPr>
            <w:tcW w:w="1742" w:type="dxa"/>
            <w:tcBorders>
              <w:top w:val="single" w:sz="4" w:space="0" w:color="auto"/>
              <w:left w:val="single" w:sz="4" w:space="0" w:color="auto"/>
              <w:bottom w:val="nil"/>
              <w:right w:val="nil"/>
            </w:tcBorders>
            <w:vAlign w:val="center"/>
          </w:tcPr>
          <w:p w14:paraId="695AB26E" w14:textId="77777777" w:rsidR="009C6686" w:rsidRPr="002F0CE7"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F0CE7">
              <w:rPr>
                <w:rFonts w:ascii="Times New Roman" w:eastAsiaTheme="minorEastAsia" w:hAnsi="Times New Roman" w:cs="Times New Roman"/>
                <w:sz w:val="24"/>
                <w:szCs w:val="24"/>
                <w:lang w:eastAsia="ru-RU"/>
              </w:rPr>
              <w:t>2023 год</w:t>
            </w:r>
          </w:p>
        </w:tc>
        <w:tc>
          <w:tcPr>
            <w:tcW w:w="1742" w:type="dxa"/>
            <w:tcBorders>
              <w:top w:val="single" w:sz="4" w:space="0" w:color="auto"/>
              <w:left w:val="single" w:sz="4" w:space="0" w:color="auto"/>
              <w:bottom w:val="nil"/>
            </w:tcBorders>
            <w:vAlign w:val="center"/>
          </w:tcPr>
          <w:p w14:paraId="577C1D0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820738" w:rsidRPr="0031687A" w14:paraId="7AE00F3B" w14:textId="77777777" w:rsidTr="00E82AB1">
        <w:tc>
          <w:tcPr>
            <w:tcW w:w="4575" w:type="dxa"/>
            <w:tcBorders>
              <w:top w:val="single" w:sz="4" w:space="0" w:color="auto"/>
              <w:bottom w:val="nil"/>
              <w:right w:val="nil"/>
            </w:tcBorders>
          </w:tcPr>
          <w:p w14:paraId="6DFADB66" w14:textId="77777777" w:rsidR="00820738" w:rsidRPr="0031687A" w:rsidRDefault="00820738" w:rsidP="0082073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bottom"/>
          </w:tcPr>
          <w:p w14:paraId="4BBFDAF4" w14:textId="2757062E" w:rsidR="00820738" w:rsidRPr="0038174C" w:rsidRDefault="0038174C" w:rsidP="00820738">
            <w:pPr>
              <w:spacing w:after="0" w:line="240" w:lineRule="auto"/>
              <w:jc w:val="center"/>
              <w:rPr>
                <w:rFonts w:ascii="Times New Roman" w:hAnsi="Times New Roman" w:cs="Times New Roman"/>
                <w:sz w:val="24"/>
                <w:szCs w:val="24"/>
              </w:rPr>
            </w:pPr>
            <w:r w:rsidRPr="0038174C">
              <w:rPr>
                <w:rFonts w:ascii="Times New Roman" w:hAnsi="Times New Roman" w:cs="Times New Roman"/>
                <w:sz w:val="24"/>
                <w:szCs w:val="24"/>
              </w:rPr>
              <w:t>188276,4</w:t>
            </w:r>
          </w:p>
        </w:tc>
        <w:tc>
          <w:tcPr>
            <w:tcW w:w="1742" w:type="dxa"/>
            <w:tcBorders>
              <w:top w:val="single" w:sz="4" w:space="0" w:color="auto"/>
              <w:left w:val="nil"/>
              <w:bottom w:val="single" w:sz="4" w:space="0" w:color="auto"/>
              <w:right w:val="single" w:sz="4" w:space="0" w:color="auto"/>
            </w:tcBorders>
            <w:shd w:val="clear" w:color="auto" w:fill="auto"/>
          </w:tcPr>
          <w:p w14:paraId="1A3FA912" w14:textId="77777777" w:rsidR="00820738" w:rsidRPr="009C6686" w:rsidRDefault="00820738" w:rsidP="00820738">
            <w:pPr>
              <w:spacing w:after="0" w:line="240" w:lineRule="auto"/>
              <w:jc w:val="center"/>
              <w:rPr>
                <w:rFonts w:ascii="Times New Roman" w:hAnsi="Times New Roman" w:cs="Times New Roman"/>
                <w:color w:val="FF0000"/>
                <w:sz w:val="24"/>
                <w:szCs w:val="24"/>
              </w:rPr>
            </w:pPr>
            <w:r w:rsidRPr="00820738">
              <w:rPr>
                <w:rFonts w:ascii="Times New Roman" w:hAnsi="Times New Roman" w:cs="Times New Roman"/>
                <w:sz w:val="24"/>
                <w:szCs w:val="24"/>
              </w:rPr>
              <w:t>14270,0</w:t>
            </w:r>
          </w:p>
        </w:tc>
        <w:tc>
          <w:tcPr>
            <w:tcW w:w="1742" w:type="dxa"/>
            <w:tcBorders>
              <w:top w:val="single" w:sz="4" w:space="0" w:color="auto"/>
              <w:left w:val="nil"/>
              <w:bottom w:val="single" w:sz="4" w:space="0" w:color="auto"/>
              <w:right w:val="single" w:sz="4" w:space="0" w:color="auto"/>
            </w:tcBorders>
            <w:shd w:val="clear" w:color="auto" w:fill="auto"/>
          </w:tcPr>
          <w:p w14:paraId="1745D6A2" w14:textId="324BADC3" w:rsidR="00820738" w:rsidRPr="00FA6F07" w:rsidRDefault="00820738" w:rsidP="00820738">
            <w:pPr>
              <w:spacing w:after="0" w:line="240" w:lineRule="auto"/>
              <w:jc w:val="center"/>
              <w:rPr>
                <w:rFonts w:ascii="Times New Roman" w:hAnsi="Times New Roman" w:cs="Times New Roman"/>
                <w:sz w:val="24"/>
                <w:szCs w:val="24"/>
              </w:rPr>
            </w:pPr>
            <w:r w:rsidRPr="00FA6F07">
              <w:rPr>
                <w:rFonts w:ascii="Times New Roman" w:hAnsi="Times New Roman" w:cs="Times New Roman"/>
                <w:sz w:val="24"/>
                <w:szCs w:val="24"/>
              </w:rPr>
              <w:t>110698,8</w:t>
            </w:r>
          </w:p>
        </w:tc>
        <w:tc>
          <w:tcPr>
            <w:tcW w:w="1742" w:type="dxa"/>
            <w:tcBorders>
              <w:top w:val="single" w:sz="4" w:space="0" w:color="auto"/>
              <w:left w:val="nil"/>
              <w:bottom w:val="single" w:sz="4" w:space="0" w:color="auto"/>
              <w:right w:val="single" w:sz="4" w:space="0" w:color="auto"/>
            </w:tcBorders>
            <w:shd w:val="clear" w:color="auto" w:fill="auto"/>
          </w:tcPr>
          <w:p w14:paraId="6D47B614" w14:textId="09DBA4C2" w:rsidR="00820738" w:rsidRPr="002F0CE7" w:rsidRDefault="002F0CE7" w:rsidP="00820738">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34699,6</w:t>
            </w:r>
          </w:p>
        </w:tc>
        <w:tc>
          <w:tcPr>
            <w:tcW w:w="1742" w:type="dxa"/>
            <w:tcBorders>
              <w:top w:val="single" w:sz="4" w:space="0" w:color="auto"/>
              <w:left w:val="nil"/>
              <w:bottom w:val="single" w:sz="4" w:space="0" w:color="auto"/>
              <w:right w:val="single" w:sz="4" w:space="0" w:color="auto"/>
            </w:tcBorders>
            <w:shd w:val="clear" w:color="auto" w:fill="auto"/>
          </w:tcPr>
          <w:p w14:paraId="73210410" w14:textId="616083D1" w:rsidR="00820738" w:rsidRPr="002F0CE7" w:rsidRDefault="00820738" w:rsidP="00820738">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14304,0</w:t>
            </w:r>
          </w:p>
        </w:tc>
        <w:tc>
          <w:tcPr>
            <w:tcW w:w="1742" w:type="dxa"/>
            <w:tcBorders>
              <w:top w:val="single" w:sz="4" w:space="0" w:color="auto"/>
              <w:left w:val="nil"/>
              <w:bottom w:val="single" w:sz="4" w:space="0" w:color="auto"/>
              <w:right w:val="single" w:sz="4" w:space="0" w:color="auto"/>
            </w:tcBorders>
            <w:shd w:val="clear" w:color="auto" w:fill="auto"/>
          </w:tcPr>
          <w:p w14:paraId="54A5E21B" w14:textId="4EADD07A" w:rsidR="00820738" w:rsidRPr="000D47E0" w:rsidRDefault="00820738" w:rsidP="00820738">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14304,0</w:t>
            </w:r>
          </w:p>
        </w:tc>
      </w:tr>
      <w:tr w:rsidR="009C6686" w:rsidRPr="0031687A" w14:paraId="67198989" w14:textId="77777777" w:rsidTr="00E82AB1">
        <w:tc>
          <w:tcPr>
            <w:tcW w:w="4575" w:type="dxa"/>
            <w:tcBorders>
              <w:top w:val="single" w:sz="4" w:space="0" w:color="auto"/>
              <w:bottom w:val="nil"/>
              <w:right w:val="nil"/>
            </w:tcBorders>
          </w:tcPr>
          <w:p w14:paraId="00B53A1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федерального бюджета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4381DD9E" w14:textId="77777777" w:rsidR="009C6686" w:rsidRPr="0038174C" w:rsidRDefault="009C6686" w:rsidP="009C6686">
            <w:pPr>
              <w:spacing w:after="0" w:line="240" w:lineRule="auto"/>
              <w:jc w:val="center"/>
              <w:rPr>
                <w:rFonts w:ascii="Times New Roman" w:hAnsi="Times New Roman" w:cs="Times New Roman"/>
                <w:sz w:val="24"/>
                <w:szCs w:val="24"/>
                <w:highlight w:val="yellow"/>
              </w:rPr>
            </w:pPr>
            <w:r w:rsidRPr="0038174C">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81FD3C2"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280BAB38"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2B452D7" w14:textId="77777777" w:rsidR="009C6686" w:rsidRPr="002F0CE7" w:rsidRDefault="009C6686"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3ADAF798" w14:textId="77777777" w:rsidR="009C6686" w:rsidRPr="002F0CE7" w:rsidRDefault="009C6686"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5954DC"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0,0</w:t>
            </w:r>
          </w:p>
        </w:tc>
      </w:tr>
      <w:tr w:rsidR="009C6686" w:rsidRPr="0031687A" w14:paraId="72A1B3B9" w14:textId="77777777" w:rsidTr="00E82AB1">
        <w:tc>
          <w:tcPr>
            <w:tcW w:w="4575" w:type="dxa"/>
            <w:tcBorders>
              <w:top w:val="single" w:sz="4" w:space="0" w:color="auto"/>
              <w:bottom w:val="nil"/>
              <w:right w:val="nil"/>
            </w:tcBorders>
          </w:tcPr>
          <w:p w14:paraId="59BE324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709C6C2B" w14:textId="704AD40E" w:rsidR="009C6686" w:rsidRPr="004A7B7F" w:rsidRDefault="0038174C" w:rsidP="009C6686">
            <w:pPr>
              <w:spacing w:after="0" w:line="240" w:lineRule="auto"/>
              <w:jc w:val="center"/>
              <w:rPr>
                <w:rFonts w:ascii="Times New Roman" w:hAnsi="Times New Roman" w:cs="Times New Roman"/>
                <w:sz w:val="24"/>
                <w:szCs w:val="24"/>
              </w:rPr>
            </w:pPr>
            <w:r w:rsidRPr="004A7B7F">
              <w:rPr>
                <w:rFonts w:ascii="Times New Roman" w:hAnsi="Times New Roman" w:cs="Times New Roman"/>
                <w:sz w:val="24"/>
                <w:szCs w:val="24"/>
              </w:rPr>
              <w:t>3686612,9</w:t>
            </w:r>
          </w:p>
        </w:tc>
        <w:tc>
          <w:tcPr>
            <w:tcW w:w="1742" w:type="dxa"/>
            <w:tcBorders>
              <w:top w:val="nil"/>
              <w:left w:val="nil"/>
              <w:bottom w:val="single" w:sz="4" w:space="0" w:color="auto"/>
              <w:right w:val="single" w:sz="4" w:space="0" w:color="auto"/>
            </w:tcBorders>
            <w:shd w:val="clear" w:color="auto" w:fill="auto"/>
            <w:vAlign w:val="bottom"/>
          </w:tcPr>
          <w:p w14:paraId="3BEE904D" w14:textId="77777777" w:rsidR="009C6686" w:rsidRPr="0091352C" w:rsidRDefault="009C6686" w:rsidP="009C6686">
            <w:pPr>
              <w:spacing w:after="0" w:line="240" w:lineRule="auto"/>
              <w:jc w:val="center"/>
              <w:rPr>
                <w:rFonts w:ascii="Times New Roman" w:hAnsi="Times New Roman" w:cs="Times New Roman"/>
                <w:sz w:val="24"/>
                <w:szCs w:val="24"/>
              </w:rPr>
            </w:pPr>
            <w:r w:rsidRPr="0091352C">
              <w:rPr>
                <w:rFonts w:ascii="Times New Roman" w:hAnsi="Times New Roman" w:cs="Times New Roman"/>
                <w:sz w:val="24"/>
                <w:szCs w:val="24"/>
              </w:rPr>
              <w:t>657688,4</w:t>
            </w:r>
          </w:p>
        </w:tc>
        <w:tc>
          <w:tcPr>
            <w:tcW w:w="1742" w:type="dxa"/>
            <w:tcBorders>
              <w:top w:val="nil"/>
              <w:left w:val="nil"/>
              <w:bottom w:val="single" w:sz="4" w:space="0" w:color="auto"/>
              <w:right w:val="single" w:sz="4" w:space="0" w:color="auto"/>
            </w:tcBorders>
            <w:shd w:val="clear" w:color="auto" w:fill="auto"/>
            <w:vAlign w:val="bottom"/>
          </w:tcPr>
          <w:p w14:paraId="4A22BC5A" w14:textId="7A001FA5" w:rsidR="009C6686" w:rsidRPr="0091352C" w:rsidRDefault="00FA6F07" w:rsidP="009C6686">
            <w:pPr>
              <w:spacing w:after="0" w:line="240" w:lineRule="auto"/>
              <w:jc w:val="center"/>
              <w:rPr>
                <w:rFonts w:ascii="Times New Roman" w:hAnsi="Times New Roman" w:cs="Times New Roman"/>
                <w:sz w:val="24"/>
                <w:szCs w:val="24"/>
              </w:rPr>
            </w:pPr>
            <w:r w:rsidRPr="0091352C">
              <w:rPr>
                <w:rFonts w:ascii="Times New Roman" w:hAnsi="Times New Roman" w:cs="Times New Roman"/>
                <w:sz w:val="24"/>
                <w:szCs w:val="24"/>
              </w:rPr>
              <w:t>735924,9</w:t>
            </w:r>
          </w:p>
        </w:tc>
        <w:tc>
          <w:tcPr>
            <w:tcW w:w="1742" w:type="dxa"/>
            <w:tcBorders>
              <w:top w:val="nil"/>
              <w:left w:val="nil"/>
              <w:bottom w:val="single" w:sz="4" w:space="0" w:color="auto"/>
              <w:right w:val="single" w:sz="4" w:space="0" w:color="auto"/>
            </w:tcBorders>
            <w:shd w:val="clear" w:color="auto" w:fill="auto"/>
          </w:tcPr>
          <w:p w14:paraId="31A0B57E" w14:textId="29FF8B3B" w:rsidR="009C6686" w:rsidRPr="002F0CE7" w:rsidRDefault="002F0CE7"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783154,2</w:t>
            </w:r>
          </w:p>
        </w:tc>
        <w:tc>
          <w:tcPr>
            <w:tcW w:w="1742" w:type="dxa"/>
            <w:tcBorders>
              <w:top w:val="nil"/>
              <w:left w:val="nil"/>
              <w:bottom w:val="single" w:sz="4" w:space="0" w:color="auto"/>
              <w:right w:val="single" w:sz="4" w:space="0" w:color="auto"/>
            </w:tcBorders>
            <w:shd w:val="clear" w:color="auto" w:fill="auto"/>
          </w:tcPr>
          <w:p w14:paraId="7D5F72B8" w14:textId="34810319" w:rsidR="009C6686" w:rsidRPr="0038174C" w:rsidRDefault="0038174C" w:rsidP="009C6686">
            <w:pPr>
              <w:spacing w:after="0" w:line="240" w:lineRule="auto"/>
              <w:jc w:val="center"/>
              <w:rPr>
                <w:rFonts w:ascii="Times New Roman" w:hAnsi="Times New Roman" w:cs="Times New Roman"/>
                <w:sz w:val="24"/>
                <w:szCs w:val="24"/>
              </w:rPr>
            </w:pPr>
            <w:r w:rsidRPr="0038174C">
              <w:rPr>
                <w:rFonts w:ascii="Times New Roman" w:hAnsi="Times New Roman" w:cs="Times New Roman"/>
                <w:sz w:val="24"/>
                <w:szCs w:val="24"/>
              </w:rPr>
              <w:t>726261,5</w:t>
            </w:r>
          </w:p>
        </w:tc>
        <w:tc>
          <w:tcPr>
            <w:tcW w:w="1742" w:type="dxa"/>
            <w:tcBorders>
              <w:top w:val="nil"/>
              <w:left w:val="nil"/>
              <w:bottom w:val="single" w:sz="4" w:space="0" w:color="auto"/>
              <w:right w:val="single" w:sz="4" w:space="0" w:color="auto"/>
            </w:tcBorders>
            <w:shd w:val="clear" w:color="auto" w:fill="auto"/>
          </w:tcPr>
          <w:p w14:paraId="51C0F5C7" w14:textId="51C2B494" w:rsidR="009C6686" w:rsidRPr="000D47E0"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783583,9</w:t>
            </w:r>
          </w:p>
        </w:tc>
      </w:tr>
      <w:tr w:rsidR="009C6686" w:rsidRPr="0031687A" w14:paraId="21FC6403" w14:textId="77777777" w:rsidTr="00E82AB1">
        <w:tc>
          <w:tcPr>
            <w:tcW w:w="4575" w:type="dxa"/>
            <w:tcBorders>
              <w:top w:val="single" w:sz="4" w:space="0" w:color="auto"/>
              <w:bottom w:val="nil"/>
              <w:right w:val="nil"/>
            </w:tcBorders>
          </w:tcPr>
          <w:p w14:paraId="4078B7A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41" w:type="dxa"/>
            <w:tcBorders>
              <w:top w:val="nil"/>
              <w:left w:val="single" w:sz="4" w:space="0" w:color="auto"/>
              <w:bottom w:val="single" w:sz="4" w:space="0" w:color="auto"/>
              <w:right w:val="single" w:sz="4" w:space="0" w:color="auto"/>
            </w:tcBorders>
            <w:shd w:val="clear" w:color="auto" w:fill="auto"/>
          </w:tcPr>
          <w:p w14:paraId="7229FD18" w14:textId="77777777" w:rsidR="009C6686" w:rsidRPr="004A7B7F" w:rsidRDefault="009C6686" w:rsidP="009C6686">
            <w:pPr>
              <w:spacing w:after="0" w:line="240" w:lineRule="auto"/>
              <w:jc w:val="center"/>
              <w:rPr>
                <w:rFonts w:ascii="Times New Roman" w:hAnsi="Times New Roman" w:cs="Times New Roman"/>
                <w:sz w:val="24"/>
                <w:szCs w:val="24"/>
              </w:rPr>
            </w:pPr>
            <w:r w:rsidRPr="004A7B7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FDF7ED9"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C1231DC"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10F9564" w14:textId="77777777" w:rsidR="009C6686" w:rsidRPr="002F0CE7" w:rsidRDefault="009C6686"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E320AD" w14:textId="77777777" w:rsidR="009C6686" w:rsidRPr="0038174C" w:rsidRDefault="009C6686" w:rsidP="009C6686">
            <w:pPr>
              <w:spacing w:after="0" w:line="240" w:lineRule="auto"/>
              <w:jc w:val="center"/>
              <w:rPr>
                <w:rFonts w:ascii="Times New Roman" w:hAnsi="Times New Roman" w:cs="Times New Roman"/>
                <w:sz w:val="24"/>
                <w:szCs w:val="24"/>
              </w:rPr>
            </w:pPr>
            <w:r w:rsidRPr="0038174C">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0D6976BA"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0,0</w:t>
            </w:r>
          </w:p>
        </w:tc>
      </w:tr>
      <w:tr w:rsidR="009C6686" w:rsidRPr="0031687A" w14:paraId="7F37CC25" w14:textId="77777777" w:rsidTr="00E82AB1">
        <w:tc>
          <w:tcPr>
            <w:tcW w:w="4575" w:type="dxa"/>
            <w:tcBorders>
              <w:top w:val="single" w:sz="4" w:space="0" w:color="auto"/>
              <w:bottom w:val="single" w:sz="4" w:space="0" w:color="auto"/>
              <w:right w:val="nil"/>
            </w:tcBorders>
          </w:tcPr>
          <w:p w14:paraId="6A958188"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41" w:type="dxa"/>
            <w:tcBorders>
              <w:top w:val="nil"/>
              <w:left w:val="single" w:sz="4" w:space="0" w:color="auto"/>
              <w:bottom w:val="single" w:sz="4" w:space="0" w:color="auto"/>
              <w:right w:val="single" w:sz="4" w:space="0" w:color="auto"/>
            </w:tcBorders>
            <w:shd w:val="clear" w:color="auto" w:fill="auto"/>
            <w:vAlign w:val="bottom"/>
          </w:tcPr>
          <w:p w14:paraId="04973253" w14:textId="50823CE1" w:rsidR="009C6686" w:rsidRPr="004A7B7F" w:rsidRDefault="0038174C" w:rsidP="009C6686">
            <w:pPr>
              <w:spacing w:after="0" w:line="240" w:lineRule="auto"/>
              <w:jc w:val="center"/>
              <w:rPr>
                <w:rFonts w:ascii="Times New Roman" w:hAnsi="Times New Roman" w:cs="Times New Roman"/>
                <w:sz w:val="24"/>
                <w:szCs w:val="24"/>
              </w:rPr>
            </w:pPr>
            <w:r w:rsidRPr="004A7B7F">
              <w:rPr>
                <w:rFonts w:ascii="Times New Roman" w:hAnsi="Times New Roman" w:cs="Times New Roman"/>
                <w:sz w:val="24"/>
                <w:szCs w:val="24"/>
              </w:rPr>
              <w:t>3874889,3</w:t>
            </w:r>
          </w:p>
        </w:tc>
        <w:tc>
          <w:tcPr>
            <w:tcW w:w="1742" w:type="dxa"/>
            <w:tcBorders>
              <w:top w:val="nil"/>
              <w:left w:val="nil"/>
              <w:bottom w:val="single" w:sz="4" w:space="0" w:color="auto"/>
              <w:right w:val="single" w:sz="4" w:space="0" w:color="auto"/>
            </w:tcBorders>
            <w:shd w:val="clear" w:color="auto" w:fill="auto"/>
            <w:vAlign w:val="bottom"/>
          </w:tcPr>
          <w:p w14:paraId="37724D8E"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671958,4</w:t>
            </w:r>
          </w:p>
        </w:tc>
        <w:tc>
          <w:tcPr>
            <w:tcW w:w="1742" w:type="dxa"/>
            <w:tcBorders>
              <w:top w:val="nil"/>
              <w:left w:val="nil"/>
              <w:bottom w:val="single" w:sz="4" w:space="0" w:color="auto"/>
              <w:right w:val="single" w:sz="4" w:space="0" w:color="auto"/>
            </w:tcBorders>
            <w:shd w:val="clear" w:color="auto" w:fill="auto"/>
            <w:vAlign w:val="bottom"/>
          </w:tcPr>
          <w:p w14:paraId="37160B4A" w14:textId="45F6CB05" w:rsidR="009C6686" w:rsidRPr="00FA6F07" w:rsidRDefault="00FA6F07" w:rsidP="009C6686">
            <w:pPr>
              <w:spacing w:after="0" w:line="240" w:lineRule="auto"/>
              <w:jc w:val="center"/>
              <w:rPr>
                <w:rFonts w:ascii="Times New Roman" w:hAnsi="Times New Roman" w:cs="Times New Roman"/>
                <w:sz w:val="24"/>
                <w:szCs w:val="24"/>
              </w:rPr>
            </w:pPr>
            <w:r w:rsidRPr="00FA6F07">
              <w:rPr>
                <w:rFonts w:ascii="Times New Roman" w:hAnsi="Times New Roman" w:cs="Times New Roman"/>
                <w:sz w:val="24"/>
                <w:szCs w:val="24"/>
              </w:rPr>
              <w:t>846623,7</w:t>
            </w:r>
          </w:p>
        </w:tc>
        <w:tc>
          <w:tcPr>
            <w:tcW w:w="1742" w:type="dxa"/>
            <w:tcBorders>
              <w:top w:val="nil"/>
              <w:left w:val="nil"/>
              <w:bottom w:val="single" w:sz="4" w:space="0" w:color="auto"/>
              <w:right w:val="single" w:sz="4" w:space="0" w:color="auto"/>
            </w:tcBorders>
            <w:shd w:val="clear" w:color="auto" w:fill="auto"/>
            <w:vAlign w:val="bottom"/>
          </w:tcPr>
          <w:p w14:paraId="63BBF364" w14:textId="26D3217D" w:rsidR="009C6686" w:rsidRPr="002F0CE7" w:rsidRDefault="002F0CE7" w:rsidP="009C6686">
            <w:pPr>
              <w:spacing w:after="0" w:line="240" w:lineRule="auto"/>
              <w:jc w:val="center"/>
              <w:rPr>
                <w:rFonts w:ascii="Times New Roman" w:hAnsi="Times New Roman" w:cs="Times New Roman"/>
                <w:sz w:val="24"/>
                <w:szCs w:val="24"/>
              </w:rPr>
            </w:pPr>
            <w:r w:rsidRPr="002F0CE7">
              <w:rPr>
                <w:rFonts w:ascii="Times New Roman" w:hAnsi="Times New Roman" w:cs="Times New Roman"/>
                <w:sz w:val="24"/>
                <w:szCs w:val="24"/>
              </w:rPr>
              <w:t>817853,8</w:t>
            </w:r>
          </w:p>
        </w:tc>
        <w:tc>
          <w:tcPr>
            <w:tcW w:w="1742" w:type="dxa"/>
            <w:tcBorders>
              <w:top w:val="nil"/>
              <w:left w:val="nil"/>
              <w:bottom w:val="single" w:sz="4" w:space="0" w:color="auto"/>
              <w:right w:val="single" w:sz="4" w:space="0" w:color="auto"/>
            </w:tcBorders>
            <w:shd w:val="clear" w:color="auto" w:fill="auto"/>
            <w:vAlign w:val="bottom"/>
          </w:tcPr>
          <w:p w14:paraId="3C75378B" w14:textId="2EF8DEC2" w:rsidR="009C6686" w:rsidRPr="0038174C" w:rsidRDefault="002F0CE7" w:rsidP="009C6686">
            <w:pPr>
              <w:spacing w:after="0" w:line="240" w:lineRule="auto"/>
              <w:jc w:val="center"/>
              <w:rPr>
                <w:rFonts w:ascii="Times New Roman" w:hAnsi="Times New Roman" w:cs="Times New Roman"/>
                <w:sz w:val="24"/>
                <w:szCs w:val="24"/>
              </w:rPr>
            </w:pPr>
            <w:r w:rsidRPr="0038174C">
              <w:rPr>
                <w:rFonts w:ascii="Times New Roman" w:hAnsi="Times New Roman" w:cs="Times New Roman"/>
                <w:sz w:val="24"/>
                <w:szCs w:val="24"/>
              </w:rPr>
              <w:t>740565,5</w:t>
            </w:r>
          </w:p>
        </w:tc>
        <w:tc>
          <w:tcPr>
            <w:tcW w:w="1742" w:type="dxa"/>
            <w:tcBorders>
              <w:top w:val="nil"/>
              <w:left w:val="nil"/>
              <w:bottom w:val="single" w:sz="4" w:space="0" w:color="auto"/>
              <w:right w:val="single" w:sz="4" w:space="0" w:color="auto"/>
            </w:tcBorders>
            <w:shd w:val="clear" w:color="auto" w:fill="auto"/>
            <w:vAlign w:val="bottom"/>
          </w:tcPr>
          <w:p w14:paraId="77E09EC4" w14:textId="2AE1651D" w:rsidR="009C6686" w:rsidRPr="000D47E0"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797887,9</w:t>
            </w:r>
          </w:p>
        </w:tc>
      </w:tr>
    </w:tbl>
    <w:p w14:paraId="190B5D6B" w14:textId="77777777" w:rsidR="000220A6" w:rsidRPr="009A7586" w:rsidRDefault="000220A6" w:rsidP="000220A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0220A6" w:rsidRPr="009A7586" w:rsidSect="00AC3DFB">
          <w:pgSz w:w="16840" w:h="11907" w:orient="landscape"/>
          <w:pgMar w:top="567" w:right="720" w:bottom="720" w:left="993" w:header="720" w:footer="720" w:gutter="0"/>
          <w:cols w:space="720"/>
          <w:noEndnote/>
          <w:docGrid w:linePitch="299"/>
        </w:sectPr>
      </w:pPr>
    </w:p>
    <w:p w14:paraId="640B8711" w14:textId="77777777" w:rsidR="000220A6" w:rsidRPr="009A7586" w:rsidRDefault="000220A6" w:rsidP="000220A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29499608" w14:textId="77777777" w:rsidR="000220A6" w:rsidRPr="009A7586" w:rsidRDefault="000220A6" w:rsidP="000220A6">
      <w:pPr>
        <w:widowControl w:val="0"/>
        <w:autoSpaceDE w:val="0"/>
        <w:autoSpaceDN w:val="0"/>
        <w:spacing w:after="0" w:line="240" w:lineRule="auto"/>
        <w:jc w:val="center"/>
        <w:rPr>
          <w:rFonts w:ascii="Times New Roman" w:hAnsi="Times New Roman" w:cs="Times New Roman"/>
          <w:sz w:val="24"/>
          <w:szCs w:val="24"/>
          <w:lang w:eastAsia="ru-RU"/>
        </w:rPr>
      </w:pPr>
    </w:p>
    <w:p w14:paraId="070D783E" w14:textId="77777777" w:rsidR="000220A6" w:rsidRPr="009A7586" w:rsidRDefault="000220A6" w:rsidP="000220A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14:paraId="2ACA9301" w14:textId="77777777" w:rsidR="000220A6" w:rsidRPr="009A7586" w:rsidRDefault="000220A6" w:rsidP="000220A6">
      <w:pPr>
        <w:pStyle w:val="aff8"/>
        <w:widowControl w:val="0"/>
        <w:autoSpaceDE w:val="0"/>
        <w:autoSpaceDN w:val="0"/>
        <w:spacing w:after="0" w:line="240" w:lineRule="auto"/>
        <w:ind w:left="1129"/>
        <w:rPr>
          <w:rFonts w:ascii="Times New Roman" w:hAnsi="Times New Roman" w:cs="Times New Roman"/>
          <w:b/>
          <w:sz w:val="24"/>
          <w:szCs w:val="24"/>
        </w:rPr>
      </w:pPr>
    </w:p>
    <w:p w14:paraId="387654D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14:paraId="2EA1C740" w14:textId="77777777" w:rsidR="000220A6" w:rsidRPr="009A7586" w:rsidRDefault="000220A6" w:rsidP="000220A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14:paraId="0F65A17E"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w:t>
      </w:r>
      <w:r>
        <w:rPr>
          <w:rFonts w:ascii="Times New Roman" w:hAnsi="Times New Roman" w:cs="Times New Roman"/>
          <w:sz w:val="24"/>
          <w:szCs w:val="24"/>
          <w:lang w:eastAsia="ru-RU"/>
        </w:rPr>
        <w:t>,</w:t>
      </w:r>
      <w:r w:rsidRPr="009A7586">
        <w:rPr>
          <w:rFonts w:ascii="Times New Roman" w:hAnsi="Times New Roman" w:cs="Times New Roman"/>
          <w:sz w:val="24"/>
          <w:szCs w:val="24"/>
          <w:lang w:eastAsia="ru-RU"/>
        </w:rPr>
        <w:t xml:space="preserve">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14:paraId="48F11DF0"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14:paraId="65165EBF"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14:paraId="263DA812"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14:paraId="2665767C"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9A7586">
        <w:rPr>
          <w:rFonts w:ascii="Times New Roman" w:hAnsi="Times New Roman" w:cs="Times New Roman"/>
          <w:sz w:val="24"/>
          <w:szCs w:val="24"/>
          <w:lang w:eastAsia="ru-RU"/>
        </w:rPr>
        <w:t>доходопотребляющей</w:t>
      </w:r>
      <w:proofErr w:type="spellEnd"/>
      <w:r w:rsidRPr="009A7586">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14:paraId="1D7F328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14:paraId="33C19F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14:paraId="2616E89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14:paraId="57E5CC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14:paraId="25E9472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14:paraId="015AD818" w14:textId="144F65BB"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Сформирована нормативная правовая база, регулирующая порядок и условия прохождения муниципальной службы.</w:t>
      </w:r>
    </w:p>
    <w:p w14:paraId="1520C40C"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14:paraId="250DC419"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14:paraId="1C28B9DB"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Долгосрочная сбалансированность и устойчивость бюджетной системы, переход от "управления затратами" к "управлению результатами"</w:t>
      </w:r>
      <w:r>
        <w:rPr>
          <w:rFonts w:ascii="Times New Roman" w:hAnsi="Times New Roman" w:cs="Times New Roman"/>
          <w:sz w:val="24"/>
          <w:szCs w:val="24"/>
          <w:lang w:eastAsia="ru-RU"/>
        </w:rPr>
        <w:t xml:space="preserve"> </w:t>
      </w:r>
      <w:r w:rsidRPr="009A7586">
        <w:rPr>
          <w:rFonts w:ascii="Times New Roman" w:hAnsi="Times New Roman" w:cs="Times New Roman"/>
          <w:sz w:val="24"/>
          <w:szCs w:val="24"/>
          <w:lang w:eastAsia="ru-RU"/>
        </w:rPr>
        <w:t>— это одна из стратегических целей бюджетной политики городского округа Истра.</w:t>
      </w:r>
    </w:p>
    <w:p w14:paraId="616EBC51"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14:paraId="703B68FF"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14:paraId="3237E0A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14:paraId="24B1E3E6"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14:paraId="5780ACBE"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14:paraId="7E6FEC1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14:paraId="26C0D386"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14:paraId="4E7F72C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14:paraId="0A621D0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14:paraId="70FF3607"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14:paraId="09C8B11E" w14:textId="70FCDC0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w:t>
      </w:r>
      <w:r w:rsidR="00AC076B">
        <w:rPr>
          <w:rFonts w:ascii="Times New Roman" w:hAnsi="Times New Roman" w:cs="Times New Roman"/>
          <w:sz w:val="24"/>
          <w:szCs w:val="24"/>
        </w:rPr>
        <w:t>2</w:t>
      </w:r>
      <w:r w:rsidRPr="009A7586">
        <w:rPr>
          <w:rFonts w:ascii="Times New Roman" w:hAnsi="Times New Roman" w:cs="Times New Roman"/>
          <w:sz w:val="24"/>
          <w:szCs w:val="24"/>
        </w:rPr>
        <w:t xml:space="preserve"> год сформирован сбалансировано.</w:t>
      </w:r>
    </w:p>
    <w:p w14:paraId="733F881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14:paraId="6753C88B"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14:paraId="14416AB8"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14:paraId="2CA7CFBD"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14:paraId="3CD956A8" w14:textId="77777777" w:rsidR="000220A6" w:rsidRPr="009A7586" w:rsidRDefault="000220A6" w:rsidP="000220A6">
      <w:pPr>
        <w:pStyle w:val="affa"/>
        <w:ind w:firstLine="851"/>
        <w:jc w:val="both"/>
        <w:rPr>
          <w:rFonts w:ascii="Times New Roman" w:hAnsi="Times New Roman"/>
          <w:color w:val="auto"/>
        </w:rPr>
      </w:pPr>
      <w:r w:rsidRPr="009A7586">
        <w:rPr>
          <w:rFonts w:ascii="Times New Roman" w:hAnsi="Times New Roman"/>
          <w:color w:val="auto"/>
        </w:rPr>
        <w:t xml:space="preserve">             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Pr="009A7586">
        <w:rPr>
          <w:rFonts w:ascii="Times New Roman" w:hAnsi="Times New Roman"/>
        </w:rPr>
        <w:t xml:space="preserve">муниципальных учреждений </w:t>
      </w:r>
      <w:r w:rsidRPr="009A7586">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w:t>
      </w:r>
      <w:r w:rsidRPr="009A7586">
        <w:rPr>
          <w:rFonts w:ascii="Times New Roman" w:hAnsi="Times New Roman"/>
          <w:color w:val="auto"/>
        </w:rPr>
        <w:lastRenderedPageBreak/>
        <w:t xml:space="preserve">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14:paraId="57E419D8" w14:textId="77777777" w:rsidR="00992EFB" w:rsidRPr="009A7586" w:rsidRDefault="00992EFB" w:rsidP="000220A6">
      <w:pPr>
        <w:pStyle w:val="aff8"/>
        <w:widowControl w:val="0"/>
        <w:autoSpaceDE w:val="0"/>
        <w:autoSpaceDN w:val="0"/>
        <w:spacing w:after="0" w:line="240" w:lineRule="auto"/>
        <w:ind w:left="1129"/>
        <w:rPr>
          <w:rFonts w:ascii="Times New Roman" w:hAnsi="Times New Roman" w:cs="Times New Roman"/>
          <w:b/>
          <w:sz w:val="24"/>
          <w:szCs w:val="24"/>
        </w:rPr>
      </w:pPr>
    </w:p>
    <w:p w14:paraId="040D3948" w14:textId="77777777" w:rsidR="000220A6" w:rsidRDefault="000220A6" w:rsidP="000220A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14:paraId="0A5B2141" w14:textId="77777777" w:rsidR="000220A6" w:rsidRPr="009A7586" w:rsidRDefault="000220A6" w:rsidP="000220A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14:paraId="65176086"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14:paraId="4CDEF16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14:paraId="1FE119B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14:paraId="19A4A55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14:paraId="5C682AA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14:paraId="233A763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14:paraId="14D69C8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14:paraId="08400B37"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14:paraId="1BFAEF7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14:paraId="04C22BD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земельных участков в собственность муниципального образования «Городской округ Истра».</w:t>
      </w:r>
    </w:p>
    <w:p w14:paraId="28195929"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повышение эффективности работы по взысканию задолженности по арендной плате за муниципальное имущество и земельные участки, находящиеся </w:t>
      </w:r>
      <w:proofErr w:type="gramStart"/>
      <w:r w:rsidRPr="009A7586">
        <w:rPr>
          <w:rFonts w:ascii="Times New Roman" w:hAnsi="Times New Roman" w:cs="Times New Roman"/>
          <w:sz w:val="24"/>
          <w:szCs w:val="24"/>
          <w:lang w:eastAsia="ru-RU"/>
        </w:rPr>
        <w:t>в муниципальной собственности</w:t>
      </w:r>
      <w:proofErr w:type="gramEnd"/>
      <w:r w:rsidRPr="009A7586">
        <w:rPr>
          <w:rFonts w:ascii="Times New Roman" w:hAnsi="Times New Roman" w:cs="Times New Roman"/>
          <w:sz w:val="24"/>
          <w:szCs w:val="24"/>
          <w:lang w:eastAsia="ru-RU"/>
        </w:rPr>
        <w:t xml:space="preserve"> и государственная собственность на которые не разграничена,</w:t>
      </w:r>
    </w:p>
    <w:p w14:paraId="6F7E433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14:paraId="59E6C16B"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49717B1" w14:textId="77777777" w:rsidR="000220A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 Перечень и описание подпрограмм, входящих в состав Программы</w:t>
      </w:r>
    </w:p>
    <w:p w14:paraId="33749168"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19FB0DC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14:paraId="4F4CAB0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14:paraId="4B4A825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lastRenderedPageBreak/>
        <w:t>Подпрограмма 1: «</w:t>
      </w:r>
      <w:r w:rsidRPr="009A7586">
        <w:rPr>
          <w:rFonts w:ascii="Times New Roman" w:hAnsi="Times New Roman" w:cs="Times New Roman"/>
          <w:sz w:val="24"/>
          <w:szCs w:val="24"/>
        </w:rPr>
        <w:t>Развитие имущественного комплекса</w:t>
      </w:r>
      <w:r w:rsidRPr="009A7586">
        <w:rPr>
          <w:rFonts w:ascii="Times New Roman" w:hAnsi="Times New Roman" w:cs="Times New Roman"/>
          <w:sz w:val="24"/>
          <w:szCs w:val="24"/>
          <w:lang w:eastAsia="ru-RU"/>
        </w:rPr>
        <w:t>»</w:t>
      </w:r>
    </w:p>
    <w:p w14:paraId="0477FA90"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подпрограммы – повышение качества управления земельными ресурсами и </w:t>
      </w:r>
      <w:r w:rsidRPr="009A7586">
        <w:rPr>
          <w:rFonts w:ascii="Times New Roman" w:hAnsi="Times New Roman" w:cs="Times New Roman"/>
          <w:bCs/>
          <w:sz w:val="24"/>
          <w:szCs w:val="24"/>
        </w:rPr>
        <w:t>повышение эффективности использования муниципального имущества.</w:t>
      </w:r>
    </w:p>
    <w:p w14:paraId="09D41273"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14:paraId="27D478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p>
    <w:p w14:paraId="1D286531"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p>
    <w:p w14:paraId="31BED8A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 «</w:t>
      </w:r>
      <w:r w:rsidRPr="009A7586">
        <w:rPr>
          <w:rFonts w:ascii="Times New Roman" w:hAnsi="Times New Roman" w:cs="Times New Roman"/>
          <w:sz w:val="24"/>
          <w:szCs w:val="24"/>
        </w:rPr>
        <w:t>Совершенствование муниципальной службы Московской области</w:t>
      </w:r>
      <w:r w:rsidRPr="009A7586">
        <w:rPr>
          <w:rFonts w:ascii="Times New Roman" w:hAnsi="Times New Roman" w:cs="Times New Roman"/>
          <w:bCs/>
          <w:sz w:val="24"/>
          <w:szCs w:val="24"/>
        </w:rPr>
        <w:t>»</w:t>
      </w:r>
    </w:p>
    <w:p w14:paraId="018B3074"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Цель подпрограммы - развитие и повышение эффективности муниципальной службы в городского округа Истра.</w:t>
      </w:r>
    </w:p>
    <w:p w14:paraId="53CE902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367E1DD6" w14:textId="02F78EF3"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w:t>
      </w:r>
      <w:r w:rsidR="006B3EC9">
        <w:rPr>
          <w:rFonts w:ascii="Times New Roman" w:hAnsi="Times New Roman" w:cs="Times New Roman"/>
          <w:sz w:val="24"/>
          <w:szCs w:val="24"/>
        </w:rPr>
        <w:t>1</w:t>
      </w:r>
      <w:r w:rsidRPr="009A7586">
        <w:rPr>
          <w:rFonts w:ascii="Times New Roman" w:hAnsi="Times New Roman" w:cs="Times New Roman"/>
          <w:sz w:val="24"/>
          <w:szCs w:val="24"/>
        </w:rPr>
        <w:t>. Организация профессионального развития муниципальных служащих Московской области.</w:t>
      </w:r>
    </w:p>
    <w:p w14:paraId="1F4B79F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 «</w:t>
      </w:r>
      <w:r w:rsidRPr="009A7586">
        <w:rPr>
          <w:rFonts w:ascii="Times New Roman" w:hAnsi="Times New Roman" w:cs="Times New Roman"/>
          <w:sz w:val="24"/>
          <w:szCs w:val="24"/>
        </w:rPr>
        <w:t>Управление муниципальными финансами</w:t>
      </w:r>
      <w:r w:rsidRPr="009A7586">
        <w:rPr>
          <w:rFonts w:ascii="Times New Roman" w:hAnsi="Times New Roman" w:cs="Times New Roman"/>
          <w:sz w:val="24"/>
          <w:szCs w:val="24"/>
          <w:lang w:eastAsia="ru-RU"/>
        </w:rPr>
        <w:t xml:space="preserve">» </w:t>
      </w:r>
    </w:p>
    <w:p w14:paraId="2D93407E"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14:paraId="051DDEF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687106A8" w14:textId="77777777" w:rsidR="004D2AC1"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14:paraId="3B3301E9" w14:textId="3E5BF273" w:rsidR="000220A6" w:rsidRPr="009A7586" w:rsidRDefault="000220A6" w:rsidP="004D2AC1">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p w14:paraId="2EDD2036"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p>
    <w:p w14:paraId="742985EA"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07. Ежегодное снижение доли просроченной кредиторской задолженности в расходах бюджета городского округа.</w:t>
      </w:r>
    </w:p>
    <w:p w14:paraId="78035B17"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 «</w:t>
      </w:r>
      <w:r w:rsidRPr="009A7586">
        <w:rPr>
          <w:rFonts w:ascii="Times New Roman" w:hAnsi="Times New Roman" w:cs="Times New Roman"/>
          <w:sz w:val="24"/>
          <w:szCs w:val="24"/>
        </w:rPr>
        <w:t>Обеспечивающая подпрограмма</w:t>
      </w:r>
      <w:r w:rsidRPr="009A7586">
        <w:rPr>
          <w:rFonts w:ascii="Times New Roman" w:hAnsi="Times New Roman" w:cs="Times New Roman"/>
          <w:sz w:val="24"/>
          <w:szCs w:val="24"/>
          <w:lang w:eastAsia="ru-RU"/>
        </w:rPr>
        <w:t xml:space="preserve">» </w:t>
      </w:r>
    </w:p>
    <w:p w14:paraId="33CA6F93"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Цель подпрограммы - 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14:paraId="78273B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142B7344"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Создание условий для реализации полномочий органов местного самоуправления.</w:t>
      </w:r>
    </w:p>
    <w:p w14:paraId="61F1B4C5" w14:textId="77777777" w:rsidR="000220A6" w:rsidRPr="009A7586" w:rsidRDefault="000220A6" w:rsidP="000220A6">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10B0C4D5" w14:textId="77777777" w:rsidR="000220A6" w:rsidRPr="009A7586" w:rsidRDefault="000220A6" w:rsidP="000220A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Порядок взаимодействия ответственного за выполнение мероприятия </w:t>
      </w:r>
      <w:r w:rsidRPr="009A7586">
        <w:rPr>
          <w:rFonts w:ascii="Times New Roman" w:eastAsia="Calibri" w:hAnsi="Times New Roman" w:cs="Times New Roman"/>
          <w:b/>
          <w:sz w:val="24"/>
          <w:szCs w:val="24"/>
        </w:rPr>
        <w:t xml:space="preserve">муниципальной </w:t>
      </w:r>
      <w:r w:rsidRPr="009A7586">
        <w:rPr>
          <w:rFonts w:ascii="Times New Roman" w:hAnsi="Times New Roman" w:cs="Times New Roman"/>
          <w:b/>
          <w:sz w:val="24"/>
          <w:szCs w:val="24"/>
        </w:rPr>
        <w:t>подпрограммы с муниципальным заказчиком муниципальной программы</w:t>
      </w:r>
    </w:p>
    <w:p w14:paraId="687BDBFE" w14:textId="77777777" w:rsidR="000220A6" w:rsidRPr="009A7586" w:rsidRDefault="000220A6" w:rsidP="000220A6">
      <w:pPr>
        <w:spacing w:after="0" w:line="240" w:lineRule="auto"/>
        <w:jc w:val="center"/>
        <w:rPr>
          <w:rFonts w:ascii="Times New Roman" w:hAnsi="Times New Roman" w:cs="Times New Roman"/>
          <w:b/>
          <w:sz w:val="24"/>
          <w:szCs w:val="24"/>
        </w:rPr>
      </w:pPr>
    </w:p>
    <w:p w14:paraId="72B39D73"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14:paraId="6FAC407B"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3E32AAB1" w14:textId="77777777" w:rsidR="000220A6" w:rsidRPr="009A7586" w:rsidRDefault="000220A6" w:rsidP="000220A6">
      <w:pPr>
        <w:pStyle w:val="ConsPlusNormal"/>
        <w:ind w:firstLine="540"/>
        <w:jc w:val="both"/>
        <w:rPr>
          <w:rFonts w:ascii="Times New Roman" w:eastAsia="Calibri" w:hAnsi="Times New Roman" w:cs="Times New Roman"/>
          <w:sz w:val="24"/>
          <w:szCs w:val="24"/>
          <w:lang w:eastAsia="en-US"/>
        </w:rPr>
      </w:pPr>
    </w:p>
    <w:p w14:paraId="38CB1374"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t>3. Состав, форма и сроки представления отчетности о ходе реализации мероприятий муниципальной программы</w:t>
      </w:r>
    </w:p>
    <w:p w14:paraId="61B62A19"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p>
    <w:p w14:paraId="2479DC92"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 xml:space="preserve">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w:t>
      </w:r>
      <w:r w:rsidRPr="009A7586">
        <w:rPr>
          <w:rFonts w:ascii="Times New Roman" w:hAnsi="Times New Roman" w:cs="Times New Roman"/>
          <w:sz w:val="24"/>
          <w:szCs w:val="24"/>
        </w:rPr>
        <w:lastRenderedPageBreak/>
        <w:t>Истра от 17.04.2018 № 1904/4, 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14:paraId="720F9E8F"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14:paraId="5C42C5C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14:paraId="08A9C6C0"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несвоевременного выполнения мероприятий;</w:t>
      </w:r>
    </w:p>
    <w:p w14:paraId="743A5F5B"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14:paraId="7E691B51"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наименование объекта, адрес объекта, планируемые работы;</w:t>
      </w:r>
    </w:p>
    <w:p w14:paraId="2149FCF8"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2E7A8A6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невыполнения (несвоевременного выполнения) работ.</w:t>
      </w:r>
    </w:p>
    <w:p w14:paraId="6856B1FF" w14:textId="77777777" w:rsidR="000220A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Ежегодно в срок до 1 февраля года, следующего за отчетным, направляет в экономическое управление годовой отчет о реализации муниципальной программы для</w:t>
      </w:r>
      <w:r>
        <w:rPr>
          <w:rFonts w:ascii="Times New Roman" w:hAnsi="Times New Roman" w:cs="Times New Roman"/>
          <w:sz w:val="24"/>
          <w:szCs w:val="24"/>
        </w:rPr>
        <w:t xml:space="preserve"> оценки её </w:t>
      </w:r>
      <w:r w:rsidRPr="009A7586">
        <w:rPr>
          <w:rFonts w:ascii="Times New Roman" w:hAnsi="Times New Roman" w:cs="Times New Roman"/>
          <w:sz w:val="24"/>
          <w:szCs w:val="24"/>
        </w:rPr>
        <w:t>эффективности.</w:t>
      </w:r>
    </w:p>
    <w:p w14:paraId="53E65468" w14:textId="3C822874" w:rsidR="000220A6" w:rsidRPr="000220A6" w:rsidRDefault="000220A6" w:rsidP="000220A6">
      <w:pPr>
        <w:pStyle w:val="ConsPlusNormal"/>
        <w:ind w:firstLine="851"/>
        <w:jc w:val="both"/>
        <w:rPr>
          <w:rFonts w:ascii="Times New Roman" w:hAnsi="Times New Roman" w:cs="Times New Roman"/>
          <w:sz w:val="24"/>
          <w:szCs w:val="24"/>
        </w:rPr>
        <w:sectPr w:rsidR="000220A6" w:rsidRPr="000220A6" w:rsidSect="00AC076B">
          <w:headerReference w:type="default" r:id="rId8"/>
          <w:pgSz w:w="11907" w:h="16840" w:code="9"/>
          <w:pgMar w:top="568" w:right="709" w:bottom="993" w:left="1134" w:header="720" w:footer="720" w:gutter="0"/>
          <w:cols w:space="720"/>
          <w:noEndnote/>
          <w:docGrid w:linePitch="299"/>
        </w:sectPr>
      </w:pPr>
    </w:p>
    <w:p w14:paraId="1C9994BC" w14:textId="77777777" w:rsidR="006821CF" w:rsidRPr="009A7586" w:rsidRDefault="006821CF" w:rsidP="006821CF">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14:paraId="4AEBB89A" w14:textId="77777777" w:rsidR="006821CF" w:rsidRPr="009A7586" w:rsidRDefault="006821CF" w:rsidP="006821CF">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114"/>
        <w:gridCol w:w="1984"/>
        <w:gridCol w:w="5954"/>
        <w:gridCol w:w="33"/>
        <w:gridCol w:w="2864"/>
        <w:gridCol w:w="1134"/>
      </w:tblGrid>
      <w:tr w:rsidR="006821CF" w:rsidRPr="009A7586" w14:paraId="4A67EE5A" w14:textId="77777777" w:rsidTr="00A87A0F">
        <w:trPr>
          <w:trHeight w:val="795"/>
          <w:tblHeader/>
        </w:trPr>
        <w:tc>
          <w:tcPr>
            <w:tcW w:w="3114" w:type="dxa"/>
            <w:vAlign w:val="center"/>
          </w:tcPr>
          <w:p w14:paraId="5015D0A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14:paraId="6FF24EF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984" w:type="dxa"/>
            <w:vAlign w:val="center"/>
          </w:tcPr>
          <w:p w14:paraId="3DCB36D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14:paraId="38038E14"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54" w:type="dxa"/>
            <w:vAlign w:val="center"/>
          </w:tcPr>
          <w:p w14:paraId="7B6E630A"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897" w:type="dxa"/>
            <w:gridSpan w:val="2"/>
            <w:vAlign w:val="center"/>
          </w:tcPr>
          <w:p w14:paraId="54DA654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14:paraId="596D1FC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6821CF" w:rsidRPr="009A7586" w14:paraId="1686E145" w14:textId="77777777" w:rsidTr="00DA29CF">
        <w:tc>
          <w:tcPr>
            <w:tcW w:w="15083" w:type="dxa"/>
            <w:gridSpan w:val="6"/>
          </w:tcPr>
          <w:p w14:paraId="102FD83A" w14:textId="77777777" w:rsidR="006821CF" w:rsidRPr="007A749F"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(12 1 00 00000)</w:t>
            </w:r>
          </w:p>
        </w:tc>
      </w:tr>
      <w:tr w:rsidR="006821CF" w:rsidRPr="009A7586" w14:paraId="3A908C8B" w14:textId="77777777" w:rsidTr="001A1C01">
        <w:trPr>
          <w:trHeight w:val="1244"/>
        </w:trPr>
        <w:tc>
          <w:tcPr>
            <w:tcW w:w="3114" w:type="dxa"/>
            <w:tcBorders>
              <w:top w:val="nil"/>
            </w:tcBorders>
            <w:vAlign w:val="center"/>
          </w:tcPr>
          <w:p w14:paraId="1F824B4A"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02</w:t>
            </w:r>
          </w:p>
          <w:p w14:paraId="4F7CD062" w14:textId="27DB34B8"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025321E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4A48A71C"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603FB13E" w14:textId="77777777" w:rsidR="006821CF" w:rsidRPr="002F53CD"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067F80BA" w14:textId="77777777" w:rsidR="006821CF" w:rsidRPr="002F53CD"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7F113AC8"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341 484,8</w:t>
            </w:r>
          </w:p>
          <w:p w14:paraId="5308F4E7"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84 012,1</w:t>
            </w:r>
          </w:p>
          <w:p w14:paraId="19A831A4"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64 983,0 (ГОИ 60007,7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64850D62"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78536,3 (ГОИ 66701,3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5F5F5A44"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49 476,7</w:t>
            </w:r>
          </w:p>
          <w:p w14:paraId="6B4F89FD" w14:textId="6816D198" w:rsidR="006821CF" w:rsidRPr="002F53CD" w:rsidRDefault="002F53CD" w:rsidP="002F53CD">
            <w:pPr>
              <w:widowControl w:val="0"/>
              <w:autoSpaceDE w:val="0"/>
              <w:autoSpaceDN w:val="0"/>
              <w:adjustRightInd w:val="0"/>
              <w:spacing w:after="0" w:line="240" w:lineRule="auto"/>
              <w:rPr>
                <w:rFonts w:ascii="Times New Roman" w:hAnsi="Times New Roman" w:cs="Times New Roman"/>
                <w:bCs/>
                <w:sz w:val="20"/>
                <w:szCs w:val="20"/>
              </w:rPr>
            </w:pPr>
            <w:r w:rsidRPr="002F53CD">
              <w:rPr>
                <w:rFonts w:ascii="Times New Roman" w:hAnsi="Times New Roman" w:cs="Times New Roman"/>
                <w:sz w:val="20"/>
                <w:szCs w:val="20"/>
              </w:rPr>
              <w:t>2024 г. – 64 476,7</w:t>
            </w:r>
          </w:p>
        </w:tc>
        <w:tc>
          <w:tcPr>
            <w:tcW w:w="1134" w:type="dxa"/>
            <w:tcBorders>
              <w:top w:val="nil"/>
            </w:tcBorders>
            <w:vAlign w:val="center"/>
          </w:tcPr>
          <w:p w14:paraId="656DA645"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8068248" w14:textId="77777777" w:rsidTr="001A1C01">
        <w:trPr>
          <w:trHeight w:val="1306"/>
        </w:trPr>
        <w:tc>
          <w:tcPr>
            <w:tcW w:w="3114" w:type="dxa"/>
            <w:tcBorders>
              <w:top w:val="nil"/>
            </w:tcBorders>
            <w:vAlign w:val="center"/>
          </w:tcPr>
          <w:p w14:paraId="566C846A"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02.01</w:t>
            </w:r>
          </w:p>
          <w:p w14:paraId="1C20C122"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984" w:type="dxa"/>
            <w:tcBorders>
              <w:top w:val="nil"/>
            </w:tcBorders>
          </w:tcPr>
          <w:p w14:paraId="2F9DFB0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5AB45F43" w14:textId="77777777" w:rsidR="006821CF" w:rsidRPr="002F53CD"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4B762C2" w14:textId="77777777" w:rsidR="006821CF" w:rsidRPr="002F53CD" w:rsidRDefault="006821CF" w:rsidP="00DA29CF">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52A75E23"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138 859,3</w:t>
            </w:r>
          </w:p>
          <w:p w14:paraId="79D34392"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54 104,0</w:t>
            </w:r>
          </w:p>
          <w:p w14:paraId="38D43698"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2021 г. – 26 470,1 (ГОИ 21 494,8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4 975,3)</w:t>
            </w:r>
          </w:p>
          <w:p w14:paraId="403F371E"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26 185,0</w:t>
            </w:r>
          </w:p>
          <w:p w14:paraId="543241D4"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8 550,1</w:t>
            </w:r>
          </w:p>
          <w:p w14:paraId="5AAF32A0" w14:textId="27144A3E" w:rsidR="006821CF"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23 550,1</w:t>
            </w:r>
          </w:p>
        </w:tc>
        <w:tc>
          <w:tcPr>
            <w:tcW w:w="1134" w:type="dxa"/>
            <w:tcBorders>
              <w:top w:val="nil"/>
            </w:tcBorders>
            <w:vAlign w:val="center"/>
          </w:tcPr>
          <w:p w14:paraId="0E35FBB8"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139C13CB" w14:textId="77777777" w:rsidTr="001A1C01">
        <w:trPr>
          <w:trHeight w:val="945"/>
        </w:trPr>
        <w:tc>
          <w:tcPr>
            <w:tcW w:w="3114" w:type="dxa"/>
            <w:tcBorders>
              <w:top w:val="nil"/>
            </w:tcBorders>
          </w:tcPr>
          <w:p w14:paraId="3CC0E617"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02.02</w:t>
            </w:r>
          </w:p>
          <w:p w14:paraId="4F47C357" w14:textId="77777777" w:rsidR="006821CF" w:rsidRPr="009A7586" w:rsidRDefault="006821CF" w:rsidP="00DA29CF">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984" w:type="dxa"/>
            <w:tcBorders>
              <w:top w:val="nil"/>
            </w:tcBorders>
          </w:tcPr>
          <w:p w14:paraId="0F1DC94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04BF9F7C" w14:textId="77777777" w:rsidR="006821CF" w:rsidRPr="002F53CD"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65600BC" w14:textId="77777777" w:rsidR="006821CF" w:rsidRPr="002F53CD" w:rsidRDefault="006821CF" w:rsidP="00DA29CF">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48399D0A"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Всего: 185 820,6</w:t>
            </w:r>
          </w:p>
          <w:p w14:paraId="654A5D26"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27528,0</w:t>
            </w:r>
          </w:p>
          <w:p w14:paraId="70E476CF"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36 427,8</w:t>
            </w:r>
          </w:p>
          <w:p w14:paraId="07AED4A5"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2022 г. – 48 511,6 (ГОИ 36676,6    </w:t>
            </w:r>
            <w:proofErr w:type="spellStart"/>
            <w:r w:rsidRPr="002F53CD">
              <w:rPr>
                <w:rFonts w:ascii="Times New Roman" w:hAnsi="Times New Roman" w:cs="Times New Roman"/>
                <w:sz w:val="20"/>
                <w:szCs w:val="20"/>
              </w:rPr>
              <w:t>Мос.обл</w:t>
            </w:r>
            <w:proofErr w:type="spellEnd"/>
            <w:r w:rsidRPr="002F53CD">
              <w:rPr>
                <w:rFonts w:ascii="Times New Roman" w:hAnsi="Times New Roman" w:cs="Times New Roman"/>
                <w:sz w:val="20"/>
                <w:szCs w:val="20"/>
              </w:rPr>
              <w:t>. 11 835,0)</w:t>
            </w:r>
          </w:p>
          <w:p w14:paraId="592071B7"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36 676,6</w:t>
            </w:r>
          </w:p>
          <w:p w14:paraId="7FD5424A" w14:textId="4CB76706" w:rsidR="006821CF"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36 676,6</w:t>
            </w:r>
          </w:p>
        </w:tc>
        <w:tc>
          <w:tcPr>
            <w:tcW w:w="1134" w:type="dxa"/>
            <w:tcBorders>
              <w:top w:val="nil"/>
            </w:tcBorders>
            <w:vAlign w:val="center"/>
          </w:tcPr>
          <w:p w14:paraId="335D0BD7"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45386EB" w14:textId="77777777" w:rsidTr="001A1C01">
        <w:trPr>
          <w:trHeight w:val="600"/>
        </w:trPr>
        <w:tc>
          <w:tcPr>
            <w:tcW w:w="3114" w:type="dxa"/>
            <w:tcBorders>
              <w:top w:val="nil"/>
            </w:tcBorders>
            <w:vAlign w:val="center"/>
          </w:tcPr>
          <w:p w14:paraId="65B020AB"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02.03</w:t>
            </w:r>
          </w:p>
          <w:p w14:paraId="30E23CBA"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984" w:type="dxa"/>
            <w:tcBorders>
              <w:top w:val="nil"/>
            </w:tcBorders>
            <w:vAlign w:val="center"/>
          </w:tcPr>
          <w:p w14:paraId="72408807"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30AF7A4B" w14:textId="77777777" w:rsidR="006821CF" w:rsidRPr="009A7586" w:rsidRDefault="006821CF" w:rsidP="00DA29CF">
            <w:pPr>
              <w:spacing w:after="0" w:line="240" w:lineRule="auto"/>
              <w:jc w:val="center"/>
              <w:rPr>
                <w:rFonts w:ascii="Times New Roman" w:hAnsi="Times New Roman" w:cs="Times New Roman"/>
                <w:sz w:val="20"/>
                <w:szCs w:val="20"/>
              </w:rPr>
            </w:pPr>
          </w:p>
        </w:tc>
        <w:tc>
          <w:tcPr>
            <w:tcW w:w="5987" w:type="dxa"/>
            <w:gridSpan w:val="2"/>
            <w:tcBorders>
              <w:top w:val="nil"/>
            </w:tcBorders>
          </w:tcPr>
          <w:p w14:paraId="56F34B90" w14:textId="77777777" w:rsidR="006821CF" w:rsidRPr="002F53CD"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4EA6B59E" w14:textId="77777777" w:rsidR="006821CF" w:rsidRPr="002F53CD" w:rsidRDefault="006821CF" w:rsidP="00DA29CF">
            <w:pPr>
              <w:spacing w:after="0" w:line="240" w:lineRule="auto"/>
              <w:jc w:val="center"/>
              <w:rPr>
                <w:rFonts w:ascii="Times New Roman" w:hAnsi="Times New Roman" w:cs="Times New Roman"/>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76F6DF05" w14:textId="77777777" w:rsidR="002F53CD" w:rsidRPr="002F53CD" w:rsidRDefault="00565585"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002F53CD" w:rsidRPr="002F53CD">
              <w:rPr>
                <w:rFonts w:ascii="Times New Roman" w:hAnsi="Times New Roman" w:cs="Times New Roman"/>
                <w:sz w:val="20"/>
                <w:szCs w:val="20"/>
              </w:rPr>
              <w:t>16 804,8</w:t>
            </w:r>
          </w:p>
          <w:p w14:paraId="77D6C124"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2 380,0</w:t>
            </w:r>
          </w:p>
          <w:p w14:paraId="04BC8BE0"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2 085,1</w:t>
            </w:r>
          </w:p>
          <w:p w14:paraId="504EC559"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3 839,7</w:t>
            </w:r>
          </w:p>
          <w:p w14:paraId="78F5D147"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4 250,0</w:t>
            </w:r>
          </w:p>
          <w:p w14:paraId="2ACE12EA" w14:textId="096A8ADB" w:rsidR="006821CF"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4 250,0</w:t>
            </w:r>
          </w:p>
        </w:tc>
        <w:tc>
          <w:tcPr>
            <w:tcW w:w="1134" w:type="dxa"/>
            <w:tcBorders>
              <w:top w:val="nil"/>
            </w:tcBorders>
            <w:vAlign w:val="center"/>
          </w:tcPr>
          <w:p w14:paraId="3EB86DA7"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16F0FA7" w14:textId="77777777" w:rsidTr="001A1C01">
        <w:trPr>
          <w:trHeight w:val="1361"/>
        </w:trPr>
        <w:tc>
          <w:tcPr>
            <w:tcW w:w="3114" w:type="dxa"/>
            <w:tcBorders>
              <w:top w:val="nil"/>
            </w:tcBorders>
            <w:vAlign w:val="center"/>
          </w:tcPr>
          <w:p w14:paraId="4417526D"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lastRenderedPageBreak/>
              <w:t>Основное мероприятие 03</w:t>
            </w:r>
          </w:p>
          <w:p w14:paraId="536BCAC0" w14:textId="33905B9D"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694DF85F"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6F3E3F6F"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421466E2" w14:textId="77777777" w:rsidR="006821CF" w:rsidRPr="002F53CD"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23BBB2C3" w14:textId="77777777" w:rsidR="006821CF" w:rsidRPr="002F53CD"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6A68F000" w14:textId="77777777" w:rsidR="002F53CD" w:rsidRPr="002F53CD" w:rsidRDefault="00565585"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002F53CD" w:rsidRPr="002F53CD">
              <w:rPr>
                <w:rFonts w:ascii="Times New Roman" w:hAnsi="Times New Roman" w:cs="Times New Roman"/>
                <w:sz w:val="20"/>
                <w:szCs w:val="20"/>
              </w:rPr>
              <w:t>70 956,00</w:t>
            </w:r>
          </w:p>
          <w:p w14:paraId="56CC1A66"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6F1D9232"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5C7E6B85"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78EFA1C2"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0ABE5572" w14:textId="1C1D8484" w:rsidR="006821CF" w:rsidRPr="002F53CD" w:rsidRDefault="002F53CD" w:rsidP="002F53CD">
            <w:pPr>
              <w:widowControl w:val="0"/>
              <w:autoSpaceDE w:val="0"/>
              <w:autoSpaceDN w:val="0"/>
              <w:adjustRightInd w:val="0"/>
              <w:spacing w:after="0" w:line="240" w:lineRule="auto"/>
              <w:rPr>
                <w:rFonts w:ascii="Times New Roman" w:hAnsi="Times New Roman" w:cs="Times New Roman"/>
                <w:bCs/>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42E0B43B" w14:textId="77777777" w:rsidR="006821CF" w:rsidRPr="009A7586" w:rsidRDefault="006821CF" w:rsidP="00DA29CF">
            <w:pPr>
              <w:autoSpaceDE w:val="0"/>
              <w:autoSpaceDN w:val="0"/>
              <w:adjustRightInd w:val="0"/>
              <w:spacing w:after="0" w:line="240" w:lineRule="auto"/>
              <w:rPr>
                <w:rFonts w:ascii="Times New Roman" w:hAnsi="Times New Roman" w:cs="Times New Roman"/>
                <w:bCs/>
                <w:sz w:val="20"/>
                <w:szCs w:val="20"/>
              </w:rPr>
            </w:pPr>
          </w:p>
        </w:tc>
      </w:tr>
      <w:tr w:rsidR="006821CF" w:rsidRPr="009A7586" w14:paraId="40C3D122" w14:textId="77777777" w:rsidTr="001A1C01">
        <w:trPr>
          <w:trHeight w:val="999"/>
        </w:trPr>
        <w:tc>
          <w:tcPr>
            <w:tcW w:w="3114" w:type="dxa"/>
            <w:tcBorders>
              <w:top w:val="nil"/>
            </w:tcBorders>
            <w:vAlign w:val="center"/>
          </w:tcPr>
          <w:p w14:paraId="5CB859CD"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2759E909"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3F4DD6C3"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b/>
                <w:sz w:val="20"/>
                <w:szCs w:val="20"/>
              </w:rPr>
            </w:pPr>
          </w:p>
        </w:tc>
        <w:tc>
          <w:tcPr>
            <w:tcW w:w="1984" w:type="dxa"/>
            <w:tcBorders>
              <w:top w:val="nil"/>
            </w:tcBorders>
            <w:vAlign w:val="center"/>
          </w:tcPr>
          <w:p w14:paraId="2834BE2C"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0A7074D4"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14:paraId="173EB080" w14:textId="77777777" w:rsidR="006821CF" w:rsidRPr="002F53CD"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Фактический расход за базисный предыдущий год</w:t>
            </w:r>
          </w:p>
          <w:p w14:paraId="5B05DCEA" w14:textId="77777777" w:rsidR="006821CF" w:rsidRPr="002F53CD"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2F53CD">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6D3E846B" w14:textId="1C2B8028" w:rsidR="002F53CD" w:rsidRPr="002F53CD" w:rsidRDefault="001D2CEB"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 xml:space="preserve">Всего: </w:t>
            </w:r>
            <w:r w:rsidR="002F53CD" w:rsidRPr="002F53CD">
              <w:rPr>
                <w:rFonts w:ascii="Times New Roman" w:hAnsi="Times New Roman" w:cs="Times New Roman"/>
                <w:sz w:val="20"/>
                <w:szCs w:val="20"/>
              </w:rPr>
              <w:t>70 956,0</w:t>
            </w:r>
          </w:p>
          <w:p w14:paraId="126AE5B3"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2020 г. – 14 270,0</w:t>
            </w:r>
          </w:p>
          <w:p w14:paraId="29FABC00"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2021 г. – 13 774,0</w:t>
            </w:r>
          </w:p>
          <w:p w14:paraId="130B19C7"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2022 г. – 14 304,0</w:t>
            </w:r>
          </w:p>
          <w:p w14:paraId="2BE8AF9A" w14:textId="77777777" w:rsidR="002F53CD"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2023 г. – 14 304,0</w:t>
            </w:r>
          </w:p>
          <w:p w14:paraId="4AB74036" w14:textId="18A5654A" w:rsidR="006821CF" w:rsidRPr="002F53CD" w:rsidRDefault="002F53CD" w:rsidP="002F53CD">
            <w:pPr>
              <w:widowControl w:val="0"/>
              <w:autoSpaceDE w:val="0"/>
              <w:autoSpaceDN w:val="0"/>
              <w:adjustRightInd w:val="0"/>
              <w:spacing w:after="0" w:line="240" w:lineRule="auto"/>
              <w:rPr>
                <w:rFonts w:ascii="Times New Roman" w:hAnsi="Times New Roman" w:cs="Times New Roman"/>
                <w:sz w:val="20"/>
                <w:szCs w:val="20"/>
              </w:rPr>
            </w:pPr>
            <w:r w:rsidRPr="002F53CD">
              <w:rPr>
                <w:rFonts w:ascii="Times New Roman" w:hAnsi="Times New Roman" w:cs="Times New Roman"/>
                <w:sz w:val="20"/>
                <w:szCs w:val="20"/>
              </w:rPr>
              <w:t>2024 г. – 14 304,0</w:t>
            </w:r>
          </w:p>
        </w:tc>
        <w:tc>
          <w:tcPr>
            <w:tcW w:w="1134" w:type="dxa"/>
            <w:tcBorders>
              <w:top w:val="nil"/>
            </w:tcBorders>
            <w:vAlign w:val="center"/>
          </w:tcPr>
          <w:p w14:paraId="73272BAF" w14:textId="77777777" w:rsidR="006821CF" w:rsidRPr="009A7586" w:rsidRDefault="006821CF" w:rsidP="00DA29CF">
            <w:pPr>
              <w:autoSpaceDE w:val="0"/>
              <w:autoSpaceDN w:val="0"/>
              <w:adjustRightInd w:val="0"/>
              <w:spacing w:after="0" w:line="240" w:lineRule="auto"/>
              <w:rPr>
                <w:rFonts w:ascii="Times New Roman" w:hAnsi="Times New Roman" w:cs="Times New Roman"/>
                <w:bCs/>
                <w:sz w:val="20"/>
                <w:szCs w:val="20"/>
              </w:rPr>
            </w:pPr>
          </w:p>
        </w:tc>
      </w:tr>
      <w:tr w:rsidR="006821CF" w:rsidRPr="009A7586" w14:paraId="76125B24" w14:textId="77777777" w:rsidTr="00DA29CF">
        <w:trPr>
          <w:trHeight w:val="23"/>
        </w:trPr>
        <w:tc>
          <w:tcPr>
            <w:tcW w:w="15083" w:type="dxa"/>
            <w:gridSpan w:val="6"/>
            <w:tcBorders>
              <w:top w:val="nil"/>
            </w:tcBorders>
            <w:vAlign w:val="center"/>
          </w:tcPr>
          <w:p w14:paraId="333AE93B" w14:textId="77777777" w:rsidR="006821CF" w:rsidRPr="009A7586"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55DCDA6E" w14:textId="77777777" w:rsidTr="001A1C01">
        <w:trPr>
          <w:trHeight w:val="1264"/>
        </w:trPr>
        <w:tc>
          <w:tcPr>
            <w:tcW w:w="3114" w:type="dxa"/>
            <w:tcBorders>
              <w:top w:val="single" w:sz="4" w:space="0" w:color="auto"/>
              <w:bottom w:val="single" w:sz="4" w:space="0" w:color="000000"/>
            </w:tcBorders>
          </w:tcPr>
          <w:p w14:paraId="2DFF6F69"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03</w:t>
            </w:r>
          </w:p>
          <w:p w14:paraId="393F64B2" w14:textId="09F5991C" w:rsidR="006821CF" w:rsidRPr="001D2CEB" w:rsidRDefault="006821CF"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профессионального развития муниципальных служащих Московской области</w:t>
            </w:r>
          </w:p>
        </w:tc>
        <w:tc>
          <w:tcPr>
            <w:tcW w:w="1984" w:type="dxa"/>
            <w:tcBorders>
              <w:top w:val="single" w:sz="4" w:space="0" w:color="auto"/>
              <w:left w:val="nil"/>
            </w:tcBorders>
          </w:tcPr>
          <w:p w14:paraId="5006DAC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3204D805"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7EE000B8"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728888EE"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7AF9F67D"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1B443C5A" w14:textId="77777777" w:rsidR="00E72E07" w:rsidRPr="007045C7" w:rsidRDefault="00E72E07" w:rsidP="00DA29CF">
            <w:pPr>
              <w:tabs>
                <w:tab w:val="center" w:pos="4677"/>
                <w:tab w:val="right" w:pos="9355"/>
              </w:tabs>
              <w:spacing w:after="0" w:line="240" w:lineRule="auto"/>
              <w:rPr>
                <w:rFonts w:ascii="Times New Roman" w:hAnsi="Times New Roman" w:cs="Times New Roman"/>
                <w:sz w:val="20"/>
                <w:szCs w:val="20"/>
              </w:rPr>
            </w:pPr>
            <w:r w:rsidRPr="007045C7">
              <w:rPr>
                <w:rFonts w:ascii="Times New Roman" w:hAnsi="Times New Roman" w:cs="Times New Roman"/>
                <w:sz w:val="20"/>
                <w:szCs w:val="20"/>
              </w:rPr>
              <w:t>Всего: 1578,5</w:t>
            </w:r>
          </w:p>
          <w:p w14:paraId="23CC1BDE" w14:textId="77777777" w:rsidR="00E72E07" w:rsidRPr="007045C7" w:rsidRDefault="00E72E07" w:rsidP="00DA29CF">
            <w:pPr>
              <w:widowControl w:val="0"/>
              <w:autoSpaceDE w:val="0"/>
              <w:autoSpaceDN w:val="0"/>
              <w:adjustRightInd w:val="0"/>
              <w:spacing w:after="0" w:line="240" w:lineRule="auto"/>
              <w:rPr>
                <w:rFonts w:ascii="Times New Roman" w:hAnsi="Times New Roman" w:cs="Times New Roman"/>
                <w:bCs/>
                <w:sz w:val="20"/>
                <w:szCs w:val="20"/>
              </w:rPr>
            </w:pPr>
            <w:r w:rsidRPr="007045C7">
              <w:rPr>
                <w:rFonts w:ascii="Times New Roman" w:hAnsi="Times New Roman" w:cs="Times New Roman"/>
                <w:bCs/>
                <w:sz w:val="20"/>
                <w:szCs w:val="20"/>
              </w:rPr>
              <w:t xml:space="preserve">2020 г. – </w:t>
            </w:r>
            <w:r w:rsidRPr="007045C7">
              <w:rPr>
                <w:rFonts w:ascii="Times New Roman" w:hAnsi="Times New Roman" w:cs="Times New Roman"/>
                <w:sz w:val="20"/>
                <w:szCs w:val="20"/>
              </w:rPr>
              <w:t>178,5</w:t>
            </w:r>
          </w:p>
          <w:p w14:paraId="6855DEF3" w14:textId="77777777" w:rsidR="00E72E07" w:rsidRPr="007045C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2021 г. – 196,4</w:t>
            </w:r>
          </w:p>
          <w:p w14:paraId="4156FF2C" w14:textId="77777777" w:rsidR="00E72E07" w:rsidRPr="007045C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2022 г. – 401,2</w:t>
            </w:r>
          </w:p>
          <w:p w14:paraId="41880E3B" w14:textId="77777777" w:rsidR="00E72E07" w:rsidRPr="007045C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2023 г. – 401,2</w:t>
            </w:r>
          </w:p>
          <w:p w14:paraId="1047DB0D" w14:textId="1B96BFB5" w:rsidR="006821CF" w:rsidRPr="007045C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2024 г. – 401,2</w:t>
            </w:r>
          </w:p>
        </w:tc>
        <w:tc>
          <w:tcPr>
            <w:tcW w:w="1134" w:type="dxa"/>
            <w:tcBorders>
              <w:top w:val="single" w:sz="4" w:space="0" w:color="auto"/>
            </w:tcBorders>
          </w:tcPr>
          <w:p w14:paraId="2FAB3354" w14:textId="77777777" w:rsidR="006821CF" w:rsidRPr="009A7586" w:rsidRDefault="006821CF" w:rsidP="00DA29CF">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BC6A45" w:rsidRPr="009A7586" w14:paraId="4EBFF74A" w14:textId="77777777" w:rsidTr="001A1C01">
        <w:trPr>
          <w:trHeight w:val="1264"/>
        </w:trPr>
        <w:tc>
          <w:tcPr>
            <w:tcW w:w="3114" w:type="dxa"/>
            <w:tcBorders>
              <w:top w:val="single" w:sz="4" w:space="0" w:color="auto"/>
              <w:bottom w:val="single" w:sz="4" w:space="0" w:color="000000"/>
            </w:tcBorders>
          </w:tcPr>
          <w:p w14:paraId="2FD4EF32"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14B4A1A7" w14:textId="2A2385E8" w:rsidR="00BC6A45" w:rsidRPr="001D2CEB" w:rsidRDefault="00BC6A45"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и проведение мероприятий по обучению, переобучению, повышению квалификации и обмену опытом специалистов</w:t>
            </w:r>
          </w:p>
        </w:tc>
        <w:tc>
          <w:tcPr>
            <w:tcW w:w="1984" w:type="dxa"/>
            <w:tcBorders>
              <w:top w:val="single" w:sz="4" w:space="0" w:color="auto"/>
              <w:left w:val="nil"/>
            </w:tcBorders>
          </w:tcPr>
          <w:p w14:paraId="70AA4886"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4FAD3A1C"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439B20B5"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3142A61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64EB384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5ADBC1B8" w14:textId="5A2DFBB2" w:rsidR="00BC6A45" w:rsidRPr="007045C7" w:rsidRDefault="00BC6A45" w:rsidP="00DA29CF">
            <w:pPr>
              <w:tabs>
                <w:tab w:val="center" w:pos="4677"/>
                <w:tab w:val="right" w:pos="9355"/>
              </w:tabs>
              <w:spacing w:after="0" w:line="240" w:lineRule="auto"/>
              <w:rPr>
                <w:rFonts w:ascii="Times New Roman" w:hAnsi="Times New Roman" w:cs="Times New Roman"/>
                <w:sz w:val="20"/>
                <w:szCs w:val="20"/>
              </w:rPr>
            </w:pPr>
            <w:r w:rsidRPr="007045C7">
              <w:rPr>
                <w:rFonts w:ascii="Times New Roman" w:hAnsi="Times New Roman" w:cs="Times New Roman"/>
                <w:sz w:val="20"/>
                <w:szCs w:val="20"/>
              </w:rPr>
              <w:t xml:space="preserve">Всего: </w:t>
            </w:r>
            <w:r w:rsidR="00E72E07" w:rsidRPr="007045C7">
              <w:rPr>
                <w:rFonts w:ascii="Times New Roman" w:hAnsi="Times New Roman" w:cs="Times New Roman"/>
                <w:sz w:val="20"/>
                <w:szCs w:val="20"/>
              </w:rPr>
              <w:t>1578,5</w:t>
            </w:r>
          </w:p>
          <w:p w14:paraId="3BA3A482" w14:textId="77777777" w:rsidR="00BC6A45" w:rsidRPr="007045C7"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7045C7">
              <w:rPr>
                <w:rFonts w:ascii="Times New Roman" w:hAnsi="Times New Roman" w:cs="Times New Roman"/>
                <w:bCs/>
                <w:sz w:val="20"/>
                <w:szCs w:val="20"/>
              </w:rPr>
              <w:t xml:space="preserve">2020 г. – </w:t>
            </w:r>
            <w:r w:rsidRPr="007045C7">
              <w:rPr>
                <w:rFonts w:ascii="Times New Roman" w:hAnsi="Times New Roman" w:cs="Times New Roman"/>
                <w:sz w:val="20"/>
                <w:szCs w:val="20"/>
              </w:rPr>
              <w:t>178,5</w:t>
            </w:r>
          </w:p>
          <w:p w14:paraId="0FEAE1F3" w14:textId="6CE7AAFF" w:rsidR="00BC6A45" w:rsidRPr="007045C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 xml:space="preserve">2021 г. – </w:t>
            </w:r>
            <w:r w:rsidR="00E72E07" w:rsidRPr="007045C7">
              <w:rPr>
                <w:rFonts w:ascii="Times New Roman" w:hAnsi="Times New Roman" w:cs="Times New Roman"/>
                <w:sz w:val="20"/>
                <w:szCs w:val="20"/>
              </w:rPr>
              <w:t>196,4</w:t>
            </w:r>
          </w:p>
          <w:p w14:paraId="40EAEF22" w14:textId="07020663" w:rsidR="00BC6A45" w:rsidRPr="007045C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 xml:space="preserve">2022 г. – </w:t>
            </w:r>
            <w:r w:rsidR="00E72E07" w:rsidRPr="007045C7">
              <w:rPr>
                <w:rFonts w:ascii="Times New Roman" w:hAnsi="Times New Roman" w:cs="Times New Roman"/>
                <w:sz w:val="20"/>
                <w:szCs w:val="20"/>
              </w:rPr>
              <w:t>401,2</w:t>
            </w:r>
          </w:p>
          <w:p w14:paraId="0FE4CC9D" w14:textId="476498D8" w:rsidR="00BC6A45" w:rsidRPr="007045C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 xml:space="preserve">2023 г. – </w:t>
            </w:r>
            <w:r w:rsidR="00E72E07" w:rsidRPr="007045C7">
              <w:rPr>
                <w:rFonts w:ascii="Times New Roman" w:hAnsi="Times New Roman" w:cs="Times New Roman"/>
                <w:sz w:val="20"/>
                <w:szCs w:val="20"/>
              </w:rPr>
              <w:t>401,2</w:t>
            </w:r>
          </w:p>
          <w:p w14:paraId="0D067D09" w14:textId="6BCCCF93" w:rsidR="00BC6A45" w:rsidRPr="007045C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7045C7">
              <w:rPr>
                <w:rFonts w:ascii="Times New Roman" w:hAnsi="Times New Roman" w:cs="Times New Roman"/>
                <w:sz w:val="20"/>
                <w:szCs w:val="20"/>
              </w:rPr>
              <w:t xml:space="preserve">2024 г. – </w:t>
            </w:r>
            <w:r w:rsidR="00E72E07" w:rsidRPr="007045C7">
              <w:rPr>
                <w:rFonts w:ascii="Times New Roman" w:hAnsi="Times New Roman" w:cs="Times New Roman"/>
                <w:sz w:val="20"/>
                <w:szCs w:val="20"/>
              </w:rPr>
              <w:t>401,2</w:t>
            </w:r>
          </w:p>
        </w:tc>
        <w:tc>
          <w:tcPr>
            <w:tcW w:w="1134" w:type="dxa"/>
            <w:tcBorders>
              <w:top w:val="single" w:sz="4" w:space="0" w:color="auto"/>
            </w:tcBorders>
          </w:tcPr>
          <w:p w14:paraId="4CF7854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2296E03" w14:textId="77777777" w:rsidTr="00DA29CF">
        <w:trPr>
          <w:trHeight w:val="228"/>
        </w:trPr>
        <w:tc>
          <w:tcPr>
            <w:tcW w:w="13949" w:type="dxa"/>
            <w:gridSpan w:val="5"/>
            <w:tcBorders>
              <w:top w:val="single" w:sz="4" w:space="0" w:color="auto"/>
              <w:bottom w:val="single" w:sz="4" w:space="0" w:color="000000"/>
            </w:tcBorders>
          </w:tcPr>
          <w:p w14:paraId="357EA235"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14:paraId="56219A4D"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4F05417" w14:textId="77777777" w:rsidTr="001A1C01">
        <w:trPr>
          <w:trHeight w:val="1905"/>
        </w:trPr>
        <w:tc>
          <w:tcPr>
            <w:tcW w:w="3114" w:type="dxa"/>
            <w:tcBorders>
              <w:top w:val="single" w:sz="4" w:space="0" w:color="auto"/>
              <w:bottom w:val="single" w:sz="4" w:space="0" w:color="auto"/>
            </w:tcBorders>
          </w:tcPr>
          <w:p w14:paraId="0987F86C"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bCs/>
                <w:i/>
                <w:iCs/>
                <w:sz w:val="20"/>
                <w:szCs w:val="20"/>
              </w:rPr>
            </w:pPr>
            <w:r w:rsidRPr="00A17DF3">
              <w:rPr>
                <w:rFonts w:ascii="Times New Roman" w:hAnsi="Times New Roman" w:cs="Times New Roman"/>
                <w:bCs/>
                <w:i/>
                <w:iCs/>
                <w:sz w:val="20"/>
                <w:szCs w:val="20"/>
              </w:rPr>
              <w:lastRenderedPageBreak/>
              <w:t>Основное мероприятие 06</w:t>
            </w:r>
          </w:p>
          <w:p w14:paraId="7B32E2D3" w14:textId="77777777" w:rsidR="00BC6A45" w:rsidRDefault="00BC6A45" w:rsidP="00DA29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p w14:paraId="0495F07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D71AAC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FF4B7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086A3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950714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3FA62E"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0F3A2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207660B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BF62A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0A2D3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8426A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1A7A0268"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02F4671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9754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75E267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A6E5476" w14:textId="130962B9" w:rsidR="00214C8C" w:rsidRPr="009A7586" w:rsidRDefault="00214C8C" w:rsidP="00DA29CF">
            <w:pPr>
              <w:autoSpaceDE w:val="0"/>
              <w:autoSpaceDN w:val="0"/>
              <w:adjustRightInd w:val="0"/>
              <w:spacing w:after="0" w:line="240" w:lineRule="auto"/>
              <w:jc w:val="both"/>
              <w:rPr>
                <w:rFonts w:ascii="Times New Roman" w:hAnsi="Times New Roman" w:cs="Times New Roman"/>
                <w:sz w:val="20"/>
                <w:szCs w:val="20"/>
              </w:rPr>
            </w:pPr>
          </w:p>
        </w:tc>
        <w:tc>
          <w:tcPr>
            <w:tcW w:w="1984" w:type="dxa"/>
            <w:tcBorders>
              <w:top w:val="single" w:sz="4" w:space="0" w:color="auto"/>
              <w:left w:val="nil"/>
              <w:bottom w:val="single" w:sz="4" w:space="0" w:color="auto"/>
            </w:tcBorders>
          </w:tcPr>
          <w:p w14:paraId="2CAB9F4B" w14:textId="77777777" w:rsidR="00BC6A45"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6DF5D45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D2B66CE"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36904A2"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3890413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0D230A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458153D0"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7F14B14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F014A53"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BD3DC6D"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C7EB704"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D5EAD36"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5C559B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A388BBC"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EFD468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257B98B"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5AB17DF" w14:textId="0A75DE2B"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c>
          <w:tcPr>
            <w:tcW w:w="5987" w:type="dxa"/>
            <w:gridSpan w:val="2"/>
            <w:tcBorders>
              <w:top w:val="single" w:sz="4" w:space="0" w:color="auto"/>
              <w:bottom w:val="single" w:sz="4" w:space="0" w:color="auto"/>
            </w:tcBorders>
          </w:tcPr>
          <w:p w14:paraId="6A3E7E7A" w14:textId="418B0161"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5803230B" w14:textId="21E8794E"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действующей ключевой ставки, установленной Центральным банком РФ, увеличенной на 1 % годовых.</w:t>
            </w:r>
          </w:p>
          <w:p w14:paraId="2FBF9A28" w14:textId="23E2B4BA" w:rsidR="00A17DF3" w:rsidRPr="005A5424"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bottom w:val="single" w:sz="4" w:space="0" w:color="auto"/>
            </w:tcBorders>
          </w:tcPr>
          <w:p w14:paraId="11A170A1" w14:textId="2DEDA8FC" w:rsidR="003D2FBB"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 xml:space="preserve">Всего: </w:t>
            </w:r>
            <w:r w:rsidR="0075323E">
              <w:rPr>
                <w:rFonts w:ascii="Times New Roman" w:hAnsi="Times New Roman" w:cs="Times New Roman"/>
                <w:sz w:val="20"/>
                <w:szCs w:val="27"/>
              </w:rPr>
              <w:t>189 122,6</w:t>
            </w:r>
          </w:p>
          <w:p w14:paraId="796A8922" w14:textId="77777777" w:rsidR="003D2FBB"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2020 г. – 7 279,9</w:t>
            </w:r>
          </w:p>
          <w:p w14:paraId="071BC37C" w14:textId="77777777" w:rsidR="003D2FBB"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2021 г. – 26 894,4</w:t>
            </w:r>
          </w:p>
          <w:p w14:paraId="4F270F56" w14:textId="0436E1BB" w:rsidR="003D2FBB"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 xml:space="preserve">2022 г. – </w:t>
            </w:r>
            <w:r w:rsidR="007045C7" w:rsidRPr="007045C7">
              <w:rPr>
                <w:rFonts w:ascii="Times New Roman" w:hAnsi="Times New Roman" w:cs="Times New Roman"/>
                <w:sz w:val="20"/>
                <w:szCs w:val="27"/>
              </w:rPr>
              <w:t>51 021,1</w:t>
            </w:r>
          </w:p>
          <w:p w14:paraId="2884454A" w14:textId="77777777" w:rsidR="003D2FBB"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2023 г. – 51 963,6</w:t>
            </w:r>
          </w:p>
          <w:p w14:paraId="1DDE60CA" w14:textId="77777777" w:rsidR="00BC6A45" w:rsidRPr="007045C7"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2024 г. – 51 963,6</w:t>
            </w:r>
          </w:p>
          <w:p w14:paraId="1E85B9E5"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D776605"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313D52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174F7DC1"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694BBAF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80CD006"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28491F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21804C0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CB01268"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3EBA5797"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7488382A" w14:textId="77777777"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7"/>
              </w:rPr>
            </w:pPr>
          </w:p>
          <w:p w14:paraId="418698AB" w14:textId="01B0FC0C" w:rsidR="00A17DF3" w:rsidRPr="00DB5CB4" w:rsidRDefault="00A17DF3"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single" w:sz="4" w:space="0" w:color="auto"/>
              <w:bottom w:val="single" w:sz="4" w:space="0" w:color="auto"/>
            </w:tcBorders>
          </w:tcPr>
          <w:p w14:paraId="082E2039" w14:textId="77777777" w:rsidR="00BC6A45" w:rsidRDefault="00BC6A45" w:rsidP="00DA29CF">
            <w:pPr>
              <w:widowControl w:val="0"/>
              <w:autoSpaceDE w:val="0"/>
              <w:autoSpaceDN w:val="0"/>
              <w:adjustRightInd w:val="0"/>
              <w:spacing w:after="0" w:line="240" w:lineRule="auto"/>
              <w:rPr>
                <w:rFonts w:ascii="Times New Roman" w:hAnsi="Times New Roman" w:cs="Times New Roman"/>
                <w:sz w:val="20"/>
                <w:szCs w:val="20"/>
              </w:rPr>
            </w:pPr>
          </w:p>
          <w:p w14:paraId="726667C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6D3F28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D22B34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F04AA8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DA2002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91782"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0540E"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DA4EA3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9B7E53C"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F86717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B3E0E2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3FE39A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2E635F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5617ACA6"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7BB50FE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1CEDD620"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39BA406" w14:textId="0FA3CFB2"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r>
      <w:tr w:rsidR="00214C8C" w:rsidRPr="009A7586" w14:paraId="316B098C" w14:textId="77777777" w:rsidTr="001A1C01">
        <w:trPr>
          <w:trHeight w:val="174"/>
        </w:trPr>
        <w:tc>
          <w:tcPr>
            <w:tcW w:w="3114" w:type="dxa"/>
            <w:tcBorders>
              <w:top w:val="single" w:sz="4" w:space="0" w:color="auto"/>
              <w:bottom w:val="single" w:sz="4" w:space="0" w:color="000000"/>
            </w:tcBorders>
          </w:tcPr>
          <w:p w14:paraId="290F61EF" w14:textId="7A8599CB" w:rsidR="00DD7996" w:rsidRPr="00A17DF3" w:rsidRDefault="00DD7996"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w:t>
            </w:r>
            <w:r>
              <w:rPr>
                <w:rFonts w:ascii="Times New Roman" w:hAnsi="Times New Roman" w:cs="Times New Roman"/>
                <w:i/>
                <w:iCs/>
                <w:sz w:val="20"/>
                <w:szCs w:val="20"/>
              </w:rPr>
              <w:t>1</w:t>
            </w:r>
          </w:p>
          <w:p w14:paraId="5056BF3D" w14:textId="4E141AD5" w:rsidR="00214C8C" w:rsidRPr="00A17DF3" w:rsidRDefault="00DD7996" w:rsidP="00DA29CF">
            <w:pPr>
              <w:spacing w:after="0" w:line="240" w:lineRule="auto"/>
              <w:jc w:val="both"/>
              <w:rPr>
                <w:rFonts w:ascii="Times New Roman" w:hAnsi="Times New Roman" w:cs="Times New Roman"/>
                <w:bCs/>
                <w:i/>
                <w:iCs/>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w:t>
            </w:r>
            <w:r w:rsidR="00EC25E9">
              <w:rPr>
                <w:rFonts w:ascii="Times New Roman" w:hAnsi="Times New Roman" w:cs="Times New Roman"/>
                <w:sz w:val="20"/>
                <w:szCs w:val="20"/>
              </w:rPr>
              <w:t>бюджетным</w:t>
            </w:r>
            <w:r>
              <w:rPr>
                <w:rFonts w:ascii="Times New Roman" w:hAnsi="Times New Roman" w:cs="Times New Roman"/>
                <w:sz w:val="20"/>
                <w:szCs w:val="20"/>
              </w:rPr>
              <w:t xml:space="preserve"> кредитам</w:t>
            </w:r>
          </w:p>
        </w:tc>
        <w:tc>
          <w:tcPr>
            <w:tcW w:w="1984" w:type="dxa"/>
            <w:tcBorders>
              <w:top w:val="single" w:sz="4" w:space="0" w:color="auto"/>
              <w:left w:val="nil"/>
            </w:tcBorders>
          </w:tcPr>
          <w:p w14:paraId="2AF35B15" w14:textId="73EB45D3" w:rsidR="00214C8C" w:rsidRPr="009A7586" w:rsidRDefault="00DD7996"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4F9F8E3" w14:textId="2EDF200F" w:rsidR="00214C8C" w:rsidRPr="00BA07EF" w:rsidRDefault="00DD7996" w:rsidP="00DA29CF">
            <w:pPr>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w:t>
            </w:r>
          </w:p>
        </w:tc>
        <w:tc>
          <w:tcPr>
            <w:tcW w:w="2864" w:type="dxa"/>
            <w:tcBorders>
              <w:top w:val="single" w:sz="4" w:space="0" w:color="auto"/>
              <w:left w:val="nil"/>
            </w:tcBorders>
          </w:tcPr>
          <w:p w14:paraId="772204D3" w14:textId="6A3DC888" w:rsidR="00DD7996" w:rsidRPr="007045C7"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 xml:space="preserve">Всего: </w:t>
            </w:r>
            <w:r w:rsidR="00EC25E9">
              <w:rPr>
                <w:rFonts w:ascii="Times New Roman" w:hAnsi="Times New Roman" w:cs="Times New Roman"/>
                <w:sz w:val="20"/>
                <w:szCs w:val="20"/>
              </w:rPr>
              <w:t>799,8</w:t>
            </w:r>
          </w:p>
          <w:p w14:paraId="6F2013E7" w14:textId="12C7B6AF" w:rsidR="00DD7996" w:rsidRPr="007045C7"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2020 г. – 0,0</w:t>
            </w:r>
          </w:p>
          <w:p w14:paraId="3CA86B7F" w14:textId="4C3E4E40" w:rsidR="00DD7996" w:rsidRPr="007045C7"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2021 г. – 13,2</w:t>
            </w:r>
          </w:p>
          <w:p w14:paraId="2430B43D" w14:textId="0B19F340" w:rsidR="00DD7996" w:rsidRPr="007045C7"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 xml:space="preserve">2022 г. – </w:t>
            </w:r>
            <w:r w:rsidR="007045C7" w:rsidRPr="007045C7">
              <w:rPr>
                <w:rFonts w:ascii="Times New Roman" w:hAnsi="Times New Roman" w:cs="Times New Roman"/>
                <w:sz w:val="20"/>
                <w:szCs w:val="20"/>
              </w:rPr>
              <w:t>300,0</w:t>
            </w:r>
          </w:p>
          <w:p w14:paraId="7B7F5E79" w14:textId="1DF09BD6" w:rsidR="00DD7996" w:rsidRPr="007045C7"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7045C7">
              <w:rPr>
                <w:rFonts w:ascii="Times New Roman" w:hAnsi="Times New Roman" w:cs="Times New Roman"/>
                <w:sz w:val="20"/>
                <w:szCs w:val="27"/>
              </w:rPr>
              <w:t xml:space="preserve">2023 г. – </w:t>
            </w:r>
            <w:r w:rsidR="00EC25E9">
              <w:rPr>
                <w:rFonts w:ascii="Times New Roman" w:hAnsi="Times New Roman" w:cs="Times New Roman"/>
                <w:sz w:val="20"/>
                <w:szCs w:val="27"/>
              </w:rPr>
              <w:t>292,9</w:t>
            </w:r>
          </w:p>
          <w:p w14:paraId="14CE0884" w14:textId="6F02712F" w:rsidR="00214C8C" w:rsidRPr="00DB5CB4" w:rsidRDefault="00DD7996" w:rsidP="00DA29CF">
            <w:pPr>
              <w:widowControl w:val="0"/>
              <w:autoSpaceDE w:val="0"/>
              <w:autoSpaceDN w:val="0"/>
              <w:adjustRightInd w:val="0"/>
              <w:spacing w:after="0" w:line="240" w:lineRule="auto"/>
              <w:rPr>
                <w:rFonts w:ascii="Times New Roman" w:hAnsi="Times New Roman" w:cs="Times New Roman"/>
                <w:color w:val="FF0000"/>
                <w:sz w:val="20"/>
                <w:szCs w:val="27"/>
              </w:rPr>
            </w:pPr>
            <w:r w:rsidRPr="007045C7">
              <w:rPr>
                <w:rFonts w:ascii="Times New Roman" w:hAnsi="Times New Roman" w:cs="Times New Roman"/>
                <w:sz w:val="20"/>
                <w:szCs w:val="27"/>
              </w:rPr>
              <w:t xml:space="preserve">2024 г. – </w:t>
            </w:r>
            <w:r w:rsidR="00EC25E9">
              <w:rPr>
                <w:rFonts w:ascii="Times New Roman" w:hAnsi="Times New Roman" w:cs="Times New Roman"/>
                <w:sz w:val="20"/>
                <w:szCs w:val="27"/>
              </w:rPr>
              <w:t>193,7</w:t>
            </w:r>
          </w:p>
        </w:tc>
        <w:tc>
          <w:tcPr>
            <w:tcW w:w="1134" w:type="dxa"/>
            <w:tcBorders>
              <w:top w:val="single" w:sz="4" w:space="0" w:color="auto"/>
            </w:tcBorders>
          </w:tcPr>
          <w:p w14:paraId="3F296095" w14:textId="77777777" w:rsidR="00214C8C" w:rsidRDefault="00214C8C" w:rsidP="00DA29CF">
            <w:pPr>
              <w:widowControl w:val="0"/>
              <w:autoSpaceDE w:val="0"/>
              <w:autoSpaceDN w:val="0"/>
              <w:adjustRightInd w:val="0"/>
              <w:spacing w:after="0" w:line="240" w:lineRule="auto"/>
              <w:outlineLvl w:val="0"/>
              <w:rPr>
                <w:rFonts w:ascii="Times New Roman" w:hAnsi="Times New Roman" w:cs="Times New Roman"/>
                <w:sz w:val="20"/>
                <w:szCs w:val="20"/>
              </w:rPr>
            </w:pPr>
          </w:p>
        </w:tc>
      </w:tr>
      <w:tr w:rsidR="00BC6A45" w:rsidRPr="009A7586" w14:paraId="4FD71E15" w14:textId="77777777" w:rsidTr="001A1C01">
        <w:trPr>
          <w:trHeight w:val="1351"/>
        </w:trPr>
        <w:tc>
          <w:tcPr>
            <w:tcW w:w="3114" w:type="dxa"/>
            <w:tcBorders>
              <w:top w:val="single" w:sz="4" w:space="0" w:color="auto"/>
              <w:bottom w:val="single" w:sz="4" w:space="0" w:color="000000"/>
            </w:tcBorders>
          </w:tcPr>
          <w:p w14:paraId="62300E36"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06.02</w:t>
            </w:r>
          </w:p>
          <w:p w14:paraId="72D6F55B" w14:textId="257059C1" w:rsidR="00BC6A45" w:rsidRPr="009A7586" w:rsidRDefault="00BC6A45"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984" w:type="dxa"/>
            <w:tcBorders>
              <w:top w:val="single" w:sz="4" w:space="0" w:color="auto"/>
              <w:left w:val="nil"/>
            </w:tcBorders>
          </w:tcPr>
          <w:p w14:paraId="3B8F9FB1"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2B196D04" w14:textId="77777777"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09780C4C" w14:textId="77777777"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 xml:space="preserve">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w:t>
            </w:r>
            <w:r>
              <w:rPr>
                <w:rFonts w:ascii="Times New Roman" w:hAnsi="Times New Roman" w:cs="Times New Roman"/>
                <w:color w:val="000000"/>
                <w:sz w:val="20"/>
                <w:szCs w:val="27"/>
              </w:rPr>
              <w:lastRenderedPageBreak/>
              <w:t>действующей ключевой ставки, установленной Центральным банком РФ, увеличенной на 1 % годовых.</w:t>
            </w:r>
          </w:p>
          <w:p w14:paraId="0FEE180E" w14:textId="30806A84" w:rsidR="00BC6A45" w:rsidRPr="00BA07EF" w:rsidRDefault="00BC6A45" w:rsidP="00DA29CF">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tcBorders>
          </w:tcPr>
          <w:p w14:paraId="5FBF9264" w14:textId="5185C54B"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5F4C69">
              <w:rPr>
                <w:rFonts w:ascii="Times New Roman" w:hAnsi="Times New Roman" w:cs="Times New Roman"/>
                <w:sz w:val="20"/>
                <w:szCs w:val="27"/>
              </w:rPr>
              <w:lastRenderedPageBreak/>
              <w:t xml:space="preserve">Всего: </w:t>
            </w:r>
            <w:r w:rsidR="00EC25E9">
              <w:rPr>
                <w:rFonts w:ascii="Times New Roman" w:hAnsi="Times New Roman" w:cs="Times New Roman"/>
                <w:sz w:val="20"/>
                <w:szCs w:val="27"/>
              </w:rPr>
              <w:t>188</w:t>
            </w:r>
            <w:r w:rsidR="00EC25E9">
              <w:rPr>
                <w:rFonts w:ascii="Times New Roman" w:hAnsi="Times New Roman" w:cs="Times New Roman"/>
                <w:sz w:val="20"/>
                <w:szCs w:val="27"/>
              </w:rPr>
              <w:t xml:space="preserve"> </w:t>
            </w:r>
            <w:r w:rsidR="00EC25E9">
              <w:rPr>
                <w:rFonts w:ascii="Times New Roman" w:hAnsi="Times New Roman" w:cs="Times New Roman"/>
                <w:sz w:val="20"/>
                <w:szCs w:val="27"/>
              </w:rPr>
              <w:t>322,8</w:t>
            </w:r>
          </w:p>
          <w:p w14:paraId="535FF1B3" w14:textId="332B2A32"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5F4C69">
              <w:rPr>
                <w:rFonts w:ascii="Times New Roman" w:hAnsi="Times New Roman" w:cs="Times New Roman"/>
                <w:sz w:val="20"/>
                <w:szCs w:val="27"/>
              </w:rPr>
              <w:t xml:space="preserve">2020 г. – </w:t>
            </w:r>
            <w:r w:rsidR="003D2FBB" w:rsidRPr="005F4C69">
              <w:rPr>
                <w:rFonts w:ascii="Times New Roman" w:hAnsi="Times New Roman" w:cs="Times New Roman"/>
                <w:sz w:val="20"/>
                <w:szCs w:val="27"/>
              </w:rPr>
              <w:t>7 279,9</w:t>
            </w:r>
          </w:p>
          <w:p w14:paraId="22C84508" w14:textId="787810D7"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5F4C69">
              <w:rPr>
                <w:rFonts w:ascii="Times New Roman" w:hAnsi="Times New Roman" w:cs="Times New Roman"/>
                <w:sz w:val="20"/>
                <w:szCs w:val="27"/>
              </w:rPr>
              <w:t xml:space="preserve">2021 г. – </w:t>
            </w:r>
            <w:r w:rsidR="003D2FBB" w:rsidRPr="005F4C69">
              <w:rPr>
                <w:rFonts w:ascii="Times New Roman" w:hAnsi="Times New Roman" w:cs="Times New Roman"/>
                <w:sz w:val="20"/>
                <w:szCs w:val="27"/>
              </w:rPr>
              <w:t>26 8</w:t>
            </w:r>
            <w:r w:rsidR="00DD7996" w:rsidRPr="005F4C69">
              <w:rPr>
                <w:rFonts w:ascii="Times New Roman" w:hAnsi="Times New Roman" w:cs="Times New Roman"/>
                <w:sz w:val="20"/>
                <w:szCs w:val="27"/>
              </w:rPr>
              <w:t>81</w:t>
            </w:r>
            <w:r w:rsidR="003D2FBB" w:rsidRPr="005F4C69">
              <w:rPr>
                <w:rFonts w:ascii="Times New Roman" w:hAnsi="Times New Roman" w:cs="Times New Roman"/>
                <w:sz w:val="20"/>
                <w:szCs w:val="27"/>
              </w:rPr>
              <w:t>,</w:t>
            </w:r>
            <w:r w:rsidR="00DD7996" w:rsidRPr="005F4C69">
              <w:rPr>
                <w:rFonts w:ascii="Times New Roman" w:hAnsi="Times New Roman" w:cs="Times New Roman"/>
                <w:sz w:val="20"/>
                <w:szCs w:val="27"/>
              </w:rPr>
              <w:t>2</w:t>
            </w:r>
          </w:p>
          <w:p w14:paraId="780D180C" w14:textId="0B6F37B5"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5F4C69">
              <w:rPr>
                <w:rFonts w:ascii="Times New Roman" w:hAnsi="Times New Roman" w:cs="Times New Roman"/>
                <w:sz w:val="20"/>
                <w:szCs w:val="27"/>
              </w:rPr>
              <w:t xml:space="preserve">2022 г. – </w:t>
            </w:r>
            <w:r w:rsidR="005F4C69" w:rsidRPr="005F4C69">
              <w:rPr>
                <w:rFonts w:ascii="Times New Roman" w:hAnsi="Times New Roman" w:cs="Times New Roman"/>
                <w:sz w:val="20"/>
                <w:szCs w:val="20"/>
              </w:rPr>
              <w:t>50 721,1</w:t>
            </w:r>
          </w:p>
          <w:p w14:paraId="296083E4" w14:textId="39F8F7DE"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5F4C69">
              <w:rPr>
                <w:rFonts w:ascii="Times New Roman" w:hAnsi="Times New Roman" w:cs="Times New Roman"/>
                <w:sz w:val="20"/>
                <w:szCs w:val="27"/>
              </w:rPr>
              <w:t xml:space="preserve">2023 г. – </w:t>
            </w:r>
            <w:r w:rsidR="00EC25E9">
              <w:rPr>
                <w:rFonts w:ascii="Times New Roman" w:hAnsi="Times New Roman" w:cs="Times New Roman"/>
                <w:sz w:val="20"/>
                <w:szCs w:val="27"/>
              </w:rPr>
              <w:t>51</w:t>
            </w:r>
            <w:r w:rsidR="00EC25E9">
              <w:rPr>
                <w:rFonts w:ascii="Times New Roman" w:hAnsi="Times New Roman" w:cs="Times New Roman"/>
                <w:sz w:val="20"/>
                <w:szCs w:val="27"/>
              </w:rPr>
              <w:t xml:space="preserve"> </w:t>
            </w:r>
            <w:r w:rsidR="00EC25E9">
              <w:rPr>
                <w:rFonts w:ascii="Times New Roman" w:hAnsi="Times New Roman" w:cs="Times New Roman"/>
                <w:sz w:val="20"/>
                <w:szCs w:val="27"/>
              </w:rPr>
              <w:t>670,7</w:t>
            </w:r>
          </w:p>
          <w:p w14:paraId="00597FDA" w14:textId="0B30BE4D" w:rsidR="00BC6A45" w:rsidRPr="005F4C69"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5F4C69">
              <w:rPr>
                <w:rFonts w:ascii="Times New Roman" w:hAnsi="Times New Roman" w:cs="Times New Roman"/>
                <w:sz w:val="20"/>
                <w:szCs w:val="27"/>
              </w:rPr>
              <w:t xml:space="preserve">2024 г. – </w:t>
            </w:r>
            <w:r w:rsidR="00EC25E9">
              <w:rPr>
                <w:rFonts w:ascii="Times New Roman" w:hAnsi="Times New Roman" w:cs="Times New Roman"/>
                <w:sz w:val="20"/>
                <w:szCs w:val="27"/>
              </w:rPr>
              <w:t>51</w:t>
            </w:r>
            <w:r w:rsidR="00EC25E9">
              <w:rPr>
                <w:rFonts w:ascii="Times New Roman" w:hAnsi="Times New Roman" w:cs="Times New Roman"/>
                <w:sz w:val="20"/>
                <w:szCs w:val="27"/>
              </w:rPr>
              <w:t xml:space="preserve"> </w:t>
            </w:r>
            <w:r w:rsidR="00EC25E9">
              <w:rPr>
                <w:rFonts w:ascii="Times New Roman" w:hAnsi="Times New Roman" w:cs="Times New Roman"/>
                <w:sz w:val="20"/>
                <w:szCs w:val="27"/>
              </w:rPr>
              <w:t>769,9</w:t>
            </w:r>
          </w:p>
        </w:tc>
        <w:tc>
          <w:tcPr>
            <w:tcW w:w="1134" w:type="dxa"/>
            <w:tcBorders>
              <w:top w:val="single" w:sz="4" w:space="0" w:color="auto"/>
            </w:tcBorders>
          </w:tcPr>
          <w:p w14:paraId="048A7C8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3189E332" w14:textId="77777777" w:rsidTr="00DA29CF">
        <w:trPr>
          <w:trHeight w:val="139"/>
        </w:trPr>
        <w:tc>
          <w:tcPr>
            <w:tcW w:w="15083" w:type="dxa"/>
            <w:gridSpan w:val="6"/>
          </w:tcPr>
          <w:p w14:paraId="0AA9DCD7"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5</w:t>
            </w:r>
            <w:r w:rsidRPr="009A7586">
              <w:rPr>
                <w:rFonts w:ascii="Times New Roman" w:hAnsi="Times New Roman" w:cs="Times New Roman"/>
                <w:b/>
                <w:sz w:val="20"/>
                <w:szCs w:val="20"/>
                <w:lang w:eastAsia="ru-RU"/>
              </w:rPr>
              <w:t xml:space="preserve"> 00 00000)</w:t>
            </w:r>
          </w:p>
        </w:tc>
      </w:tr>
      <w:tr w:rsidR="00BC6A45" w:rsidRPr="009A7586" w14:paraId="43AEB710" w14:textId="77777777" w:rsidTr="001A1C01">
        <w:trPr>
          <w:trHeight w:val="20"/>
        </w:trPr>
        <w:tc>
          <w:tcPr>
            <w:tcW w:w="3114" w:type="dxa"/>
            <w:tcBorders>
              <w:top w:val="nil"/>
            </w:tcBorders>
          </w:tcPr>
          <w:p w14:paraId="4C9B1FE5" w14:textId="77777777" w:rsidR="00A17DF3"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01</w:t>
            </w:r>
          </w:p>
          <w:p w14:paraId="11DDCCC2" w14:textId="16C9890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полномочий органов местного самоуправления</w:t>
            </w:r>
          </w:p>
        </w:tc>
        <w:tc>
          <w:tcPr>
            <w:tcW w:w="1984" w:type="dxa"/>
            <w:tcBorders>
              <w:left w:val="nil"/>
            </w:tcBorders>
          </w:tcPr>
          <w:p w14:paraId="0504EEEB"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94E68F1"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401CA889" w14:textId="13485798" w:rsidR="00BC6A45" w:rsidRPr="00005653" w:rsidRDefault="00BC6A45" w:rsidP="00DA29CF">
            <w:pPr>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Всего: </w:t>
            </w:r>
            <w:r w:rsidR="00005653" w:rsidRPr="00005653">
              <w:rPr>
                <w:rFonts w:ascii="Times New Roman" w:hAnsi="Times New Roman" w:cs="Times New Roman"/>
                <w:sz w:val="20"/>
                <w:szCs w:val="20"/>
              </w:rPr>
              <w:t>3 271 747,4</w:t>
            </w:r>
            <w:r w:rsidRPr="00005653">
              <w:rPr>
                <w:rFonts w:ascii="Times New Roman" w:hAnsi="Times New Roman" w:cs="Times New Roman"/>
                <w:sz w:val="20"/>
                <w:szCs w:val="20"/>
              </w:rPr>
              <w:tab/>
            </w:r>
          </w:p>
          <w:p w14:paraId="267A7872" w14:textId="5174A023"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bCs/>
                <w:sz w:val="20"/>
                <w:szCs w:val="20"/>
              </w:rPr>
              <w:t xml:space="preserve">2020 г. – </w:t>
            </w:r>
            <w:r w:rsidR="00CA0EDD" w:rsidRPr="00005653">
              <w:rPr>
                <w:rFonts w:ascii="Times New Roman" w:hAnsi="Times New Roman" w:cs="Times New Roman"/>
                <w:sz w:val="20"/>
                <w:szCs w:val="20"/>
              </w:rPr>
              <w:t>566</w:t>
            </w:r>
            <w:r w:rsidR="003C07B8" w:rsidRPr="00005653">
              <w:rPr>
                <w:rFonts w:ascii="Times New Roman" w:hAnsi="Times New Roman" w:cs="Times New Roman"/>
                <w:sz w:val="20"/>
                <w:szCs w:val="20"/>
              </w:rPr>
              <w:t xml:space="preserve"> </w:t>
            </w:r>
            <w:r w:rsidR="00CA0EDD" w:rsidRPr="00005653">
              <w:rPr>
                <w:rFonts w:ascii="Times New Roman" w:hAnsi="Times New Roman" w:cs="Times New Roman"/>
                <w:sz w:val="20"/>
                <w:szCs w:val="20"/>
              </w:rPr>
              <w:t>217,9</w:t>
            </w:r>
            <w:r w:rsidR="00FD74F5" w:rsidRPr="00005653">
              <w:rPr>
                <w:rFonts w:ascii="Times New Roman" w:hAnsi="Times New Roman" w:cs="Times New Roman"/>
                <w:sz w:val="20"/>
                <w:szCs w:val="20"/>
              </w:rPr>
              <w:t xml:space="preserve"> </w:t>
            </w:r>
          </w:p>
          <w:p w14:paraId="436B7DBD" w14:textId="61A28A5D"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2021 г. – </w:t>
            </w:r>
            <w:r w:rsidR="003C07B8" w:rsidRPr="00005653">
              <w:rPr>
                <w:rFonts w:ascii="Times New Roman" w:hAnsi="Times New Roman" w:cs="Times New Roman"/>
                <w:sz w:val="20"/>
                <w:szCs w:val="20"/>
              </w:rPr>
              <w:t>740 775,9</w:t>
            </w:r>
            <w:r w:rsidR="00FD74F5" w:rsidRPr="00005653">
              <w:rPr>
                <w:rFonts w:ascii="Times New Roman" w:hAnsi="Times New Roman" w:cs="Times New Roman"/>
                <w:sz w:val="20"/>
                <w:szCs w:val="20"/>
              </w:rPr>
              <w:t xml:space="preserve"> (ГОИ 648</w:t>
            </w:r>
            <w:r w:rsidR="00005653">
              <w:rPr>
                <w:rFonts w:ascii="Times New Roman" w:hAnsi="Times New Roman" w:cs="Times New Roman"/>
                <w:sz w:val="20"/>
                <w:szCs w:val="20"/>
              </w:rPr>
              <w:t xml:space="preserve"> </w:t>
            </w:r>
            <w:r w:rsidR="00FD74F5" w:rsidRPr="00005653">
              <w:rPr>
                <w:rFonts w:ascii="Times New Roman" w:hAnsi="Times New Roman" w:cs="Times New Roman"/>
                <w:sz w:val="20"/>
                <w:szCs w:val="20"/>
              </w:rPr>
              <w:t xml:space="preserve">826,4 </w:t>
            </w:r>
            <w:proofErr w:type="spellStart"/>
            <w:r w:rsidR="00FD74F5" w:rsidRPr="00005653">
              <w:rPr>
                <w:rFonts w:ascii="Times New Roman" w:hAnsi="Times New Roman" w:cs="Times New Roman"/>
                <w:sz w:val="20"/>
                <w:szCs w:val="20"/>
              </w:rPr>
              <w:t>Мос.обл</w:t>
            </w:r>
            <w:proofErr w:type="spellEnd"/>
            <w:r w:rsidR="00FD74F5" w:rsidRPr="00005653">
              <w:rPr>
                <w:rFonts w:ascii="Times New Roman" w:hAnsi="Times New Roman" w:cs="Times New Roman"/>
                <w:sz w:val="20"/>
                <w:szCs w:val="20"/>
              </w:rPr>
              <w:t>. 91</w:t>
            </w:r>
            <w:r w:rsidR="00005653">
              <w:rPr>
                <w:rFonts w:ascii="Times New Roman" w:hAnsi="Times New Roman" w:cs="Times New Roman"/>
                <w:sz w:val="20"/>
                <w:szCs w:val="20"/>
              </w:rPr>
              <w:t xml:space="preserve"> </w:t>
            </w:r>
            <w:r w:rsidR="00FD74F5" w:rsidRPr="00005653">
              <w:rPr>
                <w:rFonts w:ascii="Times New Roman" w:hAnsi="Times New Roman" w:cs="Times New Roman"/>
                <w:sz w:val="20"/>
                <w:szCs w:val="20"/>
              </w:rPr>
              <w:t>949,5)</w:t>
            </w:r>
          </w:p>
          <w:p w14:paraId="0DC38AB7" w14:textId="60070BB6"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2022 г. – </w:t>
            </w:r>
            <w:r w:rsidR="00005653" w:rsidRPr="00005653">
              <w:rPr>
                <w:rFonts w:ascii="Times New Roman" w:hAnsi="Times New Roman" w:cs="Times New Roman"/>
                <w:sz w:val="20"/>
                <w:szCs w:val="20"/>
              </w:rPr>
              <w:t xml:space="preserve">673 591,2 </w:t>
            </w:r>
            <w:r w:rsidR="004E35CE" w:rsidRPr="00005653">
              <w:rPr>
                <w:rFonts w:ascii="Times New Roman" w:hAnsi="Times New Roman" w:cs="Times New Roman"/>
                <w:sz w:val="20"/>
                <w:szCs w:val="20"/>
              </w:rPr>
              <w:t xml:space="preserve">(ГОИ </w:t>
            </w:r>
            <w:r w:rsidR="00005653" w:rsidRPr="00005653">
              <w:rPr>
                <w:rFonts w:ascii="Times New Roman" w:hAnsi="Times New Roman" w:cs="Times New Roman"/>
                <w:sz w:val="20"/>
                <w:szCs w:val="20"/>
              </w:rPr>
              <w:t>665 030,6</w:t>
            </w:r>
            <w:r w:rsidR="004E35CE" w:rsidRPr="00005653">
              <w:rPr>
                <w:rFonts w:ascii="Times New Roman" w:hAnsi="Times New Roman" w:cs="Times New Roman"/>
                <w:sz w:val="20"/>
                <w:szCs w:val="20"/>
              </w:rPr>
              <w:t xml:space="preserve">Мос.обл. </w:t>
            </w:r>
            <w:r w:rsidR="00005653" w:rsidRPr="00005653">
              <w:rPr>
                <w:rFonts w:ascii="Times New Roman" w:hAnsi="Times New Roman" w:cs="Times New Roman"/>
                <w:sz w:val="20"/>
                <w:szCs w:val="20"/>
              </w:rPr>
              <w:t>8 560,6</w:t>
            </w:r>
            <w:r w:rsidR="004E35CE" w:rsidRPr="00005653">
              <w:rPr>
                <w:rFonts w:ascii="Times New Roman" w:hAnsi="Times New Roman" w:cs="Times New Roman"/>
                <w:sz w:val="20"/>
                <w:szCs w:val="20"/>
              </w:rPr>
              <w:t>)</w:t>
            </w:r>
          </w:p>
          <w:p w14:paraId="21AD33CC" w14:textId="1926E60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2023 г. – </w:t>
            </w:r>
            <w:r w:rsidR="00005653" w:rsidRPr="00005653">
              <w:rPr>
                <w:rFonts w:ascii="Times New Roman" w:hAnsi="Times New Roman" w:cs="Times New Roman"/>
                <w:sz w:val="20"/>
                <w:szCs w:val="20"/>
              </w:rPr>
              <w:t>624 420,0</w:t>
            </w:r>
          </w:p>
          <w:p w14:paraId="0CA8DE1F" w14:textId="13F27338"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005653">
              <w:rPr>
                <w:rFonts w:ascii="Times New Roman" w:hAnsi="Times New Roman" w:cs="Times New Roman"/>
                <w:sz w:val="20"/>
                <w:szCs w:val="20"/>
              </w:rPr>
              <w:t xml:space="preserve">2024 г. – </w:t>
            </w:r>
            <w:r w:rsidR="003C07B8" w:rsidRPr="00005653">
              <w:rPr>
                <w:rFonts w:ascii="Times New Roman" w:hAnsi="Times New Roman" w:cs="Times New Roman"/>
                <w:sz w:val="20"/>
                <w:szCs w:val="20"/>
              </w:rPr>
              <w:t xml:space="preserve">666 </w:t>
            </w:r>
            <w:r w:rsidR="00032ADF" w:rsidRPr="00005653">
              <w:rPr>
                <w:rFonts w:ascii="Times New Roman" w:hAnsi="Times New Roman" w:cs="Times New Roman"/>
                <w:sz w:val="20"/>
                <w:szCs w:val="20"/>
              </w:rPr>
              <w:t>742,4</w:t>
            </w:r>
          </w:p>
        </w:tc>
        <w:tc>
          <w:tcPr>
            <w:tcW w:w="1134" w:type="dxa"/>
            <w:tcBorders>
              <w:top w:val="nil"/>
              <w:bottom w:val="single" w:sz="4" w:space="0" w:color="000000"/>
            </w:tcBorders>
          </w:tcPr>
          <w:p w14:paraId="455E09E7"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BC6A45" w:rsidRPr="009A7586" w14:paraId="3B55A72B" w14:textId="77777777" w:rsidTr="001A1C01">
        <w:trPr>
          <w:trHeight w:val="20"/>
        </w:trPr>
        <w:tc>
          <w:tcPr>
            <w:tcW w:w="3114" w:type="dxa"/>
            <w:tcBorders>
              <w:top w:val="nil"/>
            </w:tcBorders>
          </w:tcPr>
          <w:p w14:paraId="3138EB85" w14:textId="77777777" w:rsidR="00214C8C"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i/>
                <w:iCs/>
                <w:sz w:val="20"/>
                <w:szCs w:val="20"/>
              </w:rPr>
              <w:t>Мероприятие 01.01</w:t>
            </w:r>
          </w:p>
          <w:p w14:paraId="20B1B9FB" w14:textId="31DAC80A" w:rsidR="00BC6A45" w:rsidRPr="009A7586" w:rsidRDefault="00214C8C"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1984" w:type="dxa"/>
            <w:tcBorders>
              <w:left w:val="nil"/>
            </w:tcBorders>
          </w:tcPr>
          <w:p w14:paraId="5D388B81" w14:textId="19223759"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00214C8C" w:rsidRPr="009A7586">
              <w:rPr>
                <w:rFonts w:ascii="Times New Roman" w:hAnsi="Times New Roman" w:cs="Times New Roman"/>
                <w:sz w:val="20"/>
                <w:szCs w:val="20"/>
              </w:rPr>
              <w:t>бюджета городского округа Истра</w:t>
            </w:r>
          </w:p>
        </w:tc>
        <w:tc>
          <w:tcPr>
            <w:tcW w:w="5987" w:type="dxa"/>
            <w:gridSpan w:val="2"/>
            <w:tcBorders>
              <w:top w:val="nil"/>
            </w:tcBorders>
          </w:tcPr>
          <w:p w14:paraId="5D4CABFA" w14:textId="65AF8EE5" w:rsidR="003C07B8"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915DDA1" w14:textId="7BE9EEB6" w:rsidR="00214C8C"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Всего: </w:t>
            </w:r>
            <w:r w:rsidR="004E35CE" w:rsidRPr="00005653">
              <w:rPr>
                <w:rFonts w:ascii="Times New Roman" w:hAnsi="Times New Roman" w:cs="Times New Roman"/>
                <w:sz w:val="20"/>
                <w:szCs w:val="20"/>
              </w:rPr>
              <w:t>15 695,3</w:t>
            </w:r>
          </w:p>
          <w:p w14:paraId="01F0C40E" w14:textId="7E21FDE3" w:rsidR="00214C8C" w:rsidRPr="00005653" w:rsidRDefault="00214C8C" w:rsidP="00DA29CF">
            <w:pPr>
              <w:widowControl w:val="0"/>
              <w:autoSpaceDE w:val="0"/>
              <w:autoSpaceDN w:val="0"/>
              <w:adjustRightInd w:val="0"/>
              <w:spacing w:after="0" w:line="240" w:lineRule="auto"/>
              <w:rPr>
                <w:rFonts w:ascii="Times New Roman" w:hAnsi="Times New Roman" w:cs="Times New Roman"/>
                <w:bCs/>
                <w:sz w:val="20"/>
                <w:szCs w:val="20"/>
              </w:rPr>
            </w:pPr>
            <w:r w:rsidRPr="00005653">
              <w:rPr>
                <w:rFonts w:ascii="Times New Roman" w:hAnsi="Times New Roman" w:cs="Times New Roman"/>
                <w:bCs/>
                <w:sz w:val="20"/>
                <w:szCs w:val="20"/>
              </w:rPr>
              <w:t xml:space="preserve">2020 г. – </w:t>
            </w:r>
            <w:r w:rsidRPr="00005653">
              <w:rPr>
                <w:rFonts w:ascii="Times New Roman" w:hAnsi="Times New Roman" w:cs="Times New Roman"/>
                <w:sz w:val="20"/>
                <w:szCs w:val="20"/>
              </w:rPr>
              <w:t>2 856,0</w:t>
            </w:r>
          </w:p>
          <w:p w14:paraId="3CB1B6A5" w14:textId="4D04899C" w:rsidR="00FA7D9F" w:rsidRPr="00005653" w:rsidRDefault="00214C8C" w:rsidP="00FA7D9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2021 г. – 3 677,0 (ГОИ 3</w:t>
            </w:r>
            <w:r w:rsidR="00005653">
              <w:rPr>
                <w:rFonts w:ascii="Times New Roman" w:hAnsi="Times New Roman" w:cs="Times New Roman"/>
                <w:sz w:val="20"/>
                <w:szCs w:val="20"/>
              </w:rPr>
              <w:t xml:space="preserve"> </w:t>
            </w:r>
            <w:r w:rsidRPr="00005653">
              <w:rPr>
                <w:rFonts w:ascii="Times New Roman" w:hAnsi="Times New Roman" w:cs="Times New Roman"/>
                <w:sz w:val="20"/>
                <w:szCs w:val="20"/>
              </w:rPr>
              <w:t>068,</w:t>
            </w:r>
            <w:r w:rsidR="004E35CE" w:rsidRPr="00005653">
              <w:rPr>
                <w:rFonts w:ascii="Times New Roman" w:hAnsi="Times New Roman" w:cs="Times New Roman"/>
                <w:sz w:val="20"/>
                <w:szCs w:val="20"/>
              </w:rPr>
              <w:t xml:space="preserve">0 </w:t>
            </w:r>
            <w:proofErr w:type="spellStart"/>
            <w:r w:rsidR="004E35CE" w:rsidRPr="00005653">
              <w:rPr>
                <w:rFonts w:ascii="Times New Roman" w:hAnsi="Times New Roman" w:cs="Times New Roman"/>
                <w:sz w:val="20"/>
                <w:szCs w:val="20"/>
              </w:rPr>
              <w:t>Мос.обл</w:t>
            </w:r>
            <w:proofErr w:type="spellEnd"/>
            <w:r w:rsidR="004E35CE" w:rsidRPr="00005653">
              <w:rPr>
                <w:rFonts w:ascii="Times New Roman" w:hAnsi="Times New Roman" w:cs="Times New Roman"/>
                <w:sz w:val="20"/>
                <w:szCs w:val="20"/>
              </w:rPr>
              <w:t>.</w:t>
            </w:r>
            <w:r w:rsidR="00FA7D9F" w:rsidRPr="00005653">
              <w:rPr>
                <w:rFonts w:ascii="Times New Roman" w:hAnsi="Times New Roman" w:cs="Times New Roman"/>
                <w:sz w:val="20"/>
                <w:szCs w:val="20"/>
              </w:rPr>
              <w:t xml:space="preserve"> 609,0)</w:t>
            </w:r>
          </w:p>
          <w:p w14:paraId="08B8B2E8" w14:textId="28F59444" w:rsidR="00FA7D9F" w:rsidRPr="00005653"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2022 г. – </w:t>
            </w:r>
            <w:r w:rsidR="004E35CE" w:rsidRPr="00005653">
              <w:rPr>
                <w:rFonts w:ascii="Times New Roman" w:hAnsi="Times New Roman" w:cs="Times New Roman"/>
                <w:sz w:val="20"/>
                <w:szCs w:val="20"/>
              </w:rPr>
              <w:t xml:space="preserve">3488,1 (ГОИ 2 837,1 </w:t>
            </w:r>
            <w:proofErr w:type="spellStart"/>
            <w:r w:rsidR="004E35CE" w:rsidRPr="00005653">
              <w:rPr>
                <w:rFonts w:ascii="Times New Roman" w:hAnsi="Times New Roman" w:cs="Times New Roman"/>
                <w:sz w:val="20"/>
                <w:szCs w:val="20"/>
              </w:rPr>
              <w:t>Мос.обл</w:t>
            </w:r>
            <w:proofErr w:type="spellEnd"/>
            <w:r w:rsidR="004E35CE" w:rsidRPr="00005653">
              <w:rPr>
                <w:rFonts w:ascii="Times New Roman" w:hAnsi="Times New Roman" w:cs="Times New Roman"/>
                <w:sz w:val="20"/>
                <w:szCs w:val="20"/>
              </w:rPr>
              <w:t>. 651,0)</w:t>
            </w:r>
          </w:p>
          <w:p w14:paraId="30B43564" w14:textId="77777777" w:rsidR="00FA7D9F" w:rsidRPr="00005653"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2023 г. – 2 837,1</w:t>
            </w:r>
          </w:p>
          <w:p w14:paraId="3518FB59" w14:textId="0C70FF45" w:rsidR="00BC6A45" w:rsidRPr="00DB5CB4" w:rsidRDefault="00FA7D9F" w:rsidP="00FA7D9F">
            <w:pPr>
              <w:widowControl w:val="0"/>
              <w:autoSpaceDE w:val="0"/>
              <w:autoSpaceDN w:val="0"/>
              <w:adjustRightInd w:val="0"/>
              <w:spacing w:after="0" w:line="240" w:lineRule="auto"/>
              <w:rPr>
                <w:rFonts w:ascii="Times New Roman" w:hAnsi="Times New Roman" w:cs="Times New Roman"/>
                <w:color w:val="FF0000"/>
                <w:sz w:val="20"/>
                <w:szCs w:val="20"/>
              </w:rPr>
            </w:pPr>
            <w:r w:rsidRPr="00005653">
              <w:rPr>
                <w:rFonts w:ascii="Times New Roman" w:hAnsi="Times New Roman" w:cs="Times New Roman"/>
                <w:sz w:val="20"/>
                <w:szCs w:val="20"/>
              </w:rPr>
              <w:t>2024 г. – 2 837,1</w:t>
            </w:r>
          </w:p>
        </w:tc>
        <w:tc>
          <w:tcPr>
            <w:tcW w:w="1134" w:type="dxa"/>
            <w:tcBorders>
              <w:top w:val="nil"/>
              <w:bottom w:val="single" w:sz="4" w:space="0" w:color="000000"/>
            </w:tcBorders>
          </w:tcPr>
          <w:p w14:paraId="1A6F4FD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977668C" w14:textId="77777777" w:rsidTr="001A1C01">
        <w:trPr>
          <w:trHeight w:val="1250"/>
        </w:trPr>
        <w:tc>
          <w:tcPr>
            <w:tcW w:w="3114" w:type="dxa"/>
            <w:tcBorders>
              <w:top w:val="nil"/>
            </w:tcBorders>
          </w:tcPr>
          <w:p w14:paraId="13229513"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01.02</w:t>
            </w:r>
          </w:p>
          <w:p w14:paraId="5FFAF6D5" w14:textId="022CFE40"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администрации</w:t>
            </w:r>
          </w:p>
        </w:tc>
        <w:tc>
          <w:tcPr>
            <w:tcW w:w="1984" w:type="dxa"/>
            <w:tcBorders>
              <w:left w:val="nil"/>
            </w:tcBorders>
          </w:tcPr>
          <w:p w14:paraId="39DC3DE5"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BA04ED4"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513F3EFA" w14:textId="5478068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025FCCEC" w14:textId="71AF212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Всего: </w:t>
            </w:r>
            <w:r w:rsidR="00005653" w:rsidRPr="00005653">
              <w:rPr>
                <w:rFonts w:ascii="Times New Roman" w:hAnsi="Times New Roman" w:cs="Times New Roman"/>
                <w:sz w:val="20"/>
                <w:szCs w:val="20"/>
              </w:rPr>
              <w:t>1 675 691,6</w:t>
            </w:r>
          </w:p>
          <w:p w14:paraId="304533E1" w14:textId="7B6360B9"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2020 г. – 279</w:t>
            </w:r>
            <w:r w:rsidR="00913340" w:rsidRPr="00005653">
              <w:rPr>
                <w:rFonts w:ascii="Times New Roman" w:hAnsi="Times New Roman" w:cs="Times New Roman"/>
                <w:sz w:val="20"/>
                <w:szCs w:val="20"/>
              </w:rPr>
              <w:t xml:space="preserve"> </w:t>
            </w:r>
            <w:r w:rsidRPr="00005653">
              <w:rPr>
                <w:rFonts w:ascii="Times New Roman" w:hAnsi="Times New Roman" w:cs="Times New Roman"/>
                <w:sz w:val="20"/>
                <w:szCs w:val="20"/>
              </w:rPr>
              <w:t>148,1</w:t>
            </w:r>
          </w:p>
          <w:p w14:paraId="69E416C7" w14:textId="516DB47A"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2021 г. – </w:t>
            </w:r>
            <w:r w:rsidR="00913340" w:rsidRPr="00005653">
              <w:rPr>
                <w:rFonts w:ascii="Times New Roman" w:hAnsi="Times New Roman" w:cs="Times New Roman"/>
                <w:sz w:val="20"/>
                <w:szCs w:val="20"/>
              </w:rPr>
              <w:t>395 874,0 (ГОИ 328</w:t>
            </w:r>
            <w:r w:rsidR="00005653" w:rsidRPr="00005653">
              <w:rPr>
                <w:rFonts w:ascii="Times New Roman" w:hAnsi="Times New Roman" w:cs="Times New Roman"/>
                <w:sz w:val="20"/>
                <w:szCs w:val="20"/>
              </w:rPr>
              <w:t xml:space="preserve"> </w:t>
            </w:r>
            <w:r w:rsidR="00913340" w:rsidRPr="00005653">
              <w:rPr>
                <w:rFonts w:ascii="Times New Roman" w:hAnsi="Times New Roman" w:cs="Times New Roman"/>
                <w:sz w:val="20"/>
                <w:szCs w:val="20"/>
              </w:rPr>
              <w:t xml:space="preserve">354,9 </w:t>
            </w:r>
            <w:proofErr w:type="spellStart"/>
            <w:r w:rsidR="00913340" w:rsidRPr="00005653">
              <w:rPr>
                <w:rFonts w:ascii="Times New Roman" w:hAnsi="Times New Roman" w:cs="Times New Roman"/>
                <w:sz w:val="20"/>
                <w:szCs w:val="20"/>
              </w:rPr>
              <w:t>Мос.обл</w:t>
            </w:r>
            <w:proofErr w:type="spellEnd"/>
            <w:r w:rsidR="00913340" w:rsidRPr="00005653">
              <w:rPr>
                <w:rFonts w:ascii="Times New Roman" w:hAnsi="Times New Roman" w:cs="Times New Roman"/>
                <w:sz w:val="20"/>
                <w:szCs w:val="20"/>
              </w:rPr>
              <w:t>. 6</w:t>
            </w:r>
            <w:r w:rsidR="00005653" w:rsidRPr="00005653">
              <w:rPr>
                <w:rFonts w:ascii="Times New Roman" w:hAnsi="Times New Roman" w:cs="Times New Roman"/>
                <w:sz w:val="20"/>
                <w:szCs w:val="20"/>
              </w:rPr>
              <w:t xml:space="preserve"> </w:t>
            </w:r>
            <w:r w:rsidR="00913340" w:rsidRPr="00005653">
              <w:rPr>
                <w:rFonts w:ascii="Times New Roman" w:hAnsi="Times New Roman" w:cs="Times New Roman"/>
                <w:sz w:val="20"/>
                <w:szCs w:val="20"/>
              </w:rPr>
              <w:t>7519,1)</w:t>
            </w:r>
          </w:p>
          <w:p w14:paraId="6E4AD18B" w14:textId="1F15F2A5"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2022 г. – </w:t>
            </w:r>
            <w:r w:rsidR="00005653" w:rsidRPr="00005653">
              <w:rPr>
                <w:rFonts w:ascii="Times New Roman" w:hAnsi="Times New Roman" w:cs="Times New Roman"/>
                <w:sz w:val="20"/>
                <w:szCs w:val="20"/>
              </w:rPr>
              <w:t xml:space="preserve">337 863,2 </w:t>
            </w:r>
            <w:r w:rsidR="00032ADF" w:rsidRPr="00005653">
              <w:rPr>
                <w:rFonts w:ascii="Times New Roman" w:hAnsi="Times New Roman" w:cs="Times New Roman"/>
                <w:sz w:val="20"/>
                <w:szCs w:val="20"/>
              </w:rPr>
              <w:t xml:space="preserve">(ГОИ </w:t>
            </w:r>
            <w:r w:rsidR="00005653" w:rsidRPr="00005653">
              <w:rPr>
                <w:rFonts w:ascii="Times New Roman" w:hAnsi="Times New Roman" w:cs="Times New Roman"/>
                <w:sz w:val="20"/>
                <w:szCs w:val="20"/>
              </w:rPr>
              <w:t xml:space="preserve">329 953,6 </w:t>
            </w:r>
            <w:proofErr w:type="spellStart"/>
            <w:r w:rsidR="00032ADF" w:rsidRPr="00005653">
              <w:rPr>
                <w:rFonts w:ascii="Times New Roman" w:hAnsi="Times New Roman" w:cs="Times New Roman"/>
                <w:sz w:val="20"/>
                <w:szCs w:val="20"/>
              </w:rPr>
              <w:t>Мос.обл</w:t>
            </w:r>
            <w:proofErr w:type="spellEnd"/>
            <w:r w:rsidR="00032ADF" w:rsidRPr="00005653">
              <w:rPr>
                <w:rFonts w:ascii="Times New Roman" w:hAnsi="Times New Roman" w:cs="Times New Roman"/>
                <w:sz w:val="20"/>
                <w:szCs w:val="20"/>
              </w:rPr>
              <w:t xml:space="preserve">. </w:t>
            </w:r>
            <w:r w:rsidR="00005653" w:rsidRPr="00005653">
              <w:rPr>
                <w:rFonts w:ascii="Times New Roman" w:hAnsi="Times New Roman" w:cs="Times New Roman"/>
                <w:sz w:val="20"/>
                <w:szCs w:val="20"/>
              </w:rPr>
              <w:t>7 909,6</w:t>
            </w:r>
            <w:r w:rsidR="00032ADF" w:rsidRPr="00005653">
              <w:rPr>
                <w:rFonts w:ascii="Times New Roman" w:hAnsi="Times New Roman" w:cs="Times New Roman"/>
                <w:sz w:val="20"/>
                <w:szCs w:val="20"/>
              </w:rPr>
              <w:t>)</w:t>
            </w:r>
          </w:p>
          <w:p w14:paraId="4755A7FF" w14:textId="6544601F"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 xml:space="preserve">2023 г. – </w:t>
            </w:r>
            <w:r w:rsidR="00005653" w:rsidRPr="00005653">
              <w:rPr>
                <w:rFonts w:ascii="Times New Roman" w:hAnsi="Times New Roman" w:cs="Times New Roman"/>
                <w:sz w:val="20"/>
                <w:szCs w:val="20"/>
              </w:rPr>
              <w:t xml:space="preserve">310 241,9 </w:t>
            </w:r>
          </w:p>
          <w:p w14:paraId="3C1ACE0F" w14:textId="50CA4488"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005653">
              <w:rPr>
                <w:rFonts w:ascii="Times New Roman" w:hAnsi="Times New Roman" w:cs="Times New Roman"/>
                <w:sz w:val="20"/>
                <w:szCs w:val="20"/>
              </w:rPr>
              <w:t xml:space="preserve">2024 г. – </w:t>
            </w:r>
            <w:r w:rsidR="00913340" w:rsidRPr="00005653">
              <w:rPr>
                <w:rFonts w:ascii="Times New Roman" w:hAnsi="Times New Roman" w:cs="Times New Roman"/>
                <w:sz w:val="20"/>
                <w:szCs w:val="20"/>
              </w:rPr>
              <w:t>352 564,4</w:t>
            </w:r>
          </w:p>
        </w:tc>
        <w:tc>
          <w:tcPr>
            <w:tcW w:w="1134" w:type="dxa"/>
            <w:tcBorders>
              <w:top w:val="nil"/>
              <w:bottom w:val="single" w:sz="4" w:space="0" w:color="000000"/>
            </w:tcBorders>
          </w:tcPr>
          <w:p w14:paraId="6B5FE8EB"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38E517E5" w14:textId="77777777" w:rsidTr="001A1C01">
        <w:trPr>
          <w:trHeight w:val="20"/>
        </w:trPr>
        <w:tc>
          <w:tcPr>
            <w:tcW w:w="3114" w:type="dxa"/>
            <w:tcBorders>
              <w:top w:val="nil"/>
            </w:tcBorders>
          </w:tcPr>
          <w:p w14:paraId="7AF6034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01.03</w:t>
            </w:r>
          </w:p>
          <w:p w14:paraId="54A5E758" w14:textId="798B9592"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органов местного самоуправления</w:t>
            </w:r>
          </w:p>
          <w:p w14:paraId="7BA8F6AD" w14:textId="77777777"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lastRenderedPageBreak/>
              <w:t>Комитеты и отраслевые управления при администрации</w:t>
            </w:r>
          </w:p>
        </w:tc>
        <w:tc>
          <w:tcPr>
            <w:tcW w:w="1984" w:type="dxa"/>
            <w:tcBorders>
              <w:left w:val="nil"/>
            </w:tcBorders>
          </w:tcPr>
          <w:p w14:paraId="1C0C57A4"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208AEDBF"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0CCF7096" w14:textId="1AC5CB8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Всего: 8</w:t>
            </w:r>
            <w:r w:rsidR="00942437" w:rsidRPr="00005653">
              <w:rPr>
                <w:rFonts w:ascii="Times New Roman" w:hAnsi="Times New Roman" w:cs="Times New Roman"/>
                <w:sz w:val="20"/>
                <w:szCs w:val="20"/>
              </w:rPr>
              <w:t xml:space="preserve"> </w:t>
            </w:r>
            <w:r w:rsidRPr="00005653">
              <w:rPr>
                <w:rFonts w:ascii="Times New Roman" w:hAnsi="Times New Roman" w:cs="Times New Roman"/>
                <w:sz w:val="20"/>
                <w:szCs w:val="20"/>
              </w:rPr>
              <w:t>162,6</w:t>
            </w:r>
          </w:p>
          <w:p w14:paraId="0D1EE6D0" w14:textId="311DC6C5" w:rsidR="00BC6A45" w:rsidRPr="00005653"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005653">
              <w:rPr>
                <w:rFonts w:ascii="Times New Roman" w:hAnsi="Times New Roman" w:cs="Times New Roman"/>
                <w:bCs/>
                <w:sz w:val="20"/>
                <w:szCs w:val="20"/>
              </w:rPr>
              <w:t xml:space="preserve">2020 г. – </w:t>
            </w:r>
            <w:r w:rsidRPr="00005653">
              <w:rPr>
                <w:rFonts w:ascii="Times New Roman" w:hAnsi="Times New Roman" w:cs="Times New Roman"/>
                <w:sz w:val="20"/>
                <w:szCs w:val="20"/>
              </w:rPr>
              <w:t>8</w:t>
            </w:r>
            <w:r w:rsidR="00942437" w:rsidRPr="00005653">
              <w:rPr>
                <w:rFonts w:ascii="Times New Roman" w:hAnsi="Times New Roman" w:cs="Times New Roman"/>
                <w:sz w:val="20"/>
                <w:szCs w:val="20"/>
              </w:rPr>
              <w:t xml:space="preserve"> </w:t>
            </w:r>
            <w:r w:rsidRPr="00005653">
              <w:rPr>
                <w:rFonts w:ascii="Times New Roman" w:hAnsi="Times New Roman" w:cs="Times New Roman"/>
                <w:sz w:val="20"/>
                <w:szCs w:val="20"/>
              </w:rPr>
              <w:t>162,6</w:t>
            </w:r>
          </w:p>
          <w:p w14:paraId="75897581"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2021 г. – 0,0</w:t>
            </w:r>
          </w:p>
          <w:p w14:paraId="356DBBB1"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lastRenderedPageBreak/>
              <w:t>2022 г. – 0,0</w:t>
            </w:r>
          </w:p>
          <w:p w14:paraId="4DC64972"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2023 г. – 0,0</w:t>
            </w:r>
          </w:p>
          <w:p w14:paraId="4AFC7394" w14:textId="77777777" w:rsidR="00BC6A45" w:rsidRPr="00005653"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005653">
              <w:rPr>
                <w:rFonts w:ascii="Times New Roman" w:hAnsi="Times New Roman" w:cs="Times New Roman"/>
                <w:sz w:val="20"/>
                <w:szCs w:val="20"/>
              </w:rPr>
              <w:t>2024 г. – 0,0</w:t>
            </w:r>
          </w:p>
        </w:tc>
        <w:tc>
          <w:tcPr>
            <w:tcW w:w="1134" w:type="dxa"/>
            <w:tcBorders>
              <w:top w:val="nil"/>
              <w:bottom w:val="single" w:sz="4" w:space="0" w:color="000000"/>
            </w:tcBorders>
          </w:tcPr>
          <w:p w14:paraId="51EAD473"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2580A038" w14:textId="77777777" w:rsidTr="001A1C01">
        <w:trPr>
          <w:trHeight w:val="20"/>
        </w:trPr>
        <w:tc>
          <w:tcPr>
            <w:tcW w:w="3114" w:type="dxa"/>
            <w:tcBorders>
              <w:top w:val="nil"/>
            </w:tcBorders>
          </w:tcPr>
          <w:p w14:paraId="4C4B636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01.05</w:t>
            </w:r>
          </w:p>
          <w:p w14:paraId="47D2770B" w14:textId="6AC2BFF7"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финансового органа</w:t>
            </w:r>
          </w:p>
        </w:tc>
        <w:tc>
          <w:tcPr>
            <w:tcW w:w="1984" w:type="dxa"/>
            <w:tcBorders>
              <w:left w:val="nil"/>
            </w:tcBorders>
          </w:tcPr>
          <w:p w14:paraId="702DCC71"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808F70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AF97146" w14:textId="08AD9686"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Всего: </w:t>
            </w:r>
            <w:r w:rsidR="00005653" w:rsidRPr="0013019C">
              <w:rPr>
                <w:rFonts w:ascii="Times New Roman" w:hAnsi="Times New Roman" w:cs="Times New Roman"/>
                <w:sz w:val="20"/>
                <w:szCs w:val="20"/>
              </w:rPr>
              <w:t>124 631,2</w:t>
            </w:r>
          </w:p>
          <w:p w14:paraId="4E7B914D" w14:textId="4030554A" w:rsidR="00BC6A45" w:rsidRPr="0013019C"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13019C">
              <w:rPr>
                <w:rFonts w:ascii="Times New Roman" w:hAnsi="Times New Roman" w:cs="Times New Roman"/>
                <w:bCs/>
                <w:sz w:val="20"/>
                <w:szCs w:val="20"/>
              </w:rPr>
              <w:t xml:space="preserve">2020 г. – </w:t>
            </w:r>
            <w:r w:rsidRPr="0013019C">
              <w:rPr>
                <w:rFonts w:ascii="Times New Roman" w:hAnsi="Times New Roman" w:cs="Times New Roman"/>
                <w:sz w:val="20"/>
                <w:szCs w:val="20"/>
              </w:rPr>
              <w:t>23</w:t>
            </w:r>
            <w:r w:rsidR="003962AA" w:rsidRPr="0013019C">
              <w:rPr>
                <w:rFonts w:ascii="Times New Roman" w:hAnsi="Times New Roman" w:cs="Times New Roman"/>
                <w:sz w:val="20"/>
                <w:szCs w:val="20"/>
              </w:rPr>
              <w:t xml:space="preserve"> </w:t>
            </w:r>
            <w:r w:rsidRPr="0013019C">
              <w:rPr>
                <w:rFonts w:ascii="Times New Roman" w:hAnsi="Times New Roman" w:cs="Times New Roman"/>
                <w:sz w:val="20"/>
                <w:szCs w:val="20"/>
              </w:rPr>
              <w:t>666,5</w:t>
            </w:r>
          </w:p>
          <w:p w14:paraId="75820F03" w14:textId="11BBD568"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2021 г. – </w:t>
            </w:r>
            <w:r w:rsidR="003962AA" w:rsidRPr="0013019C">
              <w:rPr>
                <w:rFonts w:ascii="Times New Roman" w:hAnsi="Times New Roman" w:cs="Times New Roman"/>
                <w:sz w:val="20"/>
                <w:szCs w:val="20"/>
              </w:rPr>
              <w:t>23 801,2 (ГОИ 21</w:t>
            </w:r>
            <w:r w:rsidR="0013019C" w:rsidRPr="0013019C">
              <w:rPr>
                <w:rFonts w:ascii="Times New Roman" w:hAnsi="Times New Roman" w:cs="Times New Roman"/>
                <w:sz w:val="20"/>
                <w:szCs w:val="20"/>
              </w:rPr>
              <w:t xml:space="preserve"> </w:t>
            </w:r>
            <w:r w:rsidR="003962AA" w:rsidRPr="0013019C">
              <w:rPr>
                <w:rFonts w:ascii="Times New Roman" w:hAnsi="Times New Roman" w:cs="Times New Roman"/>
                <w:sz w:val="20"/>
                <w:szCs w:val="20"/>
              </w:rPr>
              <w:t xml:space="preserve">746,4 </w:t>
            </w:r>
            <w:proofErr w:type="spellStart"/>
            <w:r w:rsidR="003962AA" w:rsidRPr="0013019C">
              <w:rPr>
                <w:rFonts w:ascii="Times New Roman" w:hAnsi="Times New Roman" w:cs="Times New Roman"/>
                <w:sz w:val="20"/>
                <w:szCs w:val="20"/>
              </w:rPr>
              <w:t>Мос.обл</w:t>
            </w:r>
            <w:proofErr w:type="spellEnd"/>
            <w:r w:rsidR="003962AA" w:rsidRPr="0013019C">
              <w:rPr>
                <w:rFonts w:ascii="Times New Roman" w:hAnsi="Times New Roman" w:cs="Times New Roman"/>
                <w:sz w:val="20"/>
                <w:szCs w:val="20"/>
              </w:rPr>
              <w:t>. 2</w:t>
            </w:r>
            <w:r w:rsidR="0013019C" w:rsidRPr="0013019C">
              <w:rPr>
                <w:rFonts w:ascii="Times New Roman" w:hAnsi="Times New Roman" w:cs="Times New Roman"/>
                <w:sz w:val="20"/>
                <w:szCs w:val="20"/>
              </w:rPr>
              <w:t xml:space="preserve"> </w:t>
            </w:r>
            <w:r w:rsidR="003962AA" w:rsidRPr="0013019C">
              <w:rPr>
                <w:rFonts w:ascii="Times New Roman" w:hAnsi="Times New Roman" w:cs="Times New Roman"/>
                <w:sz w:val="20"/>
                <w:szCs w:val="20"/>
              </w:rPr>
              <w:t>054,8)</w:t>
            </w:r>
          </w:p>
          <w:p w14:paraId="1986D057" w14:textId="5CDC6911"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2022 г. – </w:t>
            </w:r>
            <w:r w:rsidR="00005653" w:rsidRPr="0013019C">
              <w:rPr>
                <w:rFonts w:ascii="Times New Roman" w:hAnsi="Times New Roman" w:cs="Times New Roman"/>
                <w:sz w:val="20"/>
                <w:szCs w:val="20"/>
              </w:rPr>
              <w:t>26 654,5</w:t>
            </w:r>
          </w:p>
          <w:p w14:paraId="63F362F5" w14:textId="1BB8B4E1"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2023 г. – </w:t>
            </w:r>
            <w:r w:rsidR="003962AA" w:rsidRPr="0013019C">
              <w:rPr>
                <w:rFonts w:ascii="Times New Roman" w:hAnsi="Times New Roman" w:cs="Times New Roman"/>
                <w:sz w:val="20"/>
                <w:szCs w:val="20"/>
              </w:rPr>
              <w:t>25 254,5</w:t>
            </w:r>
          </w:p>
          <w:p w14:paraId="0B284A8B" w14:textId="17FFCC12"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13019C">
              <w:rPr>
                <w:rFonts w:ascii="Times New Roman" w:hAnsi="Times New Roman" w:cs="Times New Roman"/>
                <w:sz w:val="20"/>
                <w:szCs w:val="20"/>
              </w:rPr>
              <w:t xml:space="preserve">2024 г. – </w:t>
            </w:r>
            <w:r w:rsidR="003962AA" w:rsidRPr="0013019C">
              <w:rPr>
                <w:rFonts w:ascii="Times New Roman" w:hAnsi="Times New Roman" w:cs="Times New Roman"/>
                <w:sz w:val="20"/>
                <w:szCs w:val="20"/>
              </w:rPr>
              <w:t>25 254,5</w:t>
            </w:r>
          </w:p>
        </w:tc>
        <w:tc>
          <w:tcPr>
            <w:tcW w:w="1134" w:type="dxa"/>
            <w:tcBorders>
              <w:top w:val="nil"/>
              <w:bottom w:val="single" w:sz="4" w:space="0" w:color="000000"/>
            </w:tcBorders>
          </w:tcPr>
          <w:p w14:paraId="23C05B7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B18F092" w14:textId="77777777" w:rsidTr="001A1C01">
        <w:trPr>
          <w:trHeight w:val="1209"/>
        </w:trPr>
        <w:tc>
          <w:tcPr>
            <w:tcW w:w="3114" w:type="dxa"/>
            <w:tcBorders>
              <w:top w:val="nil"/>
            </w:tcBorders>
          </w:tcPr>
          <w:p w14:paraId="2C0B3CBE"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01.06</w:t>
            </w:r>
          </w:p>
          <w:p w14:paraId="528F5797" w14:textId="206A60A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984" w:type="dxa"/>
            <w:tcBorders>
              <w:left w:val="nil"/>
            </w:tcBorders>
          </w:tcPr>
          <w:p w14:paraId="60200E20"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48CACC6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271038AD" w14:textId="629A2DE5"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Всего: </w:t>
            </w:r>
            <w:r w:rsidR="0013019C" w:rsidRPr="0013019C">
              <w:rPr>
                <w:rFonts w:ascii="Times New Roman" w:hAnsi="Times New Roman" w:cs="Times New Roman"/>
                <w:sz w:val="20"/>
                <w:szCs w:val="20"/>
              </w:rPr>
              <w:t>368777,1</w:t>
            </w:r>
          </w:p>
          <w:p w14:paraId="345B1399" w14:textId="2325B042" w:rsidR="00BC6A45" w:rsidRPr="0013019C"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13019C">
              <w:rPr>
                <w:rFonts w:ascii="Times New Roman" w:hAnsi="Times New Roman" w:cs="Times New Roman"/>
                <w:bCs/>
                <w:sz w:val="20"/>
                <w:szCs w:val="20"/>
              </w:rPr>
              <w:t xml:space="preserve">2020 г. – </w:t>
            </w:r>
            <w:r w:rsidRPr="0013019C">
              <w:rPr>
                <w:rFonts w:ascii="Times New Roman" w:hAnsi="Times New Roman" w:cs="Times New Roman"/>
                <w:sz w:val="20"/>
                <w:szCs w:val="20"/>
              </w:rPr>
              <w:t>74</w:t>
            </w:r>
            <w:r w:rsidR="003962AA" w:rsidRPr="0013019C">
              <w:rPr>
                <w:rFonts w:ascii="Times New Roman" w:hAnsi="Times New Roman" w:cs="Times New Roman"/>
                <w:sz w:val="20"/>
                <w:szCs w:val="20"/>
              </w:rPr>
              <w:t xml:space="preserve"> </w:t>
            </w:r>
            <w:r w:rsidRPr="0013019C">
              <w:rPr>
                <w:rFonts w:ascii="Times New Roman" w:hAnsi="Times New Roman" w:cs="Times New Roman"/>
                <w:sz w:val="20"/>
                <w:szCs w:val="20"/>
              </w:rPr>
              <w:t>664,9</w:t>
            </w:r>
          </w:p>
          <w:p w14:paraId="250BAAC0" w14:textId="3061DCC6"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2021 г. – </w:t>
            </w:r>
            <w:r w:rsidR="0013019C" w:rsidRPr="0013019C">
              <w:rPr>
                <w:rFonts w:ascii="Times New Roman" w:hAnsi="Times New Roman" w:cs="Times New Roman"/>
                <w:sz w:val="20"/>
                <w:szCs w:val="20"/>
              </w:rPr>
              <w:t xml:space="preserve">77 557,1 </w:t>
            </w:r>
            <w:r w:rsidR="003962AA" w:rsidRPr="0013019C">
              <w:rPr>
                <w:rFonts w:ascii="Times New Roman" w:hAnsi="Times New Roman" w:cs="Times New Roman"/>
                <w:sz w:val="20"/>
                <w:szCs w:val="20"/>
              </w:rPr>
              <w:t xml:space="preserve">(ГОИ </w:t>
            </w:r>
            <w:r w:rsidR="0013019C" w:rsidRPr="0013019C">
              <w:rPr>
                <w:rFonts w:ascii="Times New Roman" w:hAnsi="Times New Roman" w:cs="Times New Roman"/>
                <w:sz w:val="20"/>
                <w:szCs w:val="20"/>
              </w:rPr>
              <w:t xml:space="preserve">75 628,6 </w:t>
            </w:r>
            <w:proofErr w:type="spellStart"/>
            <w:r w:rsidR="003962AA" w:rsidRPr="0013019C">
              <w:rPr>
                <w:rFonts w:ascii="Times New Roman" w:hAnsi="Times New Roman" w:cs="Times New Roman"/>
                <w:sz w:val="20"/>
                <w:szCs w:val="20"/>
              </w:rPr>
              <w:t>Мос.обл</w:t>
            </w:r>
            <w:proofErr w:type="spellEnd"/>
            <w:r w:rsidR="003962AA" w:rsidRPr="0013019C">
              <w:rPr>
                <w:rFonts w:ascii="Times New Roman" w:hAnsi="Times New Roman" w:cs="Times New Roman"/>
                <w:sz w:val="20"/>
                <w:szCs w:val="20"/>
              </w:rPr>
              <w:t xml:space="preserve">. </w:t>
            </w:r>
            <w:r w:rsidR="0013019C" w:rsidRPr="0013019C">
              <w:rPr>
                <w:rFonts w:ascii="Times New Roman" w:hAnsi="Times New Roman" w:cs="Times New Roman"/>
                <w:sz w:val="20"/>
                <w:szCs w:val="20"/>
              </w:rPr>
              <w:t>1 928,5</w:t>
            </w:r>
            <w:r w:rsidR="003962AA" w:rsidRPr="0013019C">
              <w:rPr>
                <w:rFonts w:ascii="Times New Roman" w:hAnsi="Times New Roman" w:cs="Times New Roman"/>
                <w:sz w:val="20"/>
                <w:szCs w:val="20"/>
              </w:rPr>
              <w:t>)</w:t>
            </w:r>
          </w:p>
          <w:p w14:paraId="4BA25D3E" w14:textId="3D09B031"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2022 г. – </w:t>
            </w:r>
            <w:r w:rsidR="0013019C" w:rsidRPr="0013019C">
              <w:rPr>
                <w:rFonts w:ascii="Times New Roman" w:hAnsi="Times New Roman" w:cs="Times New Roman"/>
                <w:sz w:val="20"/>
                <w:szCs w:val="20"/>
              </w:rPr>
              <w:t>78 112,1</w:t>
            </w:r>
          </w:p>
          <w:p w14:paraId="2EDFF708" w14:textId="3144BE4B" w:rsidR="00BC6A45" w:rsidRPr="0013019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13019C">
              <w:rPr>
                <w:rFonts w:ascii="Times New Roman" w:hAnsi="Times New Roman" w:cs="Times New Roman"/>
                <w:sz w:val="20"/>
                <w:szCs w:val="20"/>
              </w:rPr>
              <w:t xml:space="preserve">2023 г. – </w:t>
            </w:r>
            <w:r w:rsidR="003962AA" w:rsidRPr="0013019C">
              <w:rPr>
                <w:rFonts w:ascii="Times New Roman" w:hAnsi="Times New Roman" w:cs="Times New Roman"/>
                <w:sz w:val="20"/>
                <w:szCs w:val="20"/>
              </w:rPr>
              <w:t>69 221,5</w:t>
            </w:r>
          </w:p>
          <w:p w14:paraId="6114A9C6" w14:textId="35450988" w:rsidR="00BC6A45" w:rsidRPr="00DB5CB4"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13019C">
              <w:rPr>
                <w:rFonts w:ascii="Times New Roman" w:hAnsi="Times New Roman" w:cs="Times New Roman"/>
                <w:sz w:val="20"/>
                <w:szCs w:val="20"/>
              </w:rPr>
              <w:t xml:space="preserve">2024 г. – </w:t>
            </w:r>
            <w:r w:rsidR="003962AA" w:rsidRPr="0013019C">
              <w:rPr>
                <w:rFonts w:ascii="Times New Roman" w:hAnsi="Times New Roman" w:cs="Times New Roman"/>
                <w:sz w:val="20"/>
                <w:szCs w:val="20"/>
              </w:rPr>
              <w:t>69 221,5</w:t>
            </w:r>
          </w:p>
        </w:tc>
        <w:tc>
          <w:tcPr>
            <w:tcW w:w="1134" w:type="dxa"/>
            <w:tcBorders>
              <w:top w:val="nil"/>
              <w:bottom w:val="single" w:sz="4" w:space="0" w:color="000000"/>
            </w:tcBorders>
          </w:tcPr>
          <w:p w14:paraId="70C1EFC9"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42B75C9E" w14:textId="77777777" w:rsidTr="00A05ED3">
        <w:trPr>
          <w:trHeight w:val="1838"/>
        </w:trPr>
        <w:tc>
          <w:tcPr>
            <w:tcW w:w="3114" w:type="dxa"/>
            <w:tcBorders>
              <w:top w:val="nil"/>
              <w:bottom w:val="single" w:sz="4" w:space="0" w:color="auto"/>
            </w:tcBorders>
          </w:tcPr>
          <w:p w14:paraId="769EFAC2"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01.07</w:t>
            </w:r>
          </w:p>
          <w:p w14:paraId="66D2094C" w14:textId="608B26F4" w:rsidR="00DA29CF"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984" w:type="dxa"/>
            <w:tcBorders>
              <w:left w:val="nil"/>
              <w:bottom w:val="single" w:sz="4" w:space="0" w:color="auto"/>
            </w:tcBorders>
          </w:tcPr>
          <w:p w14:paraId="31701F87" w14:textId="77777777" w:rsidR="00BC6A45"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1430D7A7" w14:textId="77777777" w:rsidR="00DA29CF" w:rsidRDefault="00DA29CF" w:rsidP="00DA29CF">
            <w:pPr>
              <w:spacing w:after="0" w:line="240" w:lineRule="auto"/>
              <w:jc w:val="center"/>
              <w:rPr>
                <w:rFonts w:ascii="Times New Roman" w:hAnsi="Times New Roman" w:cs="Times New Roman"/>
                <w:sz w:val="20"/>
                <w:szCs w:val="20"/>
              </w:rPr>
            </w:pPr>
          </w:p>
          <w:p w14:paraId="64FACCA7" w14:textId="77777777" w:rsidR="00DA29CF" w:rsidRDefault="00DA29CF" w:rsidP="00DA29CF">
            <w:pPr>
              <w:spacing w:after="0" w:line="240" w:lineRule="auto"/>
              <w:jc w:val="center"/>
              <w:rPr>
                <w:rFonts w:ascii="Times New Roman" w:hAnsi="Times New Roman" w:cs="Times New Roman"/>
                <w:sz w:val="20"/>
                <w:szCs w:val="20"/>
              </w:rPr>
            </w:pPr>
          </w:p>
          <w:p w14:paraId="3F7498B2" w14:textId="77777777" w:rsidR="00DA29CF" w:rsidRDefault="00DA29CF" w:rsidP="00DA29CF">
            <w:pPr>
              <w:spacing w:after="0" w:line="240" w:lineRule="auto"/>
              <w:jc w:val="center"/>
              <w:rPr>
                <w:rFonts w:ascii="Times New Roman" w:hAnsi="Times New Roman" w:cs="Times New Roman"/>
                <w:sz w:val="20"/>
                <w:szCs w:val="20"/>
              </w:rPr>
            </w:pPr>
          </w:p>
          <w:p w14:paraId="2684BCA1" w14:textId="77777777" w:rsidR="00DA29CF" w:rsidRDefault="00DA29CF" w:rsidP="00DA29CF">
            <w:pPr>
              <w:spacing w:after="0" w:line="240" w:lineRule="auto"/>
              <w:jc w:val="center"/>
              <w:rPr>
                <w:rFonts w:ascii="Times New Roman" w:hAnsi="Times New Roman" w:cs="Times New Roman"/>
                <w:sz w:val="20"/>
                <w:szCs w:val="20"/>
              </w:rPr>
            </w:pPr>
          </w:p>
          <w:p w14:paraId="22BB96E8" w14:textId="4D453DC9" w:rsidR="00DA29CF" w:rsidRPr="009A7586" w:rsidRDefault="00DA29CF" w:rsidP="00A05ED3">
            <w:pPr>
              <w:spacing w:after="0" w:line="240" w:lineRule="auto"/>
              <w:rPr>
                <w:rFonts w:ascii="Times New Roman" w:hAnsi="Times New Roman" w:cs="Times New Roman"/>
                <w:sz w:val="20"/>
                <w:szCs w:val="20"/>
              </w:rPr>
            </w:pPr>
          </w:p>
        </w:tc>
        <w:tc>
          <w:tcPr>
            <w:tcW w:w="5987" w:type="dxa"/>
            <w:gridSpan w:val="2"/>
            <w:tcBorders>
              <w:top w:val="nil"/>
              <w:bottom w:val="single" w:sz="4" w:space="0" w:color="auto"/>
            </w:tcBorders>
          </w:tcPr>
          <w:p w14:paraId="66B98433"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17F85F54" w14:textId="77777777" w:rsidR="00DA29CF" w:rsidRDefault="00DA29CF" w:rsidP="00DA29CF">
            <w:pPr>
              <w:spacing w:after="0" w:line="240" w:lineRule="auto"/>
              <w:rPr>
                <w:rFonts w:ascii="Times New Roman" w:hAnsi="Times New Roman" w:cs="Times New Roman"/>
                <w:sz w:val="20"/>
                <w:szCs w:val="20"/>
              </w:rPr>
            </w:pPr>
          </w:p>
          <w:p w14:paraId="48FB944D" w14:textId="77777777" w:rsidR="00DA29CF" w:rsidRDefault="00DA29CF" w:rsidP="00DA29CF">
            <w:pPr>
              <w:spacing w:after="0" w:line="240" w:lineRule="auto"/>
              <w:rPr>
                <w:rFonts w:ascii="Times New Roman" w:hAnsi="Times New Roman" w:cs="Times New Roman"/>
                <w:sz w:val="20"/>
                <w:szCs w:val="20"/>
              </w:rPr>
            </w:pPr>
          </w:p>
          <w:p w14:paraId="09CF8DDB" w14:textId="77777777" w:rsidR="00DA29CF" w:rsidRDefault="00DA29CF" w:rsidP="00DA29CF">
            <w:pPr>
              <w:spacing w:after="0" w:line="240" w:lineRule="auto"/>
              <w:rPr>
                <w:rFonts w:ascii="Times New Roman" w:hAnsi="Times New Roman" w:cs="Times New Roman"/>
                <w:sz w:val="20"/>
                <w:szCs w:val="20"/>
              </w:rPr>
            </w:pPr>
          </w:p>
          <w:p w14:paraId="5ED72BC4" w14:textId="77777777" w:rsidR="00DA29CF" w:rsidRDefault="00DA29CF" w:rsidP="00DA29CF">
            <w:pPr>
              <w:spacing w:after="0" w:line="240" w:lineRule="auto"/>
              <w:rPr>
                <w:rFonts w:ascii="Times New Roman" w:hAnsi="Times New Roman" w:cs="Times New Roman"/>
                <w:sz w:val="20"/>
                <w:szCs w:val="20"/>
              </w:rPr>
            </w:pPr>
          </w:p>
          <w:p w14:paraId="288A41A1" w14:textId="77777777" w:rsidR="00DA29CF" w:rsidRDefault="00DA29CF" w:rsidP="00DA29CF">
            <w:pPr>
              <w:spacing w:after="0" w:line="240" w:lineRule="auto"/>
              <w:rPr>
                <w:rFonts w:ascii="Times New Roman" w:hAnsi="Times New Roman" w:cs="Times New Roman"/>
                <w:sz w:val="20"/>
                <w:szCs w:val="20"/>
              </w:rPr>
            </w:pPr>
          </w:p>
          <w:p w14:paraId="3791B64A" w14:textId="77777777" w:rsidR="00DA29CF" w:rsidRDefault="00DA29CF" w:rsidP="00DA29CF">
            <w:pPr>
              <w:spacing w:after="0" w:line="240" w:lineRule="auto"/>
              <w:rPr>
                <w:rFonts w:ascii="Times New Roman" w:hAnsi="Times New Roman" w:cs="Times New Roman"/>
                <w:sz w:val="20"/>
                <w:szCs w:val="20"/>
              </w:rPr>
            </w:pPr>
          </w:p>
          <w:p w14:paraId="11990425" w14:textId="189F6FD3" w:rsidR="00DA29CF" w:rsidRPr="009A7586" w:rsidRDefault="00DA29CF" w:rsidP="00DA29CF">
            <w:pPr>
              <w:spacing w:after="0" w:line="240" w:lineRule="auto"/>
              <w:rPr>
                <w:rFonts w:ascii="Times New Roman" w:hAnsi="Times New Roman" w:cs="Times New Roman"/>
                <w:sz w:val="20"/>
                <w:szCs w:val="20"/>
              </w:rPr>
            </w:pPr>
          </w:p>
        </w:tc>
        <w:tc>
          <w:tcPr>
            <w:tcW w:w="2864" w:type="dxa"/>
            <w:tcBorders>
              <w:left w:val="nil"/>
              <w:bottom w:val="single" w:sz="4" w:space="0" w:color="auto"/>
            </w:tcBorders>
          </w:tcPr>
          <w:p w14:paraId="3640CC52" w14:textId="3FCC44BA"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Всего: </w:t>
            </w:r>
            <w:r w:rsidR="0013019C" w:rsidRPr="00D24ECD">
              <w:rPr>
                <w:rFonts w:ascii="Times New Roman" w:hAnsi="Times New Roman" w:cs="Times New Roman"/>
                <w:sz w:val="20"/>
                <w:szCs w:val="20"/>
              </w:rPr>
              <w:t>1 076 700,1</w:t>
            </w:r>
          </w:p>
          <w:p w14:paraId="6EEB2733" w14:textId="1A757BF3" w:rsidR="00BC6A45" w:rsidRPr="00D24ECD"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D24ECD">
              <w:rPr>
                <w:rFonts w:ascii="Times New Roman" w:hAnsi="Times New Roman" w:cs="Times New Roman"/>
                <w:bCs/>
                <w:sz w:val="20"/>
                <w:szCs w:val="20"/>
              </w:rPr>
              <w:t xml:space="preserve">2020 г. – </w:t>
            </w:r>
            <w:r w:rsidRPr="00D24ECD">
              <w:rPr>
                <w:rFonts w:ascii="Times New Roman" w:hAnsi="Times New Roman" w:cs="Times New Roman"/>
                <w:sz w:val="20"/>
                <w:szCs w:val="20"/>
              </w:rPr>
              <w:t>177</w:t>
            </w:r>
            <w:r w:rsidR="0013019C" w:rsidRPr="00D24ECD">
              <w:rPr>
                <w:rFonts w:ascii="Times New Roman" w:hAnsi="Times New Roman" w:cs="Times New Roman"/>
                <w:sz w:val="20"/>
                <w:szCs w:val="20"/>
              </w:rPr>
              <w:t xml:space="preserve"> </w:t>
            </w:r>
            <w:r w:rsidRPr="00D24ECD">
              <w:rPr>
                <w:rFonts w:ascii="Times New Roman" w:hAnsi="Times New Roman" w:cs="Times New Roman"/>
                <w:sz w:val="20"/>
                <w:szCs w:val="20"/>
              </w:rPr>
              <w:t>094,9</w:t>
            </w:r>
          </w:p>
          <w:p w14:paraId="4E4BBF52" w14:textId="059325A7"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2021 г. – </w:t>
            </w:r>
            <w:r w:rsidR="00992EFB" w:rsidRPr="00D24ECD">
              <w:rPr>
                <w:rFonts w:ascii="Times New Roman" w:hAnsi="Times New Roman" w:cs="Times New Roman"/>
                <w:sz w:val="20"/>
                <w:szCs w:val="20"/>
              </w:rPr>
              <w:t>239</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866,5 (ГОИ 220</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 xml:space="preserve">028,4 </w:t>
            </w:r>
            <w:proofErr w:type="spellStart"/>
            <w:r w:rsidR="00992EFB" w:rsidRPr="00D24ECD">
              <w:rPr>
                <w:rFonts w:ascii="Times New Roman" w:hAnsi="Times New Roman" w:cs="Times New Roman"/>
                <w:sz w:val="20"/>
                <w:szCs w:val="20"/>
              </w:rPr>
              <w:t>Мос.обл</w:t>
            </w:r>
            <w:proofErr w:type="spellEnd"/>
            <w:r w:rsidR="00992EFB" w:rsidRPr="00D24ECD">
              <w:rPr>
                <w:rFonts w:ascii="Times New Roman" w:hAnsi="Times New Roman" w:cs="Times New Roman"/>
                <w:sz w:val="20"/>
                <w:szCs w:val="20"/>
              </w:rPr>
              <w:t>. 19</w:t>
            </w:r>
            <w:r w:rsidR="0013019C"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838,1)</w:t>
            </w:r>
          </w:p>
          <w:p w14:paraId="4AF786ED" w14:textId="53DC7FDA"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2022 г. – </w:t>
            </w:r>
            <w:r w:rsidR="0013019C" w:rsidRPr="00D24ECD">
              <w:rPr>
                <w:rFonts w:ascii="Times New Roman" w:hAnsi="Times New Roman" w:cs="Times New Roman"/>
                <w:sz w:val="20"/>
                <w:szCs w:val="20"/>
              </w:rPr>
              <w:t>226 075,1</w:t>
            </w:r>
          </w:p>
          <w:p w14:paraId="15001FA5" w14:textId="23186BB8"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2023 г. – </w:t>
            </w:r>
            <w:r w:rsidR="00992EFB" w:rsidRPr="00D24ECD">
              <w:rPr>
                <w:rFonts w:ascii="Times New Roman" w:hAnsi="Times New Roman" w:cs="Times New Roman"/>
                <w:sz w:val="20"/>
                <w:szCs w:val="20"/>
              </w:rPr>
              <w:t>216</w:t>
            </w:r>
            <w:r w:rsidR="00A05ED3"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831,8</w:t>
            </w:r>
          </w:p>
          <w:p w14:paraId="5232CCF4" w14:textId="5562588C" w:rsidR="00DA29CF"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2024 г. – </w:t>
            </w:r>
            <w:r w:rsidR="00992EFB" w:rsidRPr="00D24ECD">
              <w:rPr>
                <w:rFonts w:ascii="Times New Roman" w:hAnsi="Times New Roman" w:cs="Times New Roman"/>
                <w:sz w:val="20"/>
                <w:szCs w:val="20"/>
              </w:rPr>
              <w:t>216</w:t>
            </w:r>
            <w:r w:rsidR="00A05ED3" w:rsidRPr="00D24ECD">
              <w:rPr>
                <w:rFonts w:ascii="Times New Roman" w:hAnsi="Times New Roman" w:cs="Times New Roman"/>
                <w:sz w:val="20"/>
                <w:szCs w:val="20"/>
              </w:rPr>
              <w:t xml:space="preserve"> </w:t>
            </w:r>
            <w:r w:rsidR="00992EFB" w:rsidRPr="00D24ECD">
              <w:rPr>
                <w:rFonts w:ascii="Times New Roman" w:hAnsi="Times New Roman" w:cs="Times New Roman"/>
                <w:sz w:val="20"/>
                <w:szCs w:val="20"/>
              </w:rPr>
              <w:t>831,8</w:t>
            </w:r>
          </w:p>
          <w:p w14:paraId="40CAC5D9" w14:textId="4E7DFBD4" w:rsidR="00DA29CF" w:rsidRPr="00DB5CB4" w:rsidRDefault="00DA29CF"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nil"/>
              <w:bottom w:val="single" w:sz="4" w:space="0" w:color="auto"/>
            </w:tcBorders>
          </w:tcPr>
          <w:p w14:paraId="13CAE623" w14:textId="77777777" w:rsidR="00BC6A45"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0DF77A12"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A4A0D36"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25983D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5762DE01"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1B7BD1B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78B8418B"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3E14E58E" w14:textId="4FB771FF" w:rsidR="00DA29CF" w:rsidRPr="009A7586"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FA7D9F" w:rsidRPr="009A7586" w14:paraId="2C30CEA3" w14:textId="77777777" w:rsidTr="001A1C01">
        <w:trPr>
          <w:trHeight w:val="1183"/>
        </w:trPr>
        <w:tc>
          <w:tcPr>
            <w:tcW w:w="3114" w:type="dxa"/>
            <w:tcBorders>
              <w:top w:val="single" w:sz="4" w:space="0" w:color="auto"/>
            </w:tcBorders>
          </w:tcPr>
          <w:p w14:paraId="12323B94" w14:textId="77777777" w:rsidR="00FA7D9F" w:rsidRPr="003F475C" w:rsidRDefault="00FA7D9F" w:rsidP="00FA7D9F">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2BE911CF" w14:textId="2C244707" w:rsidR="00FA7D9F" w:rsidRPr="00A17DF3" w:rsidRDefault="00FA7D9F" w:rsidP="00FA7D9F">
            <w:pPr>
              <w:spacing w:after="0" w:line="240" w:lineRule="auto"/>
              <w:jc w:val="both"/>
              <w:rPr>
                <w:rFonts w:ascii="Times New Roman" w:hAnsi="Times New Roman" w:cs="Times New Roman"/>
                <w:i/>
                <w:iCs/>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1984" w:type="dxa"/>
            <w:tcBorders>
              <w:top w:val="single" w:sz="4" w:space="0" w:color="auto"/>
              <w:left w:val="nil"/>
            </w:tcBorders>
          </w:tcPr>
          <w:p w14:paraId="275CFC28" w14:textId="712C9DB4" w:rsidR="00FA7D9F" w:rsidRPr="009A7586" w:rsidRDefault="00FA7D9F" w:rsidP="00FA7D9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7AAF7E1" w14:textId="77777777" w:rsidR="00FA7D9F" w:rsidRDefault="00FA7D9F" w:rsidP="00FA7D9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354248B9" w14:textId="77777777" w:rsidR="00FA7D9F" w:rsidRPr="009A7586" w:rsidRDefault="00FA7D9F" w:rsidP="00FA7D9F">
            <w:pPr>
              <w:spacing w:after="0" w:line="240" w:lineRule="auto"/>
              <w:rPr>
                <w:rFonts w:ascii="Times New Roman" w:hAnsi="Times New Roman" w:cs="Times New Roman"/>
                <w:sz w:val="20"/>
                <w:szCs w:val="20"/>
              </w:rPr>
            </w:pPr>
          </w:p>
        </w:tc>
        <w:tc>
          <w:tcPr>
            <w:tcW w:w="2864" w:type="dxa"/>
            <w:tcBorders>
              <w:top w:val="single" w:sz="4" w:space="0" w:color="auto"/>
              <w:left w:val="nil"/>
            </w:tcBorders>
          </w:tcPr>
          <w:p w14:paraId="13E744F7" w14:textId="0BEA450F" w:rsidR="00FA7D9F" w:rsidRPr="00D24ECD"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Всего: 99,3</w:t>
            </w:r>
          </w:p>
          <w:p w14:paraId="2A4D6105" w14:textId="34DA0357" w:rsidR="00FA7D9F" w:rsidRPr="00D24ECD" w:rsidRDefault="00FA7D9F" w:rsidP="00FA7D9F">
            <w:pPr>
              <w:widowControl w:val="0"/>
              <w:autoSpaceDE w:val="0"/>
              <w:autoSpaceDN w:val="0"/>
              <w:adjustRightInd w:val="0"/>
              <w:spacing w:after="0" w:line="240" w:lineRule="auto"/>
              <w:rPr>
                <w:rFonts w:ascii="Times New Roman" w:hAnsi="Times New Roman" w:cs="Times New Roman"/>
                <w:bCs/>
                <w:sz w:val="20"/>
                <w:szCs w:val="20"/>
              </w:rPr>
            </w:pPr>
            <w:r w:rsidRPr="00D24ECD">
              <w:rPr>
                <w:rFonts w:ascii="Times New Roman" w:hAnsi="Times New Roman" w:cs="Times New Roman"/>
                <w:bCs/>
                <w:sz w:val="20"/>
                <w:szCs w:val="20"/>
              </w:rPr>
              <w:t xml:space="preserve">2020 г. – </w:t>
            </w:r>
            <w:r w:rsidRPr="00D24ECD">
              <w:rPr>
                <w:rFonts w:ascii="Times New Roman" w:hAnsi="Times New Roman" w:cs="Times New Roman"/>
                <w:sz w:val="20"/>
                <w:szCs w:val="20"/>
              </w:rPr>
              <w:t>0,0</w:t>
            </w:r>
          </w:p>
          <w:p w14:paraId="758FB383" w14:textId="77777777" w:rsidR="00FA7D9F" w:rsidRPr="00D24ECD"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2021 г. – 0,0</w:t>
            </w:r>
          </w:p>
          <w:p w14:paraId="24E6995C" w14:textId="7FEF5241" w:rsidR="00FA7D9F" w:rsidRPr="00D24ECD"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2022 г. – 33,1</w:t>
            </w:r>
          </w:p>
          <w:p w14:paraId="3D962022" w14:textId="733C1E57" w:rsidR="00FA7D9F" w:rsidRPr="00D24ECD"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2023 г. – 33,1</w:t>
            </w:r>
          </w:p>
          <w:p w14:paraId="4AECB1E8" w14:textId="0DC6DBBE" w:rsidR="00FA7D9F" w:rsidRPr="00DB5CB4" w:rsidRDefault="00FA7D9F" w:rsidP="00FA7D9F">
            <w:pPr>
              <w:widowControl w:val="0"/>
              <w:autoSpaceDE w:val="0"/>
              <w:autoSpaceDN w:val="0"/>
              <w:adjustRightInd w:val="0"/>
              <w:spacing w:after="0" w:line="240" w:lineRule="auto"/>
              <w:rPr>
                <w:rFonts w:ascii="Times New Roman" w:hAnsi="Times New Roman" w:cs="Times New Roman"/>
                <w:color w:val="FF0000"/>
                <w:sz w:val="20"/>
                <w:szCs w:val="20"/>
              </w:rPr>
            </w:pPr>
            <w:r w:rsidRPr="00D24ECD">
              <w:rPr>
                <w:rFonts w:ascii="Times New Roman" w:hAnsi="Times New Roman" w:cs="Times New Roman"/>
                <w:sz w:val="20"/>
                <w:szCs w:val="20"/>
              </w:rPr>
              <w:t>2024 г. – 33,1</w:t>
            </w:r>
          </w:p>
        </w:tc>
        <w:tc>
          <w:tcPr>
            <w:tcW w:w="1134" w:type="dxa"/>
            <w:tcBorders>
              <w:top w:val="single" w:sz="4" w:space="0" w:color="auto"/>
              <w:bottom w:val="single" w:sz="4" w:space="0" w:color="000000"/>
            </w:tcBorders>
          </w:tcPr>
          <w:p w14:paraId="7571DCCE" w14:textId="77777777" w:rsidR="00FA7D9F" w:rsidRDefault="00FA7D9F" w:rsidP="00FA7D9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64110E9F" w14:textId="77777777" w:rsidTr="004E61A1">
        <w:trPr>
          <w:trHeight w:val="442"/>
        </w:trPr>
        <w:tc>
          <w:tcPr>
            <w:tcW w:w="3114" w:type="dxa"/>
            <w:tcBorders>
              <w:top w:val="nil"/>
            </w:tcBorders>
          </w:tcPr>
          <w:p w14:paraId="47DA314F" w14:textId="77777777" w:rsidR="00A17DF3" w:rsidRPr="00A17DF3" w:rsidRDefault="00BC6A45" w:rsidP="00DA29CF">
            <w:pPr>
              <w:pStyle w:val="ConsPlusCell"/>
              <w:ind w:left="-10"/>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01.10</w:t>
            </w:r>
          </w:p>
          <w:p w14:paraId="0F68DFAF" w14:textId="3C3B3E84" w:rsidR="00BC6A45" w:rsidRPr="009A7586" w:rsidRDefault="00BC6A45" w:rsidP="00DA29CF">
            <w:pPr>
              <w:pStyle w:val="ConsPlusCell"/>
              <w:ind w:left="-10"/>
              <w:jc w:val="both"/>
              <w:rPr>
                <w:rFonts w:ascii="Times New Roman" w:hAnsi="Times New Roman" w:cs="Times New Roman"/>
                <w:sz w:val="20"/>
                <w:szCs w:val="20"/>
              </w:rPr>
            </w:pPr>
            <w:r w:rsidRPr="009A7586">
              <w:rPr>
                <w:rFonts w:ascii="Times New Roman" w:hAnsi="Times New Roman" w:cs="Times New Roman"/>
                <w:sz w:val="20"/>
                <w:szCs w:val="20"/>
              </w:rPr>
              <w:t xml:space="preserve">Взносы в общественные организации (уплата членских взносов членами Совета </w:t>
            </w:r>
            <w:r w:rsidRPr="009A7586">
              <w:rPr>
                <w:rFonts w:ascii="Times New Roman" w:hAnsi="Times New Roman" w:cs="Times New Roman"/>
                <w:sz w:val="20"/>
                <w:szCs w:val="20"/>
              </w:rPr>
              <w:lastRenderedPageBreak/>
              <w:t>муниципальных образований МО)</w:t>
            </w:r>
          </w:p>
        </w:tc>
        <w:tc>
          <w:tcPr>
            <w:tcW w:w="1984" w:type="dxa"/>
            <w:tcBorders>
              <w:left w:val="nil"/>
            </w:tcBorders>
          </w:tcPr>
          <w:p w14:paraId="4559FE96"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1D21FDEA"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28889B4F" w14:textId="40F549E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1BBADEDF" w14:textId="6BB3740D"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Всего: </w:t>
            </w:r>
            <w:r w:rsidR="001A1C01" w:rsidRPr="00D24ECD">
              <w:rPr>
                <w:rFonts w:ascii="Times New Roman" w:hAnsi="Times New Roman" w:cs="Times New Roman"/>
                <w:sz w:val="20"/>
                <w:szCs w:val="20"/>
              </w:rPr>
              <w:t>1 990</w:t>
            </w:r>
            <w:r w:rsidRPr="00D24ECD">
              <w:rPr>
                <w:rFonts w:ascii="Times New Roman" w:hAnsi="Times New Roman" w:cs="Times New Roman"/>
                <w:sz w:val="20"/>
                <w:szCs w:val="20"/>
              </w:rPr>
              <w:t>,0</w:t>
            </w:r>
          </w:p>
          <w:p w14:paraId="6B04DB30" w14:textId="77777777" w:rsidR="00BC6A45" w:rsidRPr="00D24ECD"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D24ECD">
              <w:rPr>
                <w:rFonts w:ascii="Times New Roman" w:hAnsi="Times New Roman" w:cs="Times New Roman"/>
                <w:bCs/>
                <w:sz w:val="20"/>
                <w:szCs w:val="20"/>
              </w:rPr>
              <w:t xml:space="preserve">2020 г. – </w:t>
            </w:r>
            <w:r w:rsidRPr="00D24ECD">
              <w:rPr>
                <w:rFonts w:ascii="Times New Roman" w:hAnsi="Times New Roman" w:cs="Times New Roman"/>
                <w:sz w:val="20"/>
                <w:szCs w:val="20"/>
              </w:rPr>
              <w:t>625,0</w:t>
            </w:r>
          </w:p>
          <w:p w14:paraId="3459B9E6" w14:textId="77777777"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2021 г. – 0,0</w:t>
            </w:r>
          </w:p>
          <w:p w14:paraId="713D70F6" w14:textId="4E930EB2"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 xml:space="preserve">2022 г. – </w:t>
            </w:r>
            <w:r w:rsidR="001A1C01" w:rsidRPr="00D24ECD">
              <w:rPr>
                <w:rFonts w:ascii="Times New Roman" w:hAnsi="Times New Roman" w:cs="Times New Roman"/>
                <w:sz w:val="20"/>
                <w:szCs w:val="20"/>
              </w:rPr>
              <w:t>1 365,0</w:t>
            </w:r>
          </w:p>
          <w:p w14:paraId="5D238759" w14:textId="77777777"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lastRenderedPageBreak/>
              <w:t>2023 г. – 0,0</w:t>
            </w:r>
          </w:p>
          <w:p w14:paraId="370C5672" w14:textId="77777777" w:rsidR="00BC6A45" w:rsidRPr="00D24ECD"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D24ECD">
              <w:rPr>
                <w:rFonts w:ascii="Times New Roman" w:hAnsi="Times New Roman" w:cs="Times New Roman"/>
                <w:sz w:val="20"/>
                <w:szCs w:val="20"/>
              </w:rPr>
              <w:t>2024 г. – 0,0</w:t>
            </w:r>
          </w:p>
        </w:tc>
        <w:tc>
          <w:tcPr>
            <w:tcW w:w="1134" w:type="dxa"/>
            <w:tcBorders>
              <w:top w:val="nil"/>
              <w:bottom w:val="single" w:sz="4" w:space="0" w:color="000000"/>
            </w:tcBorders>
          </w:tcPr>
          <w:p w14:paraId="6F5D2994"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14:paraId="18D73452" w14:textId="1BE4CAB5" w:rsidR="003C07B8" w:rsidRDefault="003C07B8"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34130A9" w14:textId="66F491FE"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F91ABDE" w14:textId="502BB8E4"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60DE04" w14:textId="77321B7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54802B" w14:textId="3CC5C6AA"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A6347D2" w14:textId="1DC6F18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42C57ED" w14:textId="64360C6B"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873F50" w14:textId="47949CC1"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2B4E76E6" w14:textId="7C3426C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7C0763C" w14:textId="2D84C2D3"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932E933" w14:textId="11292D7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3C2AD5C" w14:textId="0E818EE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B54A7D0" w14:textId="19B6934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C3C0367" w14:textId="755B314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67E46BC" w14:textId="756C815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EAA1DA0" w14:textId="726D7215"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BBE78AD" w14:textId="0528782B"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96ABB6" w14:textId="3B4657C2"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4A18406" w14:textId="135285CA"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FE36548" w14:textId="31B15F43"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A05A96" w14:textId="2EC0371C"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F0F0883" w14:textId="1EC64D2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8B8B0B" w14:textId="5C61FAB6"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5DC1087" w14:textId="5672E0E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02B2AA2" w14:textId="630F301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B5A944" w14:textId="2A890DEA"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6E78A85" w14:textId="5BB9F937" w:rsidR="004E61A1" w:rsidRDefault="004E61A1"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9A9836" w14:textId="77777777" w:rsidR="004E61A1" w:rsidRDefault="004E61A1"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C3FF831" w14:textId="7D213A20"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EBFE504" w14:textId="22C1D35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E5DEEEA" w14:textId="08575151" w:rsidR="006821CF" w:rsidRPr="00A948D0" w:rsidRDefault="006821CF"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14:paraId="44A339BC"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6821CF" w:rsidRPr="009A7586" w14:paraId="5C7167F2" w14:textId="77777777" w:rsidTr="00E82AB1">
        <w:tc>
          <w:tcPr>
            <w:tcW w:w="933" w:type="dxa"/>
            <w:vMerge w:val="restart"/>
            <w:tcBorders>
              <w:top w:val="single" w:sz="4" w:space="0" w:color="000000"/>
              <w:left w:val="single" w:sz="4" w:space="0" w:color="000000"/>
              <w:bottom w:val="single" w:sz="4" w:space="0" w:color="000000"/>
              <w:right w:val="single" w:sz="4" w:space="0" w:color="000000"/>
            </w:tcBorders>
          </w:tcPr>
          <w:p w14:paraId="44EABA0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14:paraId="7BEEE1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14:paraId="16471DF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14:paraId="4156886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14:paraId="2FBB4C7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14:paraId="3F71D09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14:paraId="0C5C1CC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14:paraId="44C7E1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14:paraId="43160C4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14:paraId="3FE201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6821CF" w:rsidRPr="009A7586" w14:paraId="36FEBFE2" w14:textId="77777777" w:rsidTr="00E82AB1">
        <w:trPr>
          <w:trHeight w:val="1101"/>
        </w:trPr>
        <w:tc>
          <w:tcPr>
            <w:tcW w:w="933" w:type="dxa"/>
            <w:vMerge/>
            <w:tcBorders>
              <w:top w:val="single" w:sz="4" w:space="0" w:color="000000"/>
              <w:left w:val="single" w:sz="4" w:space="0" w:color="000000"/>
              <w:bottom w:val="single" w:sz="4" w:space="0" w:color="000000"/>
              <w:right w:val="single" w:sz="4" w:space="0" w:color="000000"/>
            </w:tcBorders>
          </w:tcPr>
          <w:p w14:paraId="05AD9040"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14:paraId="6E8398D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14:paraId="498BC67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14:paraId="124A03B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14:paraId="3C7D9C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14:paraId="39D7D83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14:paraId="288E92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14:paraId="00A057E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14:paraId="2259A47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14:paraId="6408529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14:paraId="2E5612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6821CF" w:rsidRPr="009A7586" w14:paraId="64F7050B" w14:textId="77777777" w:rsidTr="00E82AB1">
        <w:trPr>
          <w:trHeight w:val="151"/>
        </w:trPr>
        <w:tc>
          <w:tcPr>
            <w:tcW w:w="933" w:type="dxa"/>
            <w:tcBorders>
              <w:top w:val="single" w:sz="4" w:space="0" w:color="000000"/>
              <w:left w:val="single" w:sz="4" w:space="0" w:color="000000"/>
              <w:bottom w:val="single" w:sz="4" w:space="0" w:color="000000"/>
              <w:right w:val="single" w:sz="4" w:space="0" w:color="000000"/>
            </w:tcBorders>
          </w:tcPr>
          <w:p w14:paraId="6614080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14:paraId="298601D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14:paraId="150064A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14:paraId="4B2217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14:paraId="75E143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14:paraId="5DE605B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14:paraId="5C75530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14:paraId="1BFE49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14:paraId="054EACB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14:paraId="3644ECF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14:paraId="0D432BE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6821CF" w:rsidRPr="009A7586" w14:paraId="6ABEC8AE" w14:textId="77777777" w:rsidTr="00E82AB1">
        <w:trPr>
          <w:trHeight w:val="70"/>
        </w:trPr>
        <w:tc>
          <w:tcPr>
            <w:tcW w:w="933" w:type="dxa"/>
            <w:tcBorders>
              <w:top w:val="single" w:sz="4" w:space="0" w:color="000000"/>
              <w:left w:val="single" w:sz="4" w:space="0" w:color="000000"/>
              <w:bottom w:val="single" w:sz="4" w:space="0" w:color="000000"/>
              <w:right w:val="single" w:sz="4" w:space="0" w:color="auto"/>
            </w:tcBorders>
          </w:tcPr>
          <w:p w14:paraId="73895A93" w14:textId="77777777" w:rsidR="006821CF" w:rsidRPr="009A7586" w:rsidRDefault="006821CF" w:rsidP="00E82AB1">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14:paraId="7764A299" w14:textId="77777777" w:rsidR="006821CF" w:rsidRPr="009A7586" w:rsidRDefault="006821CF" w:rsidP="00E82AB1">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784EBF" w:rsidRPr="009A7586" w14:paraId="3E7F201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3425BA37" w14:textId="3A6CAF9A"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14:paraId="2665A540" w14:textId="76682A2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1F1D168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D33ED6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9BC8056" w14:textId="29A4612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1F941FA3" w14:textId="4CEFB93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08E7321" w14:textId="13D84A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3E37455" w14:textId="3709E54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7F2B554" w14:textId="463274B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522FFD5" w14:textId="3906B49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ABD3737" w14:textId="2FEF20E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FC1298" w14:textId="06B3DD7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5C623459" w14:textId="53C9CA34"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 Создание условий для реализации государственных полномочий в области земельных отношений</w:t>
            </w:r>
          </w:p>
        </w:tc>
      </w:tr>
      <w:tr w:rsidR="00784EBF" w:rsidRPr="009A7586" w14:paraId="646AC5AE"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DFEB918" w14:textId="1BDCCA07"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14:paraId="200FA40A" w14:textId="7B86861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14:paraId="533FF44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2A962A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53D7FDC" w14:textId="5ECA698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035F191B" w14:textId="7D3E3AE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7252CFC9" w14:textId="739FBB4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FA4DF3" w14:textId="4A63FC3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68D4DE7" w14:textId="4344BC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5F25CAD" w14:textId="421ADA3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DDA36CF" w14:textId="1694385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75747F" w14:textId="5923BA3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FC2364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w:t>
            </w:r>
          </w:p>
          <w:p w14:paraId="1F7EF431" w14:textId="78A8C35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784EBF" w:rsidRPr="009A7586" w14:paraId="426D896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6F2E81CB" w14:textId="644184A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14:paraId="663643ED" w14:textId="43DC95D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21A5E32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3C480D1"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DC74471" w14:textId="052E989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0994F1C" w14:textId="2790371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047CB786" w14:textId="00659CC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F9934B2" w14:textId="0FEF9B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3876029" w14:textId="142F3BD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B80FA62" w14:textId="4D4646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E125440" w14:textId="3789725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036DC23" w14:textId="7CC4EDD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0B318651"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w:t>
            </w:r>
          </w:p>
          <w:p w14:paraId="617E396A" w14:textId="05FA911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784EBF" w:rsidRPr="009A7586" w14:paraId="1D4CD6EF"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7F3CEB7D" w14:textId="31F7F94C"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14:paraId="5F2307A7" w14:textId="5DD3DD6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14:paraId="3E1CE16F"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B7F0BFB"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42FF927" w14:textId="413092B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F75FBEC" w14:textId="1C64BE9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C4E73C3" w14:textId="1F7EE65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8BBD050" w14:textId="2974EC0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8336A0D" w14:textId="1757B1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7783829" w14:textId="0E2693D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A0F42A7" w14:textId="63CEAD5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67CDEA1" w14:textId="6EACDF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3F7597C9" w14:textId="77E20DF5"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 Управление имуществом, находящимся в муниципальной собственности, и выполнение кадастровых работ</w:t>
            </w:r>
          </w:p>
        </w:tc>
      </w:tr>
      <w:tr w:rsidR="00784EBF" w:rsidRPr="009A7586" w14:paraId="3B293728"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7DE4B4B" w14:textId="3C054E3F"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lastRenderedPageBreak/>
              <w:t>1.5.</w:t>
            </w:r>
          </w:p>
        </w:tc>
        <w:tc>
          <w:tcPr>
            <w:tcW w:w="2946" w:type="dxa"/>
            <w:tcBorders>
              <w:top w:val="single" w:sz="4" w:space="0" w:color="000000"/>
              <w:left w:val="single" w:sz="4" w:space="0" w:color="auto"/>
              <w:bottom w:val="single" w:sz="4" w:space="0" w:color="000000"/>
              <w:right w:val="single" w:sz="4" w:space="0" w:color="000000"/>
            </w:tcBorders>
          </w:tcPr>
          <w:p w14:paraId="15FB4621" w14:textId="140D36E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Предоставление земельных участков многодетным семьям</w:t>
            </w:r>
          </w:p>
        </w:tc>
        <w:tc>
          <w:tcPr>
            <w:tcW w:w="1557" w:type="dxa"/>
            <w:gridSpan w:val="2"/>
            <w:tcBorders>
              <w:left w:val="single" w:sz="4" w:space="0" w:color="000000"/>
              <w:right w:val="single" w:sz="4" w:space="0" w:color="000000"/>
            </w:tcBorders>
          </w:tcPr>
          <w:p w14:paraId="3012D87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5CFA5ED7" w14:textId="333BC23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01.06.2011 № 73/2011-ОЗ</w:t>
            </w:r>
          </w:p>
        </w:tc>
        <w:tc>
          <w:tcPr>
            <w:tcW w:w="1243" w:type="dxa"/>
            <w:tcBorders>
              <w:top w:val="single" w:sz="4" w:space="0" w:color="000000"/>
              <w:left w:val="single" w:sz="4" w:space="0" w:color="000000"/>
              <w:bottom w:val="single" w:sz="4" w:space="0" w:color="000000"/>
              <w:right w:val="single" w:sz="4" w:space="0" w:color="000000"/>
            </w:tcBorders>
          </w:tcPr>
          <w:p w14:paraId="0C153F11" w14:textId="586E393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21244D" w14:textId="68DC861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07A6F7E" w14:textId="79E7FB7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4142697" w14:textId="75CD68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4194553" w14:textId="34F1D5F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8854C27" w14:textId="581E28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CC76D8E" w14:textId="36146E3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B6C95B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12 1 02 00000 </w:t>
            </w:r>
          </w:p>
          <w:p w14:paraId="3A326A6A" w14:textId="2FB80BF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r>
      <w:tr w:rsidR="00784EBF" w:rsidRPr="009A7586" w14:paraId="4C93B832"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tcPr>
          <w:p w14:paraId="3735BA6C" w14:textId="4E69E85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1.6.</w:t>
            </w:r>
          </w:p>
        </w:tc>
        <w:tc>
          <w:tcPr>
            <w:tcW w:w="2970" w:type="dxa"/>
            <w:gridSpan w:val="2"/>
            <w:tcBorders>
              <w:top w:val="single" w:sz="4" w:space="0" w:color="000000"/>
              <w:left w:val="single" w:sz="4" w:space="0" w:color="auto"/>
              <w:bottom w:val="single" w:sz="4" w:space="0" w:color="000000"/>
              <w:right w:val="single" w:sz="4" w:space="0" w:color="000000"/>
            </w:tcBorders>
          </w:tcPr>
          <w:p w14:paraId="233D8040" w14:textId="08C8FD8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Проверка использования земель</w:t>
            </w:r>
          </w:p>
        </w:tc>
        <w:tc>
          <w:tcPr>
            <w:tcW w:w="1533" w:type="dxa"/>
            <w:tcBorders>
              <w:left w:val="single" w:sz="4" w:space="0" w:color="000000"/>
              <w:bottom w:val="single" w:sz="4" w:space="0" w:color="auto"/>
              <w:right w:val="single" w:sz="4" w:space="0" w:color="000000"/>
            </w:tcBorders>
          </w:tcPr>
          <w:p w14:paraId="7AD11FD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A92C30C"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xml:space="preserve">Пост. Прав. МО 26.05.2016 </w:t>
            </w:r>
          </w:p>
          <w:p w14:paraId="0B516BBE"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400/17</w:t>
            </w:r>
          </w:p>
          <w:p w14:paraId="1DF7601D" w14:textId="21B36908" w:rsidR="00784EBF" w:rsidRPr="00784EBF" w:rsidRDefault="00784EBF" w:rsidP="00784EBF">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auto"/>
              <w:right w:val="single" w:sz="4" w:space="0" w:color="000000"/>
            </w:tcBorders>
          </w:tcPr>
          <w:p w14:paraId="362EE917" w14:textId="6C35206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B0E5CE" w14:textId="26B7056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D6CF07E" w14:textId="1464382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52F7C0" w14:textId="5BBC39F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4F762C3" w14:textId="7387CB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194766F" w14:textId="01F3FC2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903E83" w14:textId="6DC25E1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14:paraId="53BB1EA6" w14:textId="3F14EE63"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784EBF" w:rsidRPr="009A7586" w14:paraId="385FB2BA"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5A0E3399" w14:textId="6A8322C6" w:rsidR="00784EBF" w:rsidRPr="00D0510D"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7</w:t>
            </w:r>
            <w:r w:rsidRPr="00EE7CAF">
              <w:rPr>
                <w:rFonts w:ascii="Times New Roman" w:hAnsi="Times New Roman" w:cs="Times New Roman"/>
                <w:sz w:val="20"/>
                <w:szCs w:val="20"/>
              </w:rPr>
              <w:t>.</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6DDE61D3" w14:textId="1E53364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58A22A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24BD97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32052819" w14:textId="1C0FEDD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0AE01755" w14:textId="2A6A52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1EBDFF6" w14:textId="107FF1E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60FBB02A" w14:textId="3A51B34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2A22642" w14:textId="6FBFB6B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1A27424" w14:textId="12E0445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204E4B78" w14:textId="3D2F778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76B1EB85" w14:textId="6620EC6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22A53E9C" w14:textId="4C39CC7A"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192E2E15"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4A584B0F" w14:textId="54C74FE9"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4C156BF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2020,2021 </w:t>
            </w:r>
          </w:p>
          <w:p w14:paraId="6CDB6713"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38444ED9" w14:textId="380E324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2022 Доля объектов недвижимого имущества, поставленных на ГКУ </w:t>
            </w:r>
            <w:r w:rsidRPr="00784EBF">
              <w:rPr>
                <w:rFonts w:ascii="Times New Roman" w:hAnsi="Times New Roman" w:cs="Times New Roman"/>
                <w:sz w:val="20"/>
                <w:szCs w:val="20"/>
              </w:rPr>
              <w:br/>
              <w:t>по результатам МЗК</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330162F8"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404DC20"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ABC289E" w14:textId="7DB03D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Распоряжение 65-р от 26.12.2017</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4F6F324E" w14:textId="4F8F6A8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77E9AC4E" w14:textId="429331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5A842199" w14:textId="48152F3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33</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A09CEC4" w14:textId="3F9D07A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054DE310" w14:textId="3E4B0E1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80C9696" w14:textId="4D281C8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5F9ADB1" w14:textId="6104CE3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468937CB" w14:textId="7CB13341"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29A3984"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1BAA8C1C" w14:textId="25CBF9C0"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14:paraId="78CDD5A6" w14:textId="1687773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14:paraId="22E6D41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5E839DA" w14:textId="64C438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Указ Президента РФ от 28.04.2008 № 607</w:t>
            </w:r>
          </w:p>
        </w:tc>
        <w:tc>
          <w:tcPr>
            <w:tcW w:w="1243" w:type="dxa"/>
            <w:tcBorders>
              <w:top w:val="single" w:sz="4" w:space="0" w:color="auto"/>
              <w:left w:val="single" w:sz="4" w:space="0" w:color="000000"/>
              <w:bottom w:val="single" w:sz="4" w:space="0" w:color="auto"/>
              <w:right w:val="single" w:sz="4" w:space="0" w:color="000000"/>
            </w:tcBorders>
          </w:tcPr>
          <w:p w14:paraId="79003AA1" w14:textId="127E407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8D63BE9" w14:textId="019D08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C51237" w14:textId="05D21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C58A724" w14:textId="4DD301E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010DDEE" w14:textId="417F480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21EC2BD" w14:textId="0364F7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12186E1" w14:textId="3585B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14:paraId="3E4044BF" w14:textId="45C277F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8F380DD"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319D4689" w14:textId="6EAB06CD" w:rsidR="00784EBF" w:rsidRPr="00EE7CAF" w:rsidRDefault="00784EBF" w:rsidP="00784EBF">
            <w:pPr>
              <w:spacing w:after="0" w:line="240" w:lineRule="auto"/>
              <w:jc w:val="center"/>
              <w:rPr>
                <w:rFonts w:ascii="Times New Roman" w:hAnsi="Times New Roman" w:cs="Times New Roman"/>
                <w:sz w:val="20"/>
                <w:szCs w:val="20"/>
              </w:rPr>
            </w:pPr>
            <w:r w:rsidRPr="006E197F">
              <w:rPr>
                <w:rFonts w:ascii="Times New Roman" w:hAnsi="Times New Roman" w:cs="Times New Roman"/>
                <w:sz w:val="20"/>
                <w:szCs w:val="20"/>
              </w:rPr>
              <w:t>1.1</w:t>
            </w:r>
            <w:r>
              <w:rPr>
                <w:rFonts w:ascii="Times New Roman" w:hAnsi="Times New Roman" w:cs="Times New Roman"/>
                <w:sz w:val="20"/>
                <w:szCs w:val="20"/>
              </w:rPr>
              <w:t>0</w:t>
            </w:r>
            <w:r w:rsidRPr="006E197F">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79A7B77A" w14:textId="2EAAFA9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color w:val="000000"/>
                <w:sz w:val="20"/>
                <w:szCs w:val="20"/>
              </w:rPr>
              <w:t xml:space="preserve">2020,2021,2022 Доля проведенных аукционов на право заключения договоров аренды земельных участков для </w:t>
            </w:r>
            <w:r w:rsidRPr="00784EBF">
              <w:rPr>
                <w:rFonts w:ascii="Times New Roman" w:hAnsi="Times New Roman" w:cs="Times New Roman"/>
                <w:color w:val="000000"/>
                <w:sz w:val="20"/>
                <w:szCs w:val="20"/>
              </w:rPr>
              <w:lastRenderedPageBreak/>
              <w:t>субъектов малого и среднего предпринимательства к общему количеству таких торгов</w:t>
            </w:r>
          </w:p>
        </w:tc>
        <w:tc>
          <w:tcPr>
            <w:tcW w:w="1533" w:type="dxa"/>
            <w:tcBorders>
              <w:top w:val="single" w:sz="4" w:space="0" w:color="auto"/>
              <w:left w:val="single" w:sz="4" w:space="0" w:color="000000"/>
              <w:bottom w:val="single" w:sz="4" w:space="0" w:color="auto"/>
              <w:right w:val="single" w:sz="4" w:space="0" w:color="000000"/>
            </w:tcBorders>
          </w:tcPr>
          <w:p w14:paraId="47BC90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Приоритетный целевой показатель</w:t>
            </w:r>
          </w:p>
          <w:p w14:paraId="5479794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Государственная программа МО "Предпринимательство Подмосковья" на 2017-2024 годы"</w:t>
            </w:r>
          </w:p>
          <w:p w14:paraId="7BAF8990" w14:textId="532E5F0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Региональный проект «Улучшение условий ведения предпринимательской деятельности»</w:t>
            </w:r>
          </w:p>
        </w:tc>
        <w:tc>
          <w:tcPr>
            <w:tcW w:w="1243" w:type="dxa"/>
            <w:tcBorders>
              <w:top w:val="single" w:sz="4" w:space="0" w:color="auto"/>
              <w:left w:val="single" w:sz="4" w:space="0" w:color="000000"/>
              <w:bottom w:val="single" w:sz="4" w:space="0" w:color="auto"/>
              <w:right w:val="single" w:sz="4" w:space="0" w:color="000000"/>
            </w:tcBorders>
          </w:tcPr>
          <w:p w14:paraId="183D485C" w14:textId="44BBC8B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14:paraId="020DAC65" w14:textId="4602A8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19B504B" w14:textId="3770117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E643088" w14:textId="7B84AD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A68F60" w14:textId="198940A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D711AC" w14:textId="3AB82F4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49CDA503" w14:textId="1D872C9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71404066" w14:textId="70895EE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w:t>
            </w:r>
            <w:r w:rsidRPr="00784EBF">
              <w:rPr>
                <w:rFonts w:ascii="Times New Roman" w:hAnsi="Times New Roman" w:cs="Times New Roman"/>
                <w:sz w:val="20"/>
                <w:szCs w:val="20"/>
              </w:rPr>
              <w:lastRenderedPageBreak/>
              <w:t>местного самоуправления</w:t>
            </w:r>
          </w:p>
        </w:tc>
      </w:tr>
      <w:tr w:rsidR="00784EBF" w:rsidRPr="009A7586" w14:paraId="319D2A90" w14:textId="77777777" w:rsidTr="00E82AB1">
        <w:trPr>
          <w:trHeight w:val="1731"/>
        </w:trPr>
        <w:tc>
          <w:tcPr>
            <w:tcW w:w="933" w:type="dxa"/>
            <w:tcBorders>
              <w:top w:val="single" w:sz="4" w:space="0" w:color="auto"/>
              <w:left w:val="single" w:sz="4" w:space="0" w:color="000000"/>
              <w:bottom w:val="single" w:sz="4" w:space="0" w:color="auto"/>
              <w:right w:val="single" w:sz="4" w:space="0" w:color="000000"/>
            </w:tcBorders>
          </w:tcPr>
          <w:p w14:paraId="40A38935" w14:textId="2C00E19A" w:rsidR="00784EBF" w:rsidRPr="00EE7CAF" w:rsidRDefault="00784EBF" w:rsidP="00784EBF">
            <w:pPr>
              <w:spacing w:after="0" w:line="240" w:lineRule="auto"/>
              <w:jc w:val="center"/>
              <w:rPr>
                <w:rFonts w:ascii="Times New Roman" w:hAnsi="Times New Roman" w:cs="Times New Roman"/>
                <w:sz w:val="20"/>
                <w:szCs w:val="20"/>
              </w:rPr>
            </w:pPr>
            <w:r w:rsidRPr="00AA1F69">
              <w:rPr>
                <w:rFonts w:ascii="Times New Roman" w:hAnsi="Times New Roman" w:cs="Times New Roman"/>
                <w:sz w:val="20"/>
                <w:szCs w:val="20"/>
              </w:rPr>
              <w:lastRenderedPageBreak/>
              <w:t>1.1</w:t>
            </w:r>
            <w:r>
              <w:rPr>
                <w:rFonts w:ascii="Times New Roman" w:hAnsi="Times New Roman" w:cs="Times New Roman"/>
                <w:sz w:val="20"/>
                <w:szCs w:val="20"/>
              </w:rPr>
              <w:t>1</w:t>
            </w:r>
            <w:r w:rsidRPr="00AA1F69">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5CD397CF" w14:textId="19AAA59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1533" w:type="dxa"/>
            <w:tcBorders>
              <w:top w:val="single" w:sz="4" w:space="0" w:color="auto"/>
              <w:left w:val="single" w:sz="4" w:space="0" w:color="000000"/>
              <w:bottom w:val="single" w:sz="4" w:space="0" w:color="auto"/>
              <w:right w:val="single" w:sz="4" w:space="0" w:color="000000"/>
            </w:tcBorders>
          </w:tcPr>
          <w:p w14:paraId="3C73CD12" w14:textId="173620C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18F0275" w14:textId="0383B88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265E10F5" w14:textId="2F8FB9A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01BD414D" w14:textId="10483CA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47EE696" w14:textId="683F80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360EA81" w14:textId="35778B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8111175" w14:textId="68D40DD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1D790FE" w14:textId="34ACF6F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5E231CB" w14:textId="6CD1BEF8"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33B9FF30" w14:textId="77777777" w:rsidTr="00E82AB1">
        <w:trPr>
          <w:trHeight w:val="1440"/>
        </w:trPr>
        <w:tc>
          <w:tcPr>
            <w:tcW w:w="933" w:type="dxa"/>
            <w:tcBorders>
              <w:top w:val="single" w:sz="4" w:space="0" w:color="auto"/>
              <w:left w:val="single" w:sz="4" w:space="0" w:color="000000"/>
              <w:bottom w:val="single" w:sz="4" w:space="0" w:color="auto"/>
              <w:right w:val="single" w:sz="4" w:space="0" w:color="000000"/>
            </w:tcBorders>
          </w:tcPr>
          <w:p w14:paraId="7576ACC7" w14:textId="2C0777A6"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12</w:t>
            </w:r>
            <w:r w:rsidRPr="00EE7CAF">
              <w:rPr>
                <w:rFonts w:ascii="Times New Roman" w:hAnsi="Times New Roman" w:cs="Times New Roman"/>
                <w:sz w:val="20"/>
                <w:szCs w:val="20"/>
              </w:rPr>
              <w:t>.</w:t>
            </w:r>
          </w:p>
        </w:tc>
        <w:tc>
          <w:tcPr>
            <w:tcW w:w="2970" w:type="dxa"/>
            <w:gridSpan w:val="2"/>
            <w:tcBorders>
              <w:top w:val="single" w:sz="4" w:space="0" w:color="auto"/>
              <w:left w:val="single" w:sz="4" w:space="0" w:color="000000"/>
              <w:bottom w:val="single" w:sz="4" w:space="0" w:color="000000"/>
              <w:right w:val="single" w:sz="4" w:space="0" w:color="000000"/>
            </w:tcBorders>
          </w:tcPr>
          <w:p w14:paraId="64CF3FA8" w14:textId="78487EF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auto"/>
              <w:left w:val="single" w:sz="4" w:space="0" w:color="000000"/>
              <w:bottom w:val="single" w:sz="4" w:space="0" w:color="auto"/>
              <w:right w:val="single" w:sz="4" w:space="0" w:color="000000"/>
            </w:tcBorders>
          </w:tcPr>
          <w:p w14:paraId="7DCA097D" w14:textId="57C5EE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ADAEB1C" w14:textId="35E9934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auto"/>
              <w:left w:val="single" w:sz="4" w:space="0" w:color="000000"/>
              <w:bottom w:val="single" w:sz="4" w:space="0" w:color="000000"/>
              <w:right w:val="single" w:sz="4" w:space="0" w:color="000000"/>
            </w:tcBorders>
          </w:tcPr>
          <w:p w14:paraId="4B7A5DD3" w14:textId="454899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306E3A86" w14:textId="1ABBC9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0FC7FC7A" w14:textId="07B7A6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062D86FA" w14:textId="5622436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1B9FD035" w14:textId="078C9D8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5D033B3F" w14:textId="12ED39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004D05A" w14:textId="42853C70"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6821CF" w:rsidRPr="009A7586" w14:paraId="17B2C979" w14:textId="77777777" w:rsidTr="00E82AB1">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14:paraId="017F9CE6"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05E8CA49"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0E7D6F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192F7773"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w:t>
            </w:r>
            <w:r w:rsidRPr="009A7586">
              <w:rPr>
                <w:rFonts w:ascii="Times New Roman" w:hAnsi="Times New Roman" w:cs="Times New Roman"/>
                <w:sz w:val="20"/>
                <w:szCs w:val="20"/>
              </w:rPr>
              <w:lastRenderedPageBreak/>
              <w:t>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14:paraId="4D0636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0258DCBA"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187B8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447A71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BE2CF7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73CD59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3DB4D9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F3C48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36C02F7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w:t>
            </w:r>
            <w:r w:rsidRPr="009A7586">
              <w:rPr>
                <w:rFonts w:ascii="Times New Roman" w:hAnsi="Times New Roman" w:cs="Times New Roman"/>
                <w:sz w:val="20"/>
                <w:szCs w:val="20"/>
              </w:rPr>
              <w:t>3</w:t>
            </w:r>
            <w:r>
              <w:rPr>
                <w:rFonts w:ascii="Times New Roman" w:hAnsi="Times New Roman" w:cs="Times New Roman"/>
                <w:sz w:val="20"/>
                <w:szCs w:val="20"/>
              </w:rPr>
              <w:t xml:space="preserve">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6821CF" w:rsidRPr="009A7586" w14:paraId="2C795296" w14:textId="77777777" w:rsidTr="00E82AB1">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14:paraId="4EA509E4"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r>
      <w:tr w:rsidR="006821CF" w:rsidRPr="009A7586" w14:paraId="214681A1"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562076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CC2DC1F"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14:paraId="3A838C1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63A15D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81D62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14:paraId="50027C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14:paraId="0A685F4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611C32E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14:paraId="11D9E1C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14:paraId="6EB632B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14:paraId="5EC406D2"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Проведение мероприятий в сфере формирования доходов местного бюджета</w:t>
            </w:r>
          </w:p>
        </w:tc>
      </w:tr>
      <w:tr w:rsidR="006821CF" w:rsidRPr="009A7586" w14:paraId="5EED0442"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28E7C11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DE6C999"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14:paraId="79D0C8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59A1040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12409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2E973E6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B42CB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4C84755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10964DA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12E626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14:paraId="1B81D59F" w14:textId="41298C0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00BE2717" w:rsidRPr="009A7586">
              <w:rPr>
                <w:rFonts w:ascii="Times New Roman" w:hAnsi="Times New Roman" w:cs="Times New Roman"/>
                <w:sz w:val="20"/>
                <w:szCs w:val="20"/>
              </w:rPr>
              <w:t>00000 Повышение</w:t>
            </w:r>
            <w:r w:rsidRPr="009A7586">
              <w:rPr>
                <w:rFonts w:ascii="Times New Roman" w:hAnsi="Times New Roman" w:cs="Times New Roman"/>
                <w:sz w:val="20"/>
                <w:szCs w:val="20"/>
              </w:rPr>
              <w:t xml:space="preserve">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r>
      <w:tr w:rsidR="006821CF" w:rsidRPr="009A7586" w14:paraId="2E70DEBB" w14:textId="77777777" w:rsidTr="00E82AB1">
        <w:trPr>
          <w:trHeight w:val="1775"/>
        </w:trPr>
        <w:tc>
          <w:tcPr>
            <w:tcW w:w="933" w:type="dxa"/>
            <w:tcBorders>
              <w:top w:val="single" w:sz="4" w:space="0" w:color="auto"/>
              <w:left w:val="single" w:sz="4" w:space="0" w:color="000000"/>
              <w:bottom w:val="single" w:sz="4" w:space="0" w:color="auto"/>
              <w:right w:val="single" w:sz="4" w:space="0" w:color="000000"/>
            </w:tcBorders>
          </w:tcPr>
          <w:p w14:paraId="45C94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4.3</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6ADA0E0"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14:paraId="5E0198A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7E49178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5517807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14:paraId="01A8FFF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14:paraId="4B70AEA6" w14:textId="08842977" w:rsidR="006821CF" w:rsidRPr="008720AF" w:rsidRDefault="008720AF" w:rsidP="00E82AB1">
            <w:pPr>
              <w:spacing w:after="0" w:line="240" w:lineRule="auto"/>
              <w:jc w:val="center"/>
              <w:rPr>
                <w:rFonts w:ascii="Times New Roman" w:hAnsi="Times New Roman" w:cs="Times New Roman"/>
                <w:sz w:val="20"/>
                <w:szCs w:val="20"/>
              </w:rPr>
            </w:pPr>
            <w:r w:rsidRPr="008720AF">
              <w:rPr>
                <w:rFonts w:ascii="Times New Roman" w:hAnsi="Times New Roman" w:cs="Times New Roman"/>
                <w:color w:val="000000"/>
                <w:sz w:val="20"/>
                <w:szCs w:val="20"/>
                <w:shd w:val="clear" w:color="auto" w:fill="FFFFFF"/>
              </w:rPr>
              <w:t>21.85</w:t>
            </w:r>
          </w:p>
        </w:tc>
        <w:tc>
          <w:tcPr>
            <w:tcW w:w="933" w:type="dxa"/>
            <w:tcBorders>
              <w:top w:val="single" w:sz="4" w:space="0" w:color="000000"/>
              <w:left w:val="single" w:sz="4" w:space="0" w:color="000000"/>
              <w:bottom w:val="single" w:sz="4" w:space="0" w:color="000000"/>
              <w:right w:val="single" w:sz="4" w:space="0" w:color="000000"/>
            </w:tcBorders>
          </w:tcPr>
          <w:p w14:paraId="3CE9032D" w14:textId="0C1EDB99"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522BB7BA" w14:textId="3D09CDBD"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7234475D" w14:textId="445A15AE"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205" w:type="dxa"/>
            <w:tcBorders>
              <w:top w:val="single" w:sz="4" w:space="0" w:color="auto"/>
              <w:left w:val="single" w:sz="4" w:space="0" w:color="000000"/>
              <w:bottom w:val="single" w:sz="4" w:space="0" w:color="auto"/>
              <w:right w:val="single" w:sz="4" w:space="0" w:color="000000"/>
            </w:tcBorders>
          </w:tcPr>
          <w:p w14:paraId="5AA2B118"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00000   Управление муниципальным долгом</w:t>
            </w:r>
          </w:p>
        </w:tc>
      </w:tr>
      <w:tr w:rsidR="006821CF" w:rsidRPr="009A7586" w14:paraId="7EC67450" w14:textId="77777777" w:rsidTr="00E82AB1">
        <w:trPr>
          <w:trHeight w:val="1563"/>
        </w:trPr>
        <w:tc>
          <w:tcPr>
            <w:tcW w:w="933" w:type="dxa"/>
            <w:tcBorders>
              <w:top w:val="single" w:sz="4" w:space="0" w:color="auto"/>
              <w:left w:val="single" w:sz="4" w:space="0" w:color="000000"/>
              <w:bottom w:val="single" w:sz="4" w:space="0" w:color="auto"/>
              <w:right w:val="single" w:sz="4" w:space="0" w:color="000000"/>
            </w:tcBorders>
          </w:tcPr>
          <w:p w14:paraId="3B1D6CD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72E499AA"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14:paraId="46E805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4E3134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50C9097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B7D2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C46052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540514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F7A0B4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80F3C0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14:paraId="1B7F540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00000   Ежегодное снижение доли просроченной кредиторской задолженности в расходах бюджета городского округа</w:t>
            </w:r>
          </w:p>
        </w:tc>
      </w:tr>
    </w:tbl>
    <w:p w14:paraId="1E692BFB" w14:textId="77777777" w:rsidR="006821CF" w:rsidRDefault="006821CF" w:rsidP="006821CF">
      <w:pPr>
        <w:spacing w:after="0" w:line="240" w:lineRule="auto"/>
        <w:rPr>
          <w:rFonts w:ascii="Times New Roman" w:hAnsi="Times New Roman" w:cs="Times New Roman"/>
          <w:b/>
          <w:bCs/>
          <w:sz w:val="24"/>
          <w:szCs w:val="20"/>
        </w:rPr>
      </w:pPr>
    </w:p>
    <w:p w14:paraId="625164D9" w14:textId="77777777" w:rsidR="00405816" w:rsidRDefault="00405816" w:rsidP="00405816">
      <w:pPr>
        <w:spacing w:after="0" w:line="240" w:lineRule="auto"/>
        <w:rPr>
          <w:rFonts w:ascii="Times New Roman" w:hAnsi="Times New Roman" w:cs="Times New Roman"/>
          <w:b/>
          <w:bCs/>
          <w:sz w:val="24"/>
          <w:szCs w:val="20"/>
        </w:rPr>
      </w:pPr>
    </w:p>
    <w:p w14:paraId="58BE1CFB" w14:textId="70AA6145" w:rsidR="006821CF" w:rsidRPr="00A948D0" w:rsidRDefault="006821CF" w:rsidP="006821CF">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14:paraId="106AB5C2"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9072"/>
        <w:gridCol w:w="1418"/>
        <w:gridCol w:w="992"/>
      </w:tblGrid>
      <w:tr w:rsidR="006821CF" w:rsidRPr="00334ED0" w14:paraId="6C76C4A7" w14:textId="77777777" w:rsidTr="00E82AB1">
        <w:trPr>
          <w:trHeight w:val="276"/>
        </w:trPr>
        <w:tc>
          <w:tcPr>
            <w:tcW w:w="708" w:type="dxa"/>
          </w:tcPr>
          <w:p w14:paraId="68CB8E85"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p w14:paraId="6427634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п/п</w:t>
            </w:r>
          </w:p>
        </w:tc>
        <w:tc>
          <w:tcPr>
            <w:tcW w:w="2127" w:type="dxa"/>
          </w:tcPr>
          <w:p w14:paraId="56176D6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Наименование показателя</w:t>
            </w:r>
          </w:p>
        </w:tc>
        <w:tc>
          <w:tcPr>
            <w:tcW w:w="709" w:type="dxa"/>
          </w:tcPr>
          <w:p w14:paraId="5BCD22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Единица измерения</w:t>
            </w:r>
          </w:p>
        </w:tc>
        <w:tc>
          <w:tcPr>
            <w:tcW w:w="9072" w:type="dxa"/>
          </w:tcPr>
          <w:p w14:paraId="67BEA02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Методика расчета показателя </w:t>
            </w:r>
          </w:p>
        </w:tc>
        <w:tc>
          <w:tcPr>
            <w:tcW w:w="1418" w:type="dxa"/>
          </w:tcPr>
          <w:p w14:paraId="17137A7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Источник данных</w:t>
            </w:r>
          </w:p>
        </w:tc>
        <w:tc>
          <w:tcPr>
            <w:tcW w:w="992" w:type="dxa"/>
            <w:tcBorders>
              <w:right w:val="single" w:sz="4" w:space="0" w:color="auto"/>
            </w:tcBorders>
          </w:tcPr>
          <w:p w14:paraId="614D45AC" w14:textId="77777777" w:rsidR="006821CF" w:rsidRPr="00334ED0" w:rsidRDefault="006821CF" w:rsidP="00E82AB1">
            <w:pPr>
              <w:widowControl w:val="0"/>
              <w:autoSpaceDE w:val="0"/>
              <w:autoSpaceDN w:val="0"/>
              <w:adjustRightInd w:val="0"/>
              <w:spacing w:after="0" w:line="240" w:lineRule="auto"/>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Период представления отчетности</w:t>
            </w:r>
          </w:p>
        </w:tc>
      </w:tr>
      <w:tr w:rsidR="006821CF" w:rsidRPr="00334ED0" w14:paraId="7AB19C60" w14:textId="77777777" w:rsidTr="00E82AB1">
        <w:trPr>
          <w:trHeight w:val="28"/>
        </w:trPr>
        <w:tc>
          <w:tcPr>
            <w:tcW w:w="708" w:type="dxa"/>
          </w:tcPr>
          <w:p w14:paraId="23632D7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1</w:t>
            </w:r>
          </w:p>
        </w:tc>
        <w:tc>
          <w:tcPr>
            <w:tcW w:w="2127" w:type="dxa"/>
          </w:tcPr>
          <w:p w14:paraId="2ED3C5D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2</w:t>
            </w:r>
          </w:p>
        </w:tc>
        <w:tc>
          <w:tcPr>
            <w:tcW w:w="709" w:type="dxa"/>
          </w:tcPr>
          <w:p w14:paraId="0D595E8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w:t>
            </w:r>
          </w:p>
        </w:tc>
        <w:tc>
          <w:tcPr>
            <w:tcW w:w="9072" w:type="dxa"/>
          </w:tcPr>
          <w:p w14:paraId="388C85A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w:t>
            </w:r>
          </w:p>
        </w:tc>
        <w:tc>
          <w:tcPr>
            <w:tcW w:w="1418" w:type="dxa"/>
          </w:tcPr>
          <w:p w14:paraId="01F080B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5</w:t>
            </w:r>
          </w:p>
        </w:tc>
        <w:tc>
          <w:tcPr>
            <w:tcW w:w="992" w:type="dxa"/>
          </w:tcPr>
          <w:p w14:paraId="0286713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6</w:t>
            </w:r>
          </w:p>
        </w:tc>
      </w:tr>
      <w:tr w:rsidR="006821CF" w:rsidRPr="00334ED0" w14:paraId="5B3D4E0B" w14:textId="77777777" w:rsidTr="00E82AB1">
        <w:trPr>
          <w:trHeight w:val="70"/>
        </w:trPr>
        <w:tc>
          <w:tcPr>
            <w:tcW w:w="708" w:type="dxa"/>
            <w:tcBorders>
              <w:right w:val="single" w:sz="4" w:space="0" w:color="auto"/>
            </w:tcBorders>
          </w:tcPr>
          <w:p w14:paraId="0AC90077"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1.</w:t>
            </w:r>
          </w:p>
        </w:tc>
        <w:tc>
          <w:tcPr>
            <w:tcW w:w="14318" w:type="dxa"/>
            <w:gridSpan w:val="5"/>
            <w:tcBorders>
              <w:right w:val="single" w:sz="4" w:space="0" w:color="auto"/>
            </w:tcBorders>
          </w:tcPr>
          <w:p w14:paraId="5C238F4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w:t>
            </w:r>
            <w:r w:rsidRPr="00334ED0">
              <w:rPr>
                <w:rFonts w:ascii="Times New Roman" w:hAnsi="Times New Roman" w:cs="Times New Roman"/>
                <w:b/>
                <w:sz w:val="19"/>
                <w:szCs w:val="19"/>
                <w:lang w:eastAsia="ru-RU"/>
              </w:rPr>
              <w:t>. «Развитие имущественного комплекса» (12 1 00 00000)</w:t>
            </w:r>
          </w:p>
        </w:tc>
      </w:tr>
      <w:tr w:rsidR="00E84EA2" w:rsidRPr="00334ED0" w14:paraId="160ADA42" w14:textId="77777777" w:rsidTr="00286521">
        <w:trPr>
          <w:trHeight w:val="250"/>
        </w:trPr>
        <w:tc>
          <w:tcPr>
            <w:tcW w:w="708" w:type="dxa"/>
            <w:shd w:val="clear" w:color="auto" w:fill="auto"/>
          </w:tcPr>
          <w:p w14:paraId="59E7EA5D" w14:textId="359AFC1B"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1.1.</w:t>
            </w:r>
          </w:p>
        </w:tc>
        <w:tc>
          <w:tcPr>
            <w:tcW w:w="2127" w:type="dxa"/>
            <w:shd w:val="clear" w:color="auto" w:fill="auto"/>
          </w:tcPr>
          <w:p w14:paraId="3116E0FB" w14:textId="3C098DC9" w:rsidR="00E84EA2" w:rsidRPr="00E84EA2" w:rsidRDefault="00E84EA2" w:rsidP="00E84EA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709" w:type="dxa"/>
            <w:shd w:val="clear" w:color="auto" w:fill="auto"/>
          </w:tcPr>
          <w:p w14:paraId="55C1C5F0" w14:textId="3EAB512A"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shd w:val="clear" w:color="auto" w:fill="auto"/>
          </w:tcPr>
          <w:p w14:paraId="63D03D69"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14:paraId="46D0DC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55B3A7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68372D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27CE87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3926734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1321D91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4912C5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205E737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6280C47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0FD1A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08FF34A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1934E0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B25F8D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AC917F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5FAA3FB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215B448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45607184"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1FEFAE9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908D3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72B26B9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41D64CF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5553296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267F21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 исполнительное производство окончено ввиду невозможности взыскания; </w:t>
            </w:r>
          </w:p>
          <w:p w14:paraId="18BF33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7A27729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62FFF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2F017D5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73172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6EF61BC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295D0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87B2B2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2833EBF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6AF0000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143DE73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25DBAE0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7AF165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2E036D41" w14:textId="12F9918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shd w:val="clear" w:color="auto" w:fill="auto"/>
          </w:tcPr>
          <w:p w14:paraId="5483212A" w14:textId="321FA450"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lastRenderedPageBreak/>
              <w:t>Система ГАС «Управление»</w:t>
            </w:r>
          </w:p>
        </w:tc>
        <w:tc>
          <w:tcPr>
            <w:tcW w:w="992" w:type="dxa"/>
            <w:tcBorders>
              <w:right w:val="single" w:sz="4" w:space="0" w:color="auto"/>
            </w:tcBorders>
            <w:shd w:val="clear" w:color="auto" w:fill="auto"/>
          </w:tcPr>
          <w:p w14:paraId="459C3E32" w14:textId="333E901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Ежемесячно</w:t>
            </w:r>
          </w:p>
        </w:tc>
      </w:tr>
      <w:tr w:rsidR="00E84EA2" w:rsidRPr="00334ED0" w14:paraId="5ADF6859" w14:textId="77777777" w:rsidTr="00E82AB1">
        <w:trPr>
          <w:trHeight w:val="332"/>
        </w:trPr>
        <w:tc>
          <w:tcPr>
            <w:tcW w:w="708" w:type="dxa"/>
          </w:tcPr>
          <w:p w14:paraId="3963E481" w14:textId="4CAA20DE"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1.2.</w:t>
            </w:r>
          </w:p>
        </w:tc>
        <w:tc>
          <w:tcPr>
            <w:tcW w:w="2127" w:type="dxa"/>
          </w:tcPr>
          <w:p w14:paraId="4841EA20" w14:textId="5669F143" w:rsidR="00E84EA2" w:rsidRPr="00E84EA2" w:rsidRDefault="00E84EA2" w:rsidP="00E84EA2">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муниципальное имущество и землю</w:t>
            </w:r>
          </w:p>
        </w:tc>
        <w:tc>
          <w:tcPr>
            <w:tcW w:w="709" w:type="dxa"/>
          </w:tcPr>
          <w:p w14:paraId="23BFAF7C" w14:textId="37B0F66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6AF114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муниципальное имущество и землю, а также 100% принятие мер для снижения задолженности.  </w:t>
            </w:r>
          </w:p>
          <w:p w14:paraId="3DA179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14:paraId="76CFE50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2092D6A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3C42721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5C2045A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5D1E16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6645A0C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834CE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w:lastRenderedPageBreak/>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3CF13B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D76D72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2327DAE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B0619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40388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A08D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68614A1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7764C9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70857A6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4BB5222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EECD5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5ECF9E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5DF6F64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665229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9047B7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исполнительное производство окончено ввиду невозможности взыскания; </w:t>
            </w:r>
          </w:p>
          <w:p w14:paraId="3C00BB6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032222F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FA4B26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7C5BF9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F89024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62A562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138250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1F272E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7D2F32E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6C0B53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79F5BF9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63C433A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8FDD3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614782F1" w14:textId="3C9A37F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tcPr>
          <w:p w14:paraId="0F773DC2" w14:textId="59F23F67"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14:paraId="6C88E5A9" w14:textId="20EC6603"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158A2B01" w14:textId="77777777" w:rsidTr="00E82AB1">
        <w:trPr>
          <w:trHeight w:val="332"/>
        </w:trPr>
        <w:tc>
          <w:tcPr>
            <w:tcW w:w="708" w:type="dxa"/>
          </w:tcPr>
          <w:p w14:paraId="47B30429" w14:textId="411F22F1"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1.3.</w:t>
            </w:r>
          </w:p>
        </w:tc>
        <w:tc>
          <w:tcPr>
            <w:tcW w:w="2127" w:type="dxa"/>
          </w:tcPr>
          <w:p w14:paraId="39B36CF7" w14:textId="5F4EDB23" w:rsidR="00E84EA2" w:rsidRPr="00E84EA2" w:rsidRDefault="00E84EA2" w:rsidP="00E84EA2">
            <w:pPr>
              <w:spacing w:after="0" w:line="240" w:lineRule="auto"/>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709" w:type="dxa"/>
          </w:tcPr>
          <w:p w14:paraId="336811EE" w14:textId="13FFEBB0"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41E1F7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14:paraId="14F013BD"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593203B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14:paraId="6EC4627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земельных участков, государственная собственность на которые не разграничена;</w:t>
            </w:r>
          </w:p>
          <w:p w14:paraId="7F02157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14:paraId="0DFD827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5182F728"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85090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14:paraId="35D39974"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11B2BF13"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14:paraId="1158FDC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1E0C151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5091880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5DFCF13E" w14:textId="7A1CD76C"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 100% (год).</w:t>
            </w:r>
          </w:p>
        </w:tc>
        <w:tc>
          <w:tcPr>
            <w:tcW w:w="1418" w:type="dxa"/>
            <w:shd w:val="clear" w:color="auto" w:fill="auto"/>
          </w:tcPr>
          <w:p w14:paraId="4BBFCD63" w14:textId="5E1CFB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14:paraId="18371E18" w14:textId="2BA2DA7E"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577AAE15" w14:textId="77777777" w:rsidTr="00E82AB1">
        <w:trPr>
          <w:trHeight w:val="332"/>
        </w:trPr>
        <w:tc>
          <w:tcPr>
            <w:tcW w:w="708" w:type="dxa"/>
          </w:tcPr>
          <w:p w14:paraId="70A08640" w14:textId="78CC52F9"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t>1.4.</w:t>
            </w:r>
          </w:p>
        </w:tc>
        <w:tc>
          <w:tcPr>
            <w:tcW w:w="2127" w:type="dxa"/>
          </w:tcPr>
          <w:p w14:paraId="594B2AA0" w14:textId="4B1201B0" w:rsidR="00E84EA2" w:rsidRPr="00E84EA2" w:rsidRDefault="00E84EA2" w:rsidP="00E84EA2">
            <w:pPr>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2020,2021,2022 Поступления доходов в бюджет муниципального образования от распоряжения </w:t>
            </w:r>
            <w:r w:rsidRPr="00E84EA2">
              <w:rPr>
                <w:rFonts w:ascii="Times New Roman" w:hAnsi="Times New Roman" w:cs="Times New Roman"/>
                <w:color w:val="000000"/>
                <w:sz w:val="20"/>
                <w:szCs w:val="20"/>
                <w:lang w:eastAsia="ru-RU"/>
              </w:rPr>
              <w:lastRenderedPageBreak/>
              <w:t>муниципальным имуществом и землей</w:t>
            </w:r>
          </w:p>
        </w:tc>
        <w:tc>
          <w:tcPr>
            <w:tcW w:w="709" w:type="dxa"/>
          </w:tcPr>
          <w:p w14:paraId="33AF3330" w14:textId="44D74C7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w:t>
            </w:r>
          </w:p>
        </w:tc>
        <w:tc>
          <w:tcPr>
            <w:tcW w:w="9072" w:type="dxa"/>
          </w:tcPr>
          <w:p w14:paraId="130E451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14:paraId="257C534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2D9383D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муниципальное имущество и землю;</w:t>
            </w:r>
          </w:p>
          <w:p w14:paraId="0F34A52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муниципального имущества и земли;</w:t>
            </w:r>
          </w:p>
          <w:p w14:paraId="71B13DF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37A2C9F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7B2A697B"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51D9DB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14:paraId="7C37CC5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03A7308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14:paraId="3FFD558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74C6F58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0FC551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722C6103" w14:textId="1FD163F1" w:rsidR="00E84EA2" w:rsidRPr="00E84EA2" w:rsidRDefault="00E84EA2" w:rsidP="00E84EA2">
            <w:pPr>
              <w:spacing w:after="0" w:line="240" w:lineRule="auto"/>
              <w:ind w:firstLine="567"/>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4 квартал – 100% (год).</w:t>
            </w:r>
          </w:p>
        </w:tc>
        <w:tc>
          <w:tcPr>
            <w:tcW w:w="1418" w:type="dxa"/>
          </w:tcPr>
          <w:p w14:paraId="2B92A1AF" w14:textId="2E132F4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Система ГАС «Управление» Данные из отчетов ГКУ МО «Региональный центр </w:t>
            </w:r>
            <w:r w:rsidRPr="00E84EA2">
              <w:rPr>
                <w:rFonts w:ascii="Times New Roman" w:hAnsi="Times New Roman" w:cs="Times New Roman"/>
                <w:color w:val="000000"/>
                <w:sz w:val="20"/>
                <w:szCs w:val="20"/>
                <w:lang w:eastAsia="ru-RU"/>
              </w:rPr>
              <w:lastRenderedPageBreak/>
              <w:t>торгов»; Утвержденные бюджеты органов местного самоуправления Московской области</w:t>
            </w:r>
          </w:p>
        </w:tc>
        <w:tc>
          <w:tcPr>
            <w:tcW w:w="992" w:type="dxa"/>
            <w:tcBorders>
              <w:right w:val="single" w:sz="4" w:space="0" w:color="auto"/>
            </w:tcBorders>
          </w:tcPr>
          <w:p w14:paraId="33517823" w14:textId="30ABC1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Ежемесячно</w:t>
            </w:r>
          </w:p>
        </w:tc>
      </w:tr>
      <w:tr w:rsidR="00E84EA2" w:rsidRPr="00334ED0" w14:paraId="021934AA" w14:textId="77777777" w:rsidTr="00E82AB1">
        <w:trPr>
          <w:trHeight w:val="332"/>
        </w:trPr>
        <w:tc>
          <w:tcPr>
            <w:tcW w:w="708" w:type="dxa"/>
          </w:tcPr>
          <w:p w14:paraId="18752D87" w14:textId="2D457E8F"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sz w:val="19"/>
                <w:szCs w:val="19"/>
              </w:rPr>
            </w:pPr>
            <w:r w:rsidRPr="00286521">
              <w:rPr>
                <w:rFonts w:ascii="Times New Roman" w:hAnsi="Times New Roman" w:cs="Times New Roman"/>
                <w:sz w:val="19"/>
                <w:szCs w:val="19"/>
              </w:rPr>
              <w:t>1.5.</w:t>
            </w:r>
          </w:p>
        </w:tc>
        <w:tc>
          <w:tcPr>
            <w:tcW w:w="2127" w:type="dxa"/>
          </w:tcPr>
          <w:p w14:paraId="62605BF9" w14:textId="19785AB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2020,2021,2022 Предоставление земельных участков многодетным семьям</w:t>
            </w:r>
          </w:p>
        </w:tc>
        <w:tc>
          <w:tcPr>
            <w:tcW w:w="709" w:type="dxa"/>
          </w:tcPr>
          <w:p w14:paraId="25B547AF" w14:textId="7E2FD34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w:t>
            </w:r>
          </w:p>
        </w:tc>
        <w:tc>
          <w:tcPr>
            <w:tcW w:w="9072" w:type="dxa"/>
          </w:tcPr>
          <w:p w14:paraId="5E5E9E2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14:paraId="6EE5BE5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14:paraId="7EC3113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1C77C166"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394320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МС – % исполнения показателя «Предоставление земельных участков многодетным семьям».</w:t>
            </w:r>
          </w:p>
          <w:p w14:paraId="5F50FB67"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Кпр</w:t>
            </w:r>
            <w:proofErr w:type="spellEnd"/>
            <w:r w:rsidRPr="00E84EA2">
              <w:rPr>
                <w:rFonts w:ascii="Times New Roman" w:hAnsi="Times New Roman" w:cs="Times New Roman"/>
                <w:sz w:val="20"/>
                <w:szCs w:val="20"/>
              </w:rPr>
              <w:t xml:space="preserve"> – количество предоставленных земельных участков многодетным семьям, по состоянию на отчетную дату.</w:t>
            </w:r>
          </w:p>
          <w:p w14:paraId="40C989F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14:paraId="0EBDAF2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14:paraId="1DF450E5"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14:paraId="19009023" w14:textId="40D014BE" w:rsidR="00E84EA2" w:rsidRPr="00E84EA2" w:rsidRDefault="00E84EA2" w:rsidP="00E84EA2">
            <w:pPr>
              <w:spacing w:after="0" w:line="240" w:lineRule="auto"/>
              <w:ind w:firstLine="709"/>
              <w:jc w:val="both"/>
              <w:rPr>
                <w:rFonts w:ascii="Times New Roman" w:hAnsi="Times New Roman" w:cs="Times New Roman"/>
                <w:color w:val="FF0000"/>
                <w:sz w:val="20"/>
                <w:szCs w:val="20"/>
              </w:rPr>
            </w:pPr>
            <w:r w:rsidRPr="00E84EA2">
              <w:rPr>
                <w:rFonts w:ascii="Times New Roman" w:hAnsi="Times New Roman" w:cs="Times New Roman"/>
                <w:sz w:val="20"/>
                <w:szCs w:val="20"/>
              </w:rPr>
              <w:t>Плановое значение показателя – 100%.</w:t>
            </w:r>
          </w:p>
        </w:tc>
        <w:tc>
          <w:tcPr>
            <w:tcW w:w="1418" w:type="dxa"/>
          </w:tcPr>
          <w:p w14:paraId="45A64616" w14:textId="09527008"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w:t>
            </w:r>
          </w:p>
        </w:tc>
        <w:tc>
          <w:tcPr>
            <w:tcW w:w="992" w:type="dxa"/>
            <w:tcBorders>
              <w:right w:val="single" w:sz="4" w:space="0" w:color="auto"/>
            </w:tcBorders>
          </w:tcPr>
          <w:p w14:paraId="16DB9CC0" w14:textId="3C06D2A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7595A5AE" w14:textId="77777777" w:rsidTr="00E82AB1">
        <w:trPr>
          <w:trHeight w:val="390"/>
        </w:trPr>
        <w:tc>
          <w:tcPr>
            <w:tcW w:w="708" w:type="dxa"/>
          </w:tcPr>
          <w:p w14:paraId="1C06191B" w14:textId="5DC81A7C" w:rsidR="00E84EA2" w:rsidRPr="00286521" w:rsidRDefault="00E84EA2" w:rsidP="00E84EA2">
            <w:pPr>
              <w:widowControl w:val="0"/>
              <w:autoSpaceDE w:val="0"/>
              <w:autoSpaceDN w:val="0"/>
              <w:adjustRightInd w:val="0"/>
              <w:spacing w:after="0" w:line="240" w:lineRule="auto"/>
              <w:ind w:left="-706"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1.6.</w:t>
            </w:r>
          </w:p>
        </w:tc>
        <w:tc>
          <w:tcPr>
            <w:tcW w:w="2127" w:type="dxa"/>
          </w:tcPr>
          <w:p w14:paraId="30FDCEE5" w14:textId="0CDBBD1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Проверка использования земель</w:t>
            </w:r>
          </w:p>
        </w:tc>
        <w:tc>
          <w:tcPr>
            <w:tcW w:w="709" w:type="dxa"/>
          </w:tcPr>
          <w:p w14:paraId="13F6E682" w14:textId="3F2DB182"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w:t>
            </w:r>
          </w:p>
        </w:tc>
        <w:tc>
          <w:tcPr>
            <w:tcW w:w="9072" w:type="dxa"/>
          </w:tcPr>
          <w:p w14:paraId="25EE0F6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14:paraId="38D1111F"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14:paraId="478AA90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Исполнение показателя вычисляется, исходя из выполнения плана по:</w:t>
            </w:r>
          </w:p>
          <w:p w14:paraId="2D8358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осмотрам земель сельхозназначения и иных категорий;</w:t>
            </w:r>
          </w:p>
          <w:p w14:paraId="22E3E9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проверкам земель сельхозназначения и иных категорий;</w:t>
            </w:r>
          </w:p>
          <w:p w14:paraId="1C8C0F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вовлечению в оборот неиспользуемых сельхозземель;</w:t>
            </w:r>
          </w:p>
          <w:p w14:paraId="4446C7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наложенным штрафам.</w:t>
            </w:r>
          </w:p>
          <w:p w14:paraId="6A6BA9E9"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«проверка использования земель» осуществляется по следующей формуле:</w:t>
            </w:r>
          </w:p>
          <w:p w14:paraId="3F623074" w14:textId="77777777" w:rsidR="00E84EA2" w:rsidRPr="00E84EA2" w:rsidRDefault="00E84EA2" w:rsidP="00E84EA2">
            <w:pPr>
              <w:pStyle w:val="affa"/>
              <w:rPr>
                <w:rFonts w:ascii="Times New Roman" w:hAnsi="Times New Roman"/>
                <w:sz w:val="20"/>
                <w:szCs w:val="20"/>
              </w:rPr>
            </w:pPr>
          </w:p>
          <w:p w14:paraId="34E99FB1"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Пз=СХ*0,6+ИК*0,4</m:t>
              </m:r>
            </m:oMath>
            <w:r w:rsidRPr="00E84EA2">
              <w:rPr>
                <w:rFonts w:ascii="Times New Roman" w:hAnsi="Times New Roman"/>
                <w:sz w:val="20"/>
                <w:szCs w:val="20"/>
              </w:rPr>
              <w:t>, где</w:t>
            </w:r>
          </w:p>
          <w:p w14:paraId="01A02312" w14:textId="77777777" w:rsidR="00E84EA2" w:rsidRPr="00E84EA2" w:rsidRDefault="00E84EA2" w:rsidP="00E84EA2">
            <w:pPr>
              <w:pStyle w:val="affa"/>
              <w:rPr>
                <w:rFonts w:ascii="Times New Roman" w:hAnsi="Times New Roman"/>
                <w:sz w:val="20"/>
                <w:szCs w:val="20"/>
              </w:rPr>
            </w:pPr>
          </w:p>
          <w:p w14:paraId="776E0DE0"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Пз</w:t>
            </w:r>
            <w:proofErr w:type="spellEnd"/>
            <w:r w:rsidRPr="00E84EA2">
              <w:rPr>
                <w:rFonts w:ascii="Times New Roman" w:hAnsi="Times New Roman"/>
                <w:sz w:val="20"/>
                <w:szCs w:val="20"/>
              </w:rPr>
              <w:t xml:space="preserve"> – показатель «Проверка использования земель» (%). </w:t>
            </w:r>
          </w:p>
          <w:p w14:paraId="54174E4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1D21C6A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33CE4FC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14:paraId="0CD85D9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сельхозземель (СХ) осуществляется по следующей формуле:</w:t>
            </w:r>
          </w:p>
          <w:p w14:paraId="638B35D5" w14:textId="77777777" w:rsidR="00E84EA2" w:rsidRPr="00E84EA2" w:rsidRDefault="00E84EA2" w:rsidP="00E84EA2">
            <w:pPr>
              <w:pStyle w:val="affa"/>
              <w:rPr>
                <w:rFonts w:ascii="Times New Roman" w:hAnsi="Times New Roman"/>
                <w:sz w:val="20"/>
                <w:szCs w:val="20"/>
              </w:rPr>
            </w:pPr>
          </w:p>
          <w:p w14:paraId="6E9D0D42"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СХ=</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*0,5+</m:t>
                  </m:r>
                  <m:f>
                    <m:fPr>
                      <m:ctrlPr>
                        <w:rPr>
                          <w:rFonts w:ascii="Cambria Math" w:hAnsi="Cambria Math"/>
                          <w:sz w:val="20"/>
                          <w:szCs w:val="20"/>
                        </w:rPr>
                      </m:ctrlPr>
                    </m:fPr>
                    <m:num>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*0,1</m:t>
                  </m:r>
                </m:e>
              </m:d>
              <m:r>
                <m:rPr>
                  <m:sty m:val="p"/>
                </m:rPr>
                <w:rPr>
                  <w:rFonts w:ascii="Cambria Math" w:hAnsi="Cambria Math"/>
                  <w:sz w:val="20"/>
                  <w:szCs w:val="20"/>
                </w:rPr>
                <m:t>*100%+Ш</m:t>
              </m:r>
            </m:oMath>
            <w:r w:rsidRPr="00E84EA2">
              <w:rPr>
                <w:rFonts w:ascii="Times New Roman" w:hAnsi="Times New Roman"/>
                <w:sz w:val="20"/>
                <w:szCs w:val="20"/>
              </w:rPr>
              <w:t>, где</w:t>
            </w:r>
          </w:p>
          <w:p w14:paraId="1A1297DD" w14:textId="77777777" w:rsidR="00E84EA2" w:rsidRPr="00E84EA2" w:rsidRDefault="00E84EA2" w:rsidP="00E84EA2">
            <w:pPr>
              <w:pStyle w:val="affa"/>
              <w:rPr>
                <w:rFonts w:ascii="Times New Roman" w:hAnsi="Times New Roman"/>
                <w:sz w:val="20"/>
                <w:szCs w:val="20"/>
              </w:rPr>
            </w:pPr>
          </w:p>
          <w:p w14:paraId="5658A89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22478DC2"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СХосм</w:t>
            </w:r>
            <w:proofErr w:type="spellEnd"/>
            <w:r w:rsidRPr="00E84EA2">
              <w:rPr>
                <w:rFonts w:ascii="Times New Roman" w:hAnsi="Times New Roman"/>
                <w:sz w:val="20"/>
                <w:szCs w:val="20"/>
              </w:rPr>
              <w:t xml:space="preserve"> – количество осмотров земельных участков сельхозназначения, включая арендованные земли.</w:t>
            </w:r>
          </w:p>
          <w:p w14:paraId="2E15FF1B"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СХпр</w:t>
            </w:r>
            <w:proofErr w:type="spellEnd"/>
            <w:r w:rsidRPr="00E84EA2">
              <w:rPr>
                <w:rFonts w:ascii="Times New Roman" w:hAnsi="Times New Roman"/>
                <w:sz w:val="20"/>
                <w:szCs w:val="20"/>
              </w:rPr>
              <w:t xml:space="preserve"> – количество участков сельхозназначения для проверок.</w:t>
            </w:r>
            <w:r w:rsidRPr="00E84EA2">
              <w:rPr>
                <w:rFonts w:ascii="Times New Roman" w:hAnsi="Times New Roman"/>
                <w:sz w:val="20"/>
                <w:szCs w:val="20"/>
              </w:rPr>
              <w:tab/>
            </w:r>
          </w:p>
          <w:p w14:paraId="1CE8680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В – вовлечение в оборот неиспользуемых сельхозземель.</w:t>
            </w:r>
          </w:p>
          <w:p w14:paraId="1AECB23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057E76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5F9F4EA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земель иных категорий (ИК) осуществляется по следующей формуле:</w:t>
            </w:r>
          </w:p>
          <w:p w14:paraId="7D98B2B4"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ИК=</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*0,6</m:t>
                  </m:r>
                </m:e>
              </m:d>
              <m:r>
                <m:rPr>
                  <m:sty m:val="p"/>
                </m:rPr>
                <w:rPr>
                  <w:rFonts w:ascii="Cambria Math" w:hAnsi="Cambria Math"/>
                  <w:sz w:val="20"/>
                  <w:szCs w:val="20"/>
                </w:rPr>
                <m:t>*100%+Ш</m:t>
              </m:r>
            </m:oMath>
            <w:r w:rsidRPr="00E84EA2">
              <w:rPr>
                <w:rFonts w:ascii="Times New Roman" w:hAnsi="Times New Roman"/>
                <w:sz w:val="20"/>
                <w:szCs w:val="20"/>
              </w:rPr>
              <w:t>, где</w:t>
            </w:r>
          </w:p>
          <w:p w14:paraId="660CAE6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0F8ABD59"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ИКосм</w:t>
            </w:r>
            <w:proofErr w:type="spellEnd"/>
            <w:r w:rsidRPr="00E84EA2">
              <w:rPr>
                <w:rFonts w:ascii="Times New Roman" w:hAnsi="Times New Roman"/>
                <w:sz w:val="20"/>
                <w:szCs w:val="20"/>
              </w:rPr>
              <w:t xml:space="preserve"> – количество осмотров земельных участков иных категорий, включая арендованные земли.</w:t>
            </w:r>
          </w:p>
          <w:p w14:paraId="588EA758"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ИКпр</w:t>
            </w:r>
            <w:proofErr w:type="spellEnd"/>
            <w:r w:rsidRPr="00E84EA2">
              <w:rPr>
                <w:rFonts w:ascii="Times New Roman" w:hAnsi="Times New Roman"/>
                <w:sz w:val="20"/>
                <w:szCs w:val="20"/>
              </w:rPr>
              <w:t xml:space="preserve"> – количество участков иных категорий для проверок.</w:t>
            </w:r>
          </w:p>
          <w:p w14:paraId="73B6B4A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433D7B2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33F3EF7F" w14:textId="28A9829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14:paraId="3037BCD8" w14:textId="775B85F4"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 ЕГИС ОКНД</w:t>
            </w:r>
          </w:p>
        </w:tc>
        <w:tc>
          <w:tcPr>
            <w:tcW w:w="992" w:type="dxa"/>
          </w:tcPr>
          <w:p w14:paraId="65547EE9" w14:textId="58F46026"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Ежемесячно/ежедневно</w:t>
            </w:r>
          </w:p>
        </w:tc>
      </w:tr>
      <w:tr w:rsidR="00E84EA2" w:rsidRPr="00334ED0" w14:paraId="39FB701A" w14:textId="77777777" w:rsidTr="00E82AB1">
        <w:trPr>
          <w:trHeight w:val="253"/>
        </w:trPr>
        <w:tc>
          <w:tcPr>
            <w:tcW w:w="708" w:type="dxa"/>
          </w:tcPr>
          <w:p w14:paraId="0901F9C7" w14:textId="202E0DA6" w:rsidR="00E84EA2" w:rsidRPr="00286521" w:rsidRDefault="00E84EA2" w:rsidP="00E84EA2">
            <w:pPr>
              <w:widowControl w:val="0"/>
              <w:autoSpaceDE w:val="0"/>
              <w:autoSpaceDN w:val="0"/>
              <w:adjustRightInd w:val="0"/>
              <w:spacing w:after="0" w:line="240" w:lineRule="auto"/>
              <w:ind w:left="-704" w:firstLine="720"/>
              <w:jc w:val="center"/>
              <w:rPr>
                <w:rFonts w:ascii="Times New Roman" w:hAnsi="Times New Roman" w:cs="Times New Roman"/>
                <w:color w:val="000000"/>
                <w:sz w:val="19"/>
                <w:szCs w:val="19"/>
                <w:lang w:eastAsia="ru-RU"/>
              </w:rPr>
            </w:pPr>
            <w:r w:rsidRPr="00286521">
              <w:rPr>
                <w:rFonts w:ascii="Times New Roman" w:eastAsiaTheme="minorEastAsia" w:hAnsi="Times New Roman" w:cs="Times New Roman"/>
                <w:sz w:val="19"/>
                <w:szCs w:val="19"/>
                <w:lang w:eastAsia="ru-RU"/>
              </w:rPr>
              <w:t>1.7.</w:t>
            </w:r>
          </w:p>
        </w:tc>
        <w:tc>
          <w:tcPr>
            <w:tcW w:w="2127" w:type="dxa"/>
          </w:tcPr>
          <w:p w14:paraId="2BD7FA9F" w14:textId="18BE5704"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2020,2021,2022 Исключение незаконных решений по земле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7B66980" w14:textId="45B53EB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Шт.</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07A106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75D518F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0B2C714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4301D89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8DF6DC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6E8433D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60C61EF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B9FC63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2B844B4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D48C31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3B709967" w14:textId="5A620803"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69B9D4A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9206C3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5B6E8413" w14:textId="0BE3D6B1"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53A15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 xml:space="preserve">данные ЕИСОУ, данные </w:t>
            </w:r>
          </w:p>
          <w:p w14:paraId="39CDA3F8" w14:textId="5D61BC15"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РГИС 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1183D7C" w14:textId="0CEF67AB"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48989BBB" w14:textId="77777777" w:rsidTr="00E82AB1">
        <w:trPr>
          <w:trHeight w:val="253"/>
        </w:trPr>
        <w:tc>
          <w:tcPr>
            <w:tcW w:w="708" w:type="dxa"/>
          </w:tcPr>
          <w:p w14:paraId="7E0855CE" w14:textId="6960315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9"/>
                <w:szCs w:val="19"/>
                <w:lang w:eastAsia="ru-RU"/>
              </w:rPr>
            </w:pPr>
            <w:r w:rsidRPr="007279CB">
              <w:rPr>
                <w:rFonts w:ascii="Times New Roman" w:hAnsi="Times New Roman" w:cs="Times New Roman"/>
                <w:sz w:val="19"/>
                <w:szCs w:val="19"/>
              </w:rPr>
              <w:t>1.8.</w:t>
            </w:r>
          </w:p>
        </w:tc>
        <w:tc>
          <w:tcPr>
            <w:tcW w:w="2127" w:type="dxa"/>
          </w:tcPr>
          <w:p w14:paraId="6AB7CA7B" w14:textId="77777777"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 xml:space="preserve">2020,2021 </w:t>
            </w:r>
          </w:p>
          <w:p w14:paraId="27DFC75F" w14:textId="77777777" w:rsidR="00E84EA2" w:rsidRPr="00E84EA2" w:rsidRDefault="00E84EA2" w:rsidP="00E84EA2">
            <w:pPr>
              <w:widowControl w:val="0"/>
              <w:autoSpaceDE w:val="0"/>
              <w:autoSpaceDN w:val="0"/>
              <w:adjustRightInd w:val="0"/>
              <w:spacing w:after="0" w:line="240" w:lineRule="auto"/>
              <w:rPr>
                <w:rFonts w:ascii="Times New Roman" w:hAnsi="Times New Roman" w:cs="Times New Roman"/>
                <w:sz w:val="20"/>
                <w:szCs w:val="20"/>
              </w:rPr>
            </w:pPr>
            <w:r w:rsidRPr="00E84EA2">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038F2F85" w14:textId="4EF0568F" w:rsidR="00E84EA2" w:rsidRPr="00E84EA2" w:rsidRDefault="00E84EA2" w:rsidP="00E84EA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 xml:space="preserve">2022     Доля объектов недвижимого имущества, поставленных на ГКУ </w:t>
            </w:r>
            <w:r w:rsidRPr="00E84EA2">
              <w:rPr>
                <w:rFonts w:ascii="Times New Roman" w:hAnsi="Times New Roman" w:cs="Times New Roman"/>
                <w:sz w:val="20"/>
                <w:szCs w:val="20"/>
              </w:rPr>
              <w:br/>
              <w:t>по результатам МЗК</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1EAAD4" w14:textId="24FADE49"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788B9E9" w14:textId="5CE5C0E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b/>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E84EA2">
              <w:rPr>
                <w:rFonts w:ascii="Times New Roman" w:hAnsi="Times New Roman" w:cs="Times New Roman"/>
                <w:sz w:val="20"/>
                <w:szCs w:val="20"/>
              </w:rPr>
              <w:t>: 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3350F4B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43C7E3F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6682823B"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7CAEE0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7F1B095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4B4142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1AC1B9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62AC6D3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BE7AC22"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51C34834" w14:textId="36A44F92"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4BB5C10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6BB87C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3354D3C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p w14:paraId="584C739F"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07FC72CE"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7ACD0CB8"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276DDE6A" w14:textId="77777777" w:rsidR="00E84EA2" w:rsidRPr="00E84EA2" w:rsidRDefault="00E84EA2" w:rsidP="00E84EA2">
            <w:pPr>
              <w:spacing w:after="0" w:line="240" w:lineRule="auto"/>
              <w:ind w:firstLine="709"/>
              <w:jc w:val="both"/>
              <w:rPr>
                <w:rFonts w:ascii="Times New Roman" w:hAnsi="Times New Roman" w:cs="Times New Roman"/>
                <w:b/>
                <w:sz w:val="20"/>
                <w:szCs w:val="20"/>
              </w:rPr>
            </w:pPr>
            <w:r w:rsidRPr="00E84EA2">
              <w:rPr>
                <w:rFonts w:ascii="Times New Roman" w:hAnsi="Times New Roman" w:cs="Times New Roman"/>
                <w:b/>
                <w:sz w:val="20"/>
                <w:szCs w:val="20"/>
              </w:rPr>
              <w:t>Расчет доли объектов недвижимого имущества, поставленных на ГКУ по результатам МЗК (</w:t>
            </w:r>
            <w:proofErr w:type="spellStart"/>
            <w:r w:rsidRPr="00E84EA2">
              <w:rPr>
                <w:rFonts w:ascii="Times New Roman" w:hAnsi="Times New Roman" w:cs="Times New Roman"/>
                <w:b/>
                <w:sz w:val="20"/>
                <w:szCs w:val="20"/>
              </w:rPr>
              <w:t>МЗКон</w:t>
            </w:r>
            <w:proofErr w:type="spellEnd"/>
            <w:r w:rsidRPr="00E84EA2">
              <w:rPr>
                <w:rFonts w:ascii="Times New Roman" w:hAnsi="Times New Roman" w:cs="Times New Roman"/>
                <w:b/>
                <w:sz w:val="20"/>
                <w:szCs w:val="20"/>
              </w:rPr>
              <w:t>), осуществляется по следующей формуле:</w:t>
            </w:r>
          </w:p>
          <w:p w14:paraId="3CFA4DD1"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69882570"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Para>
              <m:oMath>
                <m:r>
                  <m:rPr>
                    <m:sty m:val="p"/>
                  </m:rPr>
                  <w:rPr>
                    <w:rFonts w:ascii="Cambria Math" w:hAnsi="Cambria Math" w:cs="Times New Roman"/>
                    <w:sz w:val="20"/>
                    <w:szCs w:val="20"/>
                  </w:rPr>
                  <m:t xml:space="preserve"> МЗКон=</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Кп+С</m:t>
                        </m:r>
                      </m:num>
                      <m:den>
                        <m:d>
                          <m:dPr>
                            <m:begChr m:val=""/>
                            <m:endChr m:val=""/>
                            <m:ctrlPr>
                              <w:rPr>
                                <w:rFonts w:ascii="Cambria Math" w:hAnsi="Cambria Math" w:cs="Times New Roman"/>
                                <w:sz w:val="20"/>
                                <w:szCs w:val="20"/>
                              </w:rPr>
                            </m:ctrlPr>
                          </m:dPr>
                          <m:e>
                            <m:r>
                              <m:rPr>
                                <m:sty m:val="p"/>
                              </m:rPr>
                              <w:rPr>
                                <w:rFonts w:ascii="Cambria Math" w:hAnsi="Cambria Math" w:cs="Times New Roman"/>
                                <w:sz w:val="20"/>
                                <w:szCs w:val="20"/>
                              </w:rPr>
                              <m:t>Кмзк-Ку</m:t>
                            </m:r>
                          </m:e>
                        </m:d>
                      </m:den>
                    </m:f>
                  </m:e>
                </m:d>
                <m:r>
                  <m:rPr>
                    <m:sty m:val="p"/>
                  </m:rPr>
                  <w:rPr>
                    <w:rFonts w:ascii="Cambria Math" w:hAnsi="Cambria Math" w:cs="Times New Roman"/>
                    <w:sz w:val="20"/>
                    <w:szCs w:val="20"/>
                  </w:rPr>
                  <m:t>*</m:t>
                </m:r>
                <m:r>
                  <m:rPr>
                    <m:sty m:val="b"/>
                  </m:rPr>
                  <w:rPr>
                    <w:rFonts w:ascii="Cambria Math" w:hAnsi="Cambria Math" w:cs="Times New Roman"/>
                    <w:sz w:val="20"/>
                    <w:szCs w:val="20"/>
                  </w:rPr>
                  <m:t>100</m:t>
                </m:r>
                <m:r>
                  <m:rPr>
                    <m:sty m:val="p"/>
                  </m:rPr>
                  <w:rPr>
                    <w:rFonts w:ascii="Cambria Math" w:hAnsi="Cambria Math" w:cs="Times New Roman"/>
                    <w:sz w:val="20"/>
                    <w:szCs w:val="20"/>
                  </w:rPr>
                  <m:t xml:space="preserve">%, </m:t>
                </m:r>
              </m:oMath>
            </m:oMathPara>
          </w:p>
          <w:p w14:paraId="271123B6"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5793D7C8" w14:textId="77777777" w:rsidR="00E84EA2" w:rsidRPr="00E84EA2" w:rsidRDefault="00E84EA2" w:rsidP="00E84EA2">
            <w:pPr>
              <w:spacing w:after="0" w:line="240" w:lineRule="auto"/>
              <w:ind w:firstLine="709"/>
              <w:jc w:val="both"/>
              <w:rPr>
                <w:rFonts w:ascii="Times New Roman" w:hAnsi="Times New Roman" w:cs="Times New Roman"/>
                <w:sz w:val="20"/>
                <w:szCs w:val="20"/>
              </w:rPr>
            </w:pPr>
            <w:bookmarkStart w:id="5" w:name="_Hlk88562283"/>
            <w:proofErr w:type="spellStart"/>
            <w:r w:rsidRPr="00E84EA2">
              <w:rPr>
                <w:rFonts w:ascii="Times New Roman" w:hAnsi="Times New Roman" w:cs="Times New Roman"/>
                <w:sz w:val="20"/>
                <w:szCs w:val="20"/>
              </w:rPr>
              <w:t>Кмзк</w:t>
            </w:r>
            <w:proofErr w:type="spellEnd"/>
            <w:r w:rsidRPr="00E84EA2">
              <w:rPr>
                <w:rFonts w:ascii="Times New Roman" w:hAnsi="Times New Roman" w:cs="Times New Roman"/>
                <w:sz w:val="20"/>
                <w:szCs w:val="20"/>
              </w:rPr>
              <w:t xml:space="preserve"> – количество осмотров земельных участков МЗК из Реестра </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с установлением плановых осмотров МЗК ежеквартально.</w:t>
            </w:r>
          </w:p>
          <w:p w14:paraId="5DC9E540"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w:t>
            </w:r>
            <w:proofErr w:type="spellEnd"/>
            <w:r w:rsidRPr="00E84EA2">
              <w:rPr>
                <w:rFonts w:ascii="Times New Roman" w:hAnsi="Times New Roman" w:cs="Times New Roman"/>
                <w:sz w:val="20"/>
                <w:szCs w:val="20"/>
              </w:rPr>
              <w:t xml:space="preserve"> – количество объектов недвижимого имущества, поставленных на кадастровый учет на земельных участках из Реестра, нарастающим итогом с начала года.</w:t>
            </w:r>
          </w:p>
          <w:p w14:paraId="256CC10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Ку — количество земельных участков, удаленных из Реестра земельных участков с неоформленными объектами недвижимого имущества (не объекты налогообложения).</w:t>
            </w:r>
          </w:p>
          <w:p w14:paraId="5836489D" w14:textId="37725D08"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С – количество решений комиссии ОМС по признанию построек самовольными по результатам МЗК из Реестра и количество судебных исков </w:t>
            </w:r>
            <w:bookmarkEnd w:id="5"/>
            <w:r w:rsidRPr="00E84EA2">
              <w:rPr>
                <w:rFonts w:ascii="Times New Roman" w:hAnsi="Times New Roman" w:cs="Times New Roman"/>
                <w:sz w:val="20"/>
                <w:szCs w:val="20"/>
              </w:rPr>
              <w:t>о принятии мер к самовольным постройкам.</w:t>
            </w:r>
          </w:p>
          <w:p w14:paraId="358CA0C7"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xml:space="preserve"> – Реестр земельных участков, на которых выявлены не зарегистрированные объекты недвижимости.</w:t>
            </w:r>
          </w:p>
          <w:p w14:paraId="6F00C1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1 квартал - 5%;</w:t>
            </w:r>
          </w:p>
          <w:p w14:paraId="0B1757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2 квартал - 20%;</w:t>
            </w:r>
          </w:p>
          <w:p w14:paraId="1992D8A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3 квартал - 40%;</w:t>
            </w:r>
          </w:p>
          <w:p w14:paraId="3066CB88" w14:textId="318E8C49"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4 квартал (год) - 50%.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FDD765"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roofErr w:type="spellStart"/>
            <w:r w:rsidRPr="00E84EA2">
              <w:rPr>
                <w:rFonts w:ascii="Times New Roman" w:eastAsiaTheme="minorEastAsia" w:hAnsi="Times New Roman" w:cs="Times New Roman"/>
                <w:sz w:val="20"/>
                <w:szCs w:val="20"/>
                <w:lang w:eastAsia="ru-RU"/>
              </w:rPr>
              <w:lastRenderedPageBreak/>
              <w:t>Минмособлимущество</w:t>
            </w:r>
            <w:proofErr w:type="spellEnd"/>
          </w:p>
          <w:p w14:paraId="753D023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Росреестр</w:t>
            </w:r>
          </w:p>
          <w:p w14:paraId="408C32C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 xml:space="preserve">Ведомственная информационная система </w:t>
            </w:r>
            <w:proofErr w:type="spellStart"/>
            <w:r w:rsidRPr="00E84EA2">
              <w:rPr>
                <w:rFonts w:ascii="Times New Roman" w:eastAsiaTheme="minorEastAsia" w:hAnsi="Times New Roman" w:cs="Times New Roman"/>
                <w:sz w:val="20"/>
                <w:szCs w:val="20"/>
                <w:lang w:eastAsia="ru-RU"/>
              </w:rPr>
              <w:t>Минмособлимущества</w:t>
            </w:r>
            <w:proofErr w:type="spellEnd"/>
          </w:p>
          <w:p w14:paraId="729ADBD2" w14:textId="5D85F5DB"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РГИС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F00911" w14:textId="62CA23B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0499885" w14:textId="77777777" w:rsidTr="00E82AB1">
        <w:trPr>
          <w:trHeight w:val="253"/>
        </w:trPr>
        <w:tc>
          <w:tcPr>
            <w:tcW w:w="708" w:type="dxa"/>
          </w:tcPr>
          <w:p w14:paraId="219B2482" w14:textId="32E98887"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cs="Times New Roman"/>
                <w:sz w:val="19"/>
                <w:szCs w:val="19"/>
              </w:rPr>
              <w:lastRenderedPageBreak/>
              <w:t>1.9.</w:t>
            </w:r>
          </w:p>
        </w:tc>
        <w:tc>
          <w:tcPr>
            <w:tcW w:w="2127" w:type="dxa"/>
          </w:tcPr>
          <w:p w14:paraId="57D46551" w14:textId="5DD03745" w:rsidR="00E84EA2" w:rsidRPr="00E84EA2" w:rsidRDefault="00E84EA2" w:rsidP="00E84EA2">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E84EA2">
              <w:rPr>
                <w:rFonts w:ascii="Times New Roman" w:hAnsi="Times New Roman" w:cs="Times New Roman"/>
                <w:sz w:val="20"/>
                <w:szCs w:val="20"/>
              </w:rPr>
              <w:t>2020,2021,2022 Прирост земельного налога</w:t>
            </w:r>
          </w:p>
        </w:tc>
        <w:tc>
          <w:tcPr>
            <w:tcW w:w="709" w:type="dxa"/>
          </w:tcPr>
          <w:p w14:paraId="0A3FC951" w14:textId="4E0032E2"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Pr>
          <w:p w14:paraId="1CF15A6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14:paraId="7224F50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Расчет показателя осуществляется по следующей формуле:</w:t>
            </w:r>
          </w:p>
          <w:p w14:paraId="0ED8294B"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5B4D487"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Пзн</w:t>
            </w:r>
            <w:proofErr w:type="spellEnd"/>
            <w:r w:rsidRPr="00E84EA2">
              <w:rPr>
                <w:rFonts w:ascii="Times New Roman" w:hAnsi="Times New Roman" w:cs="Times New Roman"/>
                <w:sz w:val="20"/>
                <w:szCs w:val="20"/>
              </w:rPr>
              <w:t xml:space="preserve"> – Процент собираемости земельного налога. </w:t>
            </w:r>
          </w:p>
          <w:p w14:paraId="5549EDF2"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Гп</w:t>
            </w:r>
            <w:proofErr w:type="spellEnd"/>
            <w:r w:rsidRPr="00E84EA2">
              <w:rPr>
                <w:rFonts w:ascii="Times New Roman" w:hAnsi="Times New Roman" w:cs="Times New Roman"/>
                <w:sz w:val="20"/>
                <w:szCs w:val="20"/>
              </w:rPr>
              <w:t xml:space="preserve"> – годовое плановое значение показателя, установленное органу местного самоуправления по земельному налогу.</w:t>
            </w:r>
          </w:p>
          <w:p w14:paraId="103A51E1"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Фп</w:t>
            </w:r>
            <w:proofErr w:type="spellEnd"/>
            <w:r w:rsidRPr="00E84EA2">
              <w:rPr>
                <w:rFonts w:ascii="Times New Roman" w:hAnsi="Times New Roman" w:cs="Times New Roman"/>
                <w:sz w:val="20"/>
                <w:szCs w:val="20"/>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14:paraId="2863ECF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14:paraId="658D7459" w14:textId="1C86C3D5" w:rsidR="00E84EA2" w:rsidRPr="00E84EA2" w:rsidRDefault="00E84EA2" w:rsidP="00E84EA2">
            <w:pPr>
              <w:pStyle w:val="affb"/>
              <w:ind w:right="0" w:firstLine="851"/>
              <w:rPr>
                <w:rFonts w:eastAsiaTheme="minorHAnsi"/>
                <w:sz w:val="20"/>
                <w:szCs w:val="20"/>
                <w:lang w:eastAsia="en-US"/>
              </w:rPr>
            </w:pPr>
            <w:r w:rsidRPr="00E84EA2">
              <w:rPr>
                <w:sz w:val="20"/>
                <w:szCs w:val="20"/>
                <w:lang w:eastAsia="en-US"/>
              </w:rPr>
              <w:t>Плановое значение показателя – 100%.</w:t>
            </w:r>
          </w:p>
        </w:tc>
        <w:tc>
          <w:tcPr>
            <w:tcW w:w="1418" w:type="dxa"/>
          </w:tcPr>
          <w:p w14:paraId="7EB56972" w14:textId="7BF334D6"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Система ГАС «Управление», утвержденные бюджеты органов местного самоуправления Московской области</w:t>
            </w:r>
          </w:p>
        </w:tc>
        <w:tc>
          <w:tcPr>
            <w:tcW w:w="992" w:type="dxa"/>
          </w:tcPr>
          <w:p w14:paraId="109B48EE" w14:textId="579EC8F4"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7898F82" w14:textId="77777777" w:rsidTr="00E82AB1">
        <w:trPr>
          <w:trHeight w:val="2582"/>
        </w:trPr>
        <w:tc>
          <w:tcPr>
            <w:tcW w:w="708" w:type="dxa"/>
          </w:tcPr>
          <w:p w14:paraId="126CF9CA" w14:textId="7D1C886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sz w:val="19"/>
                <w:szCs w:val="19"/>
              </w:rPr>
              <w:t>1.10.</w:t>
            </w:r>
          </w:p>
        </w:tc>
        <w:tc>
          <w:tcPr>
            <w:tcW w:w="2127" w:type="dxa"/>
          </w:tcPr>
          <w:p w14:paraId="0EFE0B94" w14:textId="0DE2B8B7" w:rsidR="00E84EA2" w:rsidRPr="00E84EA2" w:rsidRDefault="00E84EA2" w:rsidP="00E84EA2">
            <w:pPr>
              <w:widowControl w:val="0"/>
              <w:autoSpaceDE w:val="0"/>
              <w:autoSpaceDN w:val="0"/>
              <w:adjustRightInd w:val="0"/>
              <w:spacing w:after="0" w:line="240" w:lineRule="auto"/>
              <w:rPr>
                <w:rFonts w:ascii="Times New Roman" w:eastAsiaTheme="minorHAnsi" w:hAnsi="Times New Roman" w:cs="Times New Roman"/>
                <w:sz w:val="20"/>
                <w:szCs w:val="20"/>
              </w:rPr>
            </w:pPr>
            <w:r w:rsidRPr="00E84EA2">
              <w:rPr>
                <w:rFonts w:ascii="Times New Roman" w:hAnsi="Times New Roman" w:cs="Times New Roman"/>
                <w:color w:val="000000"/>
                <w:sz w:val="20"/>
                <w:szCs w:val="20"/>
              </w:rPr>
              <w:t>2020,2021,2022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709" w:type="dxa"/>
          </w:tcPr>
          <w:p w14:paraId="430EDB25" w14:textId="7DB7F4FE" w:rsidR="00E84EA2" w:rsidRPr="00E84EA2" w:rsidRDefault="00E84EA2" w:rsidP="00E84EA2">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E84EA2">
              <w:rPr>
                <w:rFonts w:ascii="Times New Roman" w:hAnsi="Times New Roman" w:cs="Times New Roman"/>
                <w:sz w:val="20"/>
                <w:szCs w:val="20"/>
              </w:rPr>
              <w:t>%</w:t>
            </w:r>
          </w:p>
        </w:tc>
        <w:tc>
          <w:tcPr>
            <w:tcW w:w="9072" w:type="dxa"/>
          </w:tcPr>
          <w:p w14:paraId="22CC506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рассчитывается по формуле:</w:t>
            </w:r>
          </w:p>
          <w:p w14:paraId="1335C13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w:t>
            </w:r>
          </w:p>
          <w:p w14:paraId="1040F747"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Па=</m:t>
              </m:r>
              <m:f>
                <m:fPr>
                  <m:ctrlPr>
                    <w:rPr>
                      <w:rFonts w:ascii="Cambria Math" w:hAnsi="Cambria Math"/>
                      <w:sz w:val="20"/>
                      <w:szCs w:val="20"/>
                    </w:rPr>
                  </m:ctrlPr>
                </m:fPr>
                <m:num>
                  <m:r>
                    <m:rPr>
                      <m:sty m:val="p"/>
                    </m:rPr>
                    <w:rPr>
                      <w:rFonts w:ascii="Cambria Math" w:hAnsi="Cambria Math"/>
                      <w:sz w:val="20"/>
                      <w:szCs w:val="20"/>
                    </w:rPr>
                    <m:t>Амсп</m:t>
                  </m:r>
                </m:num>
                <m:den>
                  <m:r>
                    <m:rPr>
                      <m:sty m:val="p"/>
                    </m:rPr>
                    <w:rPr>
                      <w:rFonts w:ascii="Cambria Math" w:hAnsi="Cambria Math"/>
                      <w:sz w:val="20"/>
                      <w:szCs w:val="20"/>
                    </w:rPr>
                    <m:t>Аобщ</m:t>
                  </m:r>
                </m:den>
              </m:f>
              <m:r>
                <m:rPr>
                  <m:sty m:val="p"/>
                </m:rPr>
                <w:rPr>
                  <w:rFonts w:ascii="Cambria Math" w:hAnsi="Cambria Math"/>
                  <w:sz w:val="20"/>
                  <w:szCs w:val="20"/>
                </w:rPr>
                <m:t>*100</m:t>
              </m:r>
            </m:oMath>
            <w:r w:rsidRPr="00E84EA2">
              <w:rPr>
                <w:rFonts w:ascii="Times New Roman" w:hAnsi="Times New Roman"/>
                <w:sz w:val="20"/>
                <w:szCs w:val="20"/>
              </w:rPr>
              <w:t>, где</w:t>
            </w:r>
          </w:p>
          <w:p w14:paraId="275B120C" w14:textId="77777777" w:rsidR="00E84EA2" w:rsidRPr="00E84EA2" w:rsidRDefault="00E84EA2" w:rsidP="00E84EA2">
            <w:pPr>
              <w:pStyle w:val="affa"/>
              <w:rPr>
                <w:rFonts w:ascii="Times New Roman" w:hAnsi="Times New Roman"/>
                <w:sz w:val="20"/>
                <w:szCs w:val="20"/>
              </w:rPr>
            </w:pPr>
          </w:p>
          <w:p w14:paraId="6BD0132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Па – процент проведенных аукционов, %</w:t>
            </w:r>
          </w:p>
          <w:p w14:paraId="287A9861"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Аобщ</w:t>
            </w:r>
            <w:proofErr w:type="spellEnd"/>
            <w:r w:rsidRPr="00E84EA2">
              <w:rPr>
                <w:rFonts w:ascii="Times New Roman" w:hAnsi="Times New Roman"/>
                <w:sz w:val="20"/>
                <w:szCs w:val="20"/>
              </w:rPr>
              <w:t xml:space="preserve"> – общее количество аукционов на право заключения договоров аренды земельных участков, проведенных в органе местного самоуправления, шт. </w:t>
            </w:r>
          </w:p>
          <w:p w14:paraId="02348E7E" w14:textId="5C2178DB"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Амсп</w:t>
            </w:r>
            <w:proofErr w:type="spellEnd"/>
            <w:r w:rsidRPr="00E84EA2">
              <w:rPr>
                <w:rFonts w:ascii="Times New Roman" w:hAnsi="Times New Roman"/>
                <w:sz w:val="20"/>
                <w:szCs w:val="20"/>
              </w:rPr>
              <w:t xml:space="preserve"> – количество аукционов на право заключения договоров аренды земельных участков для субъектов малого и среднего предпринимательства.</w:t>
            </w:r>
            <w:r w:rsidRPr="00E84EA2">
              <w:rPr>
                <w:rFonts w:ascii="Times New Roman" w:hAnsi="Times New Roman"/>
                <w:sz w:val="20"/>
                <w:szCs w:val="20"/>
              </w:rPr>
              <w:br/>
              <w:t xml:space="preserve">              Плановое значение показателя: 1 квартал - 5%;</w:t>
            </w:r>
          </w:p>
          <w:p w14:paraId="354B35AA" w14:textId="0B264BA5"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- 10%; </w:t>
            </w:r>
          </w:p>
          <w:p w14:paraId="215695F3" w14:textId="5730A380"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- 15%;</w:t>
            </w:r>
          </w:p>
          <w:p w14:paraId="0E31C5B9" w14:textId="11C357EF"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(год) - 20%.</w:t>
            </w:r>
          </w:p>
        </w:tc>
        <w:tc>
          <w:tcPr>
            <w:tcW w:w="1418" w:type="dxa"/>
          </w:tcPr>
          <w:p w14:paraId="0E111856"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Система ГАС «Управление», ОМС,</w:t>
            </w:r>
          </w:p>
          <w:p w14:paraId="40DF4AAC"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 xml:space="preserve">официальный сайт торгов РФ, официальный сайт торгов МО, Комитет </w:t>
            </w:r>
            <w:r w:rsidRPr="00E84EA2">
              <w:rPr>
                <w:rFonts w:ascii="Times New Roman" w:hAnsi="Times New Roman" w:cs="Times New Roman"/>
                <w:sz w:val="20"/>
                <w:szCs w:val="20"/>
                <w:lang w:eastAsia="ru-RU"/>
              </w:rPr>
              <w:br/>
              <w:t>по конкурентной политике МО.</w:t>
            </w:r>
          </w:p>
          <w:p w14:paraId="09C479D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tcPr>
          <w:p w14:paraId="51835CBD" w14:textId="32B4DD3F"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HAnsi" w:hAnsi="Times New Roman" w:cs="Times New Roman"/>
                <w:sz w:val="20"/>
                <w:szCs w:val="20"/>
              </w:rPr>
              <w:t>Ежеквартально</w:t>
            </w:r>
          </w:p>
        </w:tc>
      </w:tr>
      <w:tr w:rsidR="00E84EA2" w:rsidRPr="00334ED0" w14:paraId="5290DB41" w14:textId="77777777" w:rsidTr="00E82AB1">
        <w:trPr>
          <w:trHeight w:val="172"/>
        </w:trPr>
        <w:tc>
          <w:tcPr>
            <w:tcW w:w="708" w:type="dxa"/>
          </w:tcPr>
          <w:p w14:paraId="335347B1" w14:textId="5CF6E057" w:rsidR="00E84EA2" w:rsidRPr="00334ED0" w:rsidRDefault="00E84EA2" w:rsidP="00E84EA2">
            <w:pPr>
              <w:pStyle w:val="affa"/>
              <w:jc w:val="center"/>
              <w:rPr>
                <w:rFonts w:ascii="Times New Roman" w:hAnsi="Times New Roman"/>
                <w:sz w:val="19"/>
                <w:szCs w:val="19"/>
              </w:rPr>
            </w:pPr>
            <w:r w:rsidRPr="00334ED0">
              <w:rPr>
                <w:rFonts w:ascii="Times New Roman" w:eastAsia="Calibri" w:hAnsi="Times New Roman"/>
                <w:sz w:val="19"/>
                <w:szCs w:val="19"/>
              </w:rPr>
              <w:t>1.1</w:t>
            </w:r>
            <w:r>
              <w:rPr>
                <w:rFonts w:ascii="Times New Roman" w:eastAsia="Calibri" w:hAnsi="Times New Roman"/>
                <w:sz w:val="19"/>
                <w:szCs w:val="19"/>
              </w:rPr>
              <w:t>1</w:t>
            </w:r>
            <w:r w:rsidRPr="00334ED0">
              <w:rPr>
                <w:rFonts w:ascii="Times New Roman" w:eastAsia="Calibri" w:hAnsi="Times New Roman"/>
                <w:sz w:val="19"/>
                <w:szCs w:val="19"/>
              </w:rPr>
              <w:t>.</w:t>
            </w:r>
          </w:p>
        </w:tc>
        <w:tc>
          <w:tcPr>
            <w:tcW w:w="2127" w:type="dxa"/>
            <w:tcBorders>
              <w:right w:val="single" w:sz="4" w:space="0" w:color="auto"/>
            </w:tcBorders>
          </w:tcPr>
          <w:p w14:paraId="1CF2267F" w14:textId="7C622CFD"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709" w:type="dxa"/>
            <w:tcBorders>
              <w:left w:val="single" w:sz="4" w:space="0" w:color="auto"/>
            </w:tcBorders>
          </w:tcPr>
          <w:p w14:paraId="10BB9DC5" w14:textId="00CEAFE1" w:rsidR="00E84EA2" w:rsidRPr="00E84EA2" w:rsidRDefault="00E84EA2" w:rsidP="00E84EA2">
            <w:pPr>
              <w:pStyle w:val="affa"/>
              <w:jc w:val="center"/>
              <w:rPr>
                <w:rFonts w:ascii="Times New Roman" w:hAnsi="Times New Roman"/>
                <w:sz w:val="20"/>
                <w:szCs w:val="20"/>
              </w:rPr>
            </w:pPr>
            <w:r w:rsidRPr="00E84EA2">
              <w:rPr>
                <w:rFonts w:ascii="Times New Roman" w:eastAsia="Calibri" w:hAnsi="Times New Roman"/>
                <w:sz w:val="20"/>
                <w:szCs w:val="20"/>
              </w:rPr>
              <w:t>%</w:t>
            </w:r>
          </w:p>
        </w:tc>
        <w:tc>
          <w:tcPr>
            <w:tcW w:w="9072" w:type="dxa"/>
            <w:tcBorders>
              <w:right w:val="single" w:sz="4" w:space="0" w:color="auto"/>
            </w:tcBorders>
          </w:tcPr>
          <w:p w14:paraId="27460D1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направленную на вовлечение в налоговый оборот объектов недвижимого имущества (земельных участков, индивидуальных, дачных и садовых домов, хозяйственных построек), из-за ошибок форматно логического контроля (ФЛК), при импорте сведений об объектах недвижимости из ЕГРН в базу данных ФНС, а также идентификация адресов по географическим координатам.</w:t>
            </w:r>
          </w:p>
          <w:p w14:paraId="456FEE5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7217B21F"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2193312"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Para>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КС*А*КРК</m:t>
                    </m:r>
                  </m:den>
                </m:f>
                <m:r>
                  <m:rPr>
                    <m:sty m:val="p"/>
                  </m:rPr>
                  <w:rPr>
                    <w:rFonts w:ascii="Cambria Math" w:hAnsi="Cambria Math" w:cs="Times New Roman"/>
                    <w:sz w:val="20"/>
                    <w:szCs w:val="20"/>
                  </w:rPr>
                  <m:t>*100</m:t>
                </m:r>
              </m:oMath>
            </m:oMathPara>
          </w:p>
          <w:p w14:paraId="6BC8EAE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5E907C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*Если (КС*А*КРК) больше РВИ, то</w:t>
            </w:r>
          </w:p>
          <w:p w14:paraId="27DB043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83DF6BF"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РВИ</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C2FB06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C8FA0BB"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lastRenderedPageBreak/>
              <w:t>Адр</w:t>
            </w:r>
            <w:proofErr w:type="spellEnd"/>
            <w:r w:rsidRPr="00E84EA2">
              <w:rPr>
                <w:rFonts w:ascii="Times New Roman" w:hAnsi="Times New Roman" w:cs="Times New Roman"/>
                <w:sz w:val="20"/>
                <w:szCs w:val="20"/>
              </w:rPr>
              <w:t> – Доля адресов, приведенных к структуре ФИАС, внесенных в ФИАС и имеющих географические координаты в слое РГИС «Присвоение адресов объектам МО БТИ» группа Единое адресное пространство МО.</w:t>
            </w:r>
          </w:p>
          <w:p w14:paraId="5D16180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РВИ – Количество объектов недвижимости на начало года и квартальная актуализация, у которых адреса не соответствуют структуре ФИАС или отсутствуют ФИАС, не имеют географические координаты в слое РГИС.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33A576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на начало года и квартальная актуализация в Системе ГАСУ и в слое РГИС «Присвоение адресов объектам МО БТИ» группа Единое адресное пространство МО.</w:t>
            </w:r>
          </w:p>
          <w:p w14:paraId="6DCA71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РИВ – 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«Присвоение адресов объектам МО БТИ» группа Единое адресное пространство МО.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0A7BD60F"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данные поступают из отчета ГАСУ и слоя РГИС «Присвоение адресов объектам МО БТИ» группа Единое адресное пространство МО.</w:t>
            </w:r>
          </w:p>
          <w:p w14:paraId="4BCFAD2E"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КС – количество сотрудников занимающихся адресацией объектов и внесением адреса в ФИАС. Источник: ОМСУ. Сведения о количестве сотрудников, занимающихся адресацией и внесением в ФИАС предоставляют ОМСУ в форме ГАСУ на начало года. Период: раз в квартал данные на начало года уточняются.</w:t>
            </w:r>
          </w:p>
          <w:p w14:paraId="79338C3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А – Среднее количество адресов, которые сотрудник может внести в ФИАС и в РГИС за рабочий день – 25 адресов.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Сведения сформированы статистически по данным ФИАС и РГИС.</w:t>
            </w:r>
          </w:p>
          <w:p w14:paraId="4997C16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КРК – количество рабочих дней в отчетном квартале.</w:t>
            </w:r>
          </w:p>
          <w:p w14:paraId="5DE42E2A"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14:paraId="15CBEA9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1 квартал;</w:t>
            </w:r>
          </w:p>
          <w:p w14:paraId="4AF424F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2 квартал;</w:t>
            </w:r>
          </w:p>
          <w:p w14:paraId="133BA7E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3 квартал;</w:t>
            </w:r>
          </w:p>
          <w:p w14:paraId="34E6E342" w14:textId="72A3E50F" w:rsidR="00E84EA2" w:rsidRPr="00E84EA2" w:rsidRDefault="00E84EA2" w:rsidP="00E84EA2">
            <w:pPr>
              <w:pStyle w:val="Default"/>
              <w:ind w:firstLine="851"/>
              <w:jc w:val="both"/>
              <w:rPr>
                <w:rFonts w:ascii="Times New Roman" w:hAnsi="Times New Roman" w:cs="Times New Roman"/>
                <w:color w:val="auto"/>
                <w:sz w:val="20"/>
                <w:szCs w:val="20"/>
              </w:rPr>
            </w:pPr>
            <w:r w:rsidRPr="00E84EA2">
              <w:rPr>
                <w:rFonts w:ascii="Times New Roman" w:hAnsi="Times New Roman" w:cs="Times New Roman"/>
                <w:sz w:val="20"/>
                <w:szCs w:val="20"/>
              </w:rPr>
              <w:t>100% за 4 квартал (год).</w:t>
            </w:r>
          </w:p>
        </w:tc>
        <w:tc>
          <w:tcPr>
            <w:tcW w:w="1418" w:type="dxa"/>
            <w:tcBorders>
              <w:left w:val="single" w:sz="4" w:space="0" w:color="auto"/>
              <w:right w:val="single" w:sz="4" w:space="0" w:color="auto"/>
            </w:tcBorders>
          </w:tcPr>
          <w:p w14:paraId="18A93C29" w14:textId="0EAA40F0" w:rsidR="00E84EA2" w:rsidRPr="00E84EA2" w:rsidRDefault="00E84EA2" w:rsidP="00E84EA2">
            <w:pPr>
              <w:pStyle w:val="affb"/>
              <w:ind w:right="0" w:firstLine="0"/>
              <w:jc w:val="left"/>
              <w:rPr>
                <w:rFonts w:eastAsiaTheme="minorHAnsi"/>
                <w:sz w:val="20"/>
                <w:szCs w:val="20"/>
                <w:lang w:eastAsia="en-US"/>
              </w:rPr>
            </w:pPr>
            <w:r w:rsidRPr="00E84EA2">
              <w:rPr>
                <w:sz w:val="20"/>
                <w:szCs w:val="20"/>
              </w:rPr>
              <w:lastRenderedPageBreak/>
              <w:t>Система ГАС «Управление»</w:t>
            </w:r>
          </w:p>
        </w:tc>
        <w:tc>
          <w:tcPr>
            <w:tcW w:w="992" w:type="dxa"/>
            <w:tcBorders>
              <w:left w:val="single" w:sz="4" w:space="0" w:color="auto"/>
            </w:tcBorders>
          </w:tcPr>
          <w:p w14:paraId="2F75BAED" w14:textId="27FF8452" w:rsidR="00E84EA2" w:rsidRPr="00E84EA2" w:rsidRDefault="00E84EA2" w:rsidP="00E84EA2">
            <w:pPr>
              <w:pStyle w:val="affb"/>
              <w:ind w:right="0" w:firstLine="0"/>
              <w:rPr>
                <w:rFonts w:eastAsiaTheme="minorHAnsi"/>
                <w:sz w:val="20"/>
                <w:szCs w:val="20"/>
                <w:lang w:eastAsia="en-US"/>
              </w:rPr>
            </w:pPr>
            <w:r w:rsidRPr="00E84EA2">
              <w:rPr>
                <w:sz w:val="20"/>
                <w:szCs w:val="20"/>
              </w:rPr>
              <w:t>Ежеквартально</w:t>
            </w:r>
          </w:p>
        </w:tc>
      </w:tr>
      <w:tr w:rsidR="00E84EA2" w:rsidRPr="00334ED0" w14:paraId="7BC3542B" w14:textId="77777777" w:rsidTr="00E82AB1">
        <w:trPr>
          <w:trHeight w:val="346"/>
        </w:trPr>
        <w:tc>
          <w:tcPr>
            <w:tcW w:w="708" w:type="dxa"/>
            <w:tcBorders>
              <w:bottom w:val="single" w:sz="4" w:space="0" w:color="auto"/>
              <w:right w:val="single" w:sz="4" w:space="0" w:color="auto"/>
            </w:tcBorders>
          </w:tcPr>
          <w:p w14:paraId="1A383F8E" w14:textId="2AAFA621" w:rsidR="00E84EA2" w:rsidRPr="00334ED0" w:rsidRDefault="00E84EA2" w:rsidP="00E84EA2">
            <w:pPr>
              <w:widowControl w:val="0"/>
              <w:autoSpaceDE w:val="0"/>
              <w:autoSpaceDN w:val="0"/>
              <w:adjustRightInd w:val="0"/>
              <w:spacing w:after="0" w:line="240" w:lineRule="auto"/>
              <w:ind w:left="-704" w:firstLine="720"/>
              <w:jc w:val="center"/>
              <w:rPr>
                <w:rFonts w:ascii="Times New Roman" w:eastAsia="Calibri" w:hAnsi="Times New Roman" w:cs="Times New Roman"/>
                <w:sz w:val="19"/>
                <w:szCs w:val="19"/>
              </w:rPr>
            </w:pPr>
            <w:r w:rsidRPr="00334ED0">
              <w:rPr>
                <w:rFonts w:ascii="Times New Roman" w:hAnsi="Times New Roman" w:cs="Times New Roman"/>
                <w:color w:val="000000"/>
                <w:sz w:val="19"/>
                <w:szCs w:val="19"/>
                <w:lang w:eastAsia="ru-RU"/>
              </w:rPr>
              <w:t>1.</w:t>
            </w:r>
            <w:r>
              <w:rPr>
                <w:rFonts w:ascii="Times New Roman" w:hAnsi="Times New Roman" w:cs="Times New Roman"/>
                <w:color w:val="000000"/>
                <w:sz w:val="19"/>
                <w:szCs w:val="19"/>
                <w:lang w:eastAsia="ru-RU"/>
              </w:rPr>
              <w:t>12</w:t>
            </w:r>
            <w:r w:rsidRPr="00334ED0">
              <w:rPr>
                <w:rFonts w:ascii="Times New Roman" w:hAnsi="Times New Roman" w:cs="Times New Roman"/>
                <w:color w:val="000000"/>
                <w:sz w:val="19"/>
                <w:szCs w:val="19"/>
                <w:lang w:eastAsia="ru-RU"/>
              </w:rPr>
              <w:t>.</w:t>
            </w:r>
          </w:p>
        </w:tc>
        <w:tc>
          <w:tcPr>
            <w:tcW w:w="2127" w:type="dxa"/>
            <w:tcBorders>
              <w:left w:val="single" w:sz="4" w:space="0" w:color="auto"/>
              <w:bottom w:val="single" w:sz="4" w:space="0" w:color="auto"/>
              <w:right w:val="single" w:sz="4" w:space="0" w:color="auto"/>
            </w:tcBorders>
          </w:tcPr>
          <w:p w14:paraId="7AEAF67C" w14:textId="368E2D08" w:rsidR="00E84EA2" w:rsidRPr="00E84EA2" w:rsidRDefault="00E84EA2" w:rsidP="00E84EA2">
            <w:pPr>
              <w:widowControl w:val="0"/>
              <w:autoSpaceDE w:val="0"/>
              <w:autoSpaceDN w:val="0"/>
              <w:adjustRightInd w:val="0"/>
              <w:spacing w:after="0" w:line="240" w:lineRule="auto"/>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t xml:space="preserve">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w:t>
            </w:r>
            <w:r w:rsidRPr="00E84EA2">
              <w:rPr>
                <w:rFonts w:ascii="Times New Roman" w:hAnsi="Times New Roman" w:cs="Times New Roman"/>
                <w:color w:val="000000"/>
                <w:sz w:val="20"/>
                <w:szCs w:val="20"/>
                <w:lang w:eastAsia="ru-RU"/>
              </w:rPr>
              <w:lastRenderedPageBreak/>
              <w:t>отношений, оказанных ОМСУ</w:t>
            </w:r>
          </w:p>
        </w:tc>
        <w:tc>
          <w:tcPr>
            <w:tcW w:w="709" w:type="dxa"/>
            <w:tcBorders>
              <w:left w:val="single" w:sz="4" w:space="0" w:color="auto"/>
              <w:bottom w:val="single" w:sz="4" w:space="0" w:color="auto"/>
              <w:right w:val="single" w:sz="4" w:space="0" w:color="auto"/>
            </w:tcBorders>
          </w:tcPr>
          <w:p w14:paraId="22FEF354" w14:textId="6436C9F2" w:rsidR="00E84EA2" w:rsidRPr="00E84EA2" w:rsidRDefault="00E84EA2" w:rsidP="00E84EA2">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lastRenderedPageBreak/>
              <w:t>%</w:t>
            </w:r>
          </w:p>
        </w:tc>
        <w:tc>
          <w:tcPr>
            <w:tcW w:w="9072" w:type="dxa"/>
            <w:tcBorders>
              <w:left w:val="single" w:sz="4" w:space="0" w:color="auto"/>
              <w:bottom w:val="single" w:sz="4" w:space="0" w:color="auto"/>
              <w:right w:val="single" w:sz="4" w:space="0" w:color="auto"/>
            </w:tcBorders>
          </w:tcPr>
          <w:p w14:paraId="61D453F6" w14:textId="77777777"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14:paraId="29A5E720"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14:paraId="5CA07989"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14:paraId="13635E7B"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lastRenderedPageBreak/>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14:paraId="662C42C3" w14:textId="77777777" w:rsidR="00E84EA2" w:rsidRPr="00E84EA2" w:rsidRDefault="00E84EA2" w:rsidP="00E84EA2">
            <w:pPr>
              <w:pStyle w:val="affa"/>
              <w:ind w:firstLine="851"/>
              <w:jc w:val="both"/>
              <w:rPr>
                <w:rFonts w:ascii="Times New Roman" w:hAnsi="Times New Roman"/>
                <w:sz w:val="20"/>
                <w:szCs w:val="20"/>
              </w:rPr>
            </w:pPr>
          </w:p>
          <w:p w14:paraId="4B0A27E1"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xml:space="preserve">, где </w:t>
            </w:r>
          </w:p>
          <w:p w14:paraId="5FA8B1F0"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5BF1DCD"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 – Доля заявлений, предоставленных без нарушения срока;</w:t>
            </w:r>
          </w:p>
          <w:p w14:paraId="6FE7249A"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КЗп</w:t>
            </w:r>
            <w:proofErr w:type="spellEnd"/>
            <w:r w:rsidRPr="00E84EA2">
              <w:rPr>
                <w:rFonts w:ascii="Times New Roman" w:hAnsi="Times New Roman" w:cs="Times New Roman"/>
                <w:color w:val="000000"/>
                <w:sz w:val="20"/>
                <w:szCs w:val="20"/>
                <w:lang w:eastAsia="ru-RU"/>
              </w:rPr>
              <w:t xml:space="preserve"> – количество заявлений, предоставленных без нарушения срока;</w:t>
            </w:r>
          </w:p>
          <w:p w14:paraId="11740DB3"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14:paraId="0A8E2CDE" w14:textId="2C3E5948"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Плановое значение – 100%.</w:t>
            </w:r>
          </w:p>
        </w:tc>
        <w:tc>
          <w:tcPr>
            <w:tcW w:w="1418" w:type="dxa"/>
            <w:tcBorders>
              <w:left w:val="single" w:sz="4" w:space="0" w:color="auto"/>
              <w:bottom w:val="single" w:sz="4" w:space="0" w:color="auto"/>
              <w:right w:val="single" w:sz="4" w:space="0" w:color="auto"/>
            </w:tcBorders>
          </w:tcPr>
          <w:p w14:paraId="0B5BF6C0" w14:textId="1C73F08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lastRenderedPageBreak/>
              <w:t>ЕИСОУ</w:t>
            </w:r>
          </w:p>
        </w:tc>
        <w:tc>
          <w:tcPr>
            <w:tcW w:w="992" w:type="dxa"/>
            <w:tcBorders>
              <w:left w:val="single" w:sz="4" w:space="0" w:color="auto"/>
              <w:bottom w:val="single" w:sz="4" w:space="0" w:color="auto"/>
              <w:right w:val="single" w:sz="4" w:space="0" w:color="auto"/>
            </w:tcBorders>
          </w:tcPr>
          <w:p w14:paraId="6215DCC5" w14:textId="7B7754D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t>Ежеквартально</w:t>
            </w:r>
          </w:p>
        </w:tc>
      </w:tr>
      <w:tr w:rsidR="006821CF" w:rsidRPr="00334ED0" w14:paraId="5C827C39" w14:textId="77777777" w:rsidTr="00E82AB1">
        <w:trPr>
          <w:trHeight w:val="151"/>
        </w:trPr>
        <w:tc>
          <w:tcPr>
            <w:tcW w:w="708" w:type="dxa"/>
            <w:tcBorders>
              <w:top w:val="single" w:sz="4" w:space="0" w:color="auto"/>
              <w:right w:val="single" w:sz="4" w:space="0" w:color="auto"/>
            </w:tcBorders>
            <w:vAlign w:val="bottom"/>
          </w:tcPr>
          <w:p w14:paraId="0F80F75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3.</w:t>
            </w:r>
          </w:p>
        </w:tc>
        <w:tc>
          <w:tcPr>
            <w:tcW w:w="14318" w:type="dxa"/>
            <w:gridSpan w:val="5"/>
            <w:tcBorders>
              <w:top w:val="single" w:sz="4" w:space="0" w:color="auto"/>
              <w:left w:val="single" w:sz="4" w:space="0" w:color="auto"/>
              <w:right w:val="single" w:sz="4" w:space="0" w:color="auto"/>
            </w:tcBorders>
            <w:vAlign w:val="bottom"/>
          </w:tcPr>
          <w:p w14:paraId="619CEED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III</w:t>
            </w:r>
            <w:r w:rsidRPr="00334ED0">
              <w:rPr>
                <w:rFonts w:ascii="Times New Roman" w:hAnsi="Times New Roman" w:cs="Times New Roman"/>
                <w:b/>
                <w:sz w:val="19"/>
                <w:szCs w:val="19"/>
                <w:lang w:eastAsia="ru-RU"/>
              </w:rPr>
              <w:t>. «Совершенствование муниципальной службы Московской области» (12 3 00 00000)</w:t>
            </w:r>
          </w:p>
        </w:tc>
      </w:tr>
      <w:tr w:rsidR="006821CF" w:rsidRPr="00334ED0" w14:paraId="3AEC1CBA" w14:textId="77777777" w:rsidTr="00E82AB1">
        <w:trPr>
          <w:trHeight w:val="253"/>
        </w:trPr>
        <w:tc>
          <w:tcPr>
            <w:tcW w:w="708" w:type="dxa"/>
          </w:tcPr>
          <w:p w14:paraId="14E48EA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3.1.</w:t>
            </w:r>
          </w:p>
        </w:tc>
        <w:tc>
          <w:tcPr>
            <w:tcW w:w="2127" w:type="dxa"/>
            <w:tcBorders>
              <w:right w:val="single" w:sz="4" w:space="0" w:color="auto"/>
            </w:tcBorders>
          </w:tcPr>
          <w:p w14:paraId="1F4208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bCs/>
                <w:sz w:val="19"/>
                <w:szCs w:val="19"/>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709" w:type="dxa"/>
            <w:tcBorders>
              <w:left w:val="single" w:sz="4" w:space="0" w:color="auto"/>
              <w:right w:val="single" w:sz="4" w:space="0" w:color="auto"/>
            </w:tcBorders>
          </w:tcPr>
          <w:p w14:paraId="434E8E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left w:val="single" w:sz="4" w:space="0" w:color="auto"/>
            </w:tcBorders>
          </w:tcPr>
          <w:p w14:paraId="37CABFD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782EB75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
          <w:p w14:paraId="333C070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w:t>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х 20%, где:</w:t>
            </w:r>
          </w:p>
          <w:p w14:paraId="20E5840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14:paraId="200627F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 xml:space="preserve"> – количество муниципальных служащих, прошедших обучение;</w:t>
            </w: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 общее количество муниципальных служащих.</w:t>
            </w:r>
          </w:p>
        </w:tc>
        <w:tc>
          <w:tcPr>
            <w:tcW w:w="1418" w:type="dxa"/>
            <w:tcBorders>
              <w:right w:val="single" w:sz="4" w:space="0" w:color="auto"/>
            </w:tcBorders>
          </w:tcPr>
          <w:p w14:paraId="2738873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left w:val="single" w:sz="4" w:space="0" w:color="auto"/>
            </w:tcBorders>
          </w:tcPr>
          <w:p w14:paraId="3EA78027"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AD8CC0E" w14:textId="77777777" w:rsidTr="00E82AB1">
        <w:trPr>
          <w:trHeight w:val="253"/>
        </w:trPr>
        <w:tc>
          <w:tcPr>
            <w:tcW w:w="708" w:type="dxa"/>
            <w:tcBorders>
              <w:right w:val="single" w:sz="4" w:space="0" w:color="auto"/>
            </w:tcBorders>
          </w:tcPr>
          <w:p w14:paraId="0F16ED2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4.</w:t>
            </w:r>
          </w:p>
        </w:tc>
        <w:tc>
          <w:tcPr>
            <w:tcW w:w="14318" w:type="dxa"/>
            <w:gridSpan w:val="5"/>
            <w:tcBorders>
              <w:left w:val="single" w:sz="4" w:space="0" w:color="auto"/>
            </w:tcBorders>
          </w:tcPr>
          <w:p w14:paraId="7D93D17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 xml:space="preserve">Подпрограмма </w:t>
            </w:r>
            <w:r w:rsidRPr="00334ED0">
              <w:rPr>
                <w:rFonts w:ascii="Times New Roman" w:hAnsi="Times New Roman" w:cs="Times New Roman"/>
                <w:b/>
                <w:bCs/>
                <w:sz w:val="19"/>
                <w:szCs w:val="19"/>
                <w:lang w:val="en-US" w:eastAsia="ru-RU"/>
              </w:rPr>
              <w:t>IV</w:t>
            </w:r>
            <w:r w:rsidRPr="00334ED0">
              <w:rPr>
                <w:rFonts w:ascii="Times New Roman" w:hAnsi="Times New Roman" w:cs="Times New Roman"/>
                <w:b/>
                <w:bCs/>
                <w:sz w:val="19"/>
                <w:szCs w:val="19"/>
                <w:lang w:eastAsia="ru-RU"/>
              </w:rPr>
              <w:t xml:space="preserve">.  «Управление муниципальными финансами» </w:t>
            </w:r>
            <w:r w:rsidRPr="00334ED0">
              <w:rPr>
                <w:rFonts w:ascii="Times New Roman" w:hAnsi="Times New Roman" w:cs="Times New Roman"/>
                <w:b/>
                <w:sz w:val="19"/>
                <w:szCs w:val="19"/>
                <w:lang w:eastAsia="ru-RU"/>
              </w:rPr>
              <w:t>(12 4 00 00000)</w:t>
            </w:r>
          </w:p>
        </w:tc>
      </w:tr>
      <w:tr w:rsidR="006821CF" w:rsidRPr="00334ED0" w14:paraId="7006A8A0" w14:textId="77777777" w:rsidTr="00E82AB1">
        <w:trPr>
          <w:trHeight w:val="253"/>
        </w:trPr>
        <w:tc>
          <w:tcPr>
            <w:tcW w:w="708" w:type="dxa"/>
          </w:tcPr>
          <w:p w14:paraId="5A19038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4.1.</w:t>
            </w:r>
          </w:p>
        </w:tc>
        <w:tc>
          <w:tcPr>
            <w:tcW w:w="2127" w:type="dxa"/>
          </w:tcPr>
          <w:p w14:paraId="0CA97F6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709" w:type="dxa"/>
          </w:tcPr>
          <w:p w14:paraId="5D8A5E9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205B0F6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06AF91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02E318A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5D34F5E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53CADD8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без учета безвозмездных поступлений в отчетном финансовом году;</w:t>
            </w:r>
          </w:p>
          <w:p w14:paraId="28A1C53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14:paraId="6117666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59C184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0B8E5CE" w14:textId="77777777" w:rsidTr="00E82AB1">
        <w:trPr>
          <w:trHeight w:val="253"/>
        </w:trPr>
        <w:tc>
          <w:tcPr>
            <w:tcW w:w="708" w:type="dxa"/>
          </w:tcPr>
          <w:p w14:paraId="4A8004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4.2.</w:t>
            </w:r>
          </w:p>
        </w:tc>
        <w:tc>
          <w:tcPr>
            <w:tcW w:w="2127" w:type="dxa"/>
          </w:tcPr>
          <w:p w14:paraId="2C283F5D"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 Удельный вес расходов бюджета муниципального образования Московской области, формируемых в рамках </w:t>
            </w:r>
            <w:r w:rsidRPr="00334ED0">
              <w:rPr>
                <w:rFonts w:ascii="Times New Roman" w:hAnsi="Times New Roman" w:cs="Times New Roman"/>
                <w:sz w:val="19"/>
                <w:szCs w:val="19"/>
                <w:lang w:eastAsia="ru-RU"/>
              </w:rPr>
              <w:lastRenderedPageBreak/>
              <w:t>муниципальных программ, в общем объеме расходов бюджета городского округа Истра в отчетном финансовом году</w:t>
            </w:r>
          </w:p>
        </w:tc>
        <w:tc>
          <w:tcPr>
            <w:tcW w:w="709" w:type="dxa"/>
          </w:tcPr>
          <w:p w14:paraId="1F13A80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w:t>
            </w:r>
          </w:p>
        </w:tc>
        <w:tc>
          <w:tcPr>
            <w:tcW w:w="9072" w:type="dxa"/>
          </w:tcPr>
          <w:p w14:paraId="5022EF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751FB2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F1D7E5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39854BD1"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9BA53D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формируемых в рамках муниципальных программ в отчетном финансовом году;</w:t>
            </w:r>
          </w:p>
          <w:p w14:paraId="0C2F1A7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p>
        </w:tc>
        <w:tc>
          <w:tcPr>
            <w:tcW w:w="1418" w:type="dxa"/>
          </w:tcPr>
          <w:p w14:paraId="0616823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ведомственные данные</w:t>
            </w:r>
          </w:p>
        </w:tc>
        <w:tc>
          <w:tcPr>
            <w:tcW w:w="992" w:type="dxa"/>
          </w:tcPr>
          <w:p w14:paraId="288E936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3CF4297" w14:textId="77777777" w:rsidTr="00E82AB1">
        <w:trPr>
          <w:trHeight w:val="253"/>
        </w:trPr>
        <w:tc>
          <w:tcPr>
            <w:tcW w:w="708" w:type="dxa"/>
          </w:tcPr>
          <w:p w14:paraId="5054C31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4.3.</w:t>
            </w:r>
          </w:p>
        </w:tc>
        <w:tc>
          <w:tcPr>
            <w:tcW w:w="2127" w:type="dxa"/>
          </w:tcPr>
          <w:p w14:paraId="5ECD061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709" w:type="dxa"/>
          </w:tcPr>
          <w:p w14:paraId="7A70C47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532E67C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364FB65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2B126C1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100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где:</w:t>
            </w:r>
          </w:p>
          <w:p w14:paraId="7CCA65D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7BB1794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муниципального долга i-го муниципального образования на 1 января текущего финансового года;</w:t>
            </w:r>
          </w:p>
          <w:p w14:paraId="6286EEB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14:paraId="6D80AC6F"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7C6402E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BC02922" w14:textId="77777777" w:rsidTr="00E82AB1">
        <w:trPr>
          <w:trHeight w:val="1547"/>
        </w:trPr>
        <w:tc>
          <w:tcPr>
            <w:tcW w:w="708" w:type="dxa"/>
            <w:tcBorders>
              <w:bottom w:val="single" w:sz="4" w:space="0" w:color="auto"/>
              <w:right w:val="single" w:sz="4" w:space="0" w:color="auto"/>
            </w:tcBorders>
          </w:tcPr>
          <w:p w14:paraId="613A4E0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4.4.</w:t>
            </w:r>
          </w:p>
        </w:tc>
        <w:tc>
          <w:tcPr>
            <w:tcW w:w="2127" w:type="dxa"/>
            <w:tcBorders>
              <w:left w:val="single" w:sz="4" w:space="0" w:color="auto"/>
              <w:bottom w:val="single" w:sz="4" w:space="0" w:color="auto"/>
            </w:tcBorders>
          </w:tcPr>
          <w:p w14:paraId="14D0651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Уменьшение размера (отсутствие) просроченной кредиторской задолженности в расходах бюджета городского округа Истра</w:t>
            </w:r>
          </w:p>
        </w:tc>
        <w:tc>
          <w:tcPr>
            <w:tcW w:w="709" w:type="dxa"/>
            <w:tcBorders>
              <w:bottom w:val="single" w:sz="4" w:space="0" w:color="auto"/>
            </w:tcBorders>
          </w:tcPr>
          <w:p w14:paraId="19C227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bottom w:val="single" w:sz="4" w:space="0" w:color="auto"/>
            </w:tcBorders>
          </w:tcPr>
          <w:p w14:paraId="4860EA7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490F179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309DA12"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*100 где:</w:t>
            </w:r>
          </w:p>
          <w:p w14:paraId="0BFFBDE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D2621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просроченной кредиторской задолженности i-го муниципального образования на 1 января текущего финансового года;</w:t>
            </w:r>
          </w:p>
          <w:p w14:paraId="6AE728B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r w:rsidRPr="00334ED0">
              <w:rPr>
                <w:rFonts w:ascii="Times New Roman" w:hAnsi="Times New Roman" w:cs="Times New Roman"/>
                <w:sz w:val="19"/>
                <w:szCs w:val="19"/>
                <w:lang w:eastAsia="ru-RU"/>
              </w:rPr>
              <w:br/>
            </w:r>
          </w:p>
        </w:tc>
        <w:tc>
          <w:tcPr>
            <w:tcW w:w="1418" w:type="dxa"/>
            <w:tcBorders>
              <w:bottom w:val="single" w:sz="4" w:space="0" w:color="auto"/>
            </w:tcBorders>
          </w:tcPr>
          <w:p w14:paraId="4110DA5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bottom w:val="single" w:sz="4" w:space="0" w:color="auto"/>
            </w:tcBorders>
          </w:tcPr>
          <w:p w14:paraId="3E95969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bl>
    <w:p w14:paraId="65F6A8E2" w14:textId="77777777" w:rsidR="006821CF" w:rsidRDefault="006821CF" w:rsidP="006821CF">
      <w:pPr>
        <w:widowControl w:val="0"/>
        <w:spacing w:after="0" w:line="240" w:lineRule="auto"/>
        <w:rPr>
          <w:rFonts w:ascii="Times New Roman" w:hAnsi="Times New Roman" w:cs="Times New Roman"/>
          <w:b/>
          <w:bCs/>
          <w:sz w:val="20"/>
          <w:szCs w:val="20"/>
        </w:rPr>
      </w:pPr>
    </w:p>
    <w:p w14:paraId="20FA6AC4" w14:textId="77777777" w:rsidR="00405816" w:rsidRDefault="00405816" w:rsidP="00405816">
      <w:pPr>
        <w:widowControl w:val="0"/>
        <w:spacing w:after="0" w:line="240" w:lineRule="auto"/>
        <w:rPr>
          <w:rFonts w:ascii="Times New Roman" w:hAnsi="Times New Roman" w:cs="Times New Roman"/>
          <w:b/>
          <w:bCs/>
          <w:sz w:val="20"/>
          <w:szCs w:val="20"/>
        </w:rPr>
      </w:pPr>
    </w:p>
    <w:p w14:paraId="7D6CE0FC" w14:textId="26DA135F" w:rsidR="004F0BE5" w:rsidRDefault="004F0BE5" w:rsidP="009A7586">
      <w:pPr>
        <w:widowControl w:val="0"/>
        <w:spacing w:after="0" w:line="240" w:lineRule="auto"/>
        <w:rPr>
          <w:rFonts w:ascii="Times New Roman" w:hAnsi="Times New Roman" w:cs="Times New Roman"/>
          <w:b/>
          <w:bCs/>
          <w:sz w:val="20"/>
          <w:szCs w:val="20"/>
        </w:rPr>
      </w:pPr>
    </w:p>
    <w:p w14:paraId="1725EBF8" w14:textId="24DA555F" w:rsidR="00405816" w:rsidRDefault="00405816" w:rsidP="009A7586">
      <w:pPr>
        <w:widowControl w:val="0"/>
        <w:spacing w:after="0" w:line="240" w:lineRule="auto"/>
        <w:rPr>
          <w:rFonts w:ascii="Times New Roman" w:hAnsi="Times New Roman" w:cs="Times New Roman"/>
          <w:b/>
          <w:bCs/>
          <w:sz w:val="20"/>
          <w:szCs w:val="20"/>
        </w:rPr>
      </w:pPr>
    </w:p>
    <w:p w14:paraId="6709F3E7" w14:textId="03DECF52" w:rsidR="00405816" w:rsidRDefault="00405816" w:rsidP="009A7586">
      <w:pPr>
        <w:widowControl w:val="0"/>
        <w:spacing w:after="0" w:line="240" w:lineRule="auto"/>
        <w:rPr>
          <w:rFonts w:ascii="Times New Roman" w:hAnsi="Times New Roman" w:cs="Times New Roman"/>
          <w:b/>
          <w:bCs/>
          <w:sz w:val="20"/>
          <w:szCs w:val="20"/>
        </w:rPr>
      </w:pPr>
    </w:p>
    <w:p w14:paraId="15C42D92" w14:textId="2214F708" w:rsidR="00405816" w:rsidRDefault="00405816" w:rsidP="009A7586">
      <w:pPr>
        <w:widowControl w:val="0"/>
        <w:spacing w:after="0" w:line="240" w:lineRule="auto"/>
        <w:rPr>
          <w:rFonts w:ascii="Times New Roman" w:hAnsi="Times New Roman" w:cs="Times New Roman"/>
          <w:b/>
          <w:bCs/>
          <w:sz w:val="20"/>
          <w:szCs w:val="20"/>
        </w:rPr>
      </w:pPr>
    </w:p>
    <w:p w14:paraId="1955C234" w14:textId="0A0805A2" w:rsidR="00405816" w:rsidRDefault="00405816" w:rsidP="009A7586">
      <w:pPr>
        <w:widowControl w:val="0"/>
        <w:spacing w:after="0" w:line="240" w:lineRule="auto"/>
        <w:rPr>
          <w:rFonts w:ascii="Times New Roman" w:hAnsi="Times New Roman" w:cs="Times New Roman"/>
          <w:b/>
          <w:bCs/>
          <w:sz w:val="20"/>
          <w:szCs w:val="20"/>
        </w:rPr>
      </w:pPr>
    </w:p>
    <w:p w14:paraId="70CCC8ED" w14:textId="7B452B53" w:rsidR="00405816" w:rsidRDefault="00405816" w:rsidP="009A7586">
      <w:pPr>
        <w:widowControl w:val="0"/>
        <w:spacing w:after="0" w:line="240" w:lineRule="auto"/>
        <w:rPr>
          <w:rFonts w:ascii="Times New Roman" w:hAnsi="Times New Roman" w:cs="Times New Roman"/>
          <w:b/>
          <w:bCs/>
          <w:sz w:val="20"/>
          <w:szCs w:val="20"/>
        </w:rPr>
      </w:pPr>
    </w:p>
    <w:p w14:paraId="279BF97A" w14:textId="25BE8D92" w:rsidR="00405816" w:rsidRDefault="00405816" w:rsidP="009A7586">
      <w:pPr>
        <w:widowControl w:val="0"/>
        <w:spacing w:after="0" w:line="240" w:lineRule="auto"/>
        <w:rPr>
          <w:rFonts w:ascii="Times New Roman" w:hAnsi="Times New Roman" w:cs="Times New Roman"/>
          <w:b/>
          <w:bCs/>
          <w:sz w:val="20"/>
          <w:szCs w:val="20"/>
        </w:rPr>
      </w:pPr>
    </w:p>
    <w:p w14:paraId="1A49E21F" w14:textId="1F748F10" w:rsidR="00405816" w:rsidRDefault="00405816" w:rsidP="009A7586">
      <w:pPr>
        <w:widowControl w:val="0"/>
        <w:spacing w:after="0" w:line="240" w:lineRule="auto"/>
        <w:rPr>
          <w:rFonts w:ascii="Times New Roman" w:hAnsi="Times New Roman" w:cs="Times New Roman"/>
          <w:b/>
          <w:bCs/>
          <w:sz w:val="20"/>
          <w:szCs w:val="20"/>
        </w:rPr>
      </w:pPr>
    </w:p>
    <w:p w14:paraId="55A11D72" w14:textId="20F386F1" w:rsidR="00405816" w:rsidRDefault="00405816" w:rsidP="009A7586">
      <w:pPr>
        <w:widowControl w:val="0"/>
        <w:spacing w:after="0" w:line="240" w:lineRule="auto"/>
        <w:rPr>
          <w:rFonts w:ascii="Times New Roman" w:hAnsi="Times New Roman" w:cs="Times New Roman"/>
          <w:b/>
          <w:bCs/>
          <w:sz w:val="20"/>
          <w:szCs w:val="20"/>
        </w:rPr>
      </w:pPr>
    </w:p>
    <w:p w14:paraId="398C8DF0" w14:textId="602E077A" w:rsidR="00405816" w:rsidRDefault="00405816" w:rsidP="009A7586">
      <w:pPr>
        <w:widowControl w:val="0"/>
        <w:spacing w:after="0" w:line="240" w:lineRule="auto"/>
        <w:rPr>
          <w:rFonts w:ascii="Times New Roman" w:hAnsi="Times New Roman" w:cs="Times New Roman"/>
          <w:b/>
          <w:bCs/>
          <w:sz w:val="20"/>
          <w:szCs w:val="20"/>
        </w:rPr>
      </w:pPr>
    </w:p>
    <w:p w14:paraId="1D3A3199" w14:textId="5C8D75B3" w:rsidR="00405816" w:rsidRDefault="00405816" w:rsidP="009A7586">
      <w:pPr>
        <w:widowControl w:val="0"/>
        <w:spacing w:after="0" w:line="240" w:lineRule="auto"/>
        <w:rPr>
          <w:rFonts w:ascii="Times New Roman" w:hAnsi="Times New Roman" w:cs="Times New Roman"/>
          <w:b/>
          <w:bCs/>
          <w:sz w:val="20"/>
          <w:szCs w:val="20"/>
        </w:rPr>
      </w:pPr>
    </w:p>
    <w:p w14:paraId="39E939EE" w14:textId="77777777" w:rsidR="00405816" w:rsidRDefault="00405816" w:rsidP="009A7586">
      <w:pPr>
        <w:widowControl w:val="0"/>
        <w:spacing w:after="0" w:line="240" w:lineRule="auto"/>
        <w:rPr>
          <w:rFonts w:ascii="Times New Roman" w:hAnsi="Times New Roman" w:cs="Times New Roman"/>
          <w:b/>
          <w:bCs/>
          <w:sz w:val="20"/>
          <w:szCs w:val="20"/>
        </w:rPr>
      </w:pPr>
    </w:p>
    <w:p w14:paraId="55000F5E" w14:textId="77777777" w:rsidR="009A62F5" w:rsidRDefault="009A62F5" w:rsidP="009A7586">
      <w:pPr>
        <w:widowControl w:val="0"/>
        <w:spacing w:after="0" w:line="240" w:lineRule="auto"/>
        <w:rPr>
          <w:rFonts w:ascii="Times New Roman" w:hAnsi="Times New Roman" w:cs="Times New Roman"/>
          <w:b/>
          <w:bCs/>
          <w:sz w:val="20"/>
          <w:szCs w:val="20"/>
        </w:rPr>
      </w:pPr>
    </w:p>
    <w:p w14:paraId="7E5A71AC" w14:textId="77777777" w:rsidR="009A62F5" w:rsidRDefault="009A62F5" w:rsidP="009A7586">
      <w:pPr>
        <w:widowControl w:val="0"/>
        <w:spacing w:after="0" w:line="240" w:lineRule="auto"/>
        <w:rPr>
          <w:rFonts w:ascii="Times New Roman" w:hAnsi="Times New Roman" w:cs="Times New Roman"/>
          <w:b/>
          <w:bCs/>
          <w:sz w:val="20"/>
          <w:szCs w:val="20"/>
        </w:rPr>
      </w:pPr>
    </w:p>
    <w:p w14:paraId="6EC7BC3B" w14:textId="77777777" w:rsidR="009A62F5" w:rsidRDefault="009A62F5" w:rsidP="009A7586">
      <w:pPr>
        <w:widowControl w:val="0"/>
        <w:spacing w:after="0" w:line="240" w:lineRule="auto"/>
        <w:rPr>
          <w:rFonts w:ascii="Times New Roman" w:hAnsi="Times New Roman" w:cs="Times New Roman"/>
          <w:b/>
          <w:bCs/>
          <w:sz w:val="20"/>
          <w:szCs w:val="20"/>
        </w:rPr>
      </w:pPr>
    </w:p>
    <w:p w14:paraId="63504E45" w14:textId="77777777" w:rsidR="00D24ECD" w:rsidRPr="00E1629C" w:rsidRDefault="00D24ECD" w:rsidP="00D24ECD">
      <w:pPr>
        <w:widowControl w:val="0"/>
        <w:autoSpaceDE w:val="0"/>
        <w:autoSpaceDN w:val="0"/>
        <w:adjustRightInd w:val="0"/>
        <w:spacing w:after="0" w:line="240" w:lineRule="auto"/>
        <w:jc w:val="center"/>
        <w:rPr>
          <w:rFonts w:ascii="Times New Roman" w:hAnsi="Times New Roman" w:cs="Times New Roman"/>
          <w:b/>
          <w:bCs/>
          <w:sz w:val="24"/>
          <w:szCs w:val="20"/>
        </w:rPr>
      </w:pPr>
      <w:bookmarkStart w:id="6" w:name="_Hlk76549231"/>
      <w:bookmarkStart w:id="7" w:name="_Hlk101348860"/>
      <w:r w:rsidRPr="00E1629C">
        <w:rPr>
          <w:rFonts w:ascii="Times New Roman" w:hAnsi="Times New Roman" w:cs="Times New Roman"/>
          <w:b/>
          <w:bCs/>
          <w:sz w:val="24"/>
          <w:szCs w:val="20"/>
        </w:rPr>
        <w:lastRenderedPageBreak/>
        <w:t xml:space="preserve">Подпрограмма </w:t>
      </w:r>
      <w:r w:rsidRPr="00E1629C">
        <w:rPr>
          <w:rFonts w:ascii="Times New Roman" w:hAnsi="Times New Roman" w:cs="Times New Roman"/>
          <w:b/>
          <w:bCs/>
          <w:sz w:val="24"/>
          <w:szCs w:val="20"/>
          <w:lang w:val="en-US"/>
        </w:rPr>
        <w:t>I</w:t>
      </w:r>
      <w:r w:rsidRPr="00E1629C">
        <w:rPr>
          <w:rFonts w:ascii="Times New Roman" w:hAnsi="Times New Roman" w:cs="Times New Roman"/>
          <w:b/>
          <w:bCs/>
          <w:sz w:val="24"/>
          <w:szCs w:val="20"/>
        </w:rPr>
        <w:t>. «Развитие имущественного комплекса»</w:t>
      </w:r>
    </w:p>
    <w:p w14:paraId="1AD7AA80" w14:textId="77777777" w:rsidR="00D24ECD" w:rsidRPr="00E1629C" w:rsidRDefault="00D24ECD" w:rsidP="00D24ECD">
      <w:pPr>
        <w:widowControl w:val="0"/>
        <w:autoSpaceDE w:val="0"/>
        <w:autoSpaceDN w:val="0"/>
        <w:adjustRightInd w:val="0"/>
        <w:spacing w:after="0" w:line="240" w:lineRule="auto"/>
        <w:jc w:val="center"/>
        <w:rPr>
          <w:rFonts w:ascii="Times New Roman" w:hAnsi="Times New Roman" w:cs="Times New Roman"/>
          <w:sz w:val="24"/>
          <w:szCs w:val="20"/>
        </w:rPr>
      </w:pPr>
    </w:p>
    <w:p w14:paraId="5EB4A686" w14:textId="77777777" w:rsidR="00D24ECD" w:rsidRPr="00E1629C" w:rsidRDefault="00D24ECD" w:rsidP="00D24ECD">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E1629C">
        <w:rPr>
          <w:rFonts w:ascii="Times New Roman" w:hAnsi="Times New Roman" w:cs="Times New Roman"/>
          <w:b/>
          <w:sz w:val="24"/>
          <w:szCs w:val="20"/>
          <w:lang w:eastAsia="ru-RU"/>
        </w:rPr>
        <w:t>ПАСПОРТ подпрограммы «Развитие имущественного комплекса»</w:t>
      </w:r>
    </w:p>
    <w:p w14:paraId="53653B18" w14:textId="77777777" w:rsidR="00D24ECD" w:rsidRPr="008122F9" w:rsidRDefault="00D24ECD" w:rsidP="00D24ECD">
      <w:pPr>
        <w:widowControl w:val="0"/>
        <w:autoSpaceDE w:val="0"/>
        <w:autoSpaceDN w:val="0"/>
        <w:adjustRightInd w:val="0"/>
        <w:spacing w:after="0" w:line="240" w:lineRule="auto"/>
        <w:jc w:val="center"/>
        <w:outlineLvl w:val="1"/>
        <w:rPr>
          <w:rFonts w:ascii="Times New Roman" w:hAnsi="Times New Roman" w:cs="Times New Roman"/>
          <w:sz w:val="24"/>
          <w:szCs w:val="24"/>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D24ECD" w:rsidRPr="008122F9" w14:paraId="4EE284D7" w14:textId="77777777" w:rsidTr="00CB7DB6">
        <w:trPr>
          <w:trHeight w:val="687"/>
        </w:trPr>
        <w:tc>
          <w:tcPr>
            <w:tcW w:w="3402" w:type="dxa"/>
            <w:tcBorders>
              <w:top w:val="single" w:sz="4" w:space="0" w:color="auto"/>
              <w:left w:val="single" w:sz="4" w:space="0" w:color="auto"/>
              <w:bottom w:val="single" w:sz="4" w:space="0" w:color="auto"/>
              <w:right w:val="single" w:sz="4" w:space="0" w:color="auto"/>
            </w:tcBorders>
          </w:tcPr>
          <w:p w14:paraId="6D98EE71" w14:textId="77777777" w:rsidR="00D24ECD" w:rsidRPr="008122F9"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14:paraId="1F006661"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по распоряжению муниципальным имуществом</w:t>
            </w:r>
          </w:p>
          <w:p w14:paraId="6D645E7E"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имущественно-земельных отношений</w:t>
            </w:r>
          </w:p>
          <w:p w14:paraId="3E89FE03"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жилищно-коммунального хозяйства</w:t>
            </w:r>
          </w:p>
        </w:tc>
      </w:tr>
      <w:tr w:rsidR="00D24ECD" w:rsidRPr="008122F9" w14:paraId="33606F21" w14:textId="77777777" w:rsidTr="00CB7DB6">
        <w:trPr>
          <w:trHeight w:val="70"/>
        </w:trPr>
        <w:tc>
          <w:tcPr>
            <w:tcW w:w="3402" w:type="dxa"/>
            <w:vMerge w:val="restart"/>
          </w:tcPr>
          <w:p w14:paraId="630F1E72" w14:textId="77777777" w:rsidR="00D24ECD" w:rsidRPr="008122F9" w:rsidRDefault="00D24ECD" w:rsidP="00CB7DB6">
            <w:pPr>
              <w:tabs>
                <w:tab w:val="center" w:pos="4677"/>
                <w:tab w:val="right" w:pos="9355"/>
              </w:tabs>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560FDC4C"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9832421" w14:textId="77777777" w:rsidR="00D24ECD" w:rsidRPr="008122F9"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770DDBA1" w14:textId="77777777" w:rsidR="00D24ECD" w:rsidRPr="008122F9"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69AFA0ED" w14:textId="77777777" w:rsidR="00D24ECD" w:rsidRPr="008122F9"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Источник финансирования</w:t>
            </w:r>
          </w:p>
        </w:tc>
        <w:tc>
          <w:tcPr>
            <w:tcW w:w="6237" w:type="dxa"/>
            <w:gridSpan w:val="6"/>
            <w:vAlign w:val="center"/>
          </w:tcPr>
          <w:p w14:paraId="11BDA49A" w14:textId="77777777" w:rsidR="00D24ECD" w:rsidRPr="008122F9" w:rsidRDefault="00D24ECD"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Расходы (тыс. рублей)</w:t>
            </w:r>
          </w:p>
        </w:tc>
      </w:tr>
      <w:tr w:rsidR="00D24ECD" w:rsidRPr="008122F9" w14:paraId="6B4BC1E2" w14:textId="77777777" w:rsidTr="00CB7DB6">
        <w:trPr>
          <w:trHeight w:val="243"/>
        </w:trPr>
        <w:tc>
          <w:tcPr>
            <w:tcW w:w="3402" w:type="dxa"/>
            <w:vMerge/>
          </w:tcPr>
          <w:p w14:paraId="15940DE5"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BE5D9EA"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6BE5CA09" w14:textId="77777777" w:rsidR="00D24ECD" w:rsidRPr="008122F9" w:rsidRDefault="00D24ECD"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6984A7FD"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w:t>
            </w:r>
            <w:r w:rsidRPr="008122F9">
              <w:rPr>
                <w:rFonts w:ascii="Times New Roman" w:hAnsi="Times New Roman" w:cs="Times New Roman"/>
                <w:sz w:val="20"/>
                <w:szCs w:val="20"/>
                <w:lang w:eastAsia="ru-RU"/>
              </w:rPr>
              <w:t xml:space="preserve"> год</w:t>
            </w:r>
          </w:p>
        </w:tc>
        <w:tc>
          <w:tcPr>
            <w:tcW w:w="1074" w:type="dxa"/>
          </w:tcPr>
          <w:p w14:paraId="212D8455"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2021</w:t>
            </w:r>
            <w:r w:rsidRPr="008122F9">
              <w:rPr>
                <w:rFonts w:ascii="Times New Roman" w:hAnsi="Times New Roman" w:cs="Times New Roman"/>
                <w:sz w:val="20"/>
                <w:szCs w:val="20"/>
                <w:lang w:eastAsia="ru-RU"/>
              </w:rPr>
              <w:t xml:space="preserve"> год</w:t>
            </w:r>
          </w:p>
        </w:tc>
        <w:tc>
          <w:tcPr>
            <w:tcW w:w="1100" w:type="dxa"/>
          </w:tcPr>
          <w:p w14:paraId="6A3A682C"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2022</w:t>
            </w:r>
            <w:r w:rsidRPr="008122F9">
              <w:rPr>
                <w:rFonts w:ascii="Times New Roman" w:hAnsi="Times New Roman" w:cs="Times New Roman"/>
                <w:sz w:val="20"/>
                <w:szCs w:val="20"/>
                <w:lang w:eastAsia="ru-RU"/>
              </w:rPr>
              <w:t xml:space="preserve"> год</w:t>
            </w:r>
          </w:p>
        </w:tc>
        <w:tc>
          <w:tcPr>
            <w:tcW w:w="1032" w:type="dxa"/>
          </w:tcPr>
          <w:p w14:paraId="5DBB6222"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2023</w:t>
            </w:r>
            <w:r w:rsidRPr="008122F9">
              <w:rPr>
                <w:rFonts w:ascii="Times New Roman" w:hAnsi="Times New Roman" w:cs="Times New Roman"/>
                <w:sz w:val="20"/>
                <w:szCs w:val="20"/>
                <w:lang w:eastAsia="ru-RU"/>
              </w:rPr>
              <w:t xml:space="preserve"> год</w:t>
            </w:r>
          </w:p>
        </w:tc>
        <w:tc>
          <w:tcPr>
            <w:tcW w:w="972" w:type="dxa"/>
          </w:tcPr>
          <w:p w14:paraId="78B09FBE"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2024</w:t>
            </w:r>
            <w:r w:rsidRPr="008122F9">
              <w:rPr>
                <w:rFonts w:ascii="Times New Roman" w:hAnsi="Times New Roman" w:cs="Times New Roman"/>
                <w:sz w:val="20"/>
                <w:szCs w:val="20"/>
                <w:lang w:eastAsia="ru-RU"/>
              </w:rPr>
              <w:t xml:space="preserve"> год</w:t>
            </w:r>
          </w:p>
        </w:tc>
        <w:tc>
          <w:tcPr>
            <w:tcW w:w="981" w:type="dxa"/>
          </w:tcPr>
          <w:p w14:paraId="2AED43B8"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Итого</w:t>
            </w:r>
          </w:p>
        </w:tc>
      </w:tr>
      <w:tr w:rsidR="00D24ECD" w:rsidRPr="008122F9" w14:paraId="35DD5061" w14:textId="77777777" w:rsidTr="00CB7DB6">
        <w:tc>
          <w:tcPr>
            <w:tcW w:w="3402" w:type="dxa"/>
            <w:vMerge/>
          </w:tcPr>
          <w:p w14:paraId="5459E559"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7C0770E" w14:textId="77777777" w:rsidR="00D24ECD" w:rsidRPr="008122F9" w:rsidRDefault="00D24ECD" w:rsidP="00CB7DB6">
            <w:pPr>
              <w:spacing w:after="0" w:line="240" w:lineRule="auto"/>
              <w:rPr>
                <w:rFonts w:ascii="Times New Roman" w:hAnsi="Times New Roman" w:cs="Times New Roman"/>
                <w:sz w:val="20"/>
                <w:szCs w:val="20"/>
              </w:rPr>
            </w:pPr>
            <w:r w:rsidRPr="008122F9">
              <w:rPr>
                <w:rFonts w:ascii="Times New Roman" w:hAnsi="Times New Roman" w:cs="Times New Roman"/>
                <w:sz w:val="20"/>
                <w:szCs w:val="20"/>
              </w:rPr>
              <w:t>Администрация городского округа Истра</w:t>
            </w:r>
          </w:p>
        </w:tc>
        <w:tc>
          <w:tcPr>
            <w:tcW w:w="2693" w:type="dxa"/>
          </w:tcPr>
          <w:p w14:paraId="4DA400E4" w14:textId="77777777" w:rsidR="00D24ECD" w:rsidRPr="008122F9" w:rsidRDefault="00D24ECD" w:rsidP="00CB7DB6">
            <w:pPr>
              <w:tabs>
                <w:tab w:val="center" w:pos="4677"/>
                <w:tab w:val="right" w:pos="935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Всего:</w:t>
            </w:r>
          </w:p>
          <w:p w14:paraId="27C31C7F"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 том числе:</w:t>
            </w:r>
          </w:p>
        </w:tc>
        <w:tc>
          <w:tcPr>
            <w:tcW w:w="1078" w:type="dxa"/>
          </w:tcPr>
          <w:p w14:paraId="0328FCAC" w14:textId="77777777" w:rsidR="00D24ECD" w:rsidRPr="00536FD3" w:rsidRDefault="00D24ECD" w:rsidP="00CB7DB6">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98 282,1</w:t>
            </w:r>
          </w:p>
        </w:tc>
        <w:tc>
          <w:tcPr>
            <w:tcW w:w="1074" w:type="dxa"/>
          </w:tcPr>
          <w:p w14:paraId="5671FF5E"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78 757,0</w:t>
            </w:r>
          </w:p>
        </w:tc>
        <w:tc>
          <w:tcPr>
            <w:tcW w:w="1100" w:type="dxa"/>
          </w:tcPr>
          <w:p w14:paraId="6E5E8B6B"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92 840,3</w:t>
            </w:r>
          </w:p>
        </w:tc>
        <w:tc>
          <w:tcPr>
            <w:tcW w:w="1032" w:type="dxa"/>
          </w:tcPr>
          <w:p w14:paraId="3C1789A6"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63 780,7</w:t>
            </w:r>
          </w:p>
        </w:tc>
        <w:tc>
          <w:tcPr>
            <w:tcW w:w="972" w:type="dxa"/>
          </w:tcPr>
          <w:p w14:paraId="6E086FDB"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78 780,7</w:t>
            </w:r>
          </w:p>
        </w:tc>
        <w:tc>
          <w:tcPr>
            <w:tcW w:w="981" w:type="dxa"/>
          </w:tcPr>
          <w:p w14:paraId="54B81A7F"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412440,8</w:t>
            </w:r>
          </w:p>
        </w:tc>
      </w:tr>
      <w:tr w:rsidR="00D24ECD" w:rsidRPr="008122F9" w14:paraId="76C26511" w14:textId="77777777" w:rsidTr="00CB7DB6">
        <w:trPr>
          <w:trHeight w:val="563"/>
        </w:trPr>
        <w:tc>
          <w:tcPr>
            <w:tcW w:w="3402" w:type="dxa"/>
            <w:vMerge/>
          </w:tcPr>
          <w:p w14:paraId="066175B4"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3ED3369"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1DDA25C1"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w:t>
            </w:r>
          </w:p>
          <w:p w14:paraId="54E71216"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области</w:t>
            </w:r>
          </w:p>
        </w:tc>
        <w:tc>
          <w:tcPr>
            <w:tcW w:w="1078" w:type="dxa"/>
          </w:tcPr>
          <w:p w14:paraId="3FADBFF1" w14:textId="77777777" w:rsidR="00D24ECD" w:rsidRPr="00536FD3" w:rsidRDefault="00D24ECD" w:rsidP="00CB7DB6">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14 270,0</w:t>
            </w:r>
          </w:p>
        </w:tc>
        <w:tc>
          <w:tcPr>
            <w:tcW w:w="1074" w:type="dxa"/>
            <w:shd w:val="clear" w:color="auto" w:fill="auto"/>
          </w:tcPr>
          <w:p w14:paraId="07A95440"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18 749,3</w:t>
            </w:r>
          </w:p>
        </w:tc>
        <w:tc>
          <w:tcPr>
            <w:tcW w:w="1100" w:type="dxa"/>
            <w:shd w:val="clear" w:color="auto" w:fill="auto"/>
          </w:tcPr>
          <w:p w14:paraId="0611CA9C"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26 139,0</w:t>
            </w:r>
          </w:p>
        </w:tc>
        <w:tc>
          <w:tcPr>
            <w:tcW w:w="1032" w:type="dxa"/>
          </w:tcPr>
          <w:p w14:paraId="73966E5A"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14 304,0</w:t>
            </w:r>
          </w:p>
        </w:tc>
        <w:tc>
          <w:tcPr>
            <w:tcW w:w="972" w:type="dxa"/>
          </w:tcPr>
          <w:p w14:paraId="6D146EED"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14 304,0</w:t>
            </w:r>
          </w:p>
        </w:tc>
        <w:tc>
          <w:tcPr>
            <w:tcW w:w="981" w:type="dxa"/>
          </w:tcPr>
          <w:p w14:paraId="43F05A3B"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87 766,3</w:t>
            </w:r>
          </w:p>
        </w:tc>
      </w:tr>
      <w:tr w:rsidR="00D24ECD" w:rsidRPr="008122F9" w14:paraId="381F9AF0" w14:textId="77777777" w:rsidTr="00CB7DB6">
        <w:trPr>
          <w:trHeight w:val="519"/>
        </w:trPr>
        <w:tc>
          <w:tcPr>
            <w:tcW w:w="3402" w:type="dxa"/>
            <w:vMerge/>
          </w:tcPr>
          <w:p w14:paraId="1AAC4300"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D931A5C"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F672093"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 xml:space="preserve">Средства федерального бюджета </w:t>
            </w:r>
          </w:p>
        </w:tc>
        <w:tc>
          <w:tcPr>
            <w:tcW w:w="1078" w:type="dxa"/>
          </w:tcPr>
          <w:p w14:paraId="6259897B" w14:textId="77777777" w:rsidR="00D24ECD" w:rsidRPr="00536FD3" w:rsidRDefault="00D24ECD" w:rsidP="00CB7DB6">
            <w:pPr>
              <w:spacing w:after="0" w:line="240" w:lineRule="auto"/>
              <w:jc w:val="center"/>
              <w:rPr>
                <w:rFonts w:ascii="Times New Roman" w:hAnsi="Times New Roman" w:cs="Times New Roman"/>
                <w:color w:val="FF0000"/>
                <w:sz w:val="20"/>
                <w:szCs w:val="20"/>
              </w:rPr>
            </w:pPr>
            <w:r w:rsidRPr="00536FD3">
              <w:rPr>
                <w:rFonts w:ascii="Times New Roman" w:hAnsi="Times New Roman" w:cs="Times New Roman"/>
                <w:sz w:val="20"/>
                <w:szCs w:val="20"/>
              </w:rPr>
              <w:t>0,0</w:t>
            </w:r>
          </w:p>
        </w:tc>
        <w:tc>
          <w:tcPr>
            <w:tcW w:w="1074" w:type="dxa"/>
          </w:tcPr>
          <w:p w14:paraId="1FFC2B0C"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1100" w:type="dxa"/>
          </w:tcPr>
          <w:p w14:paraId="280C2C66"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1032" w:type="dxa"/>
          </w:tcPr>
          <w:p w14:paraId="76101201"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972" w:type="dxa"/>
          </w:tcPr>
          <w:p w14:paraId="618F9F1B"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c>
          <w:tcPr>
            <w:tcW w:w="981" w:type="dxa"/>
          </w:tcPr>
          <w:p w14:paraId="5DD7BAA1" w14:textId="77777777" w:rsidR="00D24ECD" w:rsidRPr="00536FD3" w:rsidRDefault="00D24ECD" w:rsidP="00CB7DB6">
            <w:pPr>
              <w:spacing w:after="0" w:line="240" w:lineRule="auto"/>
              <w:jc w:val="center"/>
              <w:rPr>
                <w:rFonts w:ascii="Times New Roman" w:hAnsi="Times New Roman" w:cs="Times New Roman"/>
                <w:color w:val="000000" w:themeColor="text1"/>
                <w:sz w:val="20"/>
                <w:szCs w:val="20"/>
              </w:rPr>
            </w:pPr>
            <w:r w:rsidRPr="00536FD3">
              <w:rPr>
                <w:rFonts w:ascii="Times New Roman" w:hAnsi="Times New Roman" w:cs="Times New Roman"/>
                <w:sz w:val="20"/>
                <w:szCs w:val="20"/>
              </w:rPr>
              <w:t>0,0</w:t>
            </w:r>
          </w:p>
        </w:tc>
      </w:tr>
      <w:tr w:rsidR="00D24ECD" w:rsidRPr="008122F9" w14:paraId="0DCA213B" w14:textId="77777777" w:rsidTr="00CB7DB6">
        <w:trPr>
          <w:trHeight w:val="425"/>
        </w:trPr>
        <w:tc>
          <w:tcPr>
            <w:tcW w:w="3402" w:type="dxa"/>
            <w:vMerge/>
          </w:tcPr>
          <w:p w14:paraId="2F87CAF8"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07826783"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0C9B0C8"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 Истра</w:t>
            </w:r>
          </w:p>
        </w:tc>
        <w:tc>
          <w:tcPr>
            <w:tcW w:w="1078" w:type="dxa"/>
          </w:tcPr>
          <w:p w14:paraId="448FB83B"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84 012,1</w:t>
            </w:r>
          </w:p>
        </w:tc>
        <w:tc>
          <w:tcPr>
            <w:tcW w:w="1074" w:type="dxa"/>
          </w:tcPr>
          <w:p w14:paraId="589B8586"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60 007,7</w:t>
            </w:r>
          </w:p>
        </w:tc>
        <w:tc>
          <w:tcPr>
            <w:tcW w:w="1100" w:type="dxa"/>
          </w:tcPr>
          <w:p w14:paraId="615E5A91"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66 701,3</w:t>
            </w:r>
          </w:p>
        </w:tc>
        <w:tc>
          <w:tcPr>
            <w:tcW w:w="1032" w:type="dxa"/>
          </w:tcPr>
          <w:p w14:paraId="7BC5544C"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49 476,7</w:t>
            </w:r>
          </w:p>
        </w:tc>
        <w:tc>
          <w:tcPr>
            <w:tcW w:w="972" w:type="dxa"/>
          </w:tcPr>
          <w:p w14:paraId="5C3FEFD4"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64 476,7</w:t>
            </w:r>
          </w:p>
        </w:tc>
        <w:tc>
          <w:tcPr>
            <w:tcW w:w="981" w:type="dxa"/>
          </w:tcPr>
          <w:p w14:paraId="1BE07A8D"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324674,5</w:t>
            </w:r>
          </w:p>
        </w:tc>
      </w:tr>
      <w:tr w:rsidR="00D24ECD" w:rsidRPr="008122F9" w14:paraId="28F2718D" w14:textId="77777777" w:rsidTr="00CB7DB6">
        <w:trPr>
          <w:trHeight w:val="249"/>
        </w:trPr>
        <w:tc>
          <w:tcPr>
            <w:tcW w:w="3402" w:type="dxa"/>
            <w:vMerge/>
          </w:tcPr>
          <w:p w14:paraId="1E699C24"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497E466"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6221F64B" w14:textId="77777777" w:rsidR="00D24ECD" w:rsidRPr="008122F9" w:rsidRDefault="00D24ECD"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078" w:type="dxa"/>
          </w:tcPr>
          <w:p w14:paraId="4BF281E6"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074" w:type="dxa"/>
          </w:tcPr>
          <w:p w14:paraId="316E288D"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100" w:type="dxa"/>
          </w:tcPr>
          <w:p w14:paraId="6A167473"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1032" w:type="dxa"/>
          </w:tcPr>
          <w:p w14:paraId="7A7E47B3"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972" w:type="dxa"/>
          </w:tcPr>
          <w:p w14:paraId="59919BC1"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c>
          <w:tcPr>
            <w:tcW w:w="981" w:type="dxa"/>
          </w:tcPr>
          <w:p w14:paraId="42113386" w14:textId="77777777" w:rsidR="00D24ECD" w:rsidRPr="00536FD3" w:rsidRDefault="00D24ECD" w:rsidP="00CB7DB6">
            <w:pPr>
              <w:spacing w:after="0" w:line="240" w:lineRule="auto"/>
              <w:jc w:val="center"/>
              <w:rPr>
                <w:rFonts w:ascii="Times New Roman" w:hAnsi="Times New Roman" w:cs="Times New Roman"/>
                <w:sz w:val="20"/>
                <w:szCs w:val="20"/>
              </w:rPr>
            </w:pPr>
            <w:r w:rsidRPr="00536FD3">
              <w:rPr>
                <w:rFonts w:ascii="Times New Roman" w:hAnsi="Times New Roman" w:cs="Times New Roman"/>
                <w:sz w:val="20"/>
                <w:szCs w:val="20"/>
              </w:rPr>
              <w:t>0,0</w:t>
            </w:r>
          </w:p>
        </w:tc>
      </w:tr>
    </w:tbl>
    <w:p w14:paraId="77FAE7D7" w14:textId="77777777" w:rsidR="00D24ECD" w:rsidRPr="008122F9" w:rsidRDefault="00D24ECD" w:rsidP="00D24ECD">
      <w:pPr>
        <w:spacing w:after="0" w:line="240" w:lineRule="auto"/>
      </w:pPr>
    </w:p>
    <w:p w14:paraId="6F9D1718" w14:textId="77777777" w:rsidR="00D24ECD" w:rsidRPr="008122F9" w:rsidRDefault="00D24ECD" w:rsidP="00D24ECD">
      <w:pPr>
        <w:spacing w:after="0" w:line="240" w:lineRule="auto"/>
      </w:pPr>
    </w:p>
    <w:p w14:paraId="788BD473" w14:textId="77777777" w:rsidR="00D24ECD" w:rsidRPr="008122F9" w:rsidRDefault="00D24ECD" w:rsidP="00D24ECD">
      <w:pPr>
        <w:spacing w:after="0" w:line="240" w:lineRule="auto"/>
      </w:pPr>
    </w:p>
    <w:p w14:paraId="27622CCD" w14:textId="77777777" w:rsidR="00D24ECD" w:rsidRPr="008122F9" w:rsidRDefault="00D24ECD" w:rsidP="00D24ECD"/>
    <w:p w14:paraId="7C5D7309" w14:textId="77777777" w:rsidR="00D24ECD" w:rsidRPr="008122F9" w:rsidRDefault="00D24ECD" w:rsidP="00D24ECD"/>
    <w:p w14:paraId="281313D0" w14:textId="77777777" w:rsidR="00D24ECD" w:rsidRPr="008122F9" w:rsidRDefault="00D24ECD" w:rsidP="00D24ECD"/>
    <w:p w14:paraId="7EEBC9A2" w14:textId="77777777" w:rsidR="00D24ECD" w:rsidRPr="008122F9" w:rsidRDefault="00D24ECD" w:rsidP="00D24ECD"/>
    <w:p w14:paraId="36A33919" w14:textId="77777777" w:rsidR="00D24ECD" w:rsidRPr="008122F9" w:rsidRDefault="00D24ECD" w:rsidP="00D24ECD"/>
    <w:p w14:paraId="2ED247A1" w14:textId="77777777" w:rsidR="00D24ECD" w:rsidRPr="008122F9" w:rsidRDefault="00D24ECD" w:rsidP="00D24ECD"/>
    <w:p w14:paraId="5412B345" w14:textId="77777777" w:rsidR="00D24ECD" w:rsidRPr="008122F9" w:rsidRDefault="00D24ECD" w:rsidP="00D24ECD"/>
    <w:p w14:paraId="6C74385A" w14:textId="77777777" w:rsidR="00D24ECD" w:rsidRPr="008122F9" w:rsidRDefault="00D24ECD" w:rsidP="00D24ECD"/>
    <w:p w14:paraId="41A2D02D" w14:textId="77777777" w:rsidR="00D24ECD" w:rsidRPr="008122F9" w:rsidRDefault="00D24ECD" w:rsidP="00D24ECD">
      <w:pPr>
        <w:widowControl w:val="0"/>
        <w:spacing w:after="0" w:line="240" w:lineRule="auto"/>
        <w:jc w:val="center"/>
        <w:rPr>
          <w:rFonts w:ascii="Times New Roman" w:hAnsi="Times New Roman" w:cs="Times New Roman"/>
          <w:b/>
          <w:bCs/>
          <w:sz w:val="24"/>
          <w:szCs w:val="20"/>
        </w:rPr>
      </w:pPr>
    </w:p>
    <w:p w14:paraId="1E193560" w14:textId="77777777" w:rsidR="00D24ECD" w:rsidRPr="008122F9" w:rsidRDefault="00D24ECD" w:rsidP="00D24ECD">
      <w:pPr>
        <w:widowControl w:val="0"/>
        <w:spacing w:after="0" w:line="240" w:lineRule="auto"/>
        <w:jc w:val="center"/>
        <w:rPr>
          <w:rFonts w:ascii="Times New Roman" w:hAnsi="Times New Roman" w:cs="Times New Roman"/>
          <w:b/>
          <w:bCs/>
          <w:sz w:val="24"/>
          <w:szCs w:val="20"/>
        </w:rPr>
      </w:pPr>
      <w:r w:rsidRPr="008122F9">
        <w:rPr>
          <w:rFonts w:ascii="Times New Roman" w:hAnsi="Times New Roman" w:cs="Times New Roman"/>
          <w:b/>
          <w:bCs/>
          <w:sz w:val="24"/>
          <w:szCs w:val="20"/>
        </w:rPr>
        <w:lastRenderedPageBreak/>
        <w:t>Перечень мероприятий подпрограммы</w:t>
      </w:r>
    </w:p>
    <w:p w14:paraId="48217459" w14:textId="77777777" w:rsidR="00D24ECD" w:rsidRPr="008122F9" w:rsidRDefault="00D24ECD" w:rsidP="00D24ECD">
      <w:pPr>
        <w:spacing w:after="0" w:line="240" w:lineRule="auto"/>
        <w:jc w:val="center"/>
        <w:rPr>
          <w:rFonts w:ascii="Times New Roman" w:hAnsi="Times New Roman" w:cs="Times New Roman"/>
          <w:sz w:val="24"/>
          <w:szCs w:val="24"/>
        </w:rPr>
      </w:pPr>
    </w:p>
    <w:tbl>
      <w:tblPr>
        <w:tblW w:w="14884" w:type="dxa"/>
        <w:tblInd w:w="108" w:type="dxa"/>
        <w:tblLayout w:type="fixed"/>
        <w:tblLook w:val="04A0" w:firstRow="1" w:lastRow="0" w:firstColumn="1" w:lastColumn="0" w:noHBand="0" w:noVBand="1"/>
      </w:tblPr>
      <w:tblGrid>
        <w:gridCol w:w="709"/>
        <w:gridCol w:w="1969"/>
        <w:gridCol w:w="847"/>
        <w:gridCol w:w="1275"/>
        <w:gridCol w:w="1275"/>
        <w:gridCol w:w="992"/>
        <w:gridCol w:w="13"/>
        <w:gridCol w:w="992"/>
        <w:gridCol w:w="992"/>
        <w:gridCol w:w="1001"/>
        <w:gridCol w:w="992"/>
        <w:gridCol w:w="989"/>
        <w:gridCol w:w="1421"/>
        <w:gridCol w:w="1417"/>
      </w:tblGrid>
      <w:tr w:rsidR="00D24ECD" w:rsidRPr="008122F9" w14:paraId="7F4ADC85" w14:textId="77777777" w:rsidTr="00CB7DB6">
        <w:trPr>
          <w:trHeight w:val="419"/>
        </w:trPr>
        <w:tc>
          <w:tcPr>
            <w:tcW w:w="709" w:type="dxa"/>
            <w:vMerge w:val="restart"/>
            <w:tcBorders>
              <w:top w:val="single" w:sz="4" w:space="0" w:color="auto"/>
              <w:left w:val="single" w:sz="4" w:space="0" w:color="auto"/>
              <w:right w:val="single" w:sz="4" w:space="0" w:color="auto"/>
            </w:tcBorders>
          </w:tcPr>
          <w:p w14:paraId="46795751" w14:textId="77777777" w:rsidR="00D24ECD" w:rsidRPr="008122F9" w:rsidRDefault="00D24ECD" w:rsidP="00CB7DB6">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w:t>
            </w:r>
          </w:p>
          <w:p w14:paraId="3817A83A" w14:textId="77777777" w:rsidR="00D24ECD" w:rsidRPr="008122F9" w:rsidRDefault="00D24ECD" w:rsidP="00CB7DB6">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п/п</w:t>
            </w:r>
          </w:p>
        </w:tc>
        <w:tc>
          <w:tcPr>
            <w:tcW w:w="1969" w:type="dxa"/>
            <w:vMerge w:val="restart"/>
            <w:tcBorders>
              <w:top w:val="single" w:sz="4" w:space="0" w:color="auto"/>
              <w:left w:val="single" w:sz="4" w:space="0" w:color="auto"/>
              <w:right w:val="single" w:sz="4" w:space="0" w:color="auto"/>
            </w:tcBorders>
          </w:tcPr>
          <w:p w14:paraId="7E9D7ED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14:paraId="7B1768F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14:paraId="4C23104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14:paraId="7833EB9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14:paraId="7AE33AA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Всего</w:t>
            </w:r>
            <w:r w:rsidRPr="008122F9">
              <w:rPr>
                <w:rFonts w:ascii="Times New Roman" w:hAnsi="Times New Roman" w:cs="Times New Roman"/>
                <w:sz w:val="20"/>
                <w:szCs w:val="20"/>
                <w:lang w:eastAsia="ru-RU"/>
              </w:rPr>
              <w:br/>
              <w:t>(тыс. руб.)</w:t>
            </w:r>
          </w:p>
        </w:tc>
        <w:tc>
          <w:tcPr>
            <w:tcW w:w="4979" w:type="dxa"/>
            <w:gridSpan w:val="6"/>
            <w:tcBorders>
              <w:top w:val="single" w:sz="4" w:space="0" w:color="auto"/>
              <w:left w:val="single" w:sz="4" w:space="0" w:color="auto"/>
              <w:bottom w:val="single" w:sz="4" w:space="0" w:color="auto"/>
              <w:right w:val="single" w:sz="4" w:space="0" w:color="auto"/>
            </w:tcBorders>
          </w:tcPr>
          <w:p w14:paraId="7A4F123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Объемы финансирования по годам</w:t>
            </w:r>
            <w:r w:rsidRPr="008122F9">
              <w:rPr>
                <w:rFonts w:ascii="Times New Roman" w:hAnsi="Times New Roman" w:cs="Times New Roman"/>
                <w:sz w:val="20"/>
                <w:szCs w:val="20"/>
                <w:lang w:eastAsia="ru-RU"/>
              </w:rPr>
              <w:br/>
              <w:t>(тыс. руб.)</w:t>
            </w:r>
          </w:p>
        </w:tc>
        <w:tc>
          <w:tcPr>
            <w:tcW w:w="1421" w:type="dxa"/>
            <w:vMerge w:val="restart"/>
            <w:tcBorders>
              <w:top w:val="single" w:sz="4" w:space="0" w:color="auto"/>
              <w:left w:val="single" w:sz="4" w:space="0" w:color="auto"/>
              <w:right w:val="single" w:sz="4" w:space="0" w:color="auto"/>
            </w:tcBorders>
          </w:tcPr>
          <w:p w14:paraId="467B465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Ответственный за выполнение мероприятия подпрограммы </w:t>
            </w:r>
          </w:p>
        </w:tc>
        <w:tc>
          <w:tcPr>
            <w:tcW w:w="1417" w:type="dxa"/>
            <w:tcBorders>
              <w:top w:val="single" w:sz="4" w:space="0" w:color="auto"/>
              <w:left w:val="single" w:sz="4" w:space="0" w:color="auto"/>
              <w:right w:val="single" w:sz="4" w:space="0" w:color="auto"/>
            </w:tcBorders>
          </w:tcPr>
          <w:p w14:paraId="02472B0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Результаты выполнения мероприятия подпрограммы</w:t>
            </w:r>
          </w:p>
        </w:tc>
      </w:tr>
      <w:tr w:rsidR="00D24ECD" w:rsidRPr="008122F9" w14:paraId="066D5094" w14:textId="77777777" w:rsidTr="00CB7DB6">
        <w:trPr>
          <w:trHeight w:val="1340"/>
        </w:trPr>
        <w:tc>
          <w:tcPr>
            <w:tcW w:w="709" w:type="dxa"/>
            <w:vMerge/>
            <w:tcBorders>
              <w:left w:val="single" w:sz="4" w:space="0" w:color="auto"/>
              <w:right w:val="single" w:sz="4" w:space="0" w:color="auto"/>
            </w:tcBorders>
          </w:tcPr>
          <w:p w14:paraId="75FADBD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tcPr>
          <w:p w14:paraId="33D1C6A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14:paraId="11BF3AB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703BE82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4545F51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14:paraId="27D7390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14:paraId="06B2E58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2020 </w:t>
            </w:r>
          </w:p>
          <w:p w14:paraId="181C6A2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1521022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2021 </w:t>
            </w:r>
          </w:p>
          <w:p w14:paraId="2E5D786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001" w:type="dxa"/>
            <w:tcBorders>
              <w:top w:val="single" w:sz="4" w:space="0" w:color="auto"/>
              <w:left w:val="single" w:sz="4" w:space="0" w:color="auto"/>
              <w:right w:val="single" w:sz="4" w:space="0" w:color="auto"/>
            </w:tcBorders>
          </w:tcPr>
          <w:p w14:paraId="52E0CB2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2022 </w:t>
            </w:r>
          </w:p>
          <w:p w14:paraId="14DE78C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35CD1DF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2023 </w:t>
            </w:r>
          </w:p>
          <w:p w14:paraId="1902C61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89" w:type="dxa"/>
            <w:tcBorders>
              <w:top w:val="single" w:sz="4" w:space="0" w:color="auto"/>
              <w:left w:val="single" w:sz="4" w:space="0" w:color="auto"/>
              <w:right w:val="single" w:sz="4" w:space="0" w:color="auto"/>
            </w:tcBorders>
          </w:tcPr>
          <w:p w14:paraId="1A7595B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2024 </w:t>
            </w:r>
          </w:p>
          <w:p w14:paraId="2BFDDDB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421" w:type="dxa"/>
            <w:vMerge/>
            <w:tcBorders>
              <w:left w:val="single" w:sz="4" w:space="0" w:color="auto"/>
              <w:right w:val="single" w:sz="4" w:space="0" w:color="auto"/>
            </w:tcBorders>
          </w:tcPr>
          <w:p w14:paraId="452F3A2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tcBorders>
              <w:left w:val="single" w:sz="4" w:space="0" w:color="auto"/>
              <w:right w:val="single" w:sz="4" w:space="0" w:color="auto"/>
            </w:tcBorders>
          </w:tcPr>
          <w:p w14:paraId="3FD5C18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D24ECD" w:rsidRPr="008122F9" w14:paraId="4FF43A87" w14:textId="77777777" w:rsidTr="00CB7DB6">
        <w:trPr>
          <w:trHeight w:val="209"/>
        </w:trPr>
        <w:tc>
          <w:tcPr>
            <w:tcW w:w="709" w:type="dxa"/>
            <w:tcBorders>
              <w:top w:val="single" w:sz="4" w:space="0" w:color="auto"/>
              <w:left w:val="single" w:sz="4" w:space="0" w:color="auto"/>
              <w:bottom w:val="single" w:sz="4" w:space="0" w:color="auto"/>
              <w:right w:val="single" w:sz="4" w:space="0" w:color="auto"/>
            </w:tcBorders>
            <w:vAlign w:val="center"/>
          </w:tcPr>
          <w:p w14:paraId="2AB8E1A8" w14:textId="77777777" w:rsidR="00D24ECD" w:rsidRPr="008122F9" w:rsidRDefault="00D24ECD" w:rsidP="00CB7DB6">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tcBorders>
              <w:top w:val="single" w:sz="4" w:space="0" w:color="auto"/>
              <w:left w:val="single" w:sz="4" w:space="0" w:color="auto"/>
              <w:bottom w:val="single" w:sz="4" w:space="0" w:color="auto"/>
              <w:right w:val="single" w:sz="4" w:space="0" w:color="auto"/>
            </w:tcBorders>
            <w:vAlign w:val="center"/>
          </w:tcPr>
          <w:p w14:paraId="11B5C41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14:paraId="0530B34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385B37A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1E72379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14:paraId="1ECA76D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583ED72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7DD1997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8</w:t>
            </w:r>
          </w:p>
        </w:tc>
        <w:tc>
          <w:tcPr>
            <w:tcW w:w="1001" w:type="dxa"/>
            <w:tcBorders>
              <w:top w:val="single" w:sz="4" w:space="0" w:color="auto"/>
              <w:left w:val="single" w:sz="4" w:space="0" w:color="auto"/>
              <w:bottom w:val="single" w:sz="4" w:space="0" w:color="auto"/>
              <w:right w:val="single" w:sz="4" w:space="0" w:color="auto"/>
            </w:tcBorders>
            <w:vAlign w:val="center"/>
          </w:tcPr>
          <w:p w14:paraId="6CFA167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513CCD2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10</w:t>
            </w:r>
          </w:p>
        </w:tc>
        <w:tc>
          <w:tcPr>
            <w:tcW w:w="989" w:type="dxa"/>
            <w:tcBorders>
              <w:top w:val="single" w:sz="4" w:space="0" w:color="auto"/>
              <w:left w:val="single" w:sz="4" w:space="0" w:color="auto"/>
              <w:bottom w:val="single" w:sz="4" w:space="0" w:color="auto"/>
              <w:right w:val="single" w:sz="4" w:space="0" w:color="auto"/>
            </w:tcBorders>
            <w:vAlign w:val="center"/>
          </w:tcPr>
          <w:p w14:paraId="2496A5F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421" w:type="dxa"/>
            <w:tcBorders>
              <w:top w:val="single" w:sz="4" w:space="0" w:color="auto"/>
              <w:left w:val="single" w:sz="4" w:space="0" w:color="auto"/>
              <w:bottom w:val="single" w:sz="4" w:space="0" w:color="auto"/>
              <w:right w:val="single" w:sz="4" w:space="0" w:color="auto"/>
            </w:tcBorders>
            <w:vAlign w:val="center"/>
          </w:tcPr>
          <w:p w14:paraId="4268A31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tcPr>
          <w:p w14:paraId="43452DA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r>
      <w:tr w:rsidR="00D24ECD" w:rsidRPr="008122F9" w14:paraId="7F4FAB39" w14:textId="77777777" w:rsidTr="00CB7DB6">
        <w:trPr>
          <w:trHeight w:val="282"/>
        </w:trPr>
        <w:tc>
          <w:tcPr>
            <w:tcW w:w="709" w:type="dxa"/>
            <w:vMerge w:val="restart"/>
            <w:tcBorders>
              <w:top w:val="single" w:sz="4" w:space="0" w:color="auto"/>
              <w:left w:val="single" w:sz="4" w:space="0" w:color="auto"/>
              <w:right w:val="single" w:sz="4" w:space="0" w:color="auto"/>
            </w:tcBorders>
          </w:tcPr>
          <w:p w14:paraId="677619F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vMerge w:val="restart"/>
            <w:tcBorders>
              <w:top w:val="single" w:sz="4" w:space="0" w:color="auto"/>
              <w:left w:val="single" w:sz="4" w:space="0" w:color="auto"/>
              <w:right w:val="single" w:sz="4" w:space="0" w:color="auto"/>
            </w:tcBorders>
            <w:shd w:val="clear" w:color="auto" w:fill="auto"/>
          </w:tcPr>
          <w:p w14:paraId="38D01405"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bCs/>
                <w:i/>
                <w:iCs/>
                <w:sz w:val="20"/>
                <w:szCs w:val="20"/>
              </w:rPr>
              <w:t>Основное мероприятие 02.</w:t>
            </w:r>
            <w:r w:rsidRPr="008122F9">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14:paraId="219CC921"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16DCAB24"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9E47BD"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32F854"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F6D59B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341484,8</w:t>
            </w:r>
          </w:p>
        </w:tc>
        <w:tc>
          <w:tcPr>
            <w:tcW w:w="992" w:type="dxa"/>
            <w:tcBorders>
              <w:top w:val="single" w:sz="4" w:space="0" w:color="auto"/>
              <w:left w:val="nil"/>
              <w:bottom w:val="single" w:sz="4" w:space="0" w:color="auto"/>
              <w:right w:val="single" w:sz="4" w:space="0" w:color="auto"/>
            </w:tcBorders>
            <w:shd w:val="clear" w:color="auto" w:fill="auto"/>
          </w:tcPr>
          <w:p w14:paraId="0118ED2D" w14:textId="77777777" w:rsidR="00D24ECD" w:rsidRPr="0060699D" w:rsidRDefault="00D24ECD" w:rsidP="00CB7DB6">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84 012,1</w:t>
            </w:r>
          </w:p>
        </w:tc>
        <w:tc>
          <w:tcPr>
            <w:tcW w:w="992" w:type="dxa"/>
            <w:tcBorders>
              <w:top w:val="single" w:sz="4" w:space="0" w:color="auto"/>
              <w:left w:val="nil"/>
              <w:bottom w:val="single" w:sz="4" w:space="0" w:color="auto"/>
              <w:right w:val="single" w:sz="4" w:space="0" w:color="auto"/>
            </w:tcBorders>
            <w:shd w:val="clear" w:color="auto" w:fill="auto"/>
          </w:tcPr>
          <w:p w14:paraId="344F8355" w14:textId="77777777" w:rsidR="00D24ECD" w:rsidRPr="0060699D" w:rsidRDefault="00D24ECD" w:rsidP="00CB7DB6">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64 983,0</w:t>
            </w:r>
          </w:p>
        </w:tc>
        <w:tc>
          <w:tcPr>
            <w:tcW w:w="1001" w:type="dxa"/>
            <w:tcBorders>
              <w:top w:val="single" w:sz="4" w:space="0" w:color="auto"/>
              <w:left w:val="nil"/>
              <w:bottom w:val="single" w:sz="4" w:space="0" w:color="auto"/>
              <w:right w:val="single" w:sz="4" w:space="0" w:color="auto"/>
            </w:tcBorders>
            <w:shd w:val="clear" w:color="auto" w:fill="auto"/>
          </w:tcPr>
          <w:p w14:paraId="696E1F41"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78 536,3</w:t>
            </w:r>
          </w:p>
        </w:tc>
        <w:tc>
          <w:tcPr>
            <w:tcW w:w="992" w:type="dxa"/>
            <w:tcBorders>
              <w:top w:val="single" w:sz="4" w:space="0" w:color="auto"/>
              <w:left w:val="nil"/>
              <w:bottom w:val="single" w:sz="4" w:space="0" w:color="auto"/>
              <w:right w:val="single" w:sz="4" w:space="0" w:color="auto"/>
            </w:tcBorders>
            <w:shd w:val="clear" w:color="auto" w:fill="auto"/>
          </w:tcPr>
          <w:p w14:paraId="40B201FA"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49 476,7</w:t>
            </w:r>
          </w:p>
        </w:tc>
        <w:tc>
          <w:tcPr>
            <w:tcW w:w="989" w:type="dxa"/>
            <w:tcBorders>
              <w:top w:val="single" w:sz="4" w:space="0" w:color="auto"/>
              <w:left w:val="nil"/>
              <w:bottom w:val="single" w:sz="4" w:space="0" w:color="auto"/>
              <w:right w:val="single" w:sz="4" w:space="0" w:color="auto"/>
            </w:tcBorders>
            <w:shd w:val="clear" w:color="auto" w:fill="auto"/>
          </w:tcPr>
          <w:p w14:paraId="0802B1A2"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64 476,7</w:t>
            </w:r>
          </w:p>
        </w:tc>
        <w:tc>
          <w:tcPr>
            <w:tcW w:w="1421" w:type="dxa"/>
            <w:vMerge w:val="restart"/>
            <w:tcBorders>
              <w:top w:val="single" w:sz="4" w:space="0" w:color="auto"/>
              <w:left w:val="single" w:sz="4" w:space="0" w:color="auto"/>
              <w:right w:val="single" w:sz="4" w:space="0" w:color="auto"/>
            </w:tcBorders>
          </w:tcPr>
          <w:p w14:paraId="6A655736" w14:textId="77777777" w:rsidR="00D24ECD" w:rsidRPr="008122F9" w:rsidRDefault="00D24ECD"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 xml:space="preserve">Управление по распоряжению муниципальным имуществом; Управление имущественно-земельных отношений; </w:t>
            </w:r>
            <w:r w:rsidRPr="008122F9">
              <w:rPr>
                <w:rFonts w:ascii="Times New Roman" w:hAnsi="Times New Roman" w:cs="Times New Roman"/>
                <w:sz w:val="20"/>
                <w:szCs w:val="20"/>
              </w:rPr>
              <w:t>Управление капитального строительства;</w:t>
            </w:r>
          </w:p>
          <w:p w14:paraId="4CCF97C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52FE42A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D24ECD" w:rsidRPr="008122F9" w14:paraId="58062EDA" w14:textId="77777777" w:rsidTr="00CB7DB6">
        <w:trPr>
          <w:trHeight w:val="1006"/>
        </w:trPr>
        <w:tc>
          <w:tcPr>
            <w:tcW w:w="709" w:type="dxa"/>
            <w:vMerge/>
            <w:tcBorders>
              <w:left w:val="single" w:sz="4" w:space="0" w:color="auto"/>
              <w:right w:val="single" w:sz="4" w:space="0" w:color="auto"/>
            </w:tcBorders>
          </w:tcPr>
          <w:p w14:paraId="2E68B08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148160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581401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8390E4"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745A290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1E6011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16 810,3</w:t>
            </w:r>
          </w:p>
        </w:tc>
        <w:tc>
          <w:tcPr>
            <w:tcW w:w="992" w:type="dxa"/>
            <w:tcBorders>
              <w:top w:val="nil"/>
              <w:left w:val="nil"/>
              <w:bottom w:val="single" w:sz="4" w:space="0" w:color="auto"/>
              <w:right w:val="single" w:sz="4" w:space="0" w:color="auto"/>
            </w:tcBorders>
            <w:shd w:val="clear" w:color="auto" w:fill="auto"/>
          </w:tcPr>
          <w:p w14:paraId="2FC389C5" w14:textId="77777777" w:rsidR="00D24ECD" w:rsidRPr="0060699D" w:rsidRDefault="00D24ECD" w:rsidP="00CB7DB6">
            <w:pPr>
              <w:jc w:val="center"/>
              <w:rPr>
                <w:rFonts w:ascii="Times New Roman" w:hAnsi="Times New Roman" w:cs="Times New Roman"/>
                <w:iCs/>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B8924E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575A9A8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49E7CFD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D1D42E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69D2D1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6D72DD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0FD139D" w14:textId="77777777" w:rsidTr="00CB7DB6">
        <w:trPr>
          <w:trHeight w:val="740"/>
        </w:trPr>
        <w:tc>
          <w:tcPr>
            <w:tcW w:w="709" w:type="dxa"/>
            <w:vMerge/>
            <w:tcBorders>
              <w:left w:val="single" w:sz="4" w:space="0" w:color="auto"/>
              <w:right w:val="single" w:sz="4" w:space="0" w:color="auto"/>
            </w:tcBorders>
          </w:tcPr>
          <w:p w14:paraId="00403F4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BC9729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A3D1FB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F654B8"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61CFB3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0DF890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A980BDD" w14:textId="77777777" w:rsidR="00D24ECD" w:rsidRPr="0060699D" w:rsidRDefault="00D24ECD" w:rsidP="00CB7DB6">
            <w:pPr>
              <w:jc w:val="center"/>
              <w:rPr>
                <w:rFonts w:ascii="Times New Roman" w:hAnsi="Times New Roman" w:cs="Times New Roman"/>
                <w:iCs/>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60BD39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EC1E11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EE560F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0C49D6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1D70D1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21E570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CF31240" w14:textId="77777777" w:rsidTr="00CB7DB6">
        <w:trPr>
          <w:trHeight w:val="876"/>
        </w:trPr>
        <w:tc>
          <w:tcPr>
            <w:tcW w:w="709" w:type="dxa"/>
            <w:vMerge/>
            <w:tcBorders>
              <w:left w:val="single" w:sz="4" w:space="0" w:color="auto"/>
              <w:right w:val="single" w:sz="4" w:space="0" w:color="auto"/>
            </w:tcBorders>
          </w:tcPr>
          <w:p w14:paraId="77E63BB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68E82F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444597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28E22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477D2CB"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3DEA889"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324674,5</w:t>
            </w:r>
          </w:p>
        </w:tc>
        <w:tc>
          <w:tcPr>
            <w:tcW w:w="992" w:type="dxa"/>
            <w:tcBorders>
              <w:top w:val="nil"/>
              <w:left w:val="nil"/>
              <w:bottom w:val="single" w:sz="4" w:space="0" w:color="auto"/>
              <w:right w:val="single" w:sz="4" w:space="0" w:color="auto"/>
            </w:tcBorders>
            <w:shd w:val="clear" w:color="auto" w:fill="auto"/>
          </w:tcPr>
          <w:p w14:paraId="6FF47419" w14:textId="77777777" w:rsidR="00D24ECD" w:rsidRPr="0060699D" w:rsidRDefault="00D24ECD" w:rsidP="00CB7DB6">
            <w:pPr>
              <w:spacing w:after="0" w:line="240" w:lineRule="auto"/>
              <w:jc w:val="center"/>
              <w:rPr>
                <w:rFonts w:ascii="Times New Roman" w:hAnsi="Times New Roman" w:cs="Times New Roman"/>
                <w:iCs/>
                <w:sz w:val="20"/>
                <w:szCs w:val="20"/>
              </w:rPr>
            </w:pPr>
            <w:r w:rsidRPr="0060699D">
              <w:rPr>
                <w:rFonts w:ascii="Times New Roman" w:hAnsi="Times New Roman" w:cs="Times New Roman"/>
                <w:sz w:val="20"/>
                <w:szCs w:val="20"/>
              </w:rPr>
              <w:t>84 012,1</w:t>
            </w:r>
          </w:p>
        </w:tc>
        <w:tc>
          <w:tcPr>
            <w:tcW w:w="992" w:type="dxa"/>
            <w:tcBorders>
              <w:top w:val="nil"/>
              <w:left w:val="nil"/>
              <w:bottom w:val="single" w:sz="4" w:space="0" w:color="auto"/>
              <w:right w:val="single" w:sz="4" w:space="0" w:color="auto"/>
            </w:tcBorders>
            <w:shd w:val="clear" w:color="auto" w:fill="auto"/>
          </w:tcPr>
          <w:p w14:paraId="1016C53E"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60 007,7</w:t>
            </w:r>
          </w:p>
        </w:tc>
        <w:tc>
          <w:tcPr>
            <w:tcW w:w="1001" w:type="dxa"/>
            <w:tcBorders>
              <w:top w:val="nil"/>
              <w:left w:val="nil"/>
              <w:bottom w:val="single" w:sz="4" w:space="0" w:color="auto"/>
              <w:right w:val="single" w:sz="4" w:space="0" w:color="auto"/>
            </w:tcBorders>
            <w:shd w:val="clear" w:color="auto" w:fill="auto"/>
          </w:tcPr>
          <w:p w14:paraId="54998D33"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66 701,3</w:t>
            </w:r>
          </w:p>
        </w:tc>
        <w:tc>
          <w:tcPr>
            <w:tcW w:w="992" w:type="dxa"/>
            <w:tcBorders>
              <w:top w:val="nil"/>
              <w:left w:val="nil"/>
              <w:bottom w:val="single" w:sz="4" w:space="0" w:color="auto"/>
              <w:right w:val="single" w:sz="4" w:space="0" w:color="auto"/>
            </w:tcBorders>
            <w:shd w:val="clear" w:color="auto" w:fill="auto"/>
          </w:tcPr>
          <w:p w14:paraId="21CAC7C7"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49 476,7</w:t>
            </w:r>
          </w:p>
        </w:tc>
        <w:tc>
          <w:tcPr>
            <w:tcW w:w="989" w:type="dxa"/>
            <w:tcBorders>
              <w:top w:val="nil"/>
              <w:left w:val="nil"/>
              <w:bottom w:val="single" w:sz="4" w:space="0" w:color="auto"/>
              <w:right w:val="single" w:sz="4" w:space="0" w:color="auto"/>
            </w:tcBorders>
            <w:shd w:val="clear" w:color="auto" w:fill="auto"/>
          </w:tcPr>
          <w:p w14:paraId="7B5EE67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64 476,7</w:t>
            </w:r>
          </w:p>
        </w:tc>
        <w:tc>
          <w:tcPr>
            <w:tcW w:w="1421" w:type="dxa"/>
            <w:vMerge/>
            <w:tcBorders>
              <w:left w:val="single" w:sz="4" w:space="0" w:color="auto"/>
              <w:right w:val="single" w:sz="4" w:space="0" w:color="auto"/>
            </w:tcBorders>
          </w:tcPr>
          <w:p w14:paraId="02BD81B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B26DCD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013EBDF" w14:textId="77777777" w:rsidTr="00CB7DB6">
        <w:trPr>
          <w:trHeight w:val="471"/>
        </w:trPr>
        <w:tc>
          <w:tcPr>
            <w:tcW w:w="709" w:type="dxa"/>
            <w:vMerge/>
            <w:tcBorders>
              <w:left w:val="single" w:sz="4" w:space="0" w:color="auto"/>
              <w:bottom w:val="single" w:sz="4" w:space="0" w:color="auto"/>
              <w:right w:val="single" w:sz="4" w:space="0" w:color="auto"/>
            </w:tcBorders>
          </w:tcPr>
          <w:p w14:paraId="7410128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27A42A8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00124C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ED0A63"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6EB449D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5826B3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58053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6CC8F2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09BCCC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40B44A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F54D4F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47BDB7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E9EE06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E271342" w14:textId="77777777" w:rsidTr="00CB7DB6">
        <w:trPr>
          <w:trHeight w:val="282"/>
        </w:trPr>
        <w:tc>
          <w:tcPr>
            <w:tcW w:w="709" w:type="dxa"/>
            <w:vMerge w:val="restart"/>
            <w:tcBorders>
              <w:top w:val="single" w:sz="4" w:space="0" w:color="auto"/>
              <w:left w:val="single" w:sz="4" w:space="0" w:color="auto"/>
              <w:right w:val="single" w:sz="4" w:space="0" w:color="auto"/>
            </w:tcBorders>
          </w:tcPr>
          <w:p w14:paraId="074C87A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969" w:type="dxa"/>
            <w:vMerge w:val="restart"/>
            <w:tcBorders>
              <w:top w:val="single" w:sz="4" w:space="0" w:color="auto"/>
              <w:left w:val="single" w:sz="4" w:space="0" w:color="auto"/>
              <w:right w:val="single" w:sz="4" w:space="0" w:color="auto"/>
            </w:tcBorders>
            <w:shd w:val="clear" w:color="auto" w:fill="auto"/>
          </w:tcPr>
          <w:p w14:paraId="1DFDE47F"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02.01.</w:t>
            </w:r>
          </w:p>
          <w:p w14:paraId="30339E26"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w:t>
            </w:r>
            <w:r w:rsidRPr="008122F9">
              <w:rPr>
                <w:rFonts w:ascii="Times New Roman" w:hAnsi="Times New Roman" w:cs="Times New Roman"/>
                <w:sz w:val="20"/>
                <w:szCs w:val="20"/>
              </w:rPr>
              <w:lastRenderedPageBreak/>
              <w:t xml:space="preserve">собственности городского округа </w:t>
            </w:r>
          </w:p>
          <w:p w14:paraId="4746F29E"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07D676F0"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499D7901"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3937EE76"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31C3E934"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43D63C8B"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0CDD735F"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9FB2F1"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A0A091"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83CAC6C"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138859,3</w:t>
            </w:r>
          </w:p>
        </w:tc>
        <w:tc>
          <w:tcPr>
            <w:tcW w:w="992" w:type="dxa"/>
            <w:tcBorders>
              <w:top w:val="single" w:sz="4" w:space="0" w:color="auto"/>
              <w:left w:val="nil"/>
              <w:bottom w:val="single" w:sz="4" w:space="0" w:color="auto"/>
              <w:right w:val="single" w:sz="4" w:space="0" w:color="auto"/>
            </w:tcBorders>
            <w:shd w:val="clear" w:color="auto" w:fill="auto"/>
          </w:tcPr>
          <w:p w14:paraId="5AAF8B97"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54104,0</w:t>
            </w:r>
          </w:p>
        </w:tc>
        <w:tc>
          <w:tcPr>
            <w:tcW w:w="992" w:type="dxa"/>
            <w:tcBorders>
              <w:top w:val="single" w:sz="4" w:space="0" w:color="auto"/>
              <w:left w:val="nil"/>
              <w:bottom w:val="single" w:sz="4" w:space="0" w:color="auto"/>
              <w:right w:val="single" w:sz="4" w:space="0" w:color="auto"/>
            </w:tcBorders>
            <w:shd w:val="clear" w:color="auto" w:fill="auto"/>
          </w:tcPr>
          <w:p w14:paraId="1B8B1053"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26 470,1</w:t>
            </w:r>
          </w:p>
        </w:tc>
        <w:tc>
          <w:tcPr>
            <w:tcW w:w="1001" w:type="dxa"/>
            <w:tcBorders>
              <w:top w:val="single" w:sz="4" w:space="0" w:color="auto"/>
              <w:left w:val="nil"/>
              <w:bottom w:val="single" w:sz="4" w:space="0" w:color="auto"/>
              <w:right w:val="single" w:sz="4" w:space="0" w:color="auto"/>
            </w:tcBorders>
            <w:shd w:val="clear" w:color="auto" w:fill="auto"/>
          </w:tcPr>
          <w:p w14:paraId="40FE0C48"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26 185,0</w:t>
            </w:r>
          </w:p>
        </w:tc>
        <w:tc>
          <w:tcPr>
            <w:tcW w:w="992" w:type="dxa"/>
            <w:tcBorders>
              <w:top w:val="single" w:sz="4" w:space="0" w:color="auto"/>
              <w:left w:val="nil"/>
              <w:bottom w:val="single" w:sz="4" w:space="0" w:color="auto"/>
              <w:right w:val="single" w:sz="4" w:space="0" w:color="auto"/>
            </w:tcBorders>
            <w:shd w:val="clear" w:color="auto" w:fill="auto"/>
          </w:tcPr>
          <w:p w14:paraId="6D29EE9C"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8 550,1</w:t>
            </w:r>
          </w:p>
        </w:tc>
        <w:tc>
          <w:tcPr>
            <w:tcW w:w="989" w:type="dxa"/>
            <w:tcBorders>
              <w:top w:val="single" w:sz="4" w:space="0" w:color="auto"/>
              <w:left w:val="nil"/>
              <w:bottom w:val="single" w:sz="4" w:space="0" w:color="auto"/>
              <w:right w:val="single" w:sz="4" w:space="0" w:color="auto"/>
            </w:tcBorders>
            <w:shd w:val="clear" w:color="auto" w:fill="auto"/>
          </w:tcPr>
          <w:p w14:paraId="7CB3C94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23 550,1</w:t>
            </w:r>
          </w:p>
        </w:tc>
        <w:tc>
          <w:tcPr>
            <w:tcW w:w="1421" w:type="dxa"/>
            <w:vMerge w:val="restart"/>
            <w:tcBorders>
              <w:top w:val="single" w:sz="4" w:space="0" w:color="auto"/>
              <w:left w:val="single" w:sz="4" w:space="0" w:color="auto"/>
              <w:right w:val="single" w:sz="4" w:space="0" w:color="auto"/>
            </w:tcBorders>
          </w:tcPr>
          <w:p w14:paraId="183ED89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p w14:paraId="3E08845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w:t>
            </w:r>
            <w:r w:rsidRPr="008122F9">
              <w:rPr>
                <w:rFonts w:ascii="Times New Roman" w:hAnsi="Times New Roman" w:cs="Times New Roman"/>
                <w:sz w:val="20"/>
                <w:szCs w:val="20"/>
                <w:lang w:eastAsia="ru-RU"/>
              </w:rPr>
              <w:lastRenderedPageBreak/>
              <w:t>жилищно-коммунального хозяйства;</w:t>
            </w:r>
          </w:p>
          <w:p w14:paraId="67CA6CE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vMerge w:val="restart"/>
            <w:tcBorders>
              <w:top w:val="single" w:sz="4" w:space="0" w:color="auto"/>
              <w:left w:val="single" w:sz="4" w:space="0" w:color="auto"/>
              <w:right w:val="single" w:sz="4" w:space="0" w:color="auto"/>
            </w:tcBorders>
          </w:tcPr>
          <w:p w14:paraId="5BC1A01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Содержание муниципального имущества</w:t>
            </w:r>
          </w:p>
        </w:tc>
      </w:tr>
      <w:tr w:rsidR="00D24ECD" w:rsidRPr="008122F9" w14:paraId="70F8BEFE" w14:textId="77777777" w:rsidTr="00CB7DB6">
        <w:trPr>
          <w:trHeight w:val="962"/>
        </w:trPr>
        <w:tc>
          <w:tcPr>
            <w:tcW w:w="709" w:type="dxa"/>
            <w:vMerge/>
            <w:tcBorders>
              <w:left w:val="single" w:sz="4" w:space="0" w:color="auto"/>
              <w:right w:val="single" w:sz="4" w:space="0" w:color="auto"/>
            </w:tcBorders>
          </w:tcPr>
          <w:p w14:paraId="2C1A855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07A6DE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3D787E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852685"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15239D5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25841C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992" w:type="dxa"/>
            <w:tcBorders>
              <w:top w:val="nil"/>
              <w:left w:val="nil"/>
              <w:bottom w:val="single" w:sz="4" w:space="0" w:color="auto"/>
              <w:right w:val="single" w:sz="4" w:space="0" w:color="auto"/>
            </w:tcBorders>
            <w:shd w:val="clear" w:color="auto" w:fill="auto"/>
          </w:tcPr>
          <w:p w14:paraId="5EE0AFC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C47DD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491CC0C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F1C6F2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0E020D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159195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22E301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008F90ED" w14:textId="77777777" w:rsidTr="00CB7DB6">
        <w:tc>
          <w:tcPr>
            <w:tcW w:w="709" w:type="dxa"/>
            <w:vMerge/>
            <w:tcBorders>
              <w:left w:val="single" w:sz="4" w:space="0" w:color="auto"/>
              <w:right w:val="single" w:sz="4" w:space="0" w:color="auto"/>
            </w:tcBorders>
          </w:tcPr>
          <w:p w14:paraId="11C41D3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BA1CC6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92C5EB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399820"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A8DC5C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14:paraId="0BE998C6"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1B9694DC"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7AD986D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1001" w:type="dxa"/>
            <w:tcBorders>
              <w:top w:val="nil"/>
              <w:left w:val="nil"/>
              <w:bottom w:val="single" w:sz="4" w:space="0" w:color="auto"/>
              <w:right w:val="single" w:sz="4" w:space="0" w:color="auto"/>
            </w:tcBorders>
            <w:shd w:val="clear" w:color="auto" w:fill="auto"/>
          </w:tcPr>
          <w:p w14:paraId="06172540"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14:paraId="40FCC9D0"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989" w:type="dxa"/>
            <w:tcBorders>
              <w:top w:val="nil"/>
              <w:left w:val="nil"/>
              <w:bottom w:val="single" w:sz="4" w:space="0" w:color="auto"/>
              <w:right w:val="single" w:sz="4" w:space="0" w:color="auto"/>
            </w:tcBorders>
            <w:shd w:val="clear" w:color="auto" w:fill="auto"/>
          </w:tcPr>
          <w:p w14:paraId="3CD707E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0</w:t>
            </w:r>
          </w:p>
        </w:tc>
        <w:tc>
          <w:tcPr>
            <w:tcW w:w="1421" w:type="dxa"/>
            <w:vMerge/>
            <w:tcBorders>
              <w:left w:val="single" w:sz="4" w:space="0" w:color="auto"/>
              <w:right w:val="single" w:sz="4" w:space="0" w:color="auto"/>
            </w:tcBorders>
          </w:tcPr>
          <w:p w14:paraId="2058075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C1F1C5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1AFD565" w14:textId="77777777" w:rsidTr="00CB7DB6">
        <w:trPr>
          <w:trHeight w:val="876"/>
        </w:trPr>
        <w:tc>
          <w:tcPr>
            <w:tcW w:w="709" w:type="dxa"/>
            <w:vMerge/>
            <w:tcBorders>
              <w:left w:val="single" w:sz="4" w:space="0" w:color="auto"/>
              <w:right w:val="single" w:sz="4" w:space="0" w:color="auto"/>
            </w:tcBorders>
          </w:tcPr>
          <w:p w14:paraId="1EB77AB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FEA7A5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1636C9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4A12DB"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AC23D44"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48B52E26"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133884,0</w:t>
            </w:r>
          </w:p>
        </w:tc>
        <w:tc>
          <w:tcPr>
            <w:tcW w:w="992" w:type="dxa"/>
            <w:tcBorders>
              <w:top w:val="nil"/>
              <w:left w:val="nil"/>
              <w:bottom w:val="single" w:sz="4" w:space="0" w:color="auto"/>
              <w:right w:val="single" w:sz="4" w:space="0" w:color="auto"/>
            </w:tcBorders>
            <w:shd w:val="clear" w:color="auto" w:fill="auto"/>
          </w:tcPr>
          <w:p w14:paraId="69B8367A"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54104,0</w:t>
            </w:r>
          </w:p>
        </w:tc>
        <w:tc>
          <w:tcPr>
            <w:tcW w:w="992" w:type="dxa"/>
            <w:tcBorders>
              <w:top w:val="nil"/>
              <w:left w:val="nil"/>
              <w:bottom w:val="single" w:sz="4" w:space="0" w:color="auto"/>
              <w:right w:val="single" w:sz="4" w:space="0" w:color="auto"/>
            </w:tcBorders>
            <w:shd w:val="clear" w:color="auto" w:fill="auto"/>
          </w:tcPr>
          <w:p w14:paraId="5B0EDBE2"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 xml:space="preserve">21494,8   </w:t>
            </w:r>
          </w:p>
        </w:tc>
        <w:tc>
          <w:tcPr>
            <w:tcW w:w="1001" w:type="dxa"/>
            <w:tcBorders>
              <w:top w:val="nil"/>
              <w:left w:val="nil"/>
              <w:bottom w:val="single" w:sz="4" w:space="0" w:color="auto"/>
              <w:right w:val="single" w:sz="4" w:space="0" w:color="auto"/>
            </w:tcBorders>
            <w:shd w:val="clear" w:color="auto" w:fill="auto"/>
          </w:tcPr>
          <w:p w14:paraId="641646B7"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26 185,0</w:t>
            </w:r>
          </w:p>
        </w:tc>
        <w:tc>
          <w:tcPr>
            <w:tcW w:w="992" w:type="dxa"/>
            <w:tcBorders>
              <w:top w:val="nil"/>
              <w:left w:val="nil"/>
              <w:bottom w:val="single" w:sz="4" w:space="0" w:color="auto"/>
              <w:right w:val="single" w:sz="4" w:space="0" w:color="auto"/>
            </w:tcBorders>
            <w:shd w:val="clear" w:color="auto" w:fill="auto"/>
          </w:tcPr>
          <w:p w14:paraId="45A3BD9C"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8 550,1</w:t>
            </w:r>
          </w:p>
        </w:tc>
        <w:tc>
          <w:tcPr>
            <w:tcW w:w="989" w:type="dxa"/>
            <w:tcBorders>
              <w:top w:val="nil"/>
              <w:left w:val="nil"/>
              <w:bottom w:val="single" w:sz="4" w:space="0" w:color="auto"/>
              <w:right w:val="single" w:sz="4" w:space="0" w:color="auto"/>
            </w:tcBorders>
            <w:shd w:val="clear" w:color="auto" w:fill="auto"/>
          </w:tcPr>
          <w:p w14:paraId="35ADEF6D"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23 550,1</w:t>
            </w:r>
          </w:p>
        </w:tc>
        <w:tc>
          <w:tcPr>
            <w:tcW w:w="1421" w:type="dxa"/>
            <w:vMerge/>
            <w:tcBorders>
              <w:left w:val="single" w:sz="4" w:space="0" w:color="auto"/>
              <w:right w:val="single" w:sz="4" w:space="0" w:color="auto"/>
            </w:tcBorders>
          </w:tcPr>
          <w:p w14:paraId="6CC6F5B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7CCAA5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28A5C3A" w14:textId="77777777" w:rsidTr="00CB7DB6">
        <w:trPr>
          <w:trHeight w:val="237"/>
        </w:trPr>
        <w:tc>
          <w:tcPr>
            <w:tcW w:w="709" w:type="dxa"/>
            <w:vMerge/>
            <w:tcBorders>
              <w:left w:val="single" w:sz="4" w:space="0" w:color="auto"/>
              <w:bottom w:val="single" w:sz="4" w:space="0" w:color="auto"/>
              <w:right w:val="single" w:sz="4" w:space="0" w:color="auto"/>
            </w:tcBorders>
          </w:tcPr>
          <w:p w14:paraId="019A8552"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1FF9578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BA0C85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328A36"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07ECF84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8FCD01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5C90E6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D3B4B4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6C3E14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3A6054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325869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31A9ADE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581E06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1FE6915" w14:textId="77777777" w:rsidTr="00CB7DB6">
        <w:trPr>
          <w:trHeight w:val="471"/>
        </w:trPr>
        <w:tc>
          <w:tcPr>
            <w:tcW w:w="709" w:type="dxa"/>
            <w:tcBorders>
              <w:left w:val="single" w:sz="4" w:space="0" w:color="auto"/>
              <w:bottom w:val="single" w:sz="4" w:space="0" w:color="auto"/>
              <w:right w:val="single" w:sz="4" w:space="0" w:color="auto"/>
            </w:tcBorders>
          </w:tcPr>
          <w:p w14:paraId="41011F98"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1.1.1.</w:t>
            </w:r>
          </w:p>
        </w:tc>
        <w:tc>
          <w:tcPr>
            <w:tcW w:w="1969" w:type="dxa"/>
            <w:tcBorders>
              <w:left w:val="single" w:sz="4" w:space="0" w:color="auto"/>
              <w:bottom w:val="single" w:sz="4" w:space="0" w:color="auto"/>
              <w:right w:val="single" w:sz="4" w:space="0" w:color="auto"/>
            </w:tcBorders>
            <w:shd w:val="clear" w:color="auto" w:fill="auto"/>
          </w:tcPr>
          <w:p w14:paraId="6325F43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02.01.01.</w:t>
            </w:r>
          </w:p>
          <w:p w14:paraId="4217C93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14:paraId="258E080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4D713B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5A1B3FA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62658EA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6D1F9F12"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1458</w:t>
            </w:r>
          </w:p>
        </w:tc>
        <w:tc>
          <w:tcPr>
            <w:tcW w:w="992" w:type="dxa"/>
            <w:tcBorders>
              <w:top w:val="nil"/>
              <w:left w:val="nil"/>
              <w:bottom w:val="single" w:sz="4" w:space="0" w:color="auto"/>
              <w:right w:val="single" w:sz="4" w:space="0" w:color="auto"/>
            </w:tcBorders>
            <w:shd w:val="clear" w:color="auto" w:fill="auto"/>
          </w:tcPr>
          <w:p w14:paraId="71266B06"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1 000,0</w:t>
            </w:r>
          </w:p>
        </w:tc>
        <w:tc>
          <w:tcPr>
            <w:tcW w:w="1001" w:type="dxa"/>
            <w:tcBorders>
              <w:top w:val="nil"/>
              <w:left w:val="nil"/>
              <w:bottom w:val="single" w:sz="4" w:space="0" w:color="auto"/>
              <w:right w:val="single" w:sz="4" w:space="0" w:color="auto"/>
            </w:tcBorders>
            <w:shd w:val="clear" w:color="auto" w:fill="auto"/>
          </w:tcPr>
          <w:p w14:paraId="69E4BE30"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1 692,5</w:t>
            </w:r>
          </w:p>
        </w:tc>
        <w:tc>
          <w:tcPr>
            <w:tcW w:w="992" w:type="dxa"/>
            <w:tcBorders>
              <w:top w:val="nil"/>
              <w:left w:val="nil"/>
              <w:bottom w:val="single" w:sz="4" w:space="0" w:color="auto"/>
              <w:right w:val="single" w:sz="4" w:space="0" w:color="auto"/>
            </w:tcBorders>
            <w:shd w:val="clear" w:color="auto" w:fill="auto"/>
          </w:tcPr>
          <w:p w14:paraId="07611EC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33E60B30"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1B47FCF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33BF6E7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EAAD914" w14:textId="77777777" w:rsidTr="00CB7DB6">
        <w:trPr>
          <w:trHeight w:val="471"/>
        </w:trPr>
        <w:tc>
          <w:tcPr>
            <w:tcW w:w="709" w:type="dxa"/>
            <w:tcBorders>
              <w:left w:val="single" w:sz="4" w:space="0" w:color="auto"/>
              <w:bottom w:val="single" w:sz="4" w:space="0" w:color="auto"/>
              <w:right w:val="single" w:sz="4" w:space="0" w:color="auto"/>
            </w:tcBorders>
          </w:tcPr>
          <w:p w14:paraId="281222E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1.1.2.</w:t>
            </w:r>
          </w:p>
        </w:tc>
        <w:tc>
          <w:tcPr>
            <w:tcW w:w="1969" w:type="dxa"/>
            <w:tcBorders>
              <w:left w:val="single" w:sz="4" w:space="0" w:color="auto"/>
              <w:bottom w:val="single" w:sz="4" w:space="0" w:color="auto"/>
              <w:right w:val="single" w:sz="4" w:space="0" w:color="auto"/>
            </w:tcBorders>
            <w:shd w:val="clear" w:color="auto" w:fill="auto"/>
          </w:tcPr>
          <w:p w14:paraId="5AD183F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02.01.02.</w:t>
            </w:r>
          </w:p>
          <w:p w14:paraId="32C1176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14:paraId="34AB1DB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9EB1EB"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A1C5B1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4CDE54B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086503D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294</w:t>
            </w:r>
          </w:p>
        </w:tc>
        <w:tc>
          <w:tcPr>
            <w:tcW w:w="992" w:type="dxa"/>
            <w:tcBorders>
              <w:top w:val="nil"/>
              <w:left w:val="nil"/>
              <w:bottom w:val="single" w:sz="4" w:space="0" w:color="auto"/>
              <w:right w:val="single" w:sz="4" w:space="0" w:color="auto"/>
            </w:tcBorders>
            <w:shd w:val="clear" w:color="auto" w:fill="auto"/>
          </w:tcPr>
          <w:p w14:paraId="26521A2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205,4</w:t>
            </w:r>
          </w:p>
        </w:tc>
        <w:tc>
          <w:tcPr>
            <w:tcW w:w="1001" w:type="dxa"/>
            <w:tcBorders>
              <w:top w:val="nil"/>
              <w:left w:val="nil"/>
              <w:bottom w:val="single" w:sz="4" w:space="0" w:color="auto"/>
              <w:right w:val="single" w:sz="4" w:space="0" w:color="auto"/>
            </w:tcBorders>
            <w:shd w:val="clear" w:color="auto" w:fill="auto"/>
          </w:tcPr>
          <w:p w14:paraId="36C19D4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199,8</w:t>
            </w:r>
          </w:p>
        </w:tc>
        <w:tc>
          <w:tcPr>
            <w:tcW w:w="992" w:type="dxa"/>
            <w:tcBorders>
              <w:top w:val="nil"/>
              <w:left w:val="nil"/>
              <w:bottom w:val="single" w:sz="4" w:space="0" w:color="auto"/>
              <w:right w:val="single" w:sz="4" w:space="0" w:color="auto"/>
            </w:tcBorders>
            <w:shd w:val="clear" w:color="auto" w:fill="auto"/>
          </w:tcPr>
          <w:p w14:paraId="3CBBDAE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0DCA950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2FC4331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14E7E0E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8153ED1" w14:textId="77777777" w:rsidTr="00CB7DB6">
        <w:trPr>
          <w:trHeight w:val="471"/>
        </w:trPr>
        <w:tc>
          <w:tcPr>
            <w:tcW w:w="709" w:type="dxa"/>
            <w:tcBorders>
              <w:left w:val="single" w:sz="4" w:space="0" w:color="auto"/>
              <w:bottom w:val="single" w:sz="4" w:space="0" w:color="auto"/>
              <w:right w:val="single" w:sz="4" w:space="0" w:color="auto"/>
            </w:tcBorders>
          </w:tcPr>
          <w:p w14:paraId="1B5696B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1.1.3.</w:t>
            </w:r>
          </w:p>
        </w:tc>
        <w:tc>
          <w:tcPr>
            <w:tcW w:w="1969" w:type="dxa"/>
            <w:tcBorders>
              <w:left w:val="single" w:sz="4" w:space="0" w:color="auto"/>
              <w:bottom w:val="single" w:sz="4" w:space="0" w:color="auto"/>
              <w:right w:val="single" w:sz="4" w:space="0" w:color="auto"/>
            </w:tcBorders>
            <w:shd w:val="clear" w:color="auto" w:fill="auto"/>
          </w:tcPr>
          <w:p w14:paraId="63E13BD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02.01.03.</w:t>
            </w:r>
          </w:p>
          <w:p w14:paraId="52C1212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14:paraId="5622FAD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6FED49E"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492F6D3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3B7CC8B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D2C0A9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4388</w:t>
            </w:r>
          </w:p>
        </w:tc>
        <w:tc>
          <w:tcPr>
            <w:tcW w:w="992" w:type="dxa"/>
            <w:tcBorders>
              <w:top w:val="nil"/>
              <w:left w:val="nil"/>
              <w:bottom w:val="single" w:sz="4" w:space="0" w:color="auto"/>
              <w:right w:val="single" w:sz="4" w:space="0" w:color="auto"/>
            </w:tcBorders>
            <w:shd w:val="clear" w:color="auto" w:fill="auto"/>
          </w:tcPr>
          <w:p w14:paraId="5D9FFA7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2 213,7</w:t>
            </w:r>
          </w:p>
        </w:tc>
        <w:tc>
          <w:tcPr>
            <w:tcW w:w="1001" w:type="dxa"/>
            <w:tcBorders>
              <w:top w:val="nil"/>
              <w:left w:val="nil"/>
              <w:bottom w:val="single" w:sz="4" w:space="0" w:color="auto"/>
              <w:right w:val="single" w:sz="4" w:space="0" w:color="auto"/>
            </w:tcBorders>
            <w:shd w:val="clear" w:color="auto" w:fill="auto"/>
          </w:tcPr>
          <w:p w14:paraId="5D592B8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2 000,0</w:t>
            </w:r>
          </w:p>
        </w:tc>
        <w:tc>
          <w:tcPr>
            <w:tcW w:w="992" w:type="dxa"/>
            <w:tcBorders>
              <w:top w:val="nil"/>
              <w:left w:val="nil"/>
              <w:bottom w:val="single" w:sz="4" w:space="0" w:color="auto"/>
              <w:right w:val="single" w:sz="4" w:space="0" w:color="auto"/>
            </w:tcBorders>
            <w:shd w:val="clear" w:color="auto" w:fill="auto"/>
          </w:tcPr>
          <w:p w14:paraId="40E7DAF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19C9334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6C08E3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341DD8D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97AA911" w14:textId="77777777" w:rsidTr="00CB7DB6">
        <w:trPr>
          <w:trHeight w:val="471"/>
        </w:trPr>
        <w:tc>
          <w:tcPr>
            <w:tcW w:w="709" w:type="dxa"/>
            <w:tcBorders>
              <w:left w:val="single" w:sz="4" w:space="0" w:color="auto"/>
              <w:bottom w:val="single" w:sz="4" w:space="0" w:color="auto"/>
              <w:right w:val="single" w:sz="4" w:space="0" w:color="auto"/>
            </w:tcBorders>
          </w:tcPr>
          <w:p w14:paraId="6217E26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1.1.4.</w:t>
            </w:r>
          </w:p>
        </w:tc>
        <w:tc>
          <w:tcPr>
            <w:tcW w:w="1969" w:type="dxa"/>
            <w:tcBorders>
              <w:left w:val="single" w:sz="4" w:space="0" w:color="auto"/>
              <w:bottom w:val="single" w:sz="4" w:space="0" w:color="auto"/>
              <w:right w:val="single" w:sz="4" w:space="0" w:color="auto"/>
            </w:tcBorders>
            <w:shd w:val="clear" w:color="auto" w:fill="auto"/>
          </w:tcPr>
          <w:p w14:paraId="495509F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02.01.04.</w:t>
            </w:r>
          </w:p>
          <w:p w14:paraId="5E6B46C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Замена счетчиков в муниципальных квартирах и субсидии на возмещение недополученных доходов</w:t>
            </w:r>
          </w:p>
        </w:tc>
        <w:tc>
          <w:tcPr>
            <w:tcW w:w="847" w:type="dxa"/>
            <w:tcBorders>
              <w:left w:val="single" w:sz="4" w:space="0" w:color="auto"/>
              <w:bottom w:val="single" w:sz="4" w:space="0" w:color="auto"/>
              <w:right w:val="single" w:sz="4" w:space="0" w:color="auto"/>
            </w:tcBorders>
            <w:shd w:val="clear" w:color="auto" w:fill="auto"/>
          </w:tcPr>
          <w:p w14:paraId="5488280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6744A32"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364F15B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301C8A2"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67AA19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20,0</w:t>
            </w:r>
          </w:p>
        </w:tc>
        <w:tc>
          <w:tcPr>
            <w:tcW w:w="992" w:type="dxa"/>
            <w:tcBorders>
              <w:top w:val="nil"/>
              <w:left w:val="nil"/>
              <w:bottom w:val="single" w:sz="4" w:space="0" w:color="auto"/>
              <w:right w:val="single" w:sz="4" w:space="0" w:color="auto"/>
            </w:tcBorders>
            <w:shd w:val="clear" w:color="auto" w:fill="auto"/>
          </w:tcPr>
          <w:p w14:paraId="6995837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368,0</w:t>
            </w:r>
          </w:p>
        </w:tc>
        <w:tc>
          <w:tcPr>
            <w:tcW w:w="1001" w:type="dxa"/>
            <w:tcBorders>
              <w:top w:val="nil"/>
              <w:left w:val="nil"/>
              <w:bottom w:val="single" w:sz="4" w:space="0" w:color="auto"/>
              <w:right w:val="single" w:sz="4" w:space="0" w:color="auto"/>
            </w:tcBorders>
            <w:shd w:val="clear" w:color="auto" w:fill="auto"/>
          </w:tcPr>
          <w:p w14:paraId="27E1E1EC"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300,0</w:t>
            </w:r>
          </w:p>
        </w:tc>
        <w:tc>
          <w:tcPr>
            <w:tcW w:w="992" w:type="dxa"/>
            <w:tcBorders>
              <w:top w:val="nil"/>
              <w:left w:val="nil"/>
              <w:bottom w:val="single" w:sz="4" w:space="0" w:color="auto"/>
              <w:right w:val="single" w:sz="4" w:space="0" w:color="auto"/>
            </w:tcBorders>
            <w:shd w:val="clear" w:color="auto" w:fill="auto"/>
          </w:tcPr>
          <w:p w14:paraId="1FA4E537"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13FA3797"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01334FB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14:paraId="2885A0E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B355B23" w14:textId="77777777" w:rsidTr="00CB7DB6">
        <w:trPr>
          <w:trHeight w:val="471"/>
        </w:trPr>
        <w:tc>
          <w:tcPr>
            <w:tcW w:w="709" w:type="dxa"/>
            <w:tcBorders>
              <w:left w:val="single" w:sz="4" w:space="0" w:color="auto"/>
              <w:bottom w:val="single" w:sz="4" w:space="0" w:color="auto"/>
              <w:right w:val="single" w:sz="4" w:space="0" w:color="auto"/>
            </w:tcBorders>
          </w:tcPr>
          <w:p w14:paraId="61B4CCC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1.1.5.</w:t>
            </w:r>
          </w:p>
        </w:tc>
        <w:tc>
          <w:tcPr>
            <w:tcW w:w="1969" w:type="dxa"/>
            <w:tcBorders>
              <w:left w:val="single" w:sz="4" w:space="0" w:color="auto"/>
              <w:bottom w:val="single" w:sz="4" w:space="0" w:color="auto"/>
              <w:right w:val="single" w:sz="4" w:space="0" w:color="auto"/>
            </w:tcBorders>
            <w:shd w:val="clear" w:color="auto" w:fill="auto"/>
          </w:tcPr>
          <w:p w14:paraId="7020B71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02.01.05.</w:t>
            </w:r>
          </w:p>
          <w:p w14:paraId="321C9F6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14:paraId="0F1C3F8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BD3930"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Средства бюджета городского </w:t>
            </w:r>
            <w:r w:rsidRPr="008122F9">
              <w:rPr>
                <w:rFonts w:ascii="Times New Roman" w:hAnsi="Times New Roman" w:cs="Times New Roman"/>
                <w:sz w:val="20"/>
                <w:szCs w:val="20"/>
              </w:rPr>
              <w:lastRenderedPageBreak/>
              <w:t>округа</w:t>
            </w:r>
          </w:p>
        </w:tc>
        <w:tc>
          <w:tcPr>
            <w:tcW w:w="1275" w:type="dxa"/>
            <w:tcBorders>
              <w:top w:val="nil"/>
              <w:left w:val="single" w:sz="4" w:space="0" w:color="auto"/>
              <w:bottom w:val="single" w:sz="4" w:space="0" w:color="auto"/>
              <w:right w:val="single" w:sz="4" w:space="0" w:color="auto"/>
            </w:tcBorders>
            <w:shd w:val="clear" w:color="auto" w:fill="auto"/>
          </w:tcPr>
          <w:p w14:paraId="7B47D3E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0D995396"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E284EF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10437</w:t>
            </w:r>
          </w:p>
        </w:tc>
        <w:tc>
          <w:tcPr>
            <w:tcW w:w="992" w:type="dxa"/>
            <w:tcBorders>
              <w:top w:val="nil"/>
              <w:left w:val="nil"/>
              <w:bottom w:val="single" w:sz="4" w:space="0" w:color="auto"/>
              <w:right w:val="single" w:sz="4" w:space="0" w:color="auto"/>
            </w:tcBorders>
            <w:shd w:val="clear" w:color="auto" w:fill="auto"/>
          </w:tcPr>
          <w:p w14:paraId="7B6A8A1C"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14:paraId="41414457"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14:paraId="7FE7944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7231078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DFA3FF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w:t>
            </w:r>
            <w:r w:rsidRPr="008122F9">
              <w:rPr>
                <w:rFonts w:ascii="Times New Roman" w:hAnsi="Times New Roman" w:cs="Times New Roman"/>
                <w:sz w:val="20"/>
                <w:szCs w:val="20"/>
                <w:lang w:eastAsia="ru-RU"/>
              </w:rPr>
              <w:lastRenderedPageBreak/>
              <w:t>го хозяйства</w:t>
            </w:r>
          </w:p>
        </w:tc>
        <w:tc>
          <w:tcPr>
            <w:tcW w:w="1417" w:type="dxa"/>
            <w:tcBorders>
              <w:left w:val="single" w:sz="4" w:space="0" w:color="auto"/>
              <w:bottom w:val="single" w:sz="4" w:space="0" w:color="auto"/>
              <w:right w:val="single" w:sz="4" w:space="0" w:color="auto"/>
            </w:tcBorders>
          </w:tcPr>
          <w:p w14:paraId="6475186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419D776E" w14:textId="77777777" w:rsidTr="00CB7DB6">
        <w:trPr>
          <w:trHeight w:val="1620"/>
        </w:trPr>
        <w:tc>
          <w:tcPr>
            <w:tcW w:w="709" w:type="dxa"/>
            <w:tcBorders>
              <w:left w:val="single" w:sz="4" w:space="0" w:color="auto"/>
              <w:bottom w:val="single" w:sz="4" w:space="0" w:color="auto"/>
              <w:right w:val="single" w:sz="4" w:space="0" w:color="auto"/>
            </w:tcBorders>
          </w:tcPr>
          <w:p w14:paraId="48F6515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1.1.6.</w:t>
            </w:r>
          </w:p>
        </w:tc>
        <w:tc>
          <w:tcPr>
            <w:tcW w:w="1969" w:type="dxa"/>
            <w:tcBorders>
              <w:left w:val="single" w:sz="4" w:space="0" w:color="auto"/>
              <w:bottom w:val="single" w:sz="4" w:space="0" w:color="auto"/>
              <w:right w:val="single" w:sz="4" w:space="0" w:color="auto"/>
            </w:tcBorders>
            <w:shd w:val="clear" w:color="auto" w:fill="auto"/>
          </w:tcPr>
          <w:p w14:paraId="2C9C3C2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02.01.06.</w:t>
            </w:r>
          </w:p>
          <w:p w14:paraId="00BD203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14:paraId="728A2C68"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D67BBB"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7455942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2220A4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EF19C9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37507</w:t>
            </w:r>
          </w:p>
        </w:tc>
        <w:tc>
          <w:tcPr>
            <w:tcW w:w="992" w:type="dxa"/>
            <w:tcBorders>
              <w:top w:val="nil"/>
              <w:left w:val="nil"/>
              <w:bottom w:val="single" w:sz="4" w:space="0" w:color="auto"/>
              <w:right w:val="single" w:sz="4" w:space="0" w:color="auto"/>
            </w:tcBorders>
            <w:shd w:val="clear" w:color="auto" w:fill="auto"/>
          </w:tcPr>
          <w:p w14:paraId="561203C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17 707,7</w:t>
            </w:r>
          </w:p>
        </w:tc>
        <w:tc>
          <w:tcPr>
            <w:tcW w:w="1001" w:type="dxa"/>
            <w:tcBorders>
              <w:top w:val="nil"/>
              <w:left w:val="nil"/>
              <w:bottom w:val="single" w:sz="4" w:space="0" w:color="auto"/>
              <w:right w:val="single" w:sz="4" w:space="0" w:color="auto"/>
            </w:tcBorders>
            <w:shd w:val="clear" w:color="auto" w:fill="auto"/>
          </w:tcPr>
          <w:p w14:paraId="0C28EEB3"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0699D">
              <w:rPr>
                <w:rFonts w:ascii="Times New Roman" w:hAnsi="Times New Roman" w:cs="Times New Roman"/>
                <w:sz w:val="20"/>
                <w:szCs w:val="20"/>
              </w:rPr>
              <w:t>21 992,7</w:t>
            </w:r>
          </w:p>
        </w:tc>
        <w:tc>
          <w:tcPr>
            <w:tcW w:w="992" w:type="dxa"/>
            <w:tcBorders>
              <w:top w:val="nil"/>
              <w:left w:val="nil"/>
              <w:bottom w:val="single" w:sz="4" w:space="0" w:color="auto"/>
              <w:right w:val="single" w:sz="4" w:space="0" w:color="auto"/>
            </w:tcBorders>
            <w:shd w:val="clear" w:color="auto" w:fill="auto"/>
          </w:tcPr>
          <w:p w14:paraId="1959FBF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2C24937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123925E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left w:val="single" w:sz="4" w:space="0" w:color="auto"/>
              <w:bottom w:val="single" w:sz="4" w:space="0" w:color="auto"/>
              <w:right w:val="single" w:sz="4" w:space="0" w:color="auto"/>
            </w:tcBorders>
          </w:tcPr>
          <w:p w14:paraId="3570C0B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FFE802B" w14:textId="77777777" w:rsidTr="00CB7DB6">
        <w:trPr>
          <w:trHeight w:val="1800"/>
        </w:trPr>
        <w:tc>
          <w:tcPr>
            <w:tcW w:w="709" w:type="dxa"/>
            <w:tcBorders>
              <w:top w:val="single" w:sz="4" w:space="0" w:color="auto"/>
              <w:left w:val="single" w:sz="4" w:space="0" w:color="auto"/>
              <w:bottom w:val="single" w:sz="4" w:space="0" w:color="auto"/>
              <w:right w:val="single" w:sz="4" w:space="0" w:color="auto"/>
            </w:tcBorders>
          </w:tcPr>
          <w:p w14:paraId="50FBA01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1.1.7 </w:t>
            </w:r>
          </w:p>
        </w:tc>
        <w:tc>
          <w:tcPr>
            <w:tcW w:w="1969" w:type="dxa"/>
            <w:tcBorders>
              <w:top w:val="single" w:sz="4" w:space="0" w:color="auto"/>
              <w:left w:val="single" w:sz="4" w:space="0" w:color="auto"/>
              <w:bottom w:val="single" w:sz="4" w:space="0" w:color="auto"/>
              <w:right w:val="single" w:sz="4" w:space="0" w:color="auto"/>
            </w:tcBorders>
            <w:shd w:val="clear" w:color="auto" w:fill="auto"/>
          </w:tcPr>
          <w:p w14:paraId="60393FC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02.01.07.</w:t>
            </w:r>
          </w:p>
          <w:p w14:paraId="0F4FF88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09FE20F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lang w:eastAsia="ru-RU"/>
              </w:rPr>
              <w:t>2021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43A055"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6ADFB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single" w:sz="4" w:space="0" w:color="auto"/>
              <w:left w:val="nil"/>
              <w:bottom w:val="single" w:sz="4" w:space="0" w:color="auto"/>
              <w:right w:val="single" w:sz="4" w:space="0" w:color="auto"/>
            </w:tcBorders>
            <w:shd w:val="clear" w:color="auto" w:fill="auto"/>
          </w:tcPr>
          <w:p w14:paraId="2514DBE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C45DD47"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0F46BFE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4 975,3</w:t>
            </w:r>
          </w:p>
        </w:tc>
        <w:tc>
          <w:tcPr>
            <w:tcW w:w="1001" w:type="dxa"/>
            <w:tcBorders>
              <w:top w:val="single" w:sz="4" w:space="0" w:color="auto"/>
              <w:left w:val="nil"/>
              <w:bottom w:val="single" w:sz="4" w:space="0" w:color="auto"/>
              <w:right w:val="single" w:sz="4" w:space="0" w:color="auto"/>
            </w:tcBorders>
            <w:shd w:val="clear" w:color="auto" w:fill="auto"/>
          </w:tcPr>
          <w:p w14:paraId="283C522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D28E1E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single" w:sz="4" w:space="0" w:color="auto"/>
              <w:left w:val="nil"/>
              <w:bottom w:val="single" w:sz="4" w:space="0" w:color="auto"/>
              <w:right w:val="single" w:sz="4" w:space="0" w:color="auto"/>
            </w:tcBorders>
            <w:shd w:val="clear" w:color="auto" w:fill="auto"/>
          </w:tcPr>
          <w:p w14:paraId="146F7A8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top w:val="single" w:sz="4" w:space="0" w:color="auto"/>
              <w:left w:val="single" w:sz="4" w:space="0" w:color="auto"/>
              <w:bottom w:val="single" w:sz="4" w:space="0" w:color="auto"/>
              <w:right w:val="single" w:sz="4" w:space="0" w:color="auto"/>
            </w:tcBorders>
          </w:tcPr>
          <w:p w14:paraId="13BBEFC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2BE94B6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B7E92C0" w14:textId="77777777" w:rsidTr="00CB7DB6">
        <w:trPr>
          <w:trHeight w:val="403"/>
        </w:trPr>
        <w:tc>
          <w:tcPr>
            <w:tcW w:w="709" w:type="dxa"/>
            <w:vMerge w:val="restart"/>
            <w:tcBorders>
              <w:top w:val="single" w:sz="4" w:space="0" w:color="auto"/>
              <w:left w:val="single" w:sz="4" w:space="0" w:color="auto"/>
              <w:right w:val="single" w:sz="4" w:space="0" w:color="auto"/>
            </w:tcBorders>
          </w:tcPr>
          <w:p w14:paraId="5187AB9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969" w:type="dxa"/>
            <w:vMerge w:val="restart"/>
            <w:tcBorders>
              <w:top w:val="single" w:sz="4" w:space="0" w:color="auto"/>
              <w:left w:val="single" w:sz="4" w:space="0" w:color="auto"/>
              <w:right w:val="single" w:sz="4" w:space="0" w:color="auto"/>
            </w:tcBorders>
            <w:shd w:val="clear" w:color="auto" w:fill="auto"/>
          </w:tcPr>
          <w:p w14:paraId="5CCF9680"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02.02</w:t>
            </w:r>
          </w:p>
          <w:p w14:paraId="22CD9EFE" w14:textId="77777777" w:rsidR="00D24ECD" w:rsidRPr="008122F9" w:rsidRDefault="00D24ECD" w:rsidP="00CB7DB6">
            <w:pPr>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14:paraId="45593EBB"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C85837"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FECE603"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E40C520"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185820,6</w:t>
            </w:r>
          </w:p>
        </w:tc>
        <w:tc>
          <w:tcPr>
            <w:tcW w:w="992" w:type="dxa"/>
            <w:tcBorders>
              <w:top w:val="single" w:sz="4" w:space="0" w:color="auto"/>
              <w:left w:val="nil"/>
              <w:bottom w:val="single" w:sz="4" w:space="0" w:color="auto"/>
              <w:right w:val="single" w:sz="4" w:space="0" w:color="auto"/>
            </w:tcBorders>
            <w:shd w:val="clear" w:color="auto" w:fill="auto"/>
          </w:tcPr>
          <w:p w14:paraId="75D733C3"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27528,0</w:t>
            </w:r>
          </w:p>
        </w:tc>
        <w:tc>
          <w:tcPr>
            <w:tcW w:w="992" w:type="dxa"/>
            <w:tcBorders>
              <w:top w:val="single" w:sz="4" w:space="0" w:color="auto"/>
              <w:left w:val="nil"/>
              <w:bottom w:val="single" w:sz="4" w:space="0" w:color="auto"/>
              <w:right w:val="single" w:sz="4" w:space="0" w:color="auto"/>
            </w:tcBorders>
            <w:shd w:val="clear" w:color="auto" w:fill="auto"/>
          </w:tcPr>
          <w:p w14:paraId="5BE9C98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36 427,8</w:t>
            </w:r>
          </w:p>
        </w:tc>
        <w:tc>
          <w:tcPr>
            <w:tcW w:w="1001" w:type="dxa"/>
            <w:tcBorders>
              <w:top w:val="single" w:sz="4" w:space="0" w:color="auto"/>
              <w:left w:val="nil"/>
              <w:bottom w:val="single" w:sz="4" w:space="0" w:color="auto"/>
              <w:right w:val="single" w:sz="4" w:space="0" w:color="auto"/>
            </w:tcBorders>
            <w:shd w:val="clear" w:color="auto" w:fill="auto"/>
          </w:tcPr>
          <w:p w14:paraId="32E64765"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48 511,6</w:t>
            </w:r>
          </w:p>
        </w:tc>
        <w:tc>
          <w:tcPr>
            <w:tcW w:w="992" w:type="dxa"/>
            <w:tcBorders>
              <w:top w:val="single" w:sz="4" w:space="0" w:color="auto"/>
              <w:left w:val="nil"/>
              <w:bottom w:val="single" w:sz="4" w:space="0" w:color="auto"/>
              <w:right w:val="single" w:sz="4" w:space="0" w:color="auto"/>
            </w:tcBorders>
            <w:shd w:val="clear" w:color="auto" w:fill="auto"/>
          </w:tcPr>
          <w:p w14:paraId="474DBC5E"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36676,6</w:t>
            </w:r>
          </w:p>
        </w:tc>
        <w:tc>
          <w:tcPr>
            <w:tcW w:w="989" w:type="dxa"/>
            <w:tcBorders>
              <w:top w:val="single" w:sz="4" w:space="0" w:color="auto"/>
              <w:left w:val="nil"/>
              <w:bottom w:val="single" w:sz="4" w:space="0" w:color="auto"/>
              <w:right w:val="single" w:sz="4" w:space="0" w:color="auto"/>
            </w:tcBorders>
            <w:shd w:val="clear" w:color="auto" w:fill="auto"/>
          </w:tcPr>
          <w:p w14:paraId="0C40315A"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36676,6</w:t>
            </w:r>
          </w:p>
        </w:tc>
        <w:tc>
          <w:tcPr>
            <w:tcW w:w="1421" w:type="dxa"/>
            <w:vMerge w:val="restart"/>
            <w:tcBorders>
              <w:top w:val="single" w:sz="4" w:space="0" w:color="auto"/>
              <w:left w:val="single" w:sz="4" w:space="0" w:color="auto"/>
              <w:right w:val="single" w:sz="4" w:space="0" w:color="auto"/>
            </w:tcBorders>
          </w:tcPr>
          <w:p w14:paraId="15B1FCF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6841B30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капитальный ремонт общего имущества многоквартирных домов</w:t>
            </w:r>
          </w:p>
        </w:tc>
      </w:tr>
      <w:tr w:rsidR="00D24ECD" w:rsidRPr="008122F9" w14:paraId="0F4336C0" w14:textId="77777777" w:rsidTr="00CB7DB6">
        <w:tc>
          <w:tcPr>
            <w:tcW w:w="709" w:type="dxa"/>
            <w:vMerge/>
            <w:tcBorders>
              <w:left w:val="single" w:sz="4" w:space="0" w:color="auto"/>
              <w:right w:val="single" w:sz="4" w:space="0" w:color="auto"/>
            </w:tcBorders>
          </w:tcPr>
          <w:p w14:paraId="01D09CD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3B1E2D8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FC4DE0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865816"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52EDF78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E3E682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11835,0</w:t>
            </w:r>
          </w:p>
        </w:tc>
        <w:tc>
          <w:tcPr>
            <w:tcW w:w="992" w:type="dxa"/>
            <w:tcBorders>
              <w:top w:val="nil"/>
              <w:left w:val="nil"/>
              <w:bottom w:val="single" w:sz="4" w:space="0" w:color="auto"/>
              <w:right w:val="single" w:sz="4" w:space="0" w:color="auto"/>
            </w:tcBorders>
            <w:shd w:val="clear" w:color="auto" w:fill="auto"/>
          </w:tcPr>
          <w:p w14:paraId="0B2DDBF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95D212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4CD770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595C720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A8E731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5E32F2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7958CB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2541B8E" w14:textId="77777777" w:rsidTr="00CB7DB6">
        <w:tc>
          <w:tcPr>
            <w:tcW w:w="709" w:type="dxa"/>
            <w:vMerge/>
            <w:tcBorders>
              <w:left w:val="single" w:sz="4" w:space="0" w:color="auto"/>
              <w:right w:val="single" w:sz="4" w:space="0" w:color="auto"/>
            </w:tcBorders>
          </w:tcPr>
          <w:p w14:paraId="20980C1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413910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DAEF9B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CAE5185"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067A412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B21FC8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1E0FFC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FC1A5D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303676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A2731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7254A2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C9AF1D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F3BC07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A9196AF" w14:textId="77777777" w:rsidTr="00CB7DB6">
        <w:trPr>
          <w:trHeight w:val="876"/>
        </w:trPr>
        <w:tc>
          <w:tcPr>
            <w:tcW w:w="709" w:type="dxa"/>
            <w:vMerge/>
            <w:tcBorders>
              <w:left w:val="single" w:sz="4" w:space="0" w:color="auto"/>
              <w:right w:val="single" w:sz="4" w:space="0" w:color="auto"/>
            </w:tcBorders>
          </w:tcPr>
          <w:p w14:paraId="7FB1ED8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F13C5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CA3A9C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DB5BDB2"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03B0D2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5475B4C4" w14:textId="77777777" w:rsidR="00D24ECD" w:rsidRPr="0060699D" w:rsidRDefault="00D24ECD" w:rsidP="00CB7DB6">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173985,6</w:t>
            </w:r>
          </w:p>
        </w:tc>
        <w:tc>
          <w:tcPr>
            <w:tcW w:w="992" w:type="dxa"/>
            <w:tcBorders>
              <w:top w:val="nil"/>
              <w:left w:val="nil"/>
              <w:bottom w:val="single" w:sz="4" w:space="0" w:color="auto"/>
              <w:right w:val="single" w:sz="4" w:space="0" w:color="auto"/>
            </w:tcBorders>
            <w:shd w:val="clear" w:color="auto" w:fill="auto"/>
          </w:tcPr>
          <w:p w14:paraId="42A4A43C"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27528,0</w:t>
            </w:r>
          </w:p>
        </w:tc>
        <w:tc>
          <w:tcPr>
            <w:tcW w:w="992" w:type="dxa"/>
            <w:tcBorders>
              <w:top w:val="nil"/>
              <w:left w:val="nil"/>
              <w:bottom w:val="single" w:sz="4" w:space="0" w:color="auto"/>
              <w:right w:val="single" w:sz="4" w:space="0" w:color="auto"/>
            </w:tcBorders>
            <w:shd w:val="clear" w:color="auto" w:fill="auto"/>
          </w:tcPr>
          <w:p w14:paraId="413D7441" w14:textId="77777777" w:rsidR="00D24ECD" w:rsidRPr="0060699D" w:rsidRDefault="00D24ECD" w:rsidP="00CB7DB6">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36 427,8</w:t>
            </w:r>
          </w:p>
        </w:tc>
        <w:tc>
          <w:tcPr>
            <w:tcW w:w="1001" w:type="dxa"/>
            <w:tcBorders>
              <w:top w:val="nil"/>
              <w:left w:val="nil"/>
              <w:bottom w:val="single" w:sz="4" w:space="0" w:color="auto"/>
              <w:right w:val="single" w:sz="4" w:space="0" w:color="auto"/>
            </w:tcBorders>
            <w:shd w:val="clear" w:color="auto" w:fill="auto"/>
          </w:tcPr>
          <w:p w14:paraId="6DA1AF03" w14:textId="77777777" w:rsidR="00D24ECD" w:rsidRPr="0060699D" w:rsidRDefault="00D24ECD" w:rsidP="00CB7DB6">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992" w:type="dxa"/>
            <w:tcBorders>
              <w:top w:val="nil"/>
              <w:left w:val="nil"/>
              <w:bottom w:val="single" w:sz="4" w:space="0" w:color="auto"/>
              <w:right w:val="single" w:sz="4" w:space="0" w:color="auto"/>
            </w:tcBorders>
            <w:shd w:val="clear" w:color="auto" w:fill="auto"/>
          </w:tcPr>
          <w:p w14:paraId="6EC3F847" w14:textId="77777777" w:rsidR="00D24ECD" w:rsidRPr="0060699D" w:rsidRDefault="00D24ECD" w:rsidP="00CB7DB6">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989" w:type="dxa"/>
            <w:tcBorders>
              <w:top w:val="nil"/>
              <w:left w:val="nil"/>
              <w:bottom w:val="single" w:sz="4" w:space="0" w:color="auto"/>
              <w:right w:val="single" w:sz="4" w:space="0" w:color="auto"/>
            </w:tcBorders>
            <w:shd w:val="clear" w:color="auto" w:fill="auto"/>
          </w:tcPr>
          <w:p w14:paraId="6F18B519" w14:textId="77777777" w:rsidR="00D24ECD" w:rsidRPr="0060699D" w:rsidRDefault="00D24ECD" w:rsidP="00CB7DB6">
            <w:pPr>
              <w:spacing w:after="0" w:line="240" w:lineRule="auto"/>
              <w:rPr>
                <w:rFonts w:ascii="Times New Roman" w:hAnsi="Times New Roman" w:cs="Times New Roman"/>
                <w:sz w:val="20"/>
                <w:szCs w:val="20"/>
              </w:rPr>
            </w:pPr>
            <w:r w:rsidRPr="0060699D">
              <w:rPr>
                <w:rFonts w:ascii="Times New Roman" w:hAnsi="Times New Roman" w:cs="Times New Roman"/>
                <w:sz w:val="20"/>
                <w:szCs w:val="20"/>
              </w:rPr>
              <w:t>36676,6</w:t>
            </w:r>
          </w:p>
        </w:tc>
        <w:tc>
          <w:tcPr>
            <w:tcW w:w="1421" w:type="dxa"/>
            <w:vMerge/>
            <w:tcBorders>
              <w:left w:val="single" w:sz="4" w:space="0" w:color="auto"/>
              <w:right w:val="single" w:sz="4" w:space="0" w:color="auto"/>
            </w:tcBorders>
          </w:tcPr>
          <w:p w14:paraId="21E8834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0013D1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19B1B7F" w14:textId="77777777" w:rsidTr="00CB7DB6">
        <w:trPr>
          <w:trHeight w:val="471"/>
        </w:trPr>
        <w:tc>
          <w:tcPr>
            <w:tcW w:w="709" w:type="dxa"/>
            <w:vMerge/>
            <w:tcBorders>
              <w:left w:val="single" w:sz="4" w:space="0" w:color="auto"/>
              <w:bottom w:val="single" w:sz="4" w:space="0" w:color="auto"/>
              <w:right w:val="single" w:sz="4" w:space="0" w:color="auto"/>
            </w:tcBorders>
          </w:tcPr>
          <w:p w14:paraId="3E4EB72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6CD6201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D9953D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E3332E8"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D34BE3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B72B00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D6F6C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6C6C14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1F0CFF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E66885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E89ADD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52DE734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3AF9861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D198E9D" w14:textId="77777777" w:rsidTr="00CB7DB6">
        <w:trPr>
          <w:trHeight w:val="289"/>
        </w:trPr>
        <w:tc>
          <w:tcPr>
            <w:tcW w:w="709" w:type="dxa"/>
            <w:vMerge w:val="restart"/>
            <w:tcBorders>
              <w:top w:val="single" w:sz="4" w:space="0" w:color="auto"/>
              <w:left w:val="single" w:sz="4" w:space="0" w:color="auto"/>
              <w:right w:val="single" w:sz="4" w:space="0" w:color="auto"/>
            </w:tcBorders>
          </w:tcPr>
          <w:p w14:paraId="067A8E8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c>
          <w:tcPr>
            <w:tcW w:w="1969" w:type="dxa"/>
            <w:vMerge w:val="restart"/>
            <w:tcBorders>
              <w:top w:val="single" w:sz="4" w:space="0" w:color="auto"/>
              <w:left w:val="single" w:sz="4" w:space="0" w:color="auto"/>
              <w:right w:val="single" w:sz="4" w:space="0" w:color="auto"/>
            </w:tcBorders>
            <w:shd w:val="clear" w:color="auto" w:fill="auto"/>
          </w:tcPr>
          <w:p w14:paraId="26B9F3FC"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02.03</w:t>
            </w:r>
          </w:p>
          <w:p w14:paraId="46D1CD75"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Организация в соответствии с Федеральным </w:t>
            </w:r>
            <w:r w:rsidRPr="008122F9">
              <w:rPr>
                <w:rFonts w:ascii="Times New Roman" w:hAnsi="Times New Roman" w:cs="Times New Roman"/>
                <w:sz w:val="20"/>
                <w:szCs w:val="20"/>
              </w:rPr>
              <w:lastRenderedPageBreak/>
              <w:t xml:space="preserve">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14:paraId="79C3E335" w14:textId="77777777" w:rsidR="00D24ECD" w:rsidRPr="008122F9" w:rsidRDefault="00D24ECD" w:rsidP="00CB7DB6">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6AF0630F"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152B90"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35098D"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53BC690C"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16 804,8</w:t>
            </w:r>
          </w:p>
        </w:tc>
        <w:tc>
          <w:tcPr>
            <w:tcW w:w="992" w:type="dxa"/>
            <w:tcBorders>
              <w:top w:val="single" w:sz="4" w:space="0" w:color="auto"/>
              <w:left w:val="nil"/>
              <w:bottom w:val="single" w:sz="4" w:space="0" w:color="auto"/>
              <w:right w:val="single" w:sz="4" w:space="0" w:color="auto"/>
            </w:tcBorders>
            <w:shd w:val="clear" w:color="auto" w:fill="auto"/>
          </w:tcPr>
          <w:p w14:paraId="7E16D0E4"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2380,0</w:t>
            </w:r>
          </w:p>
        </w:tc>
        <w:tc>
          <w:tcPr>
            <w:tcW w:w="992" w:type="dxa"/>
            <w:tcBorders>
              <w:top w:val="single" w:sz="4" w:space="0" w:color="auto"/>
              <w:left w:val="nil"/>
              <w:bottom w:val="single" w:sz="4" w:space="0" w:color="auto"/>
              <w:right w:val="single" w:sz="4" w:space="0" w:color="auto"/>
            </w:tcBorders>
            <w:shd w:val="clear" w:color="auto" w:fill="auto"/>
          </w:tcPr>
          <w:p w14:paraId="4C58AB5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2085,1</w:t>
            </w:r>
          </w:p>
        </w:tc>
        <w:tc>
          <w:tcPr>
            <w:tcW w:w="1001" w:type="dxa"/>
            <w:tcBorders>
              <w:top w:val="single" w:sz="4" w:space="0" w:color="auto"/>
              <w:left w:val="nil"/>
              <w:bottom w:val="single" w:sz="4" w:space="0" w:color="auto"/>
              <w:right w:val="single" w:sz="4" w:space="0" w:color="auto"/>
            </w:tcBorders>
            <w:shd w:val="clear" w:color="auto" w:fill="auto"/>
          </w:tcPr>
          <w:p w14:paraId="00B32EC3"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3 839,7</w:t>
            </w:r>
          </w:p>
        </w:tc>
        <w:tc>
          <w:tcPr>
            <w:tcW w:w="992" w:type="dxa"/>
            <w:tcBorders>
              <w:top w:val="single" w:sz="4" w:space="0" w:color="auto"/>
              <w:left w:val="nil"/>
              <w:bottom w:val="single" w:sz="4" w:space="0" w:color="auto"/>
              <w:right w:val="single" w:sz="4" w:space="0" w:color="auto"/>
            </w:tcBorders>
            <w:shd w:val="clear" w:color="auto" w:fill="auto"/>
          </w:tcPr>
          <w:p w14:paraId="75159ABF"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989" w:type="dxa"/>
            <w:tcBorders>
              <w:top w:val="single" w:sz="4" w:space="0" w:color="auto"/>
              <w:left w:val="nil"/>
              <w:bottom w:val="single" w:sz="4" w:space="0" w:color="auto"/>
              <w:right w:val="single" w:sz="4" w:space="0" w:color="auto"/>
            </w:tcBorders>
            <w:shd w:val="clear" w:color="auto" w:fill="auto"/>
          </w:tcPr>
          <w:p w14:paraId="58DE7C29"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1421" w:type="dxa"/>
            <w:vMerge w:val="restart"/>
            <w:tcBorders>
              <w:top w:val="single" w:sz="4" w:space="0" w:color="auto"/>
              <w:left w:val="single" w:sz="4" w:space="0" w:color="auto"/>
              <w:right w:val="single" w:sz="4" w:space="0" w:color="auto"/>
            </w:tcBorders>
          </w:tcPr>
          <w:p w14:paraId="6A4E102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по распоряжению </w:t>
            </w:r>
            <w:r w:rsidRPr="008122F9">
              <w:rPr>
                <w:rFonts w:ascii="Times New Roman" w:hAnsi="Times New Roman" w:cs="Times New Roman"/>
                <w:sz w:val="20"/>
                <w:szCs w:val="20"/>
                <w:lang w:eastAsia="ru-RU"/>
              </w:rPr>
              <w:lastRenderedPageBreak/>
              <w:t>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4FCD96A8" w14:textId="77777777" w:rsidR="00D24ECD" w:rsidRPr="008122F9" w:rsidRDefault="00D24ECD" w:rsidP="00CB7DB6">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8122F9">
              <w:rPr>
                <w:rFonts w:ascii="Times New Roman" w:hAnsi="Times New Roman" w:cs="Times New Roman"/>
                <w:sz w:val="20"/>
                <w:szCs w:val="20"/>
                <w:lang w:eastAsia="ru-RU"/>
              </w:rPr>
              <w:lastRenderedPageBreak/>
              <w:t>Выполнение кадастровых работ для предоставлен</w:t>
            </w:r>
            <w:r w:rsidRPr="008122F9">
              <w:rPr>
                <w:rFonts w:ascii="Times New Roman" w:hAnsi="Times New Roman" w:cs="Times New Roman"/>
                <w:sz w:val="20"/>
                <w:szCs w:val="20"/>
                <w:lang w:eastAsia="ru-RU"/>
              </w:rPr>
              <w:lastRenderedPageBreak/>
              <w:t xml:space="preserve">ия </w:t>
            </w:r>
            <w:proofErr w:type="spellStart"/>
            <w:proofErr w:type="gramStart"/>
            <w:r w:rsidRPr="008122F9">
              <w:rPr>
                <w:rFonts w:ascii="Times New Roman" w:hAnsi="Times New Roman" w:cs="Times New Roman"/>
                <w:sz w:val="20"/>
                <w:szCs w:val="20"/>
                <w:lang w:eastAsia="ru-RU"/>
              </w:rPr>
              <w:t>зем.участков</w:t>
            </w:r>
            <w:proofErr w:type="spellEnd"/>
            <w:proofErr w:type="gramEnd"/>
            <w:r w:rsidRPr="008122F9">
              <w:rPr>
                <w:rFonts w:ascii="Times New Roman" w:hAnsi="Times New Roman" w:cs="Times New Roman"/>
                <w:sz w:val="20"/>
                <w:szCs w:val="20"/>
                <w:lang w:eastAsia="ru-RU"/>
              </w:rPr>
              <w:t xml:space="preserve"> на торгах. Обеспечение предоставления </w:t>
            </w:r>
            <w:proofErr w:type="spellStart"/>
            <w:r w:rsidRPr="008122F9">
              <w:rPr>
                <w:rFonts w:ascii="Times New Roman" w:hAnsi="Times New Roman" w:cs="Times New Roman"/>
                <w:sz w:val="20"/>
                <w:szCs w:val="20"/>
                <w:lang w:eastAsia="ru-RU"/>
              </w:rPr>
              <w:t>зем</w:t>
            </w:r>
            <w:proofErr w:type="spellEnd"/>
            <w:r w:rsidRPr="008122F9">
              <w:rPr>
                <w:rFonts w:ascii="Times New Roman" w:hAnsi="Times New Roman" w:cs="Times New Roman"/>
                <w:sz w:val="20"/>
                <w:szCs w:val="20"/>
                <w:lang w:eastAsia="ru-RU"/>
              </w:rPr>
              <w:t xml:space="preserve">. участков многодетным семьям, </w:t>
            </w:r>
            <w:r w:rsidRPr="008122F9">
              <w:rPr>
                <w:rFonts w:ascii="Times New Roman" w:hAnsi="Times New Roman" w:cs="Times New Roman"/>
                <w:color w:val="000000"/>
                <w:sz w:val="20"/>
                <w:szCs w:val="20"/>
                <w:lang w:eastAsia="ru-RU"/>
              </w:rPr>
              <w:t xml:space="preserve">получение технических планов и кадастровых паспортов на объекты </w:t>
            </w:r>
            <w:proofErr w:type="spellStart"/>
            <w:r w:rsidRPr="008122F9">
              <w:rPr>
                <w:rFonts w:ascii="Times New Roman" w:hAnsi="Times New Roman" w:cs="Times New Roman"/>
                <w:color w:val="000000"/>
                <w:sz w:val="20"/>
                <w:szCs w:val="20"/>
                <w:lang w:eastAsia="ru-RU"/>
              </w:rPr>
              <w:t>недвижимост</w:t>
            </w:r>
            <w:proofErr w:type="spellEnd"/>
            <w:r w:rsidRPr="008122F9">
              <w:rPr>
                <w:rFonts w:ascii="Times New Roman" w:hAnsi="Times New Roman" w:cs="Times New Roman"/>
                <w:color w:val="000000"/>
                <w:sz w:val="20"/>
                <w:szCs w:val="20"/>
                <w:lang w:eastAsia="ru-RU"/>
              </w:rPr>
              <w:t>, выполнение комплексных кадастровых работ</w:t>
            </w:r>
          </w:p>
        </w:tc>
      </w:tr>
      <w:tr w:rsidR="00D24ECD" w:rsidRPr="008122F9" w14:paraId="39AC809A" w14:textId="77777777" w:rsidTr="00CB7DB6">
        <w:tc>
          <w:tcPr>
            <w:tcW w:w="709" w:type="dxa"/>
            <w:vMerge/>
            <w:tcBorders>
              <w:left w:val="single" w:sz="4" w:space="0" w:color="auto"/>
              <w:right w:val="single" w:sz="4" w:space="0" w:color="auto"/>
            </w:tcBorders>
          </w:tcPr>
          <w:p w14:paraId="7880DFD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31948C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C08C66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AFBF99"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Московской </w:t>
            </w:r>
            <w:r w:rsidRPr="008122F9">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14:paraId="2C56364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lastRenderedPageBreak/>
              <w:t>0,0</w:t>
            </w:r>
          </w:p>
        </w:tc>
        <w:tc>
          <w:tcPr>
            <w:tcW w:w="1005" w:type="dxa"/>
            <w:gridSpan w:val="2"/>
            <w:tcBorders>
              <w:top w:val="nil"/>
              <w:left w:val="nil"/>
              <w:bottom w:val="single" w:sz="4" w:space="0" w:color="auto"/>
              <w:right w:val="single" w:sz="4" w:space="0" w:color="auto"/>
            </w:tcBorders>
            <w:shd w:val="clear" w:color="auto" w:fill="auto"/>
          </w:tcPr>
          <w:p w14:paraId="026C6E8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4D9D24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36459A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BCFB86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AE125E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A76C48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95EA48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EDA599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837E2F1" w14:textId="77777777" w:rsidTr="00CB7DB6">
        <w:tc>
          <w:tcPr>
            <w:tcW w:w="709" w:type="dxa"/>
            <w:vMerge/>
            <w:tcBorders>
              <w:left w:val="single" w:sz="4" w:space="0" w:color="auto"/>
              <w:right w:val="single" w:sz="4" w:space="0" w:color="auto"/>
            </w:tcBorders>
          </w:tcPr>
          <w:p w14:paraId="29CE600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D45A17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35108C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CBC34A"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020FE2C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67B873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FE44A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9CDA6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073F83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C070CE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587FF5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D5AC62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E71A0F0"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3587408" w14:textId="77777777" w:rsidTr="00CB7DB6">
        <w:trPr>
          <w:trHeight w:val="876"/>
        </w:trPr>
        <w:tc>
          <w:tcPr>
            <w:tcW w:w="709" w:type="dxa"/>
            <w:vMerge/>
            <w:tcBorders>
              <w:left w:val="single" w:sz="4" w:space="0" w:color="auto"/>
              <w:right w:val="single" w:sz="4" w:space="0" w:color="auto"/>
            </w:tcBorders>
          </w:tcPr>
          <w:p w14:paraId="530A038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23632E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44C829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3BBD0A"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CD01A12"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685250B"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16 804,8</w:t>
            </w:r>
          </w:p>
        </w:tc>
        <w:tc>
          <w:tcPr>
            <w:tcW w:w="992" w:type="dxa"/>
            <w:tcBorders>
              <w:top w:val="nil"/>
              <w:left w:val="nil"/>
              <w:bottom w:val="single" w:sz="4" w:space="0" w:color="auto"/>
              <w:right w:val="single" w:sz="4" w:space="0" w:color="auto"/>
            </w:tcBorders>
            <w:shd w:val="clear" w:color="auto" w:fill="auto"/>
          </w:tcPr>
          <w:p w14:paraId="3CEADE41"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2380,0</w:t>
            </w:r>
          </w:p>
        </w:tc>
        <w:tc>
          <w:tcPr>
            <w:tcW w:w="992" w:type="dxa"/>
            <w:tcBorders>
              <w:top w:val="nil"/>
              <w:left w:val="nil"/>
              <w:bottom w:val="single" w:sz="4" w:space="0" w:color="auto"/>
              <w:right w:val="single" w:sz="4" w:space="0" w:color="auto"/>
            </w:tcBorders>
            <w:shd w:val="clear" w:color="auto" w:fill="auto"/>
          </w:tcPr>
          <w:p w14:paraId="195D337D"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2085,1</w:t>
            </w:r>
          </w:p>
        </w:tc>
        <w:tc>
          <w:tcPr>
            <w:tcW w:w="1001" w:type="dxa"/>
            <w:tcBorders>
              <w:top w:val="nil"/>
              <w:left w:val="nil"/>
              <w:bottom w:val="single" w:sz="4" w:space="0" w:color="auto"/>
              <w:right w:val="single" w:sz="4" w:space="0" w:color="auto"/>
            </w:tcBorders>
            <w:shd w:val="clear" w:color="auto" w:fill="auto"/>
          </w:tcPr>
          <w:p w14:paraId="278D0E04"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3 839,7</w:t>
            </w:r>
          </w:p>
        </w:tc>
        <w:tc>
          <w:tcPr>
            <w:tcW w:w="992" w:type="dxa"/>
            <w:tcBorders>
              <w:top w:val="nil"/>
              <w:left w:val="nil"/>
              <w:bottom w:val="single" w:sz="4" w:space="0" w:color="auto"/>
              <w:right w:val="single" w:sz="4" w:space="0" w:color="auto"/>
            </w:tcBorders>
            <w:shd w:val="clear" w:color="auto" w:fill="auto"/>
          </w:tcPr>
          <w:p w14:paraId="695F6D7E"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989" w:type="dxa"/>
            <w:tcBorders>
              <w:top w:val="nil"/>
              <w:left w:val="nil"/>
              <w:bottom w:val="single" w:sz="4" w:space="0" w:color="auto"/>
              <w:right w:val="single" w:sz="4" w:space="0" w:color="auto"/>
            </w:tcBorders>
            <w:shd w:val="clear" w:color="auto" w:fill="auto"/>
          </w:tcPr>
          <w:p w14:paraId="0CF863E7" w14:textId="77777777" w:rsidR="00D24ECD" w:rsidRPr="0060699D" w:rsidRDefault="00D24ECD" w:rsidP="00CB7DB6">
            <w:pPr>
              <w:spacing w:after="0" w:line="240" w:lineRule="auto"/>
              <w:jc w:val="center"/>
              <w:rPr>
                <w:rFonts w:ascii="Times New Roman" w:hAnsi="Times New Roman" w:cs="Times New Roman"/>
                <w:sz w:val="20"/>
                <w:szCs w:val="20"/>
              </w:rPr>
            </w:pPr>
            <w:r w:rsidRPr="0060699D">
              <w:rPr>
                <w:rFonts w:ascii="Times New Roman" w:hAnsi="Times New Roman" w:cs="Times New Roman"/>
                <w:sz w:val="20"/>
                <w:szCs w:val="20"/>
              </w:rPr>
              <w:t>4 250,0</w:t>
            </w:r>
          </w:p>
        </w:tc>
        <w:tc>
          <w:tcPr>
            <w:tcW w:w="1421" w:type="dxa"/>
            <w:vMerge/>
            <w:tcBorders>
              <w:left w:val="single" w:sz="4" w:space="0" w:color="auto"/>
              <w:right w:val="single" w:sz="4" w:space="0" w:color="auto"/>
            </w:tcBorders>
          </w:tcPr>
          <w:p w14:paraId="301D425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D8646D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56C4CC3" w14:textId="77777777" w:rsidTr="00CB7DB6">
        <w:trPr>
          <w:trHeight w:val="471"/>
        </w:trPr>
        <w:tc>
          <w:tcPr>
            <w:tcW w:w="709" w:type="dxa"/>
            <w:vMerge/>
            <w:tcBorders>
              <w:left w:val="single" w:sz="4" w:space="0" w:color="auto"/>
              <w:bottom w:val="single" w:sz="4" w:space="0" w:color="auto"/>
              <w:right w:val="single" w:sz="4" w:space="0" w:color="auto"/>
            </w:tcBorders>
          </w:tcPr>
          <w:p w14:paraId="03682D2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E98E74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5AECFB1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695D99"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53891E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642CE5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BF1F3A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C1C718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A3B520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0C6D38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6AD949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5C2B628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07702C9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68BA2A86" w14:textId="77777777" w:rsidTr="00CB7DB6">
        <w:trPr>
          <w:trHeight w:val="471"/>
        </w:trPr>
        <w:tc>
          <w:tcPr>
            <w:tcW w:w="709" w:type="dxa"/>
            <w:tcBorders>
              <w:left w:val="single" w:sz="4" w:space="0" w:color="auto"/>
              <w:bottom w:val="single" w:sz="4" w:space="0" w:color="auto"/>
              <w:right w:val="single" w:sz="4" w:space="0" w:color="auto"/>
            </w:tcBorders>
          </w:tcPr>
          <w:p w14:paraId="56C9CAD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1.3.1.</w:t>
            </w:r>
          </w:p>
        </w:tc>
        <w:tc>
          <w:tcPr>
            <w:tcW w:w="1969" w:type="dxa"/>
            <w:tcBorders>
              <w:left w:val="single" w:sz="4" w:space="0" w:color="auto"/>
              <w:bottom w:val="single" w:sz="4" w:space="0" w:color="auto"/>
              <w:right w:val="single" w:sz="4" w:space="0" w:color="auto"/>
            </w:tcBorders>
            <w:shd w:val="clear" w:color="auto" w:fill="auto"/>
          </w:tcPr>
          <w:p w14:paraId="1677EA5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02.03.01.</w:t>
            </w:r>
          </w:p>
          <w:p w14:paraId="1165904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005BCB22"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8C8FB2"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7719049"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7AB9029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26A5D61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1541</w:t>
            </w:r>
          </w:p>
        </w:tc>
        <w:tc>
          <w:tcPr>
            <w:tcW w:w="992" w:type="dxa"/>
            <w:tcBorders>
              <w:top w:val="nil"/>
              <w:left w:val="nil"/>
              <w:bottom w:val="single" w:sz="4" w:space="0" w:color="auto"/>
              <w:right w:val="single" w:sz="4" w:space="0" w:color="auto"/>
            </w:tcBorders>
            <w:shd w:val="clear" w:color="auto" w:fill="auto"/>
          </w:tcPr>
          <w:p w14:paraId="43130BD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863,0</w:t>
            </w:r>
          </w:p>
        </w:tc>
        <w:tc>
          <w:tcPr>
            <w:tcW w:w="1001" w:type="dxa"/>
            <w:tcBorders>
              <w:top w:val="nil"/>
              <w:left w:val="nil"/>
              <w:bottom w:val="single" w:sz="4" w:space="0" w:color="auto"/>
              <w:right w:val="single" w:sz="4" w:space="0" w:color="auto"/>
            </w:tcBorders>
            <w:shd w:val="clear" w:color="auto" w:fill="auto"/>
          </w:tcPr>
          <w:p w14:paraId="4CBA2EF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 xml:space="preserve"> 1 842,5</w:t>
            </w:r>
          </w:p>
        </w:tc>
        <w:tc>
          <w:tcPr>
            <w:tcW w:w="992" w:type="dxa"/>
            <w:tcBorders>
              <w:top w:val="nil"/>
              <w:left w:val="nil"/>
              <w:bottom w:val="single" w:sz="4" w:space="0" w:color="auto"/>
              <w:right w:val="single" w:sz="4" w:space="0" w:color="auto"/>
            </w:tcBorders>
            <w:shd w:val="clear" w:color="auto" w:fill="auto"/>
          </w:tcPr>
          <w:p w14:paraId="1DA991B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0D48630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D0C41A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4A3EDD3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6ECDD89" w14:textId="77777777" w:rsidTr="00CB7DB6">
        <w:trPr>
          <w:trHeight w:val="471"/>
        </w:trPr>
        <w:tc>
          <w:tcPr>
            <w:tcW w:w="709" w:type="dxa"/>
            <w:tcBorders>
              <w:left w:val="single" w:sz="4" w:space="0" w:color="auto"/>
              <w:bottom w:val="single" w:sz="4" w:space="0" w:color="auto"/>
              <w:right w:val="single" w:sz="4" w:space="0" w:color="auto"/>
            </w:tcBorders>
          </w:tcPr>
          <w:p w14:paraId="48FE4DD1"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1.3.2.</w:t>
            </w:r>
          </w:p>
        </w:tc>
        <w:tc>
          <w:tcPr>
            <w:tcW w:w="1969" w:type="dxa"/>
            <w:tcBorders>
              <w:left w:val="single" w:sz="4" w:space="0" w:color="auto"/>
              <w:bottom w:val="single" w:sz="4" w:space="0" w:color="auto"/>
              <w:right w:val="single" w:sz="4" w:space="0" w:color="auto"/>
            </w:tcBorders>
            <w:shd w:val="clear" w:color="auto" w:fill="auto"/>
          </w:tcPr>
          <w:p w14:paraId="5EFC1D6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02.03.02</w:t>
            </w:r>
          </w:p>
          <w:p w14:paraId="0901918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1C39957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285F8E"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6FE6BC8D"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01DC51A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C34503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202,1</w:t>
            </w:r>
          </w:p>
        </w:tc>
        <w:tc>
          <w:tcPr>
            <w:tcW w:w="992" w:type="dxa"/>
            <w:tcBorders>
              <w:top w:val="nil"/>
              <w:left w:val="nil"/>
              <w:bottom w:val="single" w:sz="4" w:space="0" w:color="auto"/>
              <w:right w:val="single" w:sz="4" w:space="0" w:color="auto"/>
            </w:tcBorders>
            <w:shd w:val="clear" w:color="auto" w:fill="auto"/>
          </w:tcPr>
          <w:p w14:paraId="7DF77B0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14:paraId="1A37629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100,0</w:t>
            </w:r>
          </w:p>
        </w:tc>
        <w:tc>
          <w:tcPr>
            <w:tcW w:w="992" w:type="dxa"/>
            <w:tcBorders>
              <w:top w:val="nil"/>
              <w:left w:val="nil"/>
              <w:bottom w:val="single" w:sz="4" w:space="0" w:color="auto"/>
              <w:right w:val="single" w:sz="4" w:space="0" w:color="auto"/>
            </w:tcBorders>
            <w:shd w:val="clear" w:color="auto" w:fill="auto"/>
          </w:tcPr>
          <w:p w14:paraId="59CDBA08"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44669ED2"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2FE7B6E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67619DB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6ACB434" w14:textId="77777777" w:rsidTr="00CB7DB6">
        <w:trPr>
          <w:trHeight w:val="471"/>
        </w:trPr>
        <w:tc>
          <w:tcPr>
            <w:tcW w:w="709" w:type="dxa"/>
            <w:tcBorders>
              <w:left w:val="single" w:sz="4" w:space="0" w:color="auto"/>
              <w:bottom w:val="single" w:sz="4" w:space="0" w:color="auto"/>
              <w:right w:val="single" w:sz="4" w:space="0" w:color="auto"/>
            </w:tcBorders>
          </w:tcPr>
          <w:p w14:paraId="67FB990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1.3.3.</w:t>
            </w:r>
          </w:p>
        </w:tc>
        <w:tc>
          <w:tcPr>
            <w:tcW w:w="1969" w:type="dxa"/>
            <w:tcBorders>
              <w:left w:val="single" w:sz="4" w:space="0" w:color="auto"/>
              <w:bottom w:val="single" w:sz="4" w:space="0" w:color="auto"/>
              <w:right w:val="single" w:sz="4" w:space="0" w:color="auto"/>
            </w:tcBorders>
            <w:shd w:val="clear" w:color="auto" w:fill="auto"/>
          </w:tcPr>
          <w:p w14:paraId="3A2972B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02.03.03</w:t>
            </w:r>
          </w:p>
          <w:p w14:paraId="6323790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Проведение кадастровых работ</w:t>
            </w:r>
          </w:p>
          <w:p w14:paraId="62E7D0F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14:paraId="7249A85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CC0C6B"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45050D42"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6DDA7324"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708027E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637,0</w:t>
            </w:r>
          </w:p>
        </w:tc>
        <w:tc>
          <w:tcPr>
            <w:tcW w:w="992" w:type="dxa"/>
            <w:tcBorders>
              <w:top w:val="nil"/>
              <w:left w:val="nil"/>
              <w:bottom w:val="single" w:sz="4" w:space="0" w:color="auto"/>
              <w:right w:val="single" w:sz="4" w:space="0" w:color="auto"/>
            </w:tcBorders>
            <w:shd w:val="clear" w:color="auto" w:fill="auto"/>
          </w:tcPr>
          <w:p w14:paraId="7F88DF66"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1 222,1</w:t>
            </w:r>
          </w:p>
        </w:tc>
        <w:tc>
          <w:tcPr>
            <w:tcW w:w="1001" w:type="dxa"/>
            <w:tcBorders>
              <w:top w:val="nil"/>
              <w:left w:val="nil"/>
              <w:bottom w:val="single" w:sz="4" w:space="0" w:color="auto"/>
              <w:right w:val="single" w:sz="4" w:space="0" w:color="auto"/>
            </w:tcBorders>
            <w:shd w:val="clear" w:color="auto" w:fill="auto"/>
          </w:tcPr>
          <w:p w14:paraId="40EF5BB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1 897,2</w:t>
            </w:r>
          </w:p>
        </w:tc>
        <w:tc>
          <w:tcPr>
            <w:tcW w:w="992" w:type="dxa"/>
            <w:tcBorders>
              <w:top w:val="nil"/>
              <w:left w:val="nil"/>
              <w:bottom w:val="single" w:sz="4" w:space="0" w:color="auto"/>
              <w:right w:val="single" w:sz="4" w:space="0" w:color="auto"/>
            </w:tcBorders>
            <w:shd w:val="clear" w:color="auto" w:fill="auto"/>
          </w:tcPr>
          <w:p w14:paraId="399D7715"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68EE3C0A"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16823C8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tcBorders>
              <w:left w:val="single" w:sz="4" w:space="0" w:color="auto"/>
              <w:bottom w:val="single" w:sz="4" w:space="0" w:color="auto"/>
              <w:right w:val="single" w:sz="4" w:space="0" w:color="auto"/>
            </w:tcBorders>
          </w:tcPr>
          <w:p w14:paraId="1D59BCC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073B9C9" w14:textId="77777777" w:rsidTr="00CB7DB6">
        <w:trPr>
          <w:trHeight w:val="282"/>
        </w:trPr>
        <w:tc>
          <w:tcPr>
            <w:tcW w:w="709" w:type="dxa"/>
            <w:vMerge w:val="restart"/>
            <w:tcBorders>
              <w:top w:val="single" w:sz="4" w:space="0" w:color="auto"/>
              <w:left w:val="single" w:sz="4" w:space="0" w:color="auto"/>
              <w:right w:val="single" w:sz="4" w:space="0" w:color="auto"/>
            </w:tcBorders>
          </w:tcPr>
          <w:p w14:paraId="7A89FD6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1969" w:type="dxa"/>
            <w:vMerge w:val="restart"/>
            <w:tcBorders>
              <w:top w:val="single" w:sz="4" w:space="0" w:color="auto"/>
              <w:left w:val="single" w:sz="4" w:space="0" w:color="auto"/>
              <w:right w:val="single" w:sz="4" w:space="0" w:color="auto"/>
            </w:tcBorders>
            <w:shd w:val="clear" w:color="auto" w:fill="auto"/>
          </w:tcPr>
          <w:p w14:paraId="1ACBB323"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03</w:t>
            </w:r>
          </w:p>
          <w:p w14:paraId="13A40149"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lastRenderedPageBreak/>
              <w:t>Создание условий для реализации государственных полномочий в области земельных отношений</w:t>
            </w:r>
          </w:p>
          <w:p w14:paraId="15D21082"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36D00D8A" w14:textId="77777777" w:rsidR="00D24ECD" w:rsidRPr="008122F9" w:rsidRDefault="00D24ECD" w:rsidP="00CB7DB6">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66A43774"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F0528E"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9BDD43"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0843EB6"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2C66B11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7AA5C66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44B95CF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162F8FC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39AA787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5BDB49A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06A5C49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0B15855" w14:textId="77777777" w:rsidTr="00CB7DB6">
        <w:tc>
          <w:tcPr>
            <w:tcW w:w="709" w:type="dxa"/>
            <w:vMerge/>
            <w:tcBorders>
              <w:left w:val="single" w:sz="4" w:space="0" w:color="auto"/>
              <w:right w:val="single" w:sz="4" w:space="0" w:color="auto"/>
            </w:tcBorders>
          </w:tcPr>
          <w:p w14:paraId="12AB213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25587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5BF131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4C0EA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26DA15F3"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1788CE7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766668A0"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51C8AC7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1A8C880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1C4B3CA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0D6195E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73C169B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E02137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49DD5AF" w14:textId="77777777" w:rsidTr="00CB7DB6">
        <w:tc>
          <w:tcPr>
            <w:tcW w:w="709" w:type="dxa"/>
            <w:vMerge/>
            <w:tcBorders>
              <w:left w:val="single" w:sz="4" w:space="0" w:color="auto"/>
              <w:right w:val="single" w:sz="4" w:space="0" w:color="auto"/>
            </w:tcBorders>
          </w:tcPr>
          <w:p w14:paraId="7E966CC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BD7D51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21712F2"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3EB949"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33570A8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D3B8AD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4999D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29EC69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03626C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7ADE3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CACA63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672A1CC"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6B5B99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7766BA4" w14:textId="77777777" w:rsidTr="00CB7DB6">
        <w:trPr>
          <w:trHeight w:val="876"/>
        </w:trPr>
        <w:tc>
          <w:tcPr>
            <w:tcW w:w="709" w:type="dxa"/>
            <w:vMerge/>
            <w:tcBorders>
              <w:left w:val="single" w:sz="4" w:space="0" w:color="auto"/>
              <w:right w:val="single" w:sz="4" w:space="0" w:color="auto"/>
            </w:tcBorders>
          </w:tcPr>
          <w:p w14:paraId="261B6FE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5A15FF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AEA64A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D248582"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D22851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058E4C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D4C7D7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A76A87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529630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FC7D05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F8F7AA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E625B7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E5B166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CE8B1D5" w14:textId="77777777" w:rsidTr="00CB7DB6">
        <w:trPr>
          <w:trHeight w:val="471"/>
        </w:trPr>
        <w:tc>
          <w:tcPr>
            <w:tcW w:w="709" w:type="dxa"/>
            <w:vMerge/>
            <w:tcBorders>
              <w:left w:val="single" w:sz="4" w:space="0" w:color="auto"/>
              <w:bottom w:val="single" w:sz="4" w:space="0" w:color="auto"/>
              <w:right w:val="single" w:sz="4" w:space="0" w:color="auto"/>
            </w:tcBorders>
          </w:tcPr>
          <w:p w14:paraId="150C5BB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1626DC3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6BDBCD7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65A4F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5875AE9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5B8503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AEA3AF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6E653D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D2BBEE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248065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028816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6CF892D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1727620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68AB22A" w14:textId="77777777" w:rsidTr="00CB7DB6">
        <w:trPr>
          <w:trHeight w:val="282"/>
        </w:trPr>
        <w:tc>
          <w:tcPr>
            <w:tcW w:w="709" w:type="dxa"/>
            <w:vMerge w:val="restart"/>
            <w:tcBorders>
              <w:top w:val="single" w:sz="4" w:space="0" w:color="auto"/>
              <w:left w:val="single" w:sz="4" w:space="0" w:color="auto"/>
              <w:right w:val="single" w:sz="4" w:space="0" w:color="auto"/>
            </w:tcBorders>
          </w:tcPr>
          <w:p w14:paraId="65FB2BE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2.1.</w:t>
            </w:r>
          </w:p>
        </w:tc>
        <w:tc>
          <w:tcPr>
            <w:tcW w:w="1969" w:type="dxa"/>
            <w:vMerge w:val="restart"/>
            <w:tcBorders>
              <w:top w:val="single" w:sz="4" w:space="0" w:color="auto"/>
              <w:left w:val="single" w:sz="4" w:space="0" w:color="auto"/>
              <w:right w:val="single" w:sz="4" w:space="0" w:color="auto"/>
            </w:tcBorders>
            <w:shd w:val="clear" w:color="auto" w:fill="auto"/>
          </w:tcPr>
          <w:p w14:paraId="6FD0B3A7"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03.01</w:t>
            </w:r>
          </w:p>
          <w:p w14:paraId="34891357"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09B7CC3F"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6B2345FB" w14:textId="77777777" w:rsidR="00D24ECD" w:rsidRPr="008122F9" w:rsidRDefault="00D24ECD" w:rsidP="00CB7DB6">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34097C2"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00AC4C5"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2B847E"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1886C83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05BAC14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single" w:sz="4" w:space="0" w:color="auto"/>
              <w:left w:val="nil"/>
              <w:bottom w:val="single" w:sz="4" w:space="0" w:color="auto"/>
              <w:right w:val="single" w:sz="4" w:space="0" w:color="auto"/>
            </w:tcBorders>
            <w:shd w:val="clear" w:color="auto" w:fill="auto"/>
          </w:tcPr>
          <w:p w14:paraId="6896044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5E2F142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4F25C9E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77BF8EA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0AD0F13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0CC39724"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Освоение субвенции на о</w:t>
            </w:r>
            <w:r w:rsidRPr="008122F9">
              <w:rPr>
                <w:rFonts w:ascii="Times New Roman" w:hAnsi="Times New Roman" w:cs="Times New Roman"/>
                <w:sz w:val="20"/>
                <w:szCs w:val="20"/>
              </w:rPr>
              <w:t>существление государственных полномочий Московской области в области земельных отношений</w:t>
            </w:r>
          </w:p>
          <w:p w14:paraId="4689FBB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455A6175" w14:textId="77777777" w:rsidTr="00CB7DB6">
        <w:tc>
          <w:tcPr>
            <w:tcW w:w="709" w:type="dxa"/>
            <w:vMerge/>
            <w:tcBorders>
              <w:left w:val="single" w:sz="4" w:space="0" w:color="auto"/>
              <w:right w:val="single" w:sz="4" w:space="0" w:color="auto"/>
            </w:tcBorders>
          </w:tcPr>
          <w:p w14:paraId="01E1B37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AE137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32DFADA"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FD4B45"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13D7A3F"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6E87971B"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62BCC6F1" w14:textId="77777777" w:rsidR="00D24ECD" w:rsidRPr="0060699D"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0699D">
              <w:rPr>
                <w:rFonts w:ascii="Times New Roman" w:hAnsi="Times New Roman" w:cs="Times New Roman"/>
                <w:sz w:val="20"/>
                <w:szCs w:val="20"/>
              </w:rPr>
              <w:t>14270,0</w:t>
            </w:r>
          </w:p>
        </w:tc>
        <w:tc>
          <w:tcPr>
            <w:tcW w:w="992" w:type="dxa"/>
            <w:tcBorders>
              <w:top w:val="nil"/>
              <w:left w:val="nil"/>
              <w:bottom w:val="single" w:sz="4" w:space="0" w:color="auto"/>
              <w:right w:val="single" w:sz="4" w:space="0" w:color="auto"/>
            </w:tcBorders>
            <w:shd w:val="clear" w:color="auto" w:fill="auto"/>
          </w:tcPr>
          <w:p w14:paraId="7F28E72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5F39FBE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4E8169E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55C91B2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1F23D5F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CD4A8B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1D6B04A6" w14:textId="77777777" w:rsidTr="00CB7DB6">
        <w:tc>
          <w:tcPr>
            <w:tcW w:w="709" w:type="dxa"/>
            <w:vMerge/>
            <w:tcBorders>
              <w:left w:val="single" w:sz="4" w:space="0" w:color="auto"/>
              <w:right w:val="single" w:sz="4" w:space="0" w:color="auto"/>
            </w:tcBorders>
          </w:tcPr>
          <w:p w14:paraId="3759969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2F273C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A503BC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117099"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2F19766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EDEFDB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BB8423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6D08DF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9E25A9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B9955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9A2FF9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D33837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C48517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DC87A3C" w14:textId="77777777" w:rsidTr="00CB7DB6">
        <w:trPr>
          <w:trHeight w:val="876"/>
        </w:trPr>
        <w:tc>
          <w:tcPr>
            <w:tcW w:w="709" w:type="dxa"/>
            <w:vMerge/>
            <w:tcBorders>
              <w:left w:val="single" w:sz="4" w:space="0" w:color="auto"/>
              <w:right w:val="single" w:sz="4" w:space="0" w:color="auto"/>
            </w:tcBorders>
          </w:tcPr>
          <w:p w14:paraId="2D9E1EC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60FCDA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7504D5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EB3D0C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35C674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AF2459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B6479F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8A6BBF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F869D8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A56C60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DF7969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E580FF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3696805"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275B7598" w14:textId="77777777" w:rsidTr="00CB7DB6">
        <w:trPr>
          <w:trHeight w:val="471"/>
        </w:trPr>
        <w:tc>
          <w:tcPr>
            <w:tcW w:w="709" w:type="dxa"/>
            <w:vMerge/>
            <w:tcBorders>
              <w:left w:val="single" w:sz="4" w:space="0" w:color="auto"/>
              <w:bottom w:val="single" w:sz="4" w:space="0" w:color="auto"/>
              <w:right w:val="single" w:sz="4" w:space="0" w:color="auto"/>
            </w:tcBorders>
          </w:tcPr>
          <w:p w14:paraId="7F06115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26D4CDCA"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4CE7906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9CA1D4"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15F9220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19A27A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1EF05D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C08F8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B4E25B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0B011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1353D4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27D6F11"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711AAC9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5AC8DE1" w14:textId="77777777" w:rsidTr="00CB7DB6">
        <w:trPr>
          <w:trHeight w:val="282"/>
        </w:trPr>
        <w:tc>
          <w:tcPr>
            <w:tcW w:w="709" w:type="dxa"/>
            <w:vMerge w:val="restart"/>
            <w:tcBorders>
              <w:top w:val="single" w:sz="4" w:space="0" w:color="auto"/>
              <w:left w:val="single" w:sz="4" w:space="0" w:color="auto"/>
              <w:right w:val="single" w:sz="4" w:space="0" w:color="auto"/>
            </w:tcBorders>
          </w:tcPr>
          <w:p w14:paraId="7ABB1B29"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969" w:type="dxa"/>
            <w:vMerge w:val="restart"/>
            <w:tcBorders>
              <w:top w:val="single" w:sz="4" w:space="0" w:color="auto"/>
              <w:left w:val="single" w:sz="4" w:space="0" w:color="auto"/>
              <w:right w:val="single" w:sz="4" w:space="0" w:color="auto"/>
            </w:tcBorders>
            <w:shd w:val="clear" w:color="auto" w:fill="auto"/>
          </w:tcPr>
          <w:p w14:paraId="770DF704"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07</w:t>
            </w:r>
          </w:p>
          <w:p w14:paraId="6DCA4FDC"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Создание условий для реализации полномочий органов местного самоуправления</w:t>
            </w:r>
          </w:p>
          <w:p w14:paraId="05668B0F"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p>
          <w:p w14:paraId="49F173B9" w14:textId="77777777" w:rsidR="00D24ECD" w:rsidRPr="008122F9" w:rsidRDefault="00D24ECD" w:rsidP="00CB7DB6">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EF15FAA"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EFE656"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64221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2E7CDD0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0738BF2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270ABC1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61DEDF0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3E1DEDA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1D31D8D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1C57543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5D45B13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791A8D34" w14:textId="77777777" w:rsidTr="00CB7DB6">
        <w:tc>
          <w:tcPr>
            <w:tcW w:w="709" w:type="dxa"/>
            <w:vMerge/>
            <w:tcBorders>
              <w:left w:val="single" w:sz="4" w:space="0" w:color="auto"/>
              <w:right w:val="single" w:sz="4" w:space="0" w:color="auto"/>
            </w:tcBorders>
          </w:tcPr>
          <w:p w14:paraId="57CBD71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2076BD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1C0F2D2"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30225A"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1BA2BC2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D18D56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CBF6A7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66545B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62FF3B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8A6825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6E2ED9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AC0A2B9"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B2F855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0F6F42B4" w14:textId="77777777" w:rsidTr="00CB7DB6">
        <w:tc>
          <w:tcPr>
            <w:tcW w:w="709" w:type="dxa"/>
            <w:vMerge/>
            <w:tcBorders>
              <w:left w:val="single" w:sz="4" w:space="0" w:color="auto"/>
              <w:right w:val="single" w:sz="4" w:space="0" w:color="auto"/>
            </w:tcBorders>
          </w:tcPr>
          <w:p w14:paraId="0AA7EBBF"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0BA89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54ECCF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1B11F3"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88C83C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1A81D5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97B823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23EE3A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1B1351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64DC97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1375AA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39CE8B8"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598BBF3"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84C968A" w14:textId="77777777" w:rsidTr="00CB7DB6">
        <w:trPr>
          <w:trHeight w:val="876"/>
        </w:trPr>
        <w:tc>
          <w:tcPr>
            <w:tcW w:w="709" w:type="dxa"/>
            <w:vMerge/>
            <w:tcBorders>
              <w:left w:val="single" w:sz="4" w:space="0" w:color="auto"/>
              <w:right w:val="single" w:sz="4" w:space="0" w:color="auto"/>
            </w:tcBorders>
          </w:tcPr>
          <w:p w14:paraId="3A5EBCAC"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F78DEA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B03D55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D1D18F2"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052AC5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EA9864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89220E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903FEA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94C246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91C786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444C99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DF7419D"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19CD2B7"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016D9739" w14:textId="77777777" w:rsidTr="00CB7DB6">
        <w:trPr>
          <w:trHeight w:val="70"/>
        </w:trPr>
        <w:tc>
          <w:tcPr>
            <w:tcW w:w="709" w:type="dxa"/>
            <w:vMerge/>
            <w:tcBorders>
              <w:left w:val="single" w:sz="4" w:space="0" w:color="auto"/>
              <w:bottom w:val="single" w:sz="4" w:space="0" w:color="auto"/>
              <w:right w:val="single" w:sz="4" w:space="0" w:color="auto"/>
            </w:tcBorders>
          </w:tcPr>
          <w:p w14:paraId="0D3800BB"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3880BC2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3DC01E08"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4CF346"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91D7A2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AE40D13"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9D662C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097393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47AC82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55E2DF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916C28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0931DF22"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5949DB4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537EA24E" w14:textId="77777777" w:rsidTr="00CB7DB6">
        <w:trPr>
          <w:trHeight w:val="282"/>
        </w:trPr>
        <w:tc>
          <w:tcPr>
            <w:tcW w:w="709" w:type="dxa"/>
            <w:vMerge w:val="restart"/>
            <w:tcBorders>
              <w:top w:val="single" w:sz="4" w:space="0" w:color="auto"/>
              <w:left w:val="single" w:sz="4" w:space="0" w:color="auto"/>
              <w:right w:val="single" w:sz="4" w:space="0" w:color="auto"/>
            </w:tcBorders>
          </w:tcPr>
          <w:p w14:paraId="644F1F2D"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3.1.</w:t>
            </w:r>
          </w:p>
        </w:tc>
        <w:tc>
          <w:tcPr>
            <w:tcW w:w="1969" w:type="dxa"/>
            <w:vMerge w:val="restart"/>
            <w:tcBorders>
              <w:top w:val="single" w:sz="4" w:space="0" w:color="auto"/>
              <w:left w:val="single" w:sz="4" w:space="0" w:color="auto"/>
              <w:right w:val="single" w:sz="4" w:space="0" w:color="auto"/>
            </w:tcBorders>
            <w:shd w:val="clear" w:color="auto" w:fill="auto"/>
          </w:tcPr>
          <w:p w14:paraId="4A6BE767"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07.01</w:t>
            </w:r>
          </w:p>
          <w:p w14:paraId="2899287F" w14:textId="77777777" w:rsidR="00D24ECD" w:rsidRPr="008122F9" w:rsidRDefault="00D24ECD" w:rsidP="00CB7DB6">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14:paraId="16B34DF5" w14:textId="77777777" w:rsidR="00D24ECD" w:rsidRPr="008122F9" w:rsidRDefault="00D24ECD" w:rsidP="00CB7DB6">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C25DDB" w14:textId="77777777" w:rsidR="00D24ECD" w:rsidRPr="008122F9" w:rsidRDefault="00D24ECD" w:rsidP="00CB7DB6">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97A10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320A71B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55B9A5B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4E18343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119781F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C628B3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6B84BC89"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5E41CD1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1D65551B"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D24ECD" w:rsidRPr="008122F9" w14:paraId="346A2ACE" w14:textId="77777777" w:rsidTr="00CB7DB6">
        <w:tc>
          <w:tcPr>
            <w:tcW w:w="709" w:type="dxa"/>
            <w:vMerge/>
            <w:tcBorders>
              <w:left w:val="single" w:sz="4" w:space="0" w:color="auto"/>
              <w:right w:val="single" w:sz="4" w:space="0" w:color="auto"/>
            </w:tcBorders>
          </w:tcPr>
          <w:p w14:paraId="3C257EB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57A763E"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616DA80"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C94041"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44B3031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289439F"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6F3F73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5ED0C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87BD15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11B8E5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92F6F60"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1BD0875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9E43FA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D24ECD" w:rsidRPr="008122F9" w14:paraId="20314783" w14:textId="77777777" w:rsidTr="00CB7DB6">
        <w:tc>
          <w:tcPr>
            <w:tcW w:w="709" w:type="dxa"/>
            <w:vMerge/>
            <w:tcBorders>
              <w:left w:val="single" w:sz="4" w:space="0" w:color="auto"/>
              <w:right w:val="single" w:sz="4" w:space="0" w:color="auto"/>
            </w:tcBorders>
          </w:tcPr>
          <w:p w14:paraId="67F8EB76"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36E0AC6"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FA01FE7"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CF4AFD0"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209C907"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C72052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D3CB3C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CCA0135"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C9D2A4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46B4EA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3B4BE8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07FED9F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6FC17FE"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D24ECD" w:rsidRPr="008122F9" w14:paraId="5FF76E25" w14:textId="77777777" w:rsidTr="00CB7DB6">
        <w:trPr>
          <w:trHeight w:val="70"/>
        </w:trPr>
        <w:tc>
          <w:tcPr>
            <w:tcW w:w="709" w:type="dxa"/>
            <w:vMerge/>
            <w:tcBorders>
              <w:left w:val="single" w:sz="4" w:space="0" w:color="auto"/>
              <w:right w:val="single" w:sz="4" w:space="0" w:color="auto"/>
            </w:tcBorders>
          </w:tcPr>
          <w:p w14:paraId="1D913712"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6FA7624"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19343A8"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97522E"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D3899D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F735D2C"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CA2911"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9640FA"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C477B7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D57F9AB"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311D796"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E884D63"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E0DBC2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D24ECD" w:rsidRPr="00F1424C" w14:paraId="7E81C99D" w14:textId="77777777" w:rsidTr="00CB7DB6">
        <w:trPr>
          <w:trHeight w:val="471"/>
        </w:trPr>
        <w:tc>
          <w:tcPr>
            <w:tcW w:w="709" w:type="dxa"/>
            <w:vMerge/>
            <w:tcBorders>
              <w:left w:val="single" w:sz="4" w:space="0" w:color="auto"/>
              <w:bottom w:val="single" w:sz="4" w:space="0" w:color="auto"/>
              <w:right w:val="single" w:sz="4" w:space="0" w:color="auto"/>
            </w:tcBorders>
          </w:tcPr>
          <w:p w14:paraId="32495CB5"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376485F" w14:textId="77777777" w:rsidR="00D24ECD" w:rsidRPr="008122F9" w:rsidRDefault="00D24ECD" w:rsidP="00CB7DB6">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2BC33C54" w14:textId="77777777" w:rsidR="00D24ECD" w:rsidRPr="008122F9"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EE37DB" w14:textId="77777777" w:rsidR="00D24ECD" w:rsidRPr="008122F9" w:rsidRDefault="00D24ECD" w:rsidP="00CB7DB6">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CE1C87D"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CD54E0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E1F750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7D96B94"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2B00E508"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C5F3CB2"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CA85BDE" w14:textId="77777777" w:rsidR="00D24ECD" w:rsidRPr="0060699D" w:rsidRDefault="00D24ECD" w:rsidP="00CB7DB6">
            <w:pPr>
              <w:jc w:val="center"/>
              <w:rPr>
                <w:rFonts w:ascii="Times New Roman" w:hAnsi="Times New Roman" w:cs="Times New Roman"/>
                <w:sz w:val="20"/>
                <w:szCs w:val="20"/>
              </w:rPr>
            </w:pPr>
            <w:r w:rsidRPr="0060699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71D9405E" w14:textId="77777777" w:rsidR="00D24ECD" w:rsidRPr="00F1424C"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3687457E" w14:textId="77777777" w:rsidR="00D24ECD" w:rsidRPr="00F1424C" w:rsidRDefault="00D24ECD" w:rsidP="00CB7DB6">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14:paraId="542079E1" w14:textId="77777777" w:rsidR="00D24ECD" w:rsidRPr="009A7586" w:rsidRDefault="00D24ECD" w:rsidP="00D24ECD">
      <w:pPr>
        <w:autoSpaceDE w:val="0"/>
        <w:autoSpaceDN w:val="0"/>
        <w:adjustRightInd w:val="0"/>
        <w:spacing w:after="0" w:line="240" w:lineRule="auto"/>
        <w:rPr>
          <w:rFonts w:ascii="Times New Roman" w:hAnsi="Times New Roman" w:cs="Times New Roman"/>
          <w:sz w:val="20"/>
          <w:szCs w:val="20"/>
        </w:rPr>
      </w:pPr>
    </w:p>
    <w:bookmarkEnd w:id="6"/>
    <w:p w14:paraId="7CF091AA" w14:textId="77777777" w:rsidR="00D24ECD" w:rsidRPr="009A7586" w:rsidRDefault="00D24ECD" w:rsidP="00D24ECD">
      <w:pPr>
        <w:autoSpaceDE w:val="0"/>
        <w:autoSpaceDN w:val="0"/>
        <w:adjustRightInd w:val="0"/>
        <w:spacing w:after="0" w:line="240" w:lineRule="auto"/>
        <w:rPr>
          <w:rFonts w:ascii="Times New Roman" w:hAnsi="Times New Roman" w:cs="Times New Roman"/>
          <w:sz w:val="20"/>
          <w:szCs w:val="20"/>
        </w:rPr>
      </w:pPr>
    </w:p>
    <w:p w14:paraId="381A6DF8" w14:textId="040DB53F" w:rsidR="00C46392" w:rsidRDefault="00C46392" w:rsidP="00C46392">
      <w:pPr>
        <w:autoSpaceDE w:val="0"/>
        <w:autoSpaceDN w:val="0"/>
        <w:adjustRightInd w:val="0"/>
        <w:spacing w:after="0" w:line="240" w:lineRule="auto"/>
        <w:jc w:val="center"/>
        <w:rPr>
          <w:rFonts w:ascii="Times New Roman" w:hAnsi="Times New Roman" w:cs="Times New Roman"/>
          <w:b/>
          <w:bCs/>
          <w:sz w:val="20"/>
          <w:szCs w:val="20"/>
        </w:rPr>
      </w:pPr>
    </w:p>
    <w:bookmarkEnd w:id="7"/>
    <w:p w14:paraId="1CEED960" w14:textId="12160727" w:rsidR="00405816"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721D1D62" w14:textId="77777777" w:rsidR="00405816" w:rsidRPr="00F1424C"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68F989F9" w14:textId="77777777" w:rsidR="00C46392" w:rsidRDefault="00C46392" w:rsidP="00C46392"/>
    <w:p w14:paraId="482F0F37" w14:textId="77777777" w:rsidR="00C46392" w:rsidRDefault="00C46392" w:rsidP="00C46392"/>
    <w:p w14:paraId="50679130" w14:textId="77777777" w:rsidR="00C46392" w:rsidRDefault="00C46392" w:rsidP="00C46392"/>
    <w:p w14:paraId="3039C0F8" w14:textId="3E0B60B2" w:rsidR="00C46392" w:rsidRDefault="00C46392" w:rsidP="00C46392"/>
    <w:p w14:paraId="5589678D" w14:textId="135672BA" w:rsidR="0063232C" w:rsidRDefault="0063232C" w:rsidP="00C46392"/>
    <w:p w14:paraId="767C0FA0" w14:textId="107066F6" w:rsidR="0063232C" w:rsidRDefault="0063232C" w:rsidP="00C46392"/>
    <w:p w14:paraId="32ACBE77" w14:textId="77777777" w:rsidR="00C46392" w:rsidRDefault="00C46392" w:rsidP="00C46392"/>
    <w:p w14:paraId="0C859741"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III</w:t>
      </w:r>
      <w:r w:rsidRPr="009220EC">
        <w:rPr>
          <w:rFonts w:ascii="Times New Roman" w:hAnsi="Times New Roman" w:cs="Times New Roman"/>
          <w:b/>
          <w:bCs/>
          <w:sz w:val="24"/>
          <w:szCs w:val="20"/>
        </w:rPr>
        <w:t xml:space="preserve">.  «Совершенствование муниципальной службы Московской области» </w:t>
      </w:r>
    </w:p>
    <w:p w14:paraId="7C0848CA" w14:textId="77777777" w:rsidR="00D24ECD" w:rsidRPr="009220EC"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DD65B7" w14:textId="77777777" w:rsidR="00D24ECD" w:rsidRPr="009220EC" w:rsidRDefault="00D24ECD" w:rsidP="00D24ECD">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Pr="009220EC">
        <w:rPr>
          <w:rFonts w:ascii="Times New Roman" w:hAnsi="Times New Roman" w:cs="Times New Roman"/>
          <w:b/>
          <w:sz w:val="24"/>
          <w:szCs w:val="20"/>
        </w:rPr>
        <w:t>Совершенствование муниципальной службы Московской области</w:t>
      </w:r>
      <w:r w:rsidRPr="009220EC">
        <w:rPr>
          <w:rFonts w:ascii="Times New Roman" w:hAnsi="Times New Roman" w:cs="Times New Roman"/>
          <w:b/>
          <w:color w:val="000000"/>
          <w:sz w:val="24"/>
          <w:szCs w:val="20"/>
          <w:shd w:val="clear" w:color="auto" w:fill="FFFFFF"/>
        </w:rPr>
        <w:t>»</w:t>
      </w:r>
    </w:p>
    <w:p w14:paraId="1C9412E5" w14:textId="77777777" w:rsidR="00D24ECD" w:rsidRPr="00806285" w:rsidRDefault="00D24ECD" w:rsidP="00D24ECD">
      <w:pPr>
        <w:spacing w:after="0" w:line="240" w:lineRule="auto"/>
        <w:jc w:val="center"/>
        <w:rPr>
          <w:rFonts w:ascii="Times New Roman" w:hAnsi="Times New Roman" w:cs="Times New Roman"/>
          <w:color w:val="000000"/>
          <w:sz w:val="24"/>
          <w:szCs w:val="24"/>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D24ECD" w:rsidRPr="009A7586" w14:paraId="6C926AE4" w14:textId="77777777" w:rsidTr="00CB7DB6">
        <w:trPr>
          <w:trHeight w:val="385"/>
        </w:trPr>
        <w:tc>
          <w:tcPr>
            <w:tcW w:w="2977" w:type="dxa"/>
            <w:tcBorders>
              <w:top w:val="single" w:sz="4" w:space="0" w:color="000000"/>
              <w:left w:val="single" w:sz="4" w:space="0" w:color="000000"/>
              <w:bottom w:val="single" w:sz="4" w:space="0" w:color="000000"/>
              <w:right w:val="single" w:sz="4" w:space="0" w:color="000000"/>
            </w:tcBorders>
            <w:hideMark/>
          </w:tcPr>
          <w:p w14:paraId="77A5A6D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14:paraId="28FF7E0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D24ECD" w:rsidRPr="009A7586" w14:paraId="77391793" w14:textId="77777777" w:rsidTr="00CB7DB6">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14:paraId="481BAE4E" w14:textId="77777777" w:rsidR="00D24ECD" w:rsidRPr="00A358A1"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r>
              <w:rPr>
                <w:rFonts w:ascii="Times New Roman" w:hAnsi="Times New Roman" w:cs="Times New Roman"/>
                <w:sz w:val="20"/>
                <w:szCs w:val="20"/>
              </w:rPr>
              <w:t>:</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68FABB61"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14:paraId="75F3584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14:paraId="138F303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D24ECD" w:rsidRPr="009A7586" w14:paraId="42ADD2F9" w14:textId="77777777" w:rsidTr="00CB7DB6">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44A56B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2EC9A8C" w14:textId="77777777" w:rsidR="00D24ECD" w:rsidRPr="009A7586" w:rsidRDefault="00D24ECD" w:rsidP="00CB7DB6">
            <w:pPr>
              <w:tabs>
                <w:tab w:val="center" w:pos="4677"/>
                <w:tab w:val="right" w:pos="9355"/>
              </w:tabs>
              <w:spacing w:after="0" w:line="240" w:lineRule="auto"/>
              <w:jc w:val="both"/>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14:paraId="19F1A2F6"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14:paraId="6605706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14:paraId="79B5689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14:paraId="3F79846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14:paraId="33D840E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auto"/>
              <w:right w:val="single" w:sz="4" w:space="0" w:color="000000"/>
            </w:tcBorders>
            <w:hideMark/>
          </w:tcPr>
          <w:p w14:paraId="0A3E923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auto"/>
              <w:right w:val="single" w:sz="4" w:space="0" w:color="000000"/>
            </w:tcBorders>
            <w:hideMark/>
          </w:tcPr>
          <w:p w14:paraId="1D7C3FF1"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D24ECD" w:rsidRPr="009A7586" w14:paraId="46C399FA" w14:textId="77777777" w:rsidTr="00CB7DB6">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21836CC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49F1E637" w14:textId="77777777" w:rsidR="00D24ECD" w:rsidRPr="00A358A1" w:rsidRDefault="00D24ECD" w:rsidP="00CB7DB6">
            <w:pPr>
              <w:tabs>
                <w:tab w:val="center" w:pos="4677"/>
                <w:tab w:val="right" w:pos="9355"/>
              </w:tabs>
              <w:spacing w:after="0" w:line="240" w:lineRule="auto"/>
              <w:jc w:val="both"/>
              <w:rPr>
                <w:rFonts w:ascii="Times New Roman" w:hAnsi="Times New Roman" w:cs="Times New Roman"/>
                <w:bCs/>
                <w:sz w:val="20"/>
                <w:szCs w:val="20"/>
              </w:rPr>
            </w:pPr>
            <w:r w:rsidRPr="00A358A1">
              <w:rPr>
                <w:rFonts w:ascii="Times New Roman" w:hAnsi="Times New Roman" w:cs="Times New Roman"/>
                <w:bCs/>
                <w:sz w:val="20"/>
                <w:szCs w:val="16"/>
              </w:rPr>
              <w:t>Совершенствование муниципальной службы Московской области</w:t>
            </w:r>
          </w:p>
        </w:tc>
        <w:tc>
          <w:tcPr>
            <w:tcW w:w="2551" w:type="dxa"/>
            <w:tcBorders>
              <w:top w:val="single" w:sz="4" w:space="0" w:color="000000"/>
              <w:left w:val="single" w:sz="4" w:space="0" w:color="000000"/>
              <w:bottom w:val="single" w:sz="4" w:space="0" w:color="000000"/>
              <w:right w:val="single" w:sz="4" w:space="0" w:color="auto"/>
            </w:tcBorders>
            <w:hideMark/>
          </w:tcPr>
          <w:p w14:paraId="60199B7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516E8CC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91CB3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7D2C4CB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88143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2A7C9F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9FC2450"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val="restart"/>
            <w:tcBorders>
              <w:top w:val="single" w:sz="4" w:space="0" w:color="000000"/>
              <w:left w:val="single" w:sz="4" w:space="0" w:color="auto"/>
              <w:right w:val="single" w:sz="4" w:space="0" w:color="000000"/>
            </w:tcBorders>
            <w:vAlign w:val="center"/>
            <w:hideMark/>
          </w:tcPr>
          <w:p w14:paraId="2909C82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p w14:paraId="774FAD9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0E28129" w14:textId="77777777" w:rsidTr="00CB7DB6">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8F6EC1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3CC8AF3"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14:paraId="28FB362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4859B15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33F5266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5ECF286A"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auto"/>
            </w:tcBorders>
            <w:vAlign w:val="center"/>
            <w:hideMark/>
          </w:tcPr>
          <w:p w14:paraId="4C4E53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73D442A7"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310DFE5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BB36C6C" w14:textId="77777777" w:rsidTr="00CB7DB6">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C81AE8E"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66123AF4"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14:paraId="646C7EEA"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r>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314DB81E"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0D9D19F6"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5EF9BBA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14:paraId="2DA09B8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000000"/>
            </w:tcBorders>
            <w:vAlign w:val="center"/>
            <w:hideMark/>
          </w:tcPr>
          <w:p w14:paraId="057A99A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4B6563D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74BC1E6A" w14:textId="77777777" w:rsidTr="00CB7DB6">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D532BBF"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7AC22748"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056A00C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t>городского округа Истра</w:t>
            </w:r>
            <w:r>
              <w:rPr>
                <w:rFonts w:ascii="Times New Roman" w:hAnsi="Times New Roman" w:cs="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4EAB8883"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5A0DD5D"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758EF1C"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19D9D31A"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54843C53" w14:textId="77777777" w:rsidR="00D24ECD" w:rsidRPr="00A358A1" w:rsidRDefault="00D24ECD" w:rsidP="00CB7DB6">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tcBorders>
              <w:left w:val="single" w:sz="4" w:space="0" w:color="auto"/>
              <w:right w:val="single" w:sz="4" w:space="0" w:color="000000"/>
            </w:tcBorders>
            <w:vAlign w:val="center"/>
            <w:hideMark/>
          </w:tcPr>
          <w:p w14:paraId="700B189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r w:rsidR="00D24ECD" w:rsidRPr="009A7586" w14:paraId="0A863871" w14:textId="77777777" w:rsidTr="00CB7DB6">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FE7D18D"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B5EF09B"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744130D0" w14:textId="77777777" w:rsidR="00D24ECD" w:rsidRPr="009A7586" w:rsidRDefault="00D24ECD"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3FA98D9"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FC664EB"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91A6C08"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45AF2E85"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988652"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bottom w:val="single" w:sz="4" w:space="0" w:color="000000"/>
              <w:right w:val="single" w:sz="4" w:space="0" w:color="000000"/>
            </w:tcBorders>
            <w:vAlign w:val="center"/>
            <w:hideMark/>
          </w:tcPr>
          <w:p w14:paraId="3265E81C" w14:textId="77777777" w:rsidR="00D24ECD" w:rsidRPr="009A7586" w:rsidRDefault="00D24ECD" w:rsidP="00CB7DB6">
            <w:pPr>
              <w:tabs>
                <w:tab w:val="center" w:pos="4677"/>
                <w:tab w:val="right" w:pos="9355"/>
              </w:tabs>
              <w:spacing w:after="0" w:line="240" w:lineRule="auto"/>
              <w:jc w:val="center"/>
              <w:rPr>
                <w:rFonts w:ascii="Times New Roman" w:hAnsi="Times New Roman" w:cs="Times New Roman"/>
                <w:sz w:val="20"/>
                <w:szCs w:val="20"/>
              </w:rPr>
            </w:pPr>
          </w:p>
        </w:tc>
      </w:tr>
    </w:tbl>
    <w:p w14:paraId="5A2FF85A" w14:textId="77777777" w:rsidR="00D24ECD" w:rsidRPr="009A7586" w:rsidRDefault="00D24ECD" w:rsidP="00D24ECD">
      <w:pPr>
        <w:tabs>
          <w:tab w:val="center" w:pos="4677"/>
          <w:tab w:val="right" w:pos="9355"/>
        </w:tabs>
        <w:spacing w:after="0" w:line="240" w:lineRule="auto"/>
        <w:rPr>
          <w:rFonts w:ascii="Times New Roman" w:hAnsi="Times New Roman" w:cs="Times New Roman"/>
          <w:sz w:val="20"/>
          <w:szCs w:val="20"/>
        </w:rPr>
      </w:pPr>
    </w:p>
    <w:p w14:paraId="7D578276" w14:textId="77777777" w:rsidR="00D24ECD" w:rsidRPr="009A7586" w:rsidRDefault="00D24ECD" w:rsidP="00D24ECD">
      <w:pPr>
        <w:pStyle w:val="aff8"/>
        <w:spacing w:after="0" w:line="240" w:lineRule="auto"/>
        <w:ind w:left="0" w:firstLine="851"/>
        <w:rPr>
          <w:rFonts w:ascii="Times New Roman" w:hAnsi="Times New Roman" w:cs="Times New Roman"/>
          <w:sz w:val="20"/>
          <w:szCs w:val="20"/>
        </w:rPr>
      </w:pPr>
    </w:p>
    <w:p w14:paraId="2134ED0B" w14:textId="77777777" w:rsidR="00D24ECD" w:rsidRPr="009A7586" w:rsidRDefault="00D24ECD" w:rsidP="00D24ECD">
      <w:pPr>
        <w:spacing w:after="0" w:line="240" w:lineRule="auto"/>
        <w:rPr>
          <w:rFonts w:ascii="Times New Roman" w:hAnsi="Times New Roman" w:cs="Times New Roman"/>
          <w:sz w:val="20"/>
          <w:szCs w:val="20"/>
          <w:lang w:eastAsia="ru-RU"/>
        </w:rPr>
      </w:pPr>
    </w:p>
    <w:p w14:paraId="0676825C" w14:textId="77777777" w:rsidR="00D24ECD" w:rsidRPr="009A7586" w:rsidRDefault="00D24ECD" w:rsidP="00D24ECD">
      <w:pPr>
        <w:spacing w:after="0" w:line="240" w:lineRule="auto"/>
        <w:rPr>
          <w:rFonts w:ascii="Times New Roman" w:hAnsi="Times New Roman" w:cs="Times New Roman"/>
          <w:sz w:val="20"/>
          <w:szCs w:val="20"/>
        </w:rPr>
      </w:pPr>
    </w:p>
    <w:p w14:paraId="0B73C237"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2EE73B2"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0D96AF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FE8CCB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02333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C72A6F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57BDBC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BAAFB7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97D06F4"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C807D81"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185BA6EA"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0F1F2B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39E644C0"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E83F0F"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5C7FCF6"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4405363"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62CBFDFD"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46DBCB05"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79085F2C" w14:textId="77777777" w:rsidR="00D24ECD" w:rsidRDefault="00D24ECD" w:rsidP="00D24ECD">
      <w:pPr>
        <w:pStyle w:val="aff8"/>
        <w:spacing w:after="0" w:line="240" w:lineRule="auto"/>
        <w:ind w:left="0" w:firstLine="851"/>
        <w:rPr>
          <w:rFonts w:ascii="Times New Roman" w:hAnsi="Times New Roman" w:cs="Times New Roman"/>
          <w:sz w:val="20"/>
          <w:szCs w:val="20"/>
        </w:rPr>
      </w:pPr>
    </w:p>
    <w:p w14:paraId="51380B73" w14:textId="77777777" w:rsidR="00D24ECD" w:rsidRDefault="00D24ECD" w:rsidP="00D24ECD">
      <w:pPr>
        <w:pStyle w:val="aff8"/>
        <w:spacing w:after="0" w:line="240" w:lineRule="auto"/>
        <w:contextualSpacing/>
        <w:jc w:val="center"/>
        <w:rPr>
          <w:rFonts w:ascii="Times New Roman" w:hAnsi="Times New Roman" w:cs="Times New Roman"/>
          <w:b/>
          <w:sz w:val="24"/>
          <w:szCs w:val="20"/>
        </w:rPr>
      </w:pPr>
    </w:p>
    <w:p w14:paraId="6E1C2D57" w14:textId="77777777" w:rsidR="00D24ECD" w:rsidRDefault="00D24ECD" w:rsidP="00D24ECD">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lastRenderedPageBreak/>
        <w:t xml:space="preserve">Перечень мероприятий </w:t>
      </w:r>
      <w:r w:rsidRPr="00580906">
        <w:rPr>
          <w:rFonts w:ascii="Times New Roman" w:hAnsi="Times New Roman" w:cs="Times New Roman"/>
          <w:b/>
          <w:color w:val="000000"/>
          <w:sz w:val="24"/>
          <w:szCs w:val="20"/>
          <w:shd w:val="clear" w:color="auto" w:fill="FFFFFF"/>
        </w:rPr>
        <w:t>подпрограммы</w:t>
      </w:r>
    </w:p>
    <w:p w14:paraId="4A045864" w14:textId="77777777" w:rsidR="00D24ECD" w:rsidRPr="00580906" w:rsidRDefault="00D24ECD" w:rsidP="00D24ECD">
      <w:pPr>
        <w:pStyle w:val="aff8"/>
        <w:spacing w:after="0" w:line="240" w:lineRule="auto"/>
        <w:contextualSpacing/>
        <w:jc w:val="center"/>
        <w:rPr>
          <w:rFonts w:ascii="Times New Roman" w:hAnsi="Times New Roman" w:cs="Times New Roman"/>
          <w:b/>
          <w:sz w:val="24"/>
          <w:szCs w:val="20"/>
        </w:rPr>
      </w:pPr>
    </w:p>
    <w:tbl>
      <w:tblPr>
        <w:tblW w:w="15026" w:type="dxa"/>
        <w:tblInd w:w="108" w:type="dxa"/>
        <w:tblLayout w:type="fixed"/>
        <w:tblLook w:val="04A0" w:firstRow="1" w:lastRow="0" w:firstColumn="1" w:lastColumn="0" w:noHBand="0" w:noVBand="1"/>
      </w:tblPr>
      <w:tblGrid>
        <w:gridCol w:w="548"/>
        <w:gridCol w:w="4130"/>
        <w:gridCol w:w="992"/>
        <w:gridCol w:w="1560"/>
        <w:gridCol w:w="850"/>
        <w:gridCol w:w="709"/>
        <w:gridCol w:w="709"/>
        <w:gridCol w:w="708"/>
        <w:gridCol w:w="709"/>
        <w:gridCol w:w="709"/>
        <w:gridCol w:w="1843"/>
        <w:gridCol w:w="1559"/>
      </w:tblGrid>
      <w:tr w:rsidR="00D24ECD" w:rsidRPr="009A7586" w14:paraId="2B8764C7" w14:textId="77777777" w:rsidTr="00CB7DB6">
        <w:trPr>
          <w:trHeight w:val="172"/>
        </w:trPr>
        <w:tc>
          <w:tcPr>
            <w:tcW w:w="548" w:type="dxa"/>
            <w:vMerge w:val="restart"/>
            <w:tcBorders>
              <w:top w:val="single" w:sz="4" w:space="0" w:color="auto"/>
              <w:left w:val="single" w:sz="4" w:space="0" w:color="auto"/>
              <w:bottom w:val="single" w:sz="4" w:space="0" w:color="auto"/>
              <w:right w:val="single" w:sz="4" w:space="0" w:color="auto"/>
            </w:tcBorders>
          </w:tcPr>
          <w:p w14:paraId="23BFE2D9"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14:paraId="136E759A" w14:textId="77777777" w:rsidR="00D24ECD" w:rsidRPr="009A7586" w:rsidRDefault="00D24ECD" w:rsidP="00CB7DB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4130" w:type="dxa"/>
            <w:vMerge w:val="restart"/>
            <w:tcBorders>
              <w:top w:val="single" w:sz="4" w:space="0" w:color="auto"/>
              <w:left w:val="single" w:sz="4" w:space="0" w:color="auto"/>
              <w:bottom w:val="single" w:sz="4" w:space="0" w:color="auto"/>
              <w:right w:val="single" w:sz="4" w:space="0" w:color="auto"/>
            </w:tcBorders>
          </w:tcPr>
          <w:p w14:paraId="0FA2557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61B55267" w14:textId="77777777" w:rsidR="00D24ECD" w:rsidRPr="009A7586" w:rsidRDefault="00D24ECD"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tcPr>
          <w:p w14:paraId="04271EA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850" w:type="dxa"/>
            <w:vMerge w:val="restart"/>
            <w:tcBorders>
              <w:top w:val="single" w:sz="4" w:space="0" w:color="auto"/>
              <w:left w:val="single" w:sz="4" w:space="0" w:color="auto"/>
              <w:bottom w:val="single" w:sz="4" w:space="0" w:color="auto"/>
              <w:right w:val="single" w:sz="4" w:space="0" w:color="auto"/>
            </w:tcBorders>
          </w:tcPr>
          <w:p w14:paraId="6BCF88F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544" w:type="dxa"/>
            <w:gridSpan w:val="5"/>
            <w:tcBorders>
              <w:top w:val="single" w:sz="4" w:space="0" w:color="auto"/>
              <w:left w:val="single" w:sz="4" w:space="0" w:color="auto"/>
              <w:bottom w:val="single" w:sz="4" w:space="0" w:color="auto"/>
              <w:right w:val="single" w:sz="4" w:space="0" w:color="auto"/>
            </w:tcBorders>
          </w:tcPr>
          <w:p w14:paraId="13C7451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843" w:type="dxa"/>
            <w:vMerge w:val="restart"/>
            <w:tcBorders>
              <w:top w:val="single" w:sz="4" w:space="0" w:color="auto"/>
              <w:left w:val="single" w:sz="4" w:space="0" w:color="auto"/>
              <w:bottom w:val="single" w:sz="4" w:space="0" w:color="auto"/>
              <w:right w:val="single" w:sz="4" w:space="0" w:color="auto"/>
            </w:tcBorders>
          </w:tcPr>
          <w:p w14:paraId="5EB1CA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1559" w:type="dxa"/>
            <w:vMerge w:val="restart"/>
            <w:tcBorders>
              <w:top w:val="single" w:sz="4" w:space="0" w:color="auto"/>
              <w:left w:val="single" w:sz="4" w:space="0" w:color="auto"/>
              <w:bottom w:val="single" w:sz="4" w:space="0" w:color="auto"/>
              <w:right w:val="single" w:sz="4" w:space="0" w:color="auto"/>
            </w:tcBorders>
          </w:tcPr>
          <w:p w14:paraId="65BD558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D24ECD" w:rsidRPr="009A7586" w14:paraId="3705E8F4" w14:textId="77777777" w:rsidTr="00CB7DB6">
        <w:tc>
          <w:tcPr>
            <w:tcW w:w="548" w:type="dxa"/>
            <w:vMerge/>
            <w:tcBorders>
              <w:top w:val="single" w:sz="4" w:space="0" w:color="auto"/>
              <w:left w:val="single" w:sz="4" w:space="0" w:color="auto"/>
              <w:bottom w:val="single" w:sz="4" w:space="0" w:color="auto"/>
              <w:right w:val="single" w:sz="4" w:space="0" w:color="auto"/>
            </w:tcBorders>
          </w:tcPr>
          <w:p w14:paraId="0431F160"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4130" w:type="dxa"/>
            <w:vMerge/>
            <w:tcBorders>
              <w:top w:val="single" w:sz="4" w:space="0" w:color="auto"/>
              <w:left w:val="single" w:sz="4" w:space="0" w:color="auto"/>
              <w:bottom w:val="single" w:sz="4" w:space="0" w:color="auto"/>
              <w:right w:val="single" w:sz="4" w:space="0" w:color="auto"/>
            </w:tcBorders>
          </w:tcPr>
          <w:p w14:paraId="0B05A381"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725E451B"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tcPr>
          <w:p w14:paraId="258E1452"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14:paraId="56AE5CD6"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14:paraId="7A2C6FC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14:paraId="15C9370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50EC9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14:paraId="32926AE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14:paraId="361AE86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14:paraId="415330E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2F88EF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14:paraId="3347C8B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63EB41FC"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14:paraId="534F3AE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843" w:type="dxa"/>
            <w:vMerge/>
            <w:tcBorders>
              <w:top w:val="single" w:sz="4" w:space="0" w:color="auto"/>
              <w:left w:val="single" w:sz="4" w:space="0" w:color="auto"/>
              <w:bottom w:val="single" w:sz="4" w:space="0" w:color="auto"/>
              <w:right w:val="single" w:sz="4" w:space="0" w:color="auto"/>
            </w:tcBorders>
          </w:tcPr>
          <w:p w14:paraId="2193D8BC"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FEE60D7" w14:textId="77777777" w:rsidR="00D24ECD" w:rsidRPr="009A7586" w:rsidRDefault="00D24ECD"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D24ECD" w:rsidRPr="009A7586" w14:paraId="6AC77C27" w14:textId="77777777" w:rsidTr="00CB7DB6">
        <w:trPr>
          <w:trHeight w:val="299"/>
        </w:trPr>
        <w:tc>
          <w:tcPr>
            <w:tcW w:w="548" w:type="dxa"/>
            <w:tcBorders>
              <w:top w:val="single" w:sz="4" w:space="0" w:color="auto"/>
              <w:left w:val="single" w:sz="4" w:space="0" w:color="auto"/>
              <w:bottom w:val="single" w:sz="4" w:space="0" w:color="auto"/>
              <w:right w:val="single" w:sz="4" w:space="0" w:color="auto"/>
            </w:tcBorders>
          </w:tcPr>
          <w:p w14:paraId="78C6B21A"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4130" w:type="dxa"/>
            <w:tcBorders>
              <w:top w:val="single" w:sz="4" w:space="0" w:color="auto"/>
              <w:left w:val="single" w:sz="4" w:space="0" w:color="auto"/>
              <w:bottom w:val="single" w:sz="4" w:space="0" w:color="auto"/>
              <w:right w:val="single" w:sz="4" w:space="0" w:color="auto"/>
            </w:tcBorders>
          </w:tcPr>
          <w:p w14:paraId="79AB8B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45006D1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560" w:type="dxa"/>
            <w:tcBorders>
              <w:top w:val="single" w:sz="4" w:space="0" w:color="auto"/>
              <w:left w:val="single" w:sz="4" w:space="0" w:color="auto"/>
              <w:bottom w:val="single" w:sz="4" w:space="0" w:color="auto"/>
              <w:right w:val="single" w:sz="4" w:space="0" w:color="auto"/>
            </w:tcBorders>
          </w:tcPr>
          <w:p w14:paraId="3C651E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14:paraId="0E60970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09" w:type="dxa"/>
            <w:tcBorders>
              <w:top w:val="single" w:sz="4" w:space="0" w:color="auto"/>
              <w:left w:val="single" w:sz="4" w:space="0" w:color="auto"/>
              <w:bottom w:val="single" w:sz="4" w:space="0" w:color="auto"/>
              <w:right w:val="single" w:sz="4" w:space="0" w:color="auto"/>
            </w:tcBorders>
          </w:tcPr>
          <w:p w14:paraId="2A8EF0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14:paraId="48AACD0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8" w:type="dxa"/>
            <w:tcBorders>
              <w:top w:val="single" w:sz="4" w:space="0" w:color="auto"/>
              <w:left w:val="single" w:sz="4" w:space="0" w:color="auto"/>
              <w:bottom w:val="single" w:sz="4" w:space="0" w:color="auto"/>
              <w:right w:val="single" w:sz="4" w:space="0" w:color="auto"/>
            </w:tcBorders>
          </w:tcPr>
          <w:p w14:paraId="5B89802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14:paraId="450651D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14:paraId="1E7EF17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0</w:t>
            </w:r>
          </w:p>
        </w:tc>
        <w:tc>
          <w:tcPr>
            <w:tcW w:w="1843" w:type="dxa"/>
            <w:tcBorders>
              <w:top w:val="single" w:sz="4" w:space="0" w:color="auto"/>
              <w:left w:val="single" w:sz="4" w:space="0" w:color="auto"/>
              <w:bottom w:val="single" w:sz="4" w:space="0" w:color="auto"/>
              <w:right w:val="single" w:sz="4" w:space="0" w:color="auto"/>
            </w:tcBorders>
          </w:tcPr>
          <w:p w14:paraId="070115F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tcPr>
          <w:p w14:paraId="4FB4EBD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2</w:t>
            </w:r>
          </w:p>
        </w:tc>
      </w:tr>
      <w:tr w:rsidR="00D24ECD" w:rsidRPr="009A7586" w14:paraId="74E30048" w14:textId="77777777" w:rsidTr="00CB7DB6">
        <w:trPr>
          <w:trHeight w:val="144"/>
        </w:trPr>
        <w:tc>
          <w:tcPr>
            <w:tcW w:w="548" w:type="dxa"/>
            <w:vMerge w:val="restart"/>
            <w:tcBorders>
              <w:top w:val="single" w:sz="4" w:space="0" w:color="auto"/>
              <w:left w:val="single" w:sz="4" w:space="0" w:color="auto"/>
              <w:right w:val="single" w:sz="4" w:space="0" w:color="auto"/>
            </w:tcBorders>
          </w:tcPr>
          <w:p w14:paraId="01F2CC19"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w:t>
            </w:r>
          </w:p>
        </w:tc>
        <w:tc>
          <w:tcPr>
            <w:tcW w:w="4130" w:type="dxa"/>
            <w:vMerge w:val="restart"/>
            <w:tcBorders>
              <w:top w:val="single" w:sz="4" w:space="0" w:color="auto"/>
              <w:left w:val="single" w:sz="4" w:space="0" w:color="auto"/>
              <w:right w:val="single" w:sz="4" w:space="0" w:color="auto"/>
            </w:tcBorders>
          </w:tcPr>
          <w:p w14:paraId="5A8C8C29"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r w:rsidRPr="00DB5AC8">
              <w:rPr>
                <w:rFonts w:ascii="Times New Roman" w:eastAsiaTheme="minorEastAsia" w:hAnsi="Times New Roman" w:cs="Times New Roman"/>
                <w:bCs/>
                <w:i/>
                <w:iCs/>
                <w:sz w:val="20"/>
                <w:szCs w:val="20"/>
                <w:lang w:eastAsia="ru-RU"/>
              </w:rPr>
              <w:t>Основное мероприятие 01</w:t>
            </w:r>
          </w:p>
          <w:p w14:paraId="5CE9D9C3"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профессионального развития муниципаль</w:t>
            </w:r>
            <w:r>
              <w:rPr>
                <w:rFonts w:ascii="Times New Roman" w:eastAsiaTheme="minorEastAsia" w:hAnsi="Times New Roman" w:cs="Times New Roman"/>
                <w:sz w:val="20"/>
                <w:szCs w:val="20"/>
                <w:lang w:eastAsia="ru-RU"/>
              </w:rPr>
              <w:t>ных служащих Московской области</w:t>
            </w:r>
          </w:p>
        </w:tc>
        <w:tc>
          <w:tcPr>
            <w:tcW w:w="992" w:type="dxa"/>
            <w:vMerge w:val="restart"/>
            <w:tcBorders>
              <w:top w:val="single" w:sz="4" w:space="0" w:color="auto"/>
              <w:left w:val="single" w:sz="4" w:space="0" w:color="auto"/>
              <w:right w:val="single" w:sz="4" w:space="0" w:color="auto"/>
            </w:tcBorders>
          </w:tcPr>
          <w:p w14:paraId="1253E8A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38112E34"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06264B13"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061AC4A3"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4BF6658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46A29EE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7B5CA3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41CA8A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1A7FF43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39C926D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836254E" w14:textId="77777777" w:rsidTr="00CB7DB6">
        <w:trPr>
          <w:trHeight w:val="330"/>
        </w:trPr>
        <w:tc>
          <w:tcPr>
            <w:tcW w:w="548" w:type="dxa"/>
            <w:vMerge/>
            <w:tcBorders>
              <w:left w:val="single" w:sz="4" w:space="0" w:color="auto"/>
              <w:right w:val="single" w:sz="4" w:space="0" w:color="auto"/>
            </w:tcBorders>
          </w:tcPr>
          <w:p w14:paraId="438EBAA0"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9A585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D3B5DF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8FAEB6"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682E2C85"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E6ED131"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5C2DB4"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52114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26CD3A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400ED9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2A667C3"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4E74B0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E8794FD" w14:textId="77777777" w:rsidTr="00CB7DB6">
        <w:trPr>
          <w:trHeight w:val="392"/>
        </w:trPr>
        <w:tc>
          <w:tcPr>
            <w:tcW w:w="548" w:type="dxa"/>
            <w:vMerge/>
            <w:tcBorders>
              <w:left w:val="single" w:sz="4" w:space="0" w:color="auto"/>
              <w:right w:val="single" w:sz="4" w:space="0" w:color="auto"/>
            </w:tcBorders>
          </w:tcPr>
          <w:p w14:paraId="50422968"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153B4F3A"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1F5B32B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8B69897"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60088C1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2F3CAF0"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DBD3EF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002470A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028CF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9E782F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1989A74"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66A13D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26A6231" w14:textId="77777777" w:rsidTr="00CB7DB6">
        <w:trPr>
          <w:trHeight w:val="950"/>
        </w:trPr>
        <w:tc>
          <w:tcPr>
            <w:tcW w:w="548" w:type="dxa"/>
            <w:vMerge/>
            <w:tcBorders>
              <w:left w:val="single" w:sz="4" w:space="0" w:color="auto"/>
              <w:right w:val="single" w:sz="4" w:space="0" w:color="auto"/>
            </w:tcBorders>
          </w:tcPr>
          <w:p w14:paraId="626B9A1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03E2BC"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11E39D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9DA407"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6DAA7FD9"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40F7A9D5"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83B2FE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11A9EE3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F237AA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F265DD8"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0DEB123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E27A82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10FBCE6" w14:textId="77777777" w:rsidTr="00CB7DB6">
        <w:trPr>
          <w:trHeight w:val="469"/>
        </w:trPr>
        <w:tc>
          <w:tcPr>
            <w:tcW w:w="548" w:type="dxa"/>
            <w:vMerge/>
            <w:tcBorders>
              <w:left w:val="single" w:sz="4" w:space="0" w:color="auto"/>
              <w:bottom w:val="single" w:sz="4" w:space="0" w:color="auto"/>
              <w:right w:val="single" w:sz="4" w:space="0" w:color="auto"/>
            </w:tcBorders>
          </w:tcPr>
          <w:p w14:paraId="6645C7F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1E154A9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31DB400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332FBD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15F55283"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F6B1D6A"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5463B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7F8164A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FE3A7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116009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422338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1F20314B"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A99F24A" w14:textId="77777777" w:rsidTr="00CB7DB6">
        <w:trPr>
          <w:trHeight w:val="106"/>
        </w:trPr>
        <w:tc>
          <w:tcPr>
            <w:tcW w:w="548" w:type="dxa"/>
            <w:vMerge w:val="restart"/>
            <w:tcBorders>
              <w:top w:val="single" w:sz="4" w:space="0" w:color="auto"/>
              <w:left w:val="single" w:sz="4" w:space="0" w:color="auto"/>
              <w:right w:val="single" w:sz="4" w:space="0" w:color="auto"/>
            </w:tcBorders>
          </w:tcPr>
          <w:p w14:paraId="43CE954D"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4130" w:type="dxa"/>
            <w:vMerge w:val="restart"/>
            <w:tcBorders>
              <w:top w:val="single" w:sz="4" w:space="0" w:color="auto"/>
              <w:left w:val="single" w:sz="4" w:space="0" w:color="auto"/>
              <w:right w:val="single" w:sz="4" w:space="0" w:color="auto"/>
            </w:tcBorders>
          </w:tcPr>
          <w:p w14:paraId="67428B54"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01.01</w:t>
            </w:r>
            <w:r>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Pr>
                <w:rFonts w:ascii="Times New Roman" w:eastAsiaTheme="minorEastAsia" w:hAnsi="Times New Roman" w:cs="Times New Roman"/>
                <w:sz w:val="20"/>
                <w:szCs w:val="20"/>
                <w:lang w:eastAsia="ru-RU"/>
              </w:rPr>
              <w:t xml:space="preserve"> и обмену опытом специалистов</w:t>
            </w:r>
          </w:p>
        </w:tc>
        <w:tc>
          <w:tcPr>
            <w:tcW w:w="992" w:type="dxa"/>
            <w:vMerge w:val="restart"/>
            <w:tcBorders>
              <w:top w:val="single" w:sz="4" w:space="0" w:color="auto"/>
              <w:left w:val="single" w:sz="4" w:space="0" w:color="auto"/>
              <w:right w:val="single" w:sz="4" w:space="0" w:color="auto"/>
            </w:tcBorders>
          </w:tcPr>
          <w:p w14:paraId="7EE805F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263A60AD"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289B954E" w14:textId="77777777" w:rsidR="00D24ECD" w:rsidRPr="006B1869"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73BB9D9C" w14:textId="77777777" w:rsidR="00D24ECD" w:rsidRPr="009A7586"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7F9A666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61584E1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3B7E6B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11B2D6A"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5AA9E5B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42DD9B41"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C3CE2">
              <w:rPr>
                <w:rFonts w:ascii="Times New Roman" w:eastAsiaTheme="minorEastAsia" w:hAnsi="Times New Roman" w:cs="Times New Roman"/>
                <w:sz w:val="20"/>
                <w:szCs w:val="20"/>
                <w:lang w:eastAsia="ru-RU"/>
              </w:rPr>
              <w:t>Обучение, переобучение, повышение квалификации сотрудников администрации</w:t>
            </w:r>
          </w:p>
        </w:tc>
      </w:tr>
      <w:tr w:rsidR="00D24ECD" w:rsidRPr="009A7586" w14:paraId="6B2D1B80" w14:textId="77777777" w:rsidTr="00CB7DB6">
        <w:trPr>
          <w:trHeight w:val="615"/>
        </w:trPr>
        <w:tc>
          <w:tcPr>
            <w:tcW w:w="548" w:type="dxa"/>
            <w:vMerge/>
            <w:tcBorders>
              <w:left w:val="single" w:sz="4" w:space="0" w:color="auto"/>
              <w:right w:val="single" w:sz="4" w:space="0" w:color="auto"/>
            </w:tcBorders>
          </w:tcPr>
          <w:p w14:paraId="0EF0ED62"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BCF7CAD"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1EEDBE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3770BB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908C9B0"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12E41ED"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6A3E48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58832187"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AA1601"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D1AF5A9"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1E4F314F"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F23602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4996580B" w14:textId="77777777" w:rsidTr="00CB7DB6">
        <w:trPr>
          <w:trHeight w:val="675"/>
        </w:trPr>
        <w:tc>
          <w:tcPr>
            <w:tcW w:w="548" w:type="dxa"/>
            <w:vMerge/>
            <w:tcBorders>
              <w:left w:val="single" w:sz="4" w:space="0" w:color="auto"/>
              <w:right w:val="single" w:sz="4" w:space="0" w:color="auto"/>
            </w:tcBorders>
          </w:tcPr>
          <w:p w14:paraId="3C84DB1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FD5AFE3"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53C96996"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0E47C53"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08827E6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371D64" w14:textId="77777777" w:rsidR="00D24ECD" w:rsidRDefault="00D24ECD" w:rsidP="00CB7DB6">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A6F4A1E"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6A7B0AA2"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D53C95D"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60A676"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DEE71E" w14:textId="77777777" w:rsidR="00D24ECD" w:rsidRPr="009A7586" w:rsidRDefault="00D24ECD"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255331A" w14:textId="77777777" w:rsidR="00D24ECD" w:rsidRPr="008C3CE2"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2B4A1B52" w14:textId="77777777" w:rsidTr="00CB7DB6">
        <w:trPr>
          <w:trHeight w:val="930"/>
        </w:trPr>
        <w:tc>
          <w:tcPr>
            <w:tcW w:w="548" w:type="dxa"/>
            <w:vMerge/>
            <w:tcBorders>
              <w:left w:val="single" w:sz="4" w:space="0" w:color="auto"/>
              <w:right w:val="single" w:sz="4" w:space="0" w:color="auto"/>
            </w:tcBorders>
          </w:tcPr>
          <w:p w14:paraId="27BC718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35CA948"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14D6E31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2D271C0"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2E62936A" w14:textId="77777777" w:rsidR="00D24ECD" w:rsidRPr="00690312" w:rsidRDefault="00D24ECD" w:rsidP="00CB7DB6">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16BE19FC" w14:textId="77777777" w:rsidR="00D24ECD" w:rsidRDefault="00D24ECD" w:rsidP="00CB7DB6">
            <w:pPr>
              <w:jc w:val="cente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15F78F2C"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553C4E6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05994AFF"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64DED03B" w14:textId="77777777" w:rsidR="00D24ECD" w:rsidRPr="006B1869" w:rsidRDefault="00D24ECD" w:rsidP="00CB7DB6">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52E75F18"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1137F8A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D879C5" w14:textId="77777777" w:rsidTr="00CB7DB6">
        <w:trPr>
          <w:trHeight w:val="429"/>
        </w:trPr>
        <w:tc>
          <w:tcPr>
            <w:tcW w:w="548" w:type="dxa"/>
            <w:vMerge/>
            <w:tcBorders>
              <w:left w:val="single" w:sz="4" w:space="0" w:color="auto"/>
              <w:bottom w:val="single" w:sz="4" w:space="0" w:color="auto"/>
              <w:right w:val="single" w:sz="4" w:space="0" w:color="auto"/>
            </w:tcBorders>
          </w:tcPr>
          <w:p w14:paraId="5506E2AB"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043297B6"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23F2CF93"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3512058E"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0F6BF98C" w14:textId="77777777" w:rsidR="00D24ECD" w:rsidRPr="00A358A1" w:rsidRDefault="00D24ECD" w:rsidP="00CB7DB6">
            <w:pPr>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C5124FC" w14:textId="77777777" w:rsidR="00D24ECD"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004A912"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1DD6E2FF"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7CF00BD"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B5C4407" w14:textId="77777777" w:rsidR="00D24ECD" w:rsidRPr="00A358A1" w:rsidRDefault="00D24ECD" w:rsidP="00CB7DB6">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5DAA93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73EBDF0A"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753E1939" w14:textId="77777777" w:rsidTr="00CB7DB6">
        <w:trPr>
          <w:trHeight w:val="314"/>
        </w:trPr>
        <w:tc>
          <w:tcPr>
            <w:tcW w:w="548" w:type="dxa"/>
            <w:vMerge w:val="restart"/>
            <w:tcBorders>
              <w:top w:val="single" w:sz="4" w:space="0" w:color="auto"/>
              <w:left w:val="single" w:sz="4" w:space="0" w:color="auto"/>
              <w:right w:val="single" w:sz="4" w:space="0" w:color="auto"/>
            </w:tcBorders>
          </w:tcPr>
          <w:p w14:paraId="1DC44D37" w14:textId="77777777" w:rsidR="00D24ECD" w:rsidRPr="009A7586"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4130" w:type="dxa"/>
            <w:vMerge w:val="restart"/>
            <w:tcBorders>
              <w:top w:val="single" w:sz="4" w:space="0" w:color="auto"/>
              <w:left w:val="single" w:sz="4" w:space="0" w:color="auto"/>
              <w:right w:val="single" w:sz="4" w:space="0" w:color="auto"/>
            </w:tcBorders>
          </w:tcPr>
          <w:p w14:paraId="0ED2F7DF" w14:textId="77777777" w:rsidR="00D24ECD"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01.02</w:t>
            </w:r>
            <w:r>
              <w:rPr>
                <w:rFonts w:ascii="Times New Roman" w:eastAsiaTheme="minorEastAsia" w:hAnsi="Times New Roman" w:cs="Times New Roman"/>
                <w:sz w:val="20"/>
                <w:szCs w:val="20"/>
                <w:lang w:eastAsia="ru-RU"/>
              </w:rPr>
              <w:t xml:space="preserve"> </w:t>
            </w:r>
          </w:p>
          <w:p w14:paraId="4E7BE50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w:t>
            </w:r>
            <w:r>
              <w:rPr>
                <w:rFonts w:ascii="Times New Roman" w:eastAsiaTheme="minorEastAsia" w:hAnsi="Times New Roman" w:cs="Times New Roman"/>
                <w:sz w:val="20"/>
                <w:szCs w:val="20"/>
                <w:lang w:eastAsia="ru-RU"/>
              </w:rPr>
              <w:t xml:space="preserve"> </w:t>
            </w:r>
            <w:r w:rsidRPr="00DB5AC8">
              <w:rPr>
                <w:rFonts w:ascii="Times New Roman" w:hAnsi="Times New Roman" w:cs="Times New Roman"/>
                <w:iCs/>
                <w:sz w:val="20"/>
                <w:szCs w:val="20"/>
              </w:rPr>
              <w:t>и работников муниципальных учреждений</w:t>
            </w:r>
            <w:r w:rsidRPr="009A7586">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lastRenderedPageBreak/>
              <w:t>в т.ч. участие в кр</w:t>
            </w:r>
            <w:r>
              <w:rPr>
                <w:rFonts w:ascii="Times New Roman" w:eastAsiaTheme="minorEastAsia" w:hAnsi="Times New Roman" w:cs="Times New Roman"/>
                <w:sz w:val="20"/>
                <w:szCs w:val="20"/>
                <w:lang w:eastAsia="ru-RU"/>
              </w:rPr>
              <w:t>аткосрочных семинарах</w:t>
            </w:r>
          </w:p>
        </w:tc>
        <w:tc>
          <w:tcPr>
            <w:tcW w:w="992" w:type="dxa"/>
            <w:vMerge w:val="restart"/>
            <w:tcBorders>
              <w:top w:val="single" w:sz="4" w:space="0" w:color="auto"/>
              <w:left w:val="single" w:sz="4" w:space="0" w:color="auto"/>
              <w:right w:val="single" w:sz="4" w:space="0" w:color="auto"/>
            </w:tcBorders>
          </w:tcPr>
          <w:p w14:paraId="020E0E2B" w14:textId="77777777" w:rsidR="00D24ECD" w:rsidRPr="009A7586" w:rsidRDefault="00D24ECD" w:rsidP="00CB7DB6">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lastRenderedPageBreak/>
              <w:t>2020-2024</w:t>
            </w:r>
          </w:p>
        </w:tc>
        <w:tc>
          <w:tcPr>
            <w:tcW w:w="1560" w:type="dxa"/>
            <w:tcBorders>
              <w:top w:val="single" w:sz="4" w:space="0" w:color="auto"/>
              <w:left w:val="single" w:sz="4" w:space="0" w:color="auto"/>
              <w:bottom w:val="single" w:sz="4" w:space="0" w:color="auto"/>
              <w:right w:val="single" w:sz="4" w:space="0" w:color="auto"/>
            </w:tcBorders>
          </w:tcPr>
          <w:p w14:paraId="70424C2E"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3A716245" w14:textId="77777777" w:rsidR="00D24ECD" w:rsidRPr="006B1869"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D3CEA7"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AABB17D"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47C4D390"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4F51C45"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A4A5E8E" w14:textId="77777777" w:rsidR="00D24ECD" w:rsidRDefault="00D24ECD" w:rsidP="00CB7DB6">
            <w:pPr>
              <w:jc w:val="center"/>
            </w:pPr>
            <w:r w:rsidRPr="001B3EEE">
              <w:rPr>
                <w:rFonts w:ascii="Times New Roman" w:hAnsi="Times New Roman" w:cs="Times New Roman"/>
                <w:sz w:val="20"/>
                <w:szCs w:val="20"/>
              </w:rPr>
              <w:t>0,0</w:t>
            </w:r>
          </w:p>
        </w:tc>
        <w:tc>
          <w:tcPr>
            <w:tcW w:w="1843" w:type="dxa"/>
            <w:vMerge w:val="restart"/>
            <w:tcBorders>
              <w:top w:val="single" w:sz="4" w:space="0" w:color="auto"/>
              <w:left w:val="single" w:sz="4" w:space="0" w:color="auto"/>
              <w:right w:val="single" w:sz="4" w:space="0" w:color="auto"/>
            </w:tcBorders>
          </w:tcPr>
          <w:p w14:paraId="021A3F1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Отдел кадров и муниципальной службы и органы администрации с </w:t>
            </w:r>
            <w:r w:rsidRPr="009A7586">
              <w:rPr>
                <w:rFonts w:ascii="Times New Roman" w:eastAsiaTheme="minorEastAsia" w:hAnsi="Times New Roman" w:cs="Times New Roman"/>
                <w:sz w:val="20"/>
                <w:szCs w:val="20"/>
                <w:lang w:eastAsia="ru-RU"/>
              </w:rPr>
              <w:lastRenderedPageBreak/>
              <w:t>правом юридического лица</w:t>
            </w:r>
          </w:p>
        </w:tc>
        <w:tc>
          <w:tcPr>
            <w:tcW w:w="1559" w:type="dxa"/>
            <w:vMerge w:val="restart"/>
            <w:tcBorders>
              <w:top w:val="single" w:sz="4" w:space="0" w:color="auto"/>
              <w:left w:val="single" w:sz="4" w:space="0" w:color="auto"/>
              <w:right w:val="single" w:sz="4" w:space="0" w:color="auto"/>
            </w:tcBorders>
          </w:tcPr>
          <w:p w14:paraId="43F3E0A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7DFD309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0ECFC43" w14:textId="77777777" w:rsidTr="00CB7DB6">
        <w:trPr>
          <w:trHeight w:val="600"/>
        </w:trPr>
        <w:tc>
          <w:tcPr>
            <w:tcW w:w="548" w:type="dxa"/>
            <w:vMerge/>
            <w:tcBorders>
              <w:left w:val="single" w:sz="4" w:space="0" w:color="auto"/>
              <w:right w:val="single" w:sz="4" w:space="0" w:color="auto"/>
            </w:tcBorders>
          </w:tcPr>
          <w:p w14:paraId="6A5A9006"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2F541ACF"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48954EDD"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2FF620F" w14:textId="77777777" w:rsidR="00D24ECD" w:rsidRPr="009A7586" w:rsidRDefault="00D24ECD"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3A6190E6" w14:textId="77777777" w:rsidR="00D24ECD" w:rsidRPr="001B3EEE"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lastRenderedPageBreak/>
              <w:t>0,0</w:t>
            </w:r>
          </w:p>
        </w:tc>
        <w:tc>
          <w:tcPr>
            <w:tcW w:w="709" w:type="dxa"/>
            <w:tcBorders>
              <w:top w:val="single" w:sz="4" w:space="0" w:color="auto"/>
              <w:left w:val="single" w:sz="4" w:space="0" w:color="auto"/>
              <w:bottom w:val="single" w:sz="4" w:space="0" w:color="auto"/>
              <w:right w:val="single" w:sz="4" w:space="0" w:color="auto"/>
            </w:tcBorders>
          </w:tcPr>
          <w:p w14:paraId="4C008AE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BDE1829"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251BEFA"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5184DBE" w14:textId="77777777" w:rsidR="00D24ECD" w:rsidRPr="001B3EEE"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06B5276"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0472394"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42CACC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3A303DF8" w14:textId="77777777" w:rsidTr="00CB7DB6">
        <w:trPr>
          <w:trHeight w:val="525"/>
        </w:trPr>
        <w:tc>
          <w:tcPr>
            <w:tcW w:w="548" w:type="dxa"/>
            <w:vMerge/>
            <w:tcBorders>
              <w:left w:val="single" w:sz="4" w:space="0" w:color="auto"/>
              <w:right w:val="single" w:sz="4" w:space="0" w:color="auto"/>
            </w:tcBorders>
          </w:tcPr>
          <w:p w14:paraId="0E966DBF" w14:textId="77777777" w:rsidR="00D24ECD" w:rsidRDefault="00D24ECD"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BFCFA96" w14:textId="77777777" w:rsidR="00D24ECD" w:rsidRPr="00DB5AC8"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7326258B" w14:textId="77777777" w:rsidR="00D24ECD" w:rsidRPr="009A7586" w:rsidRDefault="00D24ECD" w:rsidP="00CB7DB6">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97B2DF3" w14:textId="77777777" w:rsidR="00D24ECD" w:rsidRDefault="00D24ECD"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259E7ED9" w14:textId="77777777" w:rsidR="00D24ECD" w:rsidRPr="00804A69" w:rsidRDefault="00D24ECD" w:rsidP="00CB7DB6">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C750DD1"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19FF39A"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0512B45"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4F5C51E" w14:textId="77777777" w:rsidR="00D24ECD" w:rsidRPr="00804A69" w:rsidRDefault="00D24ECD" w:rsidP="00CB7DB6">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397DB93" w14:textId="77777777" w:rsidR="00D24ECD" w:rsidRPr="001B3EEE" w:rsidRDefault="00D24ECD"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3CF81C7"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AB26DEF"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1804E1A" w14:textId="77777777" w:rsidTr="00CB7DB6">
        <w:trPr>
          <w:trHeight w:val="975"/>
        </w:trPr>
        <w:tc>
          <w:tcPr>
            <w:tcW w:w="548" w:type="dxa"/>
            <w:vMerge/>
            <w:tcBorders>
              <w:left w:val="single" w:sz="4" w:space="0" w:color="auto"/>
              <w:right w:val="single" w:sz="4" w:space="0" w:color="auto"/>
            </w:tcBorders>
          </w:tcPr>
          <w:p w14:paraId="67C62C42"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389CBFA9"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70718E82"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F750271" w14:textId="77777777" w:rsidR="00D24ECD" w:rsidRPr="009A7586" w:rsidRDefault="00D24ECD" w:rsidP="00CB7DB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56EB9492"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6AF97FB"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664416" w14:textId="77777777" w:rsidR="00D24ECD" w:rsidRDefault="00D24ECD" w:rsidP="00CB7DB6">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34ED9E9"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30A71EC" w14:textId="77777777" w:rsidR="00D24ECD" w:rsidRDefault="00D24ECD" w:rsidP="00CB7DB6">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2C14000" w14:textId="77777777" w:rsidR="00D24ECD" w:rsidRDefault="00D24ECD" w:rsidP="00CB7DB6">
            <w:pPr>
              <w:jc w:val="center"/>
            </w:pPr>
            <w:r w:rsidRPr="001B3EEE">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2AC134F7"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5119AFF6"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24ECD" w:rsidRPr="009A7586" w14:paraId="6D621E72" w14:textId="77777777" w:rsidTr="00CB7DB6">
        <w:trPr>
          <w:trHeight w:val="431"/>
        </w:trPr>
        <w:tc>
          <w:tcPr>
            <w:tcW w:w="548" w:type="dxa"/>
            <w:vMerge/>
            <w:tcBorders>
              <w:left w:val="single" w:sz="4" w:space="0" w:color="auto"/>
              <w:bottom w:val="single" w:sz="4" w:space="0" w:color="auto"/>
              <w:right w:val="single" w:sz="4" w:space="0" w:color="auto"/>
            </w:tcBorders>
          </w:tcPr>
          <w:p w14:paraId="12411E34" w14:textId="77777777" w:rsidR="00D24ECD" w:rsidRPr="009A7586" w:rsidRDefault="00D24ECD" w:rsidP="00CB7DB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673073CD"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48D7612E"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09B7F629" w14:textId="77777777" w:rsidR="00D24ECD" w:rsidRPr="009A7586" w:rsidRDefault="00D24ECD"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716B2B3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7655F7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70BBED4"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8A4B51E"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1C4FB2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CE46E1A" w14:textId="77777777" w:rsidR="00D24ECD" w:rsidRPr="001B3EEE" w:rsidRDefault="00D24ECD" w:rsidP="00CB7DB6">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326087E1" w14:textId="77777777" w:rsidR="00D24ECD" w:rsidRPr="009A7586" w:rsidRDefault="00D24ECD" w:rsidP="00CB7DB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3C499190" w14:textId="77777777" w:rsidR="00D24ECD" w:rsidRPr="009A7586" w:rsidRDefault="00D24ECD"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6836F326" w14:textId="77777777" w:rsidR="00D24ECD" w:rsidRPr="009A7586" w:rsidRDefault="00D24ECD" w:rsidP="00D24ECD">
      <w:pPr>
        <w:autoSpaceDE w:val="0"/>
        <w:autoSpaceDN w:val="0"/>
        <w:adjustRightInd w:val="0"/>
        <w:spacing w:after="0" w:line="240" w:lineRule="auto"/>
        <w:jc w:val="center"/>
        <w:rPr>
          <w:rFonts w:ascii="Times New Roman" w:hAnsi="Times New Roman" w:cs="Times New Roman"/>
          <w:sz w:val="20"/>
          <w:szCs w:val="20"/>
        </w:rPr>
      </w:pPr>
    </w:p>
    <w:p w14:paraId="1F1ADCD6" w14:textId="77777777" w:rsidR="00D24ECD" w:rsidRDefault="00D24ECD" w:rsidP="00D24ECD">
      <w:pPr>
        <w:autoSpaceDE w:val="0"/>
        <w:autoSpaceDN w:val="0"/>
        <w:adjustRightInd w:val="0"/>
        <w:spacing w:after="0" w:line="240" w:lineRule="auto"/>
        <w:jc w:val="center"/>
        <w:rPr>
          <w:rFonts w:ascii="Times New Roman" w:hAnsi="Times New Roman" w:cs="Times New Roman"/>
          <w:b/>
          <w:bCs/>
          <w:sz w:val="24"/>
          <w:szCs w:val="20"/>
        </w:rPr>
      </w:pPr>
    </w:p>
    <w:p w14:paraId="6496C406" w14:textId="77777777" w:rsidR="00D24ECD" w:rsidRPr="0046673F" w:rsidRDefault="00D24ECD" w:rsidP="00D24ECD"/>
    <w:p w14:paraId="624F0609" w14:textId="30D4DBEF" w:rsidR="004B37B8" w:rsidRDefault="004B37B8" w:rsidP="00405816">
      <w:pPr>
        <w:autoSpaceDE w:val="0"/>
        <w:autoSpaceDN w:val="0"/>
        <w:adjustRightInd w:val="0"/>
        <w:spacing w:after="0" w:line="240" w:lineRule="auto"/>
        <w:jc w:val="center"/>
        <w:rPr>
          <w:rFonts w:ascii="Times New Roman" w:hAnsi="Times New Roman" w:cs="Times New Roman"/>
          <w:b/>
          <w:bCs/>
          <w:sz w:val="24"/>
          <w:szCs w:val="20"/>
        </w:rPr>
      </w:pPr>
    </w:p>
    <w:p w14:paraId="7106225C" w14:textId="136108A7"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0C95B16F" w14:textId="65C49CBB"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2BD8E9F" w14:textId="7D1537AF"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206312E" w14:textId="32998E40"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7F2ED3D" w14:textId="4D841BA5"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602564A7" w14:textId="3CD10BEA"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AC2F3D0" w14:textId="64104A4D"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5FFF60B6" w14:textId="632DFFCE"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76BB6BEE" w14:textId="1C6CCF09"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154F5C98" w14:textId="20A00245"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583DCBF" w14:textId="1EB85066"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FF117B2" w14:textId="7F26DBC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0CB6D5E" w14:textId="672F689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0CD5B74" w14:textId="013A33C2"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0E038F3" w14:textId="35245D9A"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4F27B476" w14:textId="4142F2B3"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4065A314" w14:textId="162E1F3E"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0271535C" w14:textId="77777777"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795CB725" w14:textId="74EAF25F"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74612CB5" w14:textId="4EFD01E1"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4FB4CD8" w14:textId="57BFB729" w:rsidR="004C637C" w:rsidRDefault="004C637C" w:rsidP="00441937">
      <w:pPr>
        <w:autoSpaceDE w:val="0"/>
        <w:autoSpaceDN w:val="0"/>
        <w:adjustRightInd w:val="0"/>
        <w:spacing w:after="0" w:line="240" w:lineRule="auto"/>
        <w:rPr>
          <w:rFonts w:ascii="Times New Roman" w:hAnsi="Times New Roman" w:cs="Times New Roman"/>
          <w:b/>
          <w:bCs/>
          <w:sz w:val="24"/>
          <w:szCs w:val="20"/>
        </w:rPr>
      </w:pPr>
    </w:p>
    <w:p w14:paraId="4FB1C747"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IV</w:t>
      </w:r>
      <w:r w:rsidRPr="00580906">
        <w:rPr>
          <w:rFonts w:ascii="Times New Roman" w:hAnsi="Times New Roman" w:cs="Times New Roman"/>
          <w:b/>
          <w:bCs/>
          <w:sz w:val="24"/>
          <w:szCs w:val="20"/>
        </w:rPr>
        <w:t>.  «Управление муниципальными финансами»</w:t>
      </w:r>
    </w:p>
    <w:p w14:paraId="7236BDB1"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3918136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w:t>
      </w:r>
      <w:r>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«Управление муниципальными финансами»</w:t>
      </w:r>
    </w:p>
    <w:p w14:paraId="6BAD4A08" w14:textId="77777777" w:rsidR="00441937" w:rsidRPr="00F36B86" w:rsidRDefault="00441937" w:rsidP="00441937">
      <w:pPr>
        <w:autoSpaceDE w:val="0"/>
        <w:autoSpaceDN w:val="0"/>
        <w:adjustRightInd w:val="0"/>
        <w:spacing w:after="0" w:line="240" w:lineRule="auto"/>
        <w:jc w:val="center"/>
        <w:rPr>
          <w:rFonts w:ascii="Times New Roman" w:hAnsi="Times New Roman" w:cs="Times New Roman"/>
          <w:sz w:val="24"/>
          <w:szCs w:val="24"/>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441937" w:rsidRPr="009A7586" w14:paraId="0B3A4276" w14:textId="77777777" w:rsidTr="00CB7DB6">
        <w:tc>
          <w:tcPr>
            <w:tcW w:w="2694" w:type="dxa"/>
            <w:tcBorders>
              <w:top w:val="single" w:sz="4" w:space="0" w:color="auto"/>
              <w:left w:val="single" w:sz="4" w:space="0" w:color="auto"/>
              <w:bottom w:val="single" w:sz="4" w:space="0" w:color="auto"/>
              <w:right w:val="single" w:sz="4" w:space="0" w:color="auto"/>
            </w:tcBorders>
          </w:tcPr>
          <w:p w14:paraId="71FDF9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374C753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04B93">
              <w:rPr>
                <w:rFonts w:ascii="Times New Roman" w:hAnsi="Times New Roman" w:cs="Times New Roman"/>
                <w:color w:val="000000"/>
                <w:sz w:val="20"/>
                <w:szCs w:val="27"/>
              </w:rPr>
              <w:t>Управление по финансам и казначейству</w:t>
            </w:r>
          </w:p>
        </w:tc>
      </w:tr>
      <w:tr w:rsidR="00441937" w:rsidRPr="009A7586" w14:paraId="6973CE89" w14:textId="77777777" w:rsidTr="00CB7DB6">
        <w:trPr>
          <w:trHeight w:val="313"/>
        </w:trPr>
        <w:tc>
          <w:tcPr>
            <w:tcW w:w="2694" w:type="dxa"/>
            <w:vMerge w:val="restart"/>
          </w:tcPr>
          <w:p w14:paraId="55145D2B"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w:t>
            </w:r>
            <w:r>
              <w:rPr>
                <w:rFonts w:ascii="Times New Roman" w:hAnsi="Times New Roman" w:cs="Times New Roman"/>
                <w:sz w:val="20"/>
                <w:szCs w:val="20"/>
              </w:rPr>
              <w:t xml:space="preserve"> и </w:t>
            </w:r>
            <w:r w:rsidRPr="009A7586">
              <w:rPr>
                <w:rFonts w:ascii="Times New Roman" w:hAnsi="Times New Roman" w:cs="Times New Roman"/>
                <w:sz w:val="20"/>
                <w:szCs w:val="20"/>
              </w:rPr>
              <w:t>главным распорядителем бюджетных средств, в том числе по годам</w:t>
            </w:r>
            <w:r>
              <w:rPr>
                <w:rFonts w:ascii="Times New Roman" w:hAnsi="Times New Roman" w:cs="Times New Roman"/>
                <w:sz w:val="20"/>
                <w:szCs w:val="20"/>
              </w:rPr>
              <w:t>:</w:t>
            </w:r>
          </w:p>
          <w:p w14:paraId="09470C3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5AC92C5"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14:paraId="48873B8D"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07045B9B"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14:paraId="4D3AF272"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06407AB1" w14:textId="77777777" w:rsidTr="00CB7DB6">
        <w:trPr>
          <w:trHeight w:val="70"/>
        </w:trPr>
        <w:tc>
          <w:tcPr>
            <w:tcW w:w="2694" w:type="dxa"/>
            <w:vMerge/>
          </w:tcPr>
          <w:p w14:paraId="1AC756C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6C58F78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2C1D74E0"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078" w:type="dxa"/>
          </w:tcPr>
          <w:p w14:paraId="01198614"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14:paraId="4B39526E"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14:paraId="711C2365"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14:paraId="5F86D26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14:paraId="524284DF"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81" w:type="dxa"/>
          </w:tcPr>
          <w:p w14:paraId="5CF0357A"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441937" w:rsidRPr="009A7586" w14:paraId="7400F5BE" w14:textId="77777777" w:rsidTr="00CB7DB6">
        <w:tc>
          <w:tcPr>
            <w:tcW w:w="2694" w:type="dxa"/>
            <w:vMerge/>
          </w:tcPr>
          <w:p w14:paraId="72AF84F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14:paraId="528C8EBC" w14:textId="77777777" w:rsidR="00441937" w:rsidRPr="00D73981" w:rsidRDefault="00441937" w:rsidP="00CB7DB6">
            <w:pPr>
              <w:spacing w:after="0" w:line="240" w:lineRule="auto"/>
              <w:jc w:val="both"/>
              <w:rPr>
                <w:rFonts w:ascii="Times New Roman" w:hAnsi="Times New Roman" w:cs="Times New Roman"/>
                <w:bCs/>
                <w:sz w:val="20"/>
                <w:szCs w:val="20"/>
              </w:rPr>
            </w:pPr>
            <w:r w:rsidRPr="00D73981">
              <w:rPr>
                <w:rFonts w:ascii="Times New Roman" w:hAnsi="Times New Roman" w:cs="Times New Roman"/>
                <w:bCs/>
                <w:sz w:val="20"/>
                <w:szCs w:val="20"/>
              </w:rPr>
              <w:t>Управление муниципальными финансами</w:t>
            </w:r>
          </w:p>
        </w:tc>
        <w:tc>
          <w:tcPr>
            <w:tcW w:w="2693" w:type="dxa"/>
          </w:tcPr>
          <w:p w14:paraId="754C9324"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15B5CBE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14:paraId="7A5C589F"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43C0C7B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55B9BBEC"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51021,1</w:t>
            </w:r>
          </w:p>
        </w:tc>
        <w:tc>
          <w:tcPr>
            <w:tcW w:w="1032" w:type="dxa"/>
          </w:tcPr>
          <w:p w14:paraId="516B38C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72" w:type="dxa"/>
          </w:tcPr>
          <w:p w14:paraId="196E27A7"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81" w:type="dxa"/>
            <w:vMerge w:val="restart"/>
            <w:vAlign w:val="center"/>
          </w:tcPr>
          <w:p w14:paraId="31F3E0B9"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189122,6</w:t>
            </w:r>
          </w:p>
        </w:tc>
      </w:tr>
      <w:tr w:rsidR="00441937" w:rsidRPr="009A7586" w14:paraId="4B5A825B" w14:textId="77777777" w:rsidTr="00CB7DB6">
        <w:trPr>
          <w:trHeight w:val="311"/>
        </w:trPr>
        <w:tc>
          <w:tcPr>
            <w:tcW w:w="2694" w:type="dxa"/>
            <w:vMerge/>
          </w:tcPr>
          <w:p w14:paraId="63E0606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bookmarkStart w:id="8" w:name="_Hlk67667967"/>
          </w:p>
        </w:tc>
        <w:tc>
          <w:tcPr>
            <w:tcW w:w="3260" w:type="dxa"/>
            <w:vMerge/>
          </w:tcPr>
          <w:p w14:paraId="31DE218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1B861E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14:paraId="098FAC9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67DBD026"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lang w:val="en-US"/>
              </w:rPr>
            </w:pPr>
            <w:r w:rsidRPr="00690312">
              <w:rPr>
                <w:rFonts w:ascii="Times New Roman" w:hAnsi="Times New Roman" w:cs="Times New Roman"/>
                <w:sz w:val="20"/>
                <w:szCs w:val="20"/>
              </w:rPr>
              <w:t>0,0</w:t>
            </w:r>
          </w:p>
        </w:tc>
        <w:tc>
          <w:tcPr>
            <w:tcW w:w="1100" w:type="dxa"/>
          </w:tcPr>
          <w:p w14:paraId="76CD38B6"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32" w:type="dxa"/>
          </w:tcPr>
          <w:p w14:paraId="3A05A86F"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72" w:type="dxa"/>
          </w:tcPr>
          <w:p w14:paraId="061B902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81" w:type="dxa"/>
            <w:vMerge/>
          </w:tcPr>
          <w:p w14:paraId="6A75FC3C" w14:textId="77777777" w:rsidR="00441937" w:rsidRPr="00353A52" w:rsidRDefault="00441937" w:rsidP="00CB7DB6">
            <w:pPr>
              <w:spacing w:after="0" w:line="240" w:lineRule="auto"/>
              <w:jc w:val="center"/>
              <w:rPr>
                <w:rFonts w:ascii="Times New Roman" w:hAnsi="Times New Roman" w:cs="Times New Roman"/>
                <w:sz w:val="20"/>
                <w:szCs w:val="20"/>
              </w:rPr>
            </w:pPr>
          </w:p>
        </w:tc>
      </w:tr>
      <w:bookmarkEnd w:id="8"/>
      <w:tr w:rsidR="00441937" w:rsidRPr="009A7586" w14:paraId="4FBA70EF" w14:textId="77777777" w:rsidTr="00CB7DB6">
        <w:trPr>
          <w:trHeight w:val="417"/>
        </w:trPr>
        <w:tc>
          <w:tcPr>
            <w:tcW w:w="2694" w:type="dxa"/>
            <w:vMerge/>
          </w:tcPr>
          <w:p w14:paraId="6A47C0D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DBEB60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859F8EA"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078" w:type="dxa"/>
          </w:tcPr>
          <w:p w14:paraId="2EAF291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10C70EA0"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100" w:type="dxa"/>
          </w:tcPr>
          <w:p w14:paraId="3F88D25D"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1032" w:type="dxa"/>
          </w:tcPr>
          <w:p w14:paraId="7EFB0323"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972" w:type="dxa"/>
          </w:tcPr>
          <w:p w14:paraId="7EB44F3F" w14:textId="77777777" w:rsidR="00441937" w:rsidRPr="00690312" w:rsidRDefault="00441937" w:rsidP="00CB7DB6">
            <w:pPr>
              <w:spacing w:after="0" w:line="240" w:lineRule="auto"/>
              <w:jc w:val="center"/>
            </w:pPr>
            <w:r w:rsidRPr="00690312">
              <w:rPr>
                <w:rFonts w:ascii="Times New Roman" w:hAnsi="Times New Roman" w:cs="Times New Roman"/>
                <w:sz w:val="20"/>
                <w:szCs w:val="20"/>
              </w:rPr>
              <w:t>0,0</w:t>
            </w:r>
          </w:p>
        </w:tc>
        <w:tc>
          <w:tcPr>
            <w:tcW w:w="981" w:type="dxa"/>
            <w:vMerge/>
          </w:tcPr>
          <w:p w14:paraId="665115B3" w14:textId="77777777" w:rsidR="00441937" w:rsidRDefault="00441937" w:rsidP="00CB7DB6">
            <w:pPr>
              <w:spacing w:after="0" w:line="240" w:lineRule="auto"/>
              <w:jc w:val="center"/>
            </w:pPr>
          </w:p>
        </w:tc>
      </w:tr>
      <w:tr w:rsidR="00441937" w:rsidRPr="009A7586" w14:paraId="5247E80B" w14:textId="77777777" w:rsidTr="00CB7DB6">
        <w:trPr>
          <w:trHeight w:val="495"/>
        </w:trPr>
        <w:tc>
          <w:tcPr>
            <w:tcW w:w="2694" w:type="dxa"/>
            <w:vMerge/>
          </w:tcPr>
          <w:p w14:paraId="3E8B52C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01F42B03"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F22CFD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14:paraId="458BEBA2"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23DB7ABF" w14:textId="77777777" w:rsidR="00441937" w:rsidRPr="00690312" w:rsidRDefault="00441937" w:rsidP="00CB7DB6">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3600C382" w14:textId="77777777" w:rsidR="00441937" w:rsidRPr="00690312" w:rsidRDefault="00441937" w:rsidP="00CB7DB6">
            <w:pPr>
              <w:spacing w:after="0" w:line="240" w:lineRule="auto"/>
              <w:jc w:val="center"/>
            </w:pPr>
            <w:r>
              <w:rPr>
                <w:rFonts w:ascii="Times New Roman" w:hAnsi="Times New Roman" w:cs="Times New Roman"/>
                <w:sz w:val="20"/>
                <w:szCs w:val="27"/>
              </w:rPr>
              <w:t>51021,1</w:t>
            </w:r>
          </w:p>
        </w:tc>
        <w:tc>
          <w:tcPr>
            <w:tcW w:w="1032" w:type="dxa"/>
          </w:tcPr>
          <w:p w14:paraId="56592F10" w14:textId="77777777" w:rsidR="00441937" w:rsidRPr="00690312" w:rsidRDefault="00441937" w:rsidP="00CB7DB6">
            <w:pPr>
              <w:spacing w:after="0" w:line="240" w:lineRule="auto"/>
              <w:jc w:val="center"/>
            </w:pPr>
            <w:r w:rsidRPr="00690312">
              <w:rPr>
                <w:rFonts w:ascii="Times New Roman" w:hAnsi="Times New Roman" w:cs="Times New Roman"/>
                <w:sz w:val="20"/>
                <w:szCs w:val="27"/>
              </w:rPr>
              <w:t>51963,6</w:t>
            </w:r>
          </w:p>
        </w:tc>
        <w:tc>
          <w:tcPr>
            <w:tcW w:w="972" w:type="dxa"/>
          </w:tcPr>
          <w:p w14:paraId="366F54AD" w14:textId="77777777" w:rsidR="00441937" w:rsidRPr="00690312" w:rsidRDefault="00441937" w:rsidP="00CB7DB6">
            <w:pPr>
              <w:spacing w:after="0" w:line="240" w:lineRule="auto"/>
              <w:jc w:val="center"/>
            </w:pPr>
            <w:r w:rsidRPr="00690312">
              <w:rPr>
                <w:rFonts w:ascii="Times New Roman" w:hAnsi="Times New Roman" w:cs="Times New Roman"/>
                <w:sz w:val="20"/>
                <w:szCs w:val="27"/>
              </w:rPr>
              <w:t>51963,6</w:t>
            </w:r>
          </w:p>
        </w:tc>
        <w:tc>
          <w:tcPr>
            <w:tcW w:w="981" w:type="dxa"/>
            <w:vMerge/>
          </w:tcPr>
          <w:p w14:paraId="68103ED9" w14:textId="77777777" w:rsidR="00441937" w:rsidRDefault="00441937" w:rsidP="00CB7DB6">
            <w:pPr>
              <w:spacing w:after="0" w:line="240" w:lineRule="auto"/>
              <w:jc w:val="center"/>
            </w:pPr>
          </w:p>
        </w:tc>
      </w:tr>
      <w:tr w:rsidR="00441937" w:rsidRPr="009A7586" w14:paraId="7EF6D606" w14:textId="77777777" w:rsidTr="00CB7DB6">
        <w:trPr>
          <w:trHeight w:val="229"/>
        </w:trPr>
        <w:tc>
          <w:tcPr>
            <w:tcW w:w="2694" w:type="dxa"/>
            <w:vMerge/>
          </w:tcPr>
          <w:p w14:paraId="2B9DC657"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5ECEB10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A692C16"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14:paraId="6FCD0EB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14:paraId="28BABB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14:paraId="1EA5E412"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1032" w:type="dxa"/>
          </w:tcPr>
          <w:p w14:paraId="5D2B48ED"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72" w:type="dxa"/>
          </w:tcPr>
          <w:p w14:paraId="60998363" w14:textId="77777777" w:rsidR="00441937" w:rsidRDefault="00441937" w:rsidP="00CB7DB6">
            <w:pPr>
              <w:spacing w:after="0" w:line="240" w:lineRule="auto"/>
              <w:jc w:val="center"/>
            </w:pPr>
            <w:r w:rsidRPr="00804A69">
              <w:rPr>
                <w:rFonts w:ascii="Times New Roman" w:hAnsi="Times New Roman" w:cs="Times New Roman"/>
                <w:sz w:val="20"/>
                <w:szCs w:val="20"/>
              </w:rPr>
              <w:t>0,0</w:t>
            </w:r>
          </w:p>
        </w:tc>
        <w:tc>
          <w:tcPr>
            <w:tcW w:w="981" w:type="dxa"/>
            <w:vMerge/>
          </w:tcPr>
          <w:p w14:paraId="7C525E41" w14:textId="77777777" w:rsidR="00441937" w:rsidRDefault="00441937" w:rsidP="00CB7DB6">
            <w:pPr>
              <w:spacing w:after="0" w:line="240" w:lineRule="auto"/>
              <w:jc w:val="center"/>
            </w:pPr>
          </w:p>
        </w:tc>
      </w:tr>
    </w:tbl>
    <w:p w14:paraId="5E7DB278" w14:textId="77777777" w:rsidR="00441937" w:rsidRPr="009A7586" w:rsidRDefault="00441937" w:rsidP="00441937">
      <w:pPr>
        <w:spacing w:after="0" w:line="240" w:lineRule="auto"/>
        <w:ind w:left="720"/>
        <w:rPr>
          <w:rFonts w:ascii="Times New Roman" w:hAnsi="Times New Roman" w:cs="Times New Roman"/>
          <w:b/>
          <w:bCs/>
          <w:sz w:val="20"/>
          <w:szCs w:val="20"/>
        </w:rPr>
      </w:pPr>
    </w:p>
    <w:p w14:paraId="17347D0A"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53AD9B22" w14:textId="77777777" w:rsidR="00441937" w:rsidRPr="009A7586" w:rsidRDefault="00441937" w:rsidP="00441937">
      <w:pPr>
        <w:spacing w:after="0" w:line="240" w:lineRule="auto"/>
        <w:jc w:val="center"/>
        <w:rPr>
          <w:rFonts w:ascii="Times New Roman" w:hAnsi="Times New Roman" w:cs="Times New Roman"/>
          <w:b/>
          <w:bCs/>
          <w:sz w:val="20"/>
          <w:szCs w:val="20"/>
        </w:rPr>
      </w:pPr>
    </w:p>
    <w:p w14:paraId="46255186" w14:textId="77777777" w:rsidR="00441937" w:rsidRDefault="00441937" w:rsidP="00441937">
      <w:pPr>
        <w:spacing w:after="0" w:line="240" w:lineRule="auto"/>
        <w:jc w:val="center"/>
        <w:rPr>
          <w:rFonts w:ascii="Times New Roman" w:hAnsi="Times New Roman" w:cs="Times New Roman"/>
          <w:b/>
          <w:bCs/>
          <w:sz w:val="20"/>
          <w:szCs w:val="20"/>
        </w:rPr>
      </w:pPr>
    </w:p>
    <w:p w14:paraId="20B56A48" w14:textId="77777777" w:rsidR="00441937" w:rsidRDefault="00441937" w:rsidP="00441937">
      <w:pPr>
        <w:spacing w:after="0" w:line="240" w:lineRule="auto"/>
        <w:jc w:val="center"/>
        <w:rPr>
          <w:rFonts w:ascii="Times New Roman" w:hAnsi="Times New Roman" w:cs="Times New Roman"/>
          <w:b/>
          <w:bCs/>
          <w:sz w:val="20"/>
          <w:szCs w:val="20"/>
        </w:rPr>
      </w:pPr>
    </w:p>
    <w:p w14:paraId="6ABB1582" w14:textId="77777777" w:rsidR="00441937" w:rsidRDefault="00441937" w:rsidP="00441937">
      <w:pPr>
        <w:spacing w:after="0" w:line="240" w:lineRule="auto"/>
        <w:jc w:val="center"/>
        <w:rPr>
          <w:rFonts w:ascii="Times New Roman" w:hAnsi="Times New Roman" w:cs="Times New Roman"/>
          <w:b/>
          <w:bCs/>
          <w:sz w:val="20"/>
          <w:szCs w:val="20"/>
        </w:rPr>
      </w:pPr>
    </w:p>
    <w:p w14:paraId="263515C3" w14:textId="77777777" w:rsidR="00441937" w:rsidRDefault="00441937" w:rsidP="00441937">
      <w:pPr>
        <w:spacing w:after="0" w:line="240" w:lineRule="auto"/>
        <w:jc w:val="center"/>
        <w:rPr>
          <w:rFonts w:ascii="Times New Roman" w:hAnsi="Times New Roman" w:cs="Times New Roman"/>
          <w:b/>
          <w:bCs/>
          <w:sz w:val="20"/>
          <w:szCs w:val="20"/>
        </w:rPr>
      </w:pPr>
    </w:p>
    <w:p w14:paraId="5D90A524" w14:textId="77777777" w:rsidR="00441937" w:rsidRDefault="00441937" w:rsidP="00441937">
      <w:pPr>
        <w:spacing w:after="0" w:line="240" w:lineRule="auto"/>
        <w:jc w:val="center"/>
        <w:rPr>
          <w:rFonts w:ascii="Times New Roman" w:hAnsi="Times New Roman" w:cs="Times New Roman"/>
          <w:b/>
          <w:bCs/>
          <w:sz w:val="20"/>
          <w:szCs w:val="20"/>
        </w:rPr>
      </w:pPr>
    </w:p>
    <w:p w14:paraId="111C44FA" w14:textId="77777777" w:rsidR="00441937" w:rsidRDefault="00441937" w:rsidP="00441937">
      <w:pPr>
        <w:spacing w:after="0" w:line="240" w:lineRule="auto"/>
        <w:jc w:val="center"/>
        <w:rPr>
          <w:rFonts w:ascii="Times New Roman" w:hAnsi="Times New Roman" w:cs="Times New Roman"/>
          <w:b/>
          <w:bCs/>
          <w:sz w:val="20"/>
          <w:szCs w:val="20"/>
        </w:rPr>
      </w:pPr>
    </w:p>
    <w:p w14:paraId="048ED7B5" w14:textId="77777777" w:rsidR="00441937" w:rsidRDefault="00441937" w:rsidP="00441937">
      <w:pPr>
        <w:spacing w:after="0" w:line="240" w:lineRule="auto"/>
        <w:jc w:val="center"/>
        <w:rPr>
          <w:rFonts w:ascii="Times New Roman" w:hAnsi="Times New Roman" w:cs="Times New Roman"/>
          <w:b/>
          <w:bCs/>
          <w:sz w:val="20"/>
          <w:szCs w:val="20"/>
        </w:rPr>
      </w:pPr>
    </w:p>
    <w:p w14:paraId="76F5E6A9" w14:textId="77777777" w:rsidR="00441937" w:rsidRDefault="00441937" w:rsidP="00441937">
      <w:pPr>
        <w:spacing w:after="0" w:line="240" w:lineRule="auto"/>
        <w:jc w:val="center"/>
        <w:rPr>
          <w:rFonts w:ascii="Times New Roman" w:hAnsi="Times New Roman" w:cs="Times New Roman"/>
          <w:b/>
          <w:bCs/>
          <w:sz w:val="20"/>
          <w:szCs w:val="20"/>
        </w:rPr>
      </w:pPr>
    </w:p>
    <w:p w14:paraId="529ECC2B" w14:textId="77777777" w:rsidR="00441937" w:rsidRDefault="00441937" w:rsidP="00441937">
      <w:pPr>
        <w:spacing w:after="0" w:line="240" w:lineRule="auto"/>
        <w:jc w:val="center"/>
        <w:rPr>
          <w:rFonts w:ascii="Times New Roman" w:hAnsi="Times New Roman" w:cs="Times New Roman"/>
          <w:b/>
          <w:bCs/>
          <w:sz w:val="20"/>
          <w:szCs w:val="20"/>
        </w:rPr>
      </w:pPr>
    </w:p>
    <w:p w14:paraId="310B6151" w14:textId="77777777" w:rsidR="00441937" w:rsidRDefault="00441937" w:rsidP="00441937">
      <w:pPr>
        <w:spacing w:after="0" w:line="240" w:lineRule="auto"/>
        <w:jc w:val="center"/>
        <w:rPr>
          <w:rFonts w:ascii="Times New Roman" w:hAnsi="Times New Roman" w:cs="Times New Roman"/>
          <w:b/>
          <w:bCs/>
          <w:sz w:val="20"/>
          <w:szCs w:val="20"/>
        </w:rPr>
      </w:pPr>
    </w:p>
    <w:p w14:paraId="1CA13625" w14:textId="77777777" w:rsidR="00441937" w:rsidRDefault="00441937" w:rsidP="00441937">
      <w:pPr>
        <w:spacing w:after="0" w:line="240" w:lineRule="auto"/>
        <w:jc w:val="center"/>
        <w:rPr>
          <w:rFonts w:ascii="Times New Roman" w:hAnsi="Times New Roman" w:cs="Times New Roman"/>
          <w:b/>
          <w:bCs/>
          <w:sz w:val="20"/>
          <w:szCs w:val="20"/>
        </w:rPr>
      </w:pPr>
    </w:p>
    <w:p w14:paraId="6FA6FB7C" w14:textId="77777777" w:rsidR="00441937" w:rsidRDefault="00441937" w:rsidP="00441937">
      <w:pPr>
        <w:spacing w:after="0" w:line="240" w:lineRule="auto"/>
        <w:jc w:val="center"/>
        <w:rPr>
          <w:rFonts w:ascii="Times New Roman" w:hAnsi="Times New Roman" w:cs="Times New Roman"/>
          <w:b/>
          <w:bCs/>
          <w:sz w:val="20"/>
          <w:szCs w:val="20"/>
        </w:rPr>
      </w:pPr>
    </w:p>
    <w:p w14:paraId="740AC046" w14:textId="77777777" w:rsidR="00441937" w:rsidRDefault="00441937" w:rsidP="00441937">
      <w:pPr>
        <w:spacing w:after="0" w:line="240" w:lineRule="auto"/>
        <w:jc w:val="center"/>
        <w:rPr>
          <w:rFonts w:ascii="Times New Roman" w:hAnsi="Times New Roman" w:cs="Times New Roman"/>
          <w:b/>
          <w:bCs/>
          <w:sz w:val="20"/>
          <w:szCs w:val="20"/>
        </w:rPr>
      </w:pPr>
    </w:p>
    <w:p w14:paraId="5B7F43ED" w14:textId="77777777" w:rsidR="00441937" w:rsidRDefault="00441937" w:rsidP="00441937">
      <w:pPr>
        <w:spacing w:after="0" w:line="240" w:lineRule="auto"/>
        <w:jc w:val="center"/>
        <w:rPr>
          <w:rFonts w:ascii="Times New Roman" w:hAnsi="Times New Roman" w:cs="Times New Roman"/>
          <w:b/>
          <w:bCs/>
          <w:sz w:val="20"/>
          <w:szCs w:val="20"/>
        </w:rPr>
      </w:pPr>
    </w:p>
    <w:p w14:paraId="3C5DB6BC" w14:textId="77777777" w:rsidR="00441937" w:rsidRDefault="00441937" w:rsidP="00441937">
      <w:pPr>
        <w:spacing w:after="0" w:line="240" w:lineRule="auto"/>
        <w:jc w:val="center"/>
        <w:rPr>
          <w:rFonts w:ascii="Times New Roman" w:hAnsi="Times New Roman" w:cs="Times New Roman"/>
          <w:b/>
          <w:bCs/>
          <w:sz w:val="20"/>
          <w:szCs w:val="20"/>
        </w:rPr>
      </w:pPr>
    </w:p>
    <w:p w14:paraId="723829C1" w14:textId="77777777" w:rsidR="00441937" w:rsidRDefault="00441937" w:rsidP="00441937">
      <w:pPr>
        <w:spacing w:after="0" w:line="240" w:lineRule="auto"/>
        <w:jc w:val="center"/>
        <w:rPr>
          <w:rFonts w:ascii="Times New Roman" w:hAnsi="Times New Roman" w:cs="Times New Roman"/>
          <w:b/>
          <w:bCs/>
          <w:sz w:val="20"/>
          <w:szCs w:val="20"/>
        </w:rPr>
      </w:pPr>
    </w:p>
    <w:p w14:paraId="6FA6BAAF" w14:textId="77777777" w:rsidR="00441937" w:rsidRDefault="00441937" w:rsidP="00441937">
      <w:pPr>
        <w:spacing w:after="0" w:line="240" w:lineRule="auto"/>
        <w:jc w:val="center"/>
        <w:rPr>
          <w:rFonts w:ascii="Times New Roman" w:hAnsi="Times New Roman" w:cs="Times New Roman"/>
          <w:b/>
          <w:bCs/>
          <w:sz w:val="20"/>
          <w:szCs w:val="20"/>
        </w:rPr>
      </w:pPr>
    </w:p>
    <w:p w14:paraId="6A54C93A" w14:textId="77777777" w:rsidR="00441937" w:rsidRDefault="00441937" w:rsidP="00441937">
      <w:pPr>
        <w:spacing w:after="0" w:line="240" w:lineRule="auto"/>
        <w:jc w:val="center"/>
        <w:rPr>
          <w:rFonts w:ascii="Times New Roman" w:hAnsi="Times New Roman" w:cs="Times New Roman"/>
          <w:b/>
          <w:bCs/>
          <w:sz w:val="20"/>
          <w:szCs w:val="20"/>
        </w:rPr>
      </w:pPr>
    </w:p>
    <w:p w14:paraId="51B8A770" w14:textId="77777777" w:rsidR="00441937" w:rsidRDefault="00441937" w:rsidP="00441937">
      <w:pPr>
        <w:spacing w:after="0" w:line="240" w:lineRule="auto"/>
        <w:jc w:val="center"/>
        <w:rPr>
          <w:rFonts w:ascii="Times New Roman" w:hAnsi="Times New Roman" w:cs="Times New Roman"/>
          <w:b/>
          <w:bCs/>
          <w:sz w:val="20"/>
          <w:szCs w:val="20"/>
        </w:rPr>
      </w:pPr>
    </w:p>
    <w:p w14:paraId="33FC46B6" w14:textId="77777777" w:rsidR="00441937" w:rsidRDefault="00441937" w:rsidP="00441937">
      <w:pPr>
        <w:spacing w:after="0" w:line="240" w:lineRule="auto"/>
        <w:jc w:val="center"/>
        <w:rPr>
          <w:rFonts w:ascii="Times New Roman" w:hAnsi="Times New Roman" w:cs="Times New Roman"/>
          <w:b/>
          <w:bCs/>
          <w:sz w:val="20"/>
          <w:szCs w:val="20"/>
        </w:rPr>
      </w:pPr>
    </w:p>
    <w:p w14:paraId="7031717B" w14:textId="77777777" w:rsidR="00441937" w:rsidRDefault="00441937" w:rsidP="00441937">
      <w:pPr>
        <w:spacing w:after="0" w:line="240" w:lineRule="auto"/>
        <w:jc w:val="center"/>
        <w:rPr>
          <w:rFonts w:ascii="Times New Roman" w:hAnsi="Times New Roman" w:cs="Times New Roman"/>
          <w:b/>
          <w:bCs/>
          <w:sz w:val="24"/>
          <w:szCs w:val="20"/>
        </w:rPr>
      </w:pPr>
    </w:p>
    <w:p w14:paraId="33DB72D2" w14:textId="77777777" w:rsidR="00441937" w:rsidRPr="00580906" w:rsidRDefault="00441937" w:rsidP="00441937">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Перечень мероприятий п</w:t>
      </w:r>
      <w:r>
        <w:rPr>
          <w:rFonts w:ascii="Times New Roman" w:hAnsi="Times New Roman" w:cs="Times New Roman"/>
          <w:b/>
          <w:bCs/>
          <w:sz w:val="24"/>
          <w:szCs w:val="20"/>
        </w:rPr>
        <w:t>одпрограммы</w:t>
      </w:r>
    </w:p>
    <w:p w14:paraId="04D0B4F0" w14:textId="77777777" w:rsidR="00441937" w:rsidRPr="00F36B86" w:rsidRDefault="00441937" w:rsidP="00441937">
      <w:pPr>
        <w:widowControl w:val="0"/>
        <w:tabs>
          <w:tab w:val="num" w:pos="1440"/>
        </w:tabs>
        <w:spacing w:after="0" w:line="240" w:lineRule="auto"/>
        <w:ind w:firstLine="709"/>
        <w:jc w:val="both"/>
        <w:rPr>
          <w:rFonts w:ascii="Times New Roman" w:hAnsi="Times New Roman" w:cs="Times New Roman"/>
          <w:sz w:val="24"/>
          <w:szCs w:val="24"/>
        </w:rPr>
      </w:pPr>
    </w:p>
    <w:tbl>
      <w:tblPr>
        <w:tblW w:w="25003" w:type="dxa"/>
        <w:tblInd w:w="108" w:type="dxa"/>
        <w:tblLayout w:type="fixed"/>
        <w:tblLook w:val="04A0" w:firstRow="1" w:lastRow="0" w:firstColumn="1" w:lastColumn="0" w:noHBand="0" w:noVBand="1"/>
      </w:tblPr>
      <w:tblGrid>
        <w:gridCol w:w="543"/>
        <w:gridCol w:w="14"/>
        <w:gridCol w:w="3979"/>
        <w:gridCol w:w="851"/>
        <w:gridCol w:w="1417"/>
        <w:gridCol w:w="709"/>
        <w:gridCol w:w="851"/>
        <w:gridCol w:w="850"/>
        <w:gridCol w:w="709"/>
        <w:gridCol w:w="47"/>
        <w:gridCol w:w="803"/>
        <w:gridCol w:w="48"/>
        <w:gridCol w:w="803"/>
        <w:gridCol w:w="1559"/>
        <w:gridCol w:w="1701"/>
        <w:gridCol w:w="1005"/>
        <w:gridCol w:w="1302"/>
        <w:gridCol w:w="1302"/>
        <w:gridCol w:w="1302"/>
        <w:gridCol w:w="1302"/>
        <w:gridCol w:w="1302"/>
        <w:gridCol w:w="1302"/>
        <w:gridCol w:w="1302"/>
      </w:tblGrid>
      <w:tr w:rsidR="00441937" w:rsidRPr="00574372" w14:paraId="45B5E8AA" w14:textId="77777777" w:rsidTr="00CB7DB6">
        <w:trPr>
          <w:gridAfter w:val="8"/>
          <w:wAfter w:w="10119" w:type="dxa"/>
          <w:trHeight w:val="760"/>
        </w:trPr>
        <w:tc>
          <w:tcPr>
            <w:tcW w:w="543" w:type="dxa"/>
            <w:vMerge w:val="restart"/>
            <w:tcBorders>
              <w:top w:val="single" w:sz="4" w:space="0" w:color="auto"/>
              <w:left w:val="single" w:sz="4" w:space="0" w:color="auto"/>
              <w:bottom w:val="single" w:sz="4" w:space="0" w:color="auto"/>
              <w:right w:val="single" w:sz="4" w:space="0" w:color="auto"/>
            </w:tcBorders>
          </w:tcPr>
          <w:p w14:paraId="55BA1C13"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14:paraId="5FD3EA47" w14:textId="77777777" w:rsidR="00441937" w:rsidRPr="00C26EE2" w:rsidRDefault="00441937" w:rsidP="00CB7DB6">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3993" w:type="dxa"/>
            <w:gridSpan w:val="2"/>
            <w:vMerge w:val="restart"/>
            <w:tcBorders>
              <w:top w:val="single" w:sz="4" w:space="0" w:color="auto"/>
              <w:left w:val="single" w:sz="4" w:space="0" w:color="auto"/>
              <w:bottom w:val="single" w:sz="4" w:space="0" w:color="auto"/>
              <w:right w:val="single" w:sz="4" w:space="0" w:color="auto"/>
            </w:tcBorders>
          </w:tcPr>
          <w:p w14:paraId="5FCF9CC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w:t>
            </w:r>
          </w:p>
          <w:p w14:paraId="3ABE69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Подпрограммы</w:t>
            </w:r>
          </w:p>
        </w:tc>
        <w:tc>
          <w:tcPr>
            <w:tcW w:w="851" w:type="dxa"/>
            <w:vMerge w:val="restart"/>
            <w:tcBorders>
              <w:top w:val="single" w:sz="4" w:space="0" w:color="auto"/>
              <w:left w:val="single" w:sz="4" w:space="0" w:color="auto"/>
              <w:bottom w:val="single" w:sz="4" w:space="0" w:color="auto"/>
              <w:right w:val="single" w:sz="4" w:space="0" w:color="auto"/>
            </w:tcBorders>
          </w:tcPr>
          <w:p w14:paraId="35D7448A" w14:textId="77777777" w:rsidR="00441937" w:rsidRPr="00C26EE2" w:rsidRDefault="00441937" w:rsidP="00CB7DB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1E6D28A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709" w:type="dxa"/>
            <w:vMerge w:val="restart"/>
            <w:tcBorders>
              <w:top w:val="single" w:sz="4" w:space="0" w:color="auto"/>
              <w:left w:val="single" w:sz="4" w:space="0" w:color="auto"/>
              <w:right w:val="single" w:sz="4" w:space="0" w:color="auto"/>
            </w:tcBorders>
          </w:tcPr>
          <w:p w14:paraId="5CBCF27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111" w:type="dxa"/>
            <w:gridSpan w:val="7"/>
            <w:tcBorders>
              <w:top w:val="single" w:sz="4" w:space="0" w:color="auto"/>
              <w:left w:val="single" w:sz="4" w:space="0" w:color="auto"/>
              <w:bottom w:val="single" w:sz="4" w:space="0" w:color="auto"/>
              <w:right w:val="single" w:sz="4" w:space="0" w:color="auto"/>
            </w:tcBorders>
          </w:tcPr>
          <w:p w14:paraId="57AFC0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559" w:type="dxa"/>
            <w:vMerge w:val="restart"/>
            <w:tcBorders>
              <w:top w:val="single" w:sz="4" w:space="0" w:color="auto"/>
              <w:left w:val="single" w:sz="4" w:space="0" w:color="auto"/>
              <w:right w:val="single" w:sz="4" w:space="0" w:color="auto"/>
            </w:tcBorders>
          </w:tcPr>
          <w:p w14:paraId="0C7C1B2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Ответственный за выполнение мероприятия Подпрограммы</w:t>
            </w:r>
          </w:p>
        </w:tc>
        <w:tc>
          <w:tcPr>
            <w:tcW w:w="1701" w:type="dxa"/>
            <w:vMerge w:val="restart"/>
            <w:tcBorders>
              <w:top w:val="single" w:sz="4" w:space="0" w:color="auto"/>
              <w:left w:val="single" w:sz="4" w:space="0" w:color="auto"/>
              <w:right w:val="single" w:sz="4" w:space="0" w:color="auto"/>
            </w:tcBorders>
          </w:tcPr>
          <w:p w14:paraId="102A66C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441937" w:rsidRPr="00574372" w14:paraId="2116D91D" w14:textId="77777777" w:rsidTr="00CB7DB6">
        <w:trPr>
          <w:gridAfter w:val="8"/>
          <w:wAfter w:w="10119" w:type="dxa"/>
          <w:trHeight w:val="365"/>
        </w:trPr>
        <w:tc>
          <w:tcPr>
            <w:tcW w:w="543" w:type="dxa"/>
            <w:vMerge/>
            <w:tcBorders>
              <w:top w:val="single" w:sz="4" w:space="0" w:color="auto"/>
              <w:left w:val="single" w:sz="4" w:space="0" w:color="auto"/>
              <w:bottom w:val="single" w:sz="4" w:space="0" w:color="auto"/>
              <w:right w:val="single" w:sz="4" w:space="0" w:color="auto"/>
            </w:tcBorders>
          </w:tcPr>
          <w:p w14:paraId="6EAB8BB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bottom w:val="single" w:sz="4" w:space="0" w:color="auto"/>
              <w:right w:val="single" w:sz="4" w:space="0" w:color="auto"/>
            </w:tcBorders>
          </w:tcPr>
          <w:p w14:paraId="461BA9A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14:paraId="2E48FC5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41052258"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14:paraId="7D035F2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056695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14:paraId="4B91182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18597A1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14:paraId="3BACEAD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73B92B7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14:paraId="21C46DE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gridSpan w:val="2"/>
            <w:tcBorders>
              <w:top w:val="single" w:sz="4" w:space="0" w:color="auto"/>
              <w:left w:val="single" w:sz="4" w:space="0" w:color="auto"/>
              <w:bottom w:val="single" w:sz="4" w:space="0" w:color="auto"/>
              <w:right w:val="single" w:sz="4" w:space="0" w:color="auto"/>
            </w:tcBorders>
          </w:tcPr>
          <w:p w14:paraId="07B85D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14:paraId="46DD6A0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1" w:type="dxa"/>
            <w:gridSpan w:val="2"/>
            <w:tcBorders>
              <w:top w:val="single" w:sz="4" w:space="0" w:color="auto"/>
              <w:left w:val="single" w:sz="4" w:space="0" w:color="auto"/>
              <w:bottom w:val="single" w:sz="4" w:space="0" w:color="auto"/>
              <w:right w:val="single" w:sz="4" w:space="0" w:color="auto"/>
            </w:tcBorders>
          </w:tcPr>
          <w:p w14:paraId="3738DD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14:paraId="1B89799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559" w:type="dxa"/>
            <w:vMerge/>
            <w:tcBorders>
              <w:left w:val="single" w:sz="4" w:space="0" w:color="auto"/>
              <w:bottom w:val="single" w:sz="4" w:space="0" w:color="auto"/>
              <w:right w:val="single" w:sz="4" w:space="0" w:color="auto"/>
            </w:tcBorders>
          </w:tcPr>
          <w:p w14:paraId="040952F9"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4C0BCC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441937" w:rsidRPr="00574372" w14:paraId="5F232191" w14:textId="77777777" w:rsidTr="00CB7DB6">
        <w:trPr>
          <w:gridAfter w:val="8"/>
          <w:wAfter w:w="10119" w:type="dxa"/>
          <w:trHeight w:val="175"/>
        </w:trPr>
        <w:tc>
          <w:tcPr>
            <w:tcW w:w="543" w:type="dxa"/>
            <w:tcBorders>
              <w:top w:val="single" w:sz="4" w:space="0" w:color="auto"/>
              <w:left w:val="single" w:sz="4" w:space="0" w:color="auto"/>
              <w:bottom w:val="single" w:sz="4" w:space="0" w:color="auto"/>
              <w:right w:val="single" w:sz="4" w:space="0" w:color="auto"/>
            </w:tcBorders>
          </w:tcPr>
          <w:p w14:paraId="0493F7A5" w14:textId="77777777" w:rsidR="00441937" w:rsidRPr="00C26EE2" w:rsidRDefault="00441937" w:rsidP="00CB7DB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tcBorders>
              <w:top w:val="single" w:sz="4" w:space="0" w:color="auto"/>
              <w:left w:val="single" w:sz="4" w:space="0" w:color="auto"/>
              <w:bottom w:val="single" w:sz="4" w:space="0" w:color="auto"/>
              <w:right w:val="single" w:sz="4" w:space="0" w:color="auto"/>
            </w:tcBorders>
          </w:tcPr>
          <w:p w14:paraId="3B901AB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14:paraId="225D5A3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14:paraId="725A95E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14:paraId="183548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14:paraId="4F2E66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14:paraId="4223000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9" w:type="dxa"/>
            <w:tcBorders>
              <w:top w:val="single" w:sz="4" w:space="0" w:color="auto"/>
              <w:left w:val="single" w:sz="4" w:space="0" w:color="auto"/>
              <w:bottom w:val="single" w:sz="4" w:space="0" w:color="auto"/>
              <w:right w:val="single" w:sz="4" w:space="0" w:color="auto"/>
            </w:tcBorders>
          </w:tcPr>
          <w:p w14:paraId="53C5F85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850" w:type="dxa"/>
            <w:gridSpan w:val="2"/>
            <w:tcBorders>
              <w:top w:val="single" w:sz="4" w:space="0" w:color="auto"/>
              <w:left w:val="single" w:sz="4" w:space="0" w:color="auto"/>
              <w:bottom w:val="single" w:sz="4" w:space="0" w:color="auto"/>
              <w:right w:val="single" w:sz="4" w:space="0" w:color="auto"/>
            </w:tcBorders>
          </w:tcPr>
          <w:p w14:paraId="6CD4367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851" w:type="dxa"/>
            <w:gridSpan w:val="2"/>
            <w:tcBorders>
              <w:top w:val="single" w:sz="4" w:space="0" w:color="auto"/>
              <w:left w:val="single" w:sz="4" w:space="0" w:color="auto"/>
              <w:bottom w:val="single" w:sz="4" w:space="0" w:color="auto"/>
              <w:right w:val="single" w:sz="4" w:space="0" w:color="auto"/>
            </w:tcBorders>
          </w:tcPr>
          <w:p w14:paraId="243A0A1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tcPr>
          <w:p w14:paraId="61A1B0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130C6FA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r>
      <w:tr w:rsidR="00441937" w:rsidRPr="00574372" w14:paraId="0E742EF8" w14:textId="77777777" w:rsidTr="00CB7DB6">
        <w:trPr>
          <w:trHeight w:val="336"/>
        </w:trPr>
        <w:tc>
          <w:tcPr>
            <w:tcW w:w="543" w:type="dxa"/>
            <w:vMerge w:val="restart"/>
            <w:tcBorders>
              <w:top w:val="single" w:sz="4" w:space="0" w:color="auto"/>
              <w:left w:val="single" w:sz="4" w:space="0" w:color="auto"/>
              <w:right w:val="single" w:sz="4" w:space="0" w:color="auto"/>
            </w:tcBorders>
          </w:tcPr>
          <w:p w14:paraId="61CBAC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DADB7AE" w14:textId="77777777" w:rsidR="00441937" w:rsidRPr="002B334F" w:rsidRDefault="00441937" w:rsidP="00CB7DB6">
            <w:pPr>
              <w:spacing w:after="0" w:line="240" w:lineRule="auto"/>
              <w:jc w:val="both"/>
              <w:rPr>
                <w:rFonts w:ascii="Times New Roman" w:hAnsi="Times New Roman" w:cs="Times New Roman"/>
                <w:bCs/>
                <w:i/>
                <w:iCs/>
                <w:sz w:val="20"/>
                <w:szCs w:val="20"/>
              </w:rPr>
            </w:pPr>
            <w:r w:rsidRPr="002B334F">
              <w:rPr>
                <w:rFonts w:ascii="Times New Roman" w:hAnsi="Times New Roman" w:cs="Times New Roman"/>
                <w:bCs/>
                <w:i/>
                <w:iCs/>
                <w:sz w:val="20"/>
                <w:szCs w:val="20"/>
              </w:rPr>
              <w:t>Основное мероприятие 01</w:t>
            </w:r>
          </w:p>
          <w:p w14:paraId="6C6C67D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15D7ECC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A39A7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A6A5B1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D36601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val="restart"/>
            <w:tcBorders>
              <w:left w:val="single" w:sz="4" w:space="0" w:color="auto"/>
              <w:right w:val="single" w:sz="4" w:space="0" w:color="auto"/>
            </w:tcBorders>
          </w:tcPr>
          <w:p w14:paraId="0A115C9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71A384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005" w:type="dxa"/>
            <w:vMerge w:val="restart"/>
          </w:tcPr>
          <w:p w14:paraId="23EE5F8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0AD28B91"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4A40F9E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39BF6CD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FBFDCE7"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E8A97D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25EFA16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7510540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059F68AE" w14:textId="77777777" w:rsidTr="00CB7DB6">
        <w:trPr>
          <w:trHeight w:val="300"/>
        </w:trPr>
        <w:tc>
          <w:tcPr>
            <w:tcW w:w="543" w:type="dxa"/>
            <w:vMerge/>
            <w:tcBorders>
              <w:left w:val="single" w:sz="4" w:space="0" w:color="auto"/>
              <w:right w:val="single" w:sz="4" w:space="0" w:color="auto"/>
            </w:tcBorders>
          </w:tcPr>
          <w:p w14:paraId="1A3A89FB"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2CC2A44"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7E428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CA137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65AD7AA"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6105738"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BEEDD9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25B84A1E"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A002D5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3D7AD7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42729D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7CF4F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DCFB6F3"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4AA59BA"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640F90F"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55CC6F7" w14:textId="77777777" w:rsidTr="00CB7DB6">
        <w:trPr>
          <w:trHeight w:val="300"/>
        </w:trPr>
        <w:tc>
          <w:tcPr>
            <w:tcW w:w="543" w:type="dxa"/>
            <w:vMerge/>
            <w:tcBorders>
              <w:left w:val="single" w:sz="4" w:space="0" w:color="auto"/>
              <w:right w:val="single" w:sz="4" w:space="0" w:color="auto"/>
            </w:tcBorders>
          </w:tcPr>
          <w:p w14:paraId="4F7F7F7A"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94A41DC" w14:textId="77777777" w:rsidR="00441937" w:rsidRPr="002B334F" w:rsidRDefault="00441937" w:rsidP="00CB7DB6">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0CD8D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8B0EBE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655D47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5C53FE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B32981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3F011274"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72DC828"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2645C1B"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F2E4CC6"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E444762"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0C735365"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F530689"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6F2E7C20" w14:textId="77777777" w:rsidR="00441937" w:rsidRPr="00574372" w:rsidRDefault="00441937" w:rsidP="00CB7DB6">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441937" w:rsidRPr="00574372" w14:paraId="64B6C229" w14:textId="77777777" w:rsidTr="00CB7DB6">
        <w:trPr>
          <w:gridAfter w:val="8"/>
          <w:wAfter w:w="10119" w:type="dxa"/>
          <w:trHeight w:val="900"/>
        </w:trPr>
        <w:tc>
          <w:tcPr>
            <w:tcW w:w="543" w:type="dxa"/>
            <w:vMerge/>
            <w:tcBorders>
              <w:left w:val="single" w:sz="4" w:space="0" w:color="auto"/>
              <w:right w:val="single" w:sz="4" w:space="0" w:color="auto"/>
            </w:tcBorders>
          </w:tcPr>
          <w:p w14:paraId="3349EEF0"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66034AC"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3D168E7"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B22529"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5448550F"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5F3FF01"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C8AD26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17854EA7" w14:textId="77777777" w:rsidTr="00CB7DB6">
        <w:trPr>
          <w:gridAfter w:val="8"/>
          <w:wAfter w:w="10119" w:type="dxa"/>
          <w:trHeight w:val="341"/>
        </w:trPr>
        <w:tc>
          <w:tcPr>
            <w:tcW w:w="543" w:type="dxa"/>
            <w:vMerge/>
            <w:tcBorders>
              <w:left w:val="single" w:sz="4" w:space="0" w:color="auto"/>
              <w:bottom w:val="single" w:sz="4" w:space="0" w:color="auto"/>
              <w:right w:val="single" w:sz="4" w:space="0" w:color="auto"/>
            </w:tcBorders>
          </w:tcPr>
          <w:p w14:paraId="52438BB1"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452D541"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8CBCAD1"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30BA9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1725C9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6B57CA4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21F6E393"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7D4A8266" w14:textId="77777777" w:rsidTr="00CB7DB6">
        <w:trPr>
          <w:gridAfter w:val="8"/>
          <w:wAfter w:w="10119" w:type="dxa"/>
          <w:trHeight w:val="323"/>
        </w:trPr>
        <w:tc>
          <w:tcPr>
            <w:tcW w:w="543" w:type="dxa"/>
            <w:vMerge w:val="restart"/>
            <w:tcBorders>
              <w:top w:val="single" w:sz="4" w:space="0" w:color="auto"/>
              <w:left w:val="single" w:sz="4" w:space="0" w:color="auto"/>
              <w:right w:val="single" w:sz="4" w:space="0" w:color="auto"/>
            </w:tcBorders>
          </w:tcPr>
          <w:p w14:paraId="702724BF"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8B9A98D"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 xml:space="preserve">Мероприятие 01.01 </w:t>
            </w:r>
          </w:p>
          <w:p w14:paraId="75AA4AEE"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851" w:type="dxa"/>
            <w:vMerge w:val="restart"/>
            <w:tcBorders>
              <w:top w:val="single" w:sz="4" w:space="0" w:color="auto"/>
              <w:left w:val="single" w:sz="4" w:space="0" w:color="auto"/>
              <w:right w:val="single" w:sz="4" w:space="0" w:color="auto"/>
            </w:tcBorders>
            <w:shd w:val="clear" w:color="auto" w:fill="auto"/>
          </w:tcPr>
          <w:p w14:paraId="21097BF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E5244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8AD42B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5EDB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04DCF03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701" w:type="dxa"/>
            <w:vMerge w:val="restart"/>
            <w:tcBorders>
              <w:top w:val="single" w:sz="4" w:space="0" w:color="auto"/>
              <w:left w:val="single" w:sz="4" w:space="0" w:color="auto"/>
              <w:right w:val="single" w:sz="4" w:space="0" w:color="auto"/>
            </w:tcBorders>
          </w:tcPr>
          <w:p w14:paraId="2AF7BE4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441937" w:rsidRPr="00574372" w14:paraId="183A5D85" w14:textId="77777777" w:rsidTr="00CB7DB6">
        <w:trPr>
          <w:gridAfter w:val="8"/>
          <w:wAfter w:w="10119" w:type="dxa"/>
          <w:trHeight w:val="225"/>
        </w:trPr>
        <w:tc>
          <w:tcPr>
            <w:tcW w:w="543" w:type="dxa"/>
            <w:vMerge/>
            <w:tcBorders>
              <w:left w:val="single" w:sz="4" w:space="0" w:color="auto"/>
              <w:right w:val="single" w:sz="4" w:space="0" w:color="auto"/>
            </w:tcBorders>
          </w:tcPr>
          <w:p w14:paraId="2E798B8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7E97E8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3A6B58A"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8F3C1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B00E06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BAC882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F14D96"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7E40337" w14:textId="77777777" w:rsidTr="00CB7DB6">
        <w:trPr>
          <w:gridAfter w:val="8"/>
          <w:wAfter w:w="10119" w:type="dxa"/>
          <w:trHeight w:val="240"/>
        </w:trPr>
        <w:tc>
          <w:tcPr>
            <w:tcW w:w="543" w:type="dxa"/>
            <w:vMerge/>
            <w:tcBorders>
              <w:left w:val="single" w:sz="4" w:space="0" w:color="auto"/>
              <w:right w:val="single" w:sz="4" w:space="0" w:color="auto"/>
            </w:tcBorders>
          </w:tcPr>
          <w:p w14:paraId="12226B9F"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D875DFF"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2DD20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E05BC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72E6C7C"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B04C6E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14FA7C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3B9E902A" w14:textId="77777777" w:rsidTr="00CB7DB6">
        <w:trPr>
          <w:gridAfter w:val="8"/>
          <w:wAfter w:w="10119" w:type="dxa"/>
          <w:trHeight w:val="885"/>
        </w:trPr>
        <w:tc>
          <w:tcPr>
            <w:tcW w:w="543" w:type="dxa"/>
            <w:vMerge/>
            <w:tcBorders>
              <w:left w:val="single" w:sz="4" w:space="0" w:color="auto"/>
              <w:right w:val="single" w:sz="4" w:space="0" w:color="auto"/>
            </w:tcBorders>
          </w:tcPr>
          <w:p w14:paraId="215C15F2"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4C2AAE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B23060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AC3263"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4E15B7A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232C07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00F0779"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4C1DF87" w14:textId="77777777" w:rsidTr="00CB7DB6">
        <w:trPr>
          <w:gridAfter w:val="8"/>
          <w:wAfter w:w="10119" w:type="dxa"/>
          <w:trHeight w:val="369"/>
        </w:trPr>
        <w:tc>
          <w:tcPr>
            <w:tcW w:w="543" w:type="dxa"/>
            <w:vMerge/>
            <w:tcBorders>
              <w:left w:val="single" w:sz="4" w:space="0" w:color="auto"/>
              <w:right w:val="single" w:sz="4" w:space="0" w:color="auto"/>
            </w:tcBorders>
          </w:tcPr>
          <w:p w14:paraId="4D0D619D"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66B36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FFC66EF"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105985F"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3EB33B2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CF1C579"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319F8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4AB5D328" w14:textId="77777777" w:rsidTr="00CB7DB6">
        <w:trPr>
          <w:gridAfter w:val="8"/>
          <w:wAfter w:w="10119" w:type="dxa"/>
          <w:trHeight w:val="285"/>
        </w:trPr>
        <w:tc>
          <w:tcPr>
            <w:tcW w:w="543" w:type="dxa"/>
            <w:vMerge w:val="restart"/>
            <w:tcBorders>
              <w:top w:val="single" w:sz="4" w:space="0" w:color="auto"/>
              <w:left w:val="single" w:sz="4" w:space="0" w:color="auto"/>
              <w:right w:val="single" w:sz="4" w:space="0" w:color="auto"/>
            </w:tcBorders>
          </w:tcPr>
          <w:p w14:paraId="3CA8FD95" w14:textId="77777777" w:rsidR="00441937" w:rsidRPr="00C26EE2"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A15182B"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01.02</w:t>
            </w:r>
          </w:p>
          <w:p w14:paraId="564CF7B2"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Осуществление мониторинга поступлений налоговых и неналоговых доходов</w:t>
            </w:r>
            <w:r>
              <w:rPr>
                <w:rFonts w:ascii="Times New Roman" w:hAnsi="Times New Roman" w:cs="Times New Roman"/>
                <w:sz w:val="20"/>
                <w:szCs w:val="20"/>
              </w:rPr>
              <w:t xml:space="preserve">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61C74BD7"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B571B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0CD74D1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3AB4871A"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3AAFC8F0"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BC668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Выполнение прогнозных показателей </w:t>
            </w:r>
            <w:r w:rsidRPr="00C26EE2">
              <w:rPr>
                <w:rFonts w:ascii="Times New Roman" w:eastAsiaTheme="minorEastAsia" w:hAnsi="Times New Roman" w:cs="Times New Roman"/>
                <w:sz w:val="20"/>
                <w:szCs w:val="20"/>
                <w:lang w:eastAsia="ru-RU"/>
              </w:rPr>
              <w:lastRenderedPageBreak/>
              <w:t>бюджета</w:t>
            </w:r>
          </w:p>
        </w:tc>
      </w:tr>
      <w:tr w:rsidR="00441937" w:rsidRPr="00574372" w14:paraId="547F2B8A" w14:textId="77777777" w:rsidTr="00CB7DB6">
        <w:trPr>
          <w:gridAfter w:val="8"/>
          <w:wAfter w:w="10119" w:type="dxa"/>
          <w:trHeight w:val="315"/>
        </w:trPr>
        <w:tc>
          <w:tcPr>
            <w:tcW w:w="543" w:type="dxa"/>
            <w:vMerge/>
            <w:tcBorders>
              <w:left w:val="single" w:sz="4" w:space="0" w:color="auto"/>
              <w:right w:val="single" w:sz="4" w:space="0" w:color="auto"/>
            </w:tcBorders>
          </w:tcPr>
          <w:p w14:paraId="3C729360"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28CAEA8"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A152245"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7D096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lastRenderedPageBreak/>
              <w:t>Московской области</w:t>
            </w:r>
          </w:p>
        </w:tc>
        <w:tc>
          <w:tcPr>
            <w:tcW w:w="4820" w:type="dxa"/>
            <w:gridSpan w:val="8"/>
            <w:vMerge/>
            <w:tcBorders>
              <w:left w:val="single" w:sz="4" w:space="0" w:color="auto"/>
              <w:right w:val="single" w:sz="4" w:space="0" w:color="auto"/>
            </w:tcBorders>
            <w:shd w:val="clear" w:color="auto" w:fill="auto"/>
          </w:tcPr>
          <w:p w14:paraId="782E23C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D1F6BFA"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97E11D6"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79530CFB" w14:textId="77777777" w:rsidTr="00CB7DB6">
        <w:trPr>
          <w:gridAfter w:val="8"/>
          <w:wAfter w:w="10119" w:type="dxa"/>
          <w:trHeight w:val="300"/>
        </w:trPr>
        <w:tc>
          <w:tcPr>
            <w:tcW w:w="543" w:type="dxa"/>
            <w:vMerge/>
            <w:tcBorders>
              <w:left w:val="single" w:sz="4" w:space="0" w:color="auto"/>
              <w:right w:val="single" w:sz="4" w:space="0" w:color="auto"/>
            </w:tcBorders>
          </w:tcPr>
          <w:p w14:paraId="2DB61D15" w14:textId="77777777" w:rsidR="00441937" w:rsidRDefault="00441937" w:rsidP="00CB7DB6">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E86813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91761CF" w14:textId="77777777" w:rsidR="00441937" w:rsidRPr="00C26EE2" w:rsidRDefault="00441937" w:rsidP="00CB7DB6">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102BB3" w14:textId="77777777" w:rsidR="00441937"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0469424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52065DF"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F1122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2FB1062C" w14:textId="77777777" w:rsidTr="00CB7DB6">
        <w:trPr>
          <w:gridAfter w:val="8"/>
          <w:wAfter w:w="10119" w:type="dxa"/>
          <w:trHeight w:val="854"/>
        </w:trPr>
        <w:tc>
          <w:tcPr>
            <w:tcW w:w="543" w:type="dxa"/>
            <w:vMerge/>
            <w:tcBorders>
              <w:left w:val="single" w:sz="4" w:space="0" w:color="auto"/>
              <w:right w:val="single" w:sz="4" w:space="0" w:color="auto"/>
            </w:tcBorders>
          </w:tcPr>
          <w:p w14:paraId="0225E1B6"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250C595"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6FB89D06"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6CF35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26C07F9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1EA962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F8FEE2C"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6D9FB9C" w14:textId="77777777" w:rsidTr="00CB7DB6">
        <w:trPr>
          <w:gridAfter w:val="8"/>
          <w:wAfter w:w="10119" w:type="dxa"/>
          <w:trHeight w:val="485"/>
        </w:trPr>
        <w:tc>
          <w:tcPr>
            <w:tcW w:w="543" w:type="dxa"/>
            <w:vMerge/>
            <w:tcBorders>
              <w:left w:val="single" w:sz="4" w:space="0" w:color="auto"/>
              <w:bottom w:val="single" w:sz="4" w:space="0" w:color="auto"/>
              <w:right w:val="single" w:sz="4" w:space="0" w:color="auto"/>
            </w:tcBorders>
          </w:tcPr>
          <w:p w14:paraId="354686F3" w14:textId="77777777" w:rsidR="00441937" w:rsidRPr="00C26EE2" w:rsidRDefault="00441937" w:rsidP="00CB7DB6">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DB3DE42"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28627CD8"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5C2F7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C9640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B2E844C"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29630C6"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589CE2EA" w14:textId="77777777" w:rsidTr="00CB7DB6">
        <w:trPr>
          <w:gridAfter w:val="8"/>
          <w:wAfter w:w="10119" w:type="dxa"/>
          <w:trHeight w:val="138"/>
        </w:trPr>
        <w:tc>
          <w:tcPr>
            <w:tcW w:w="543" w:type="dxa"/>
            <w:vMerge w:val="restart"/>
            <w:tcBorders>
              <w:top w:val="single" w:sz="4" w:space="0" w:color="auto"/>
              <w:left w:val="single" w:sz="4" w:space="0" w:color="auto"/>
              <w:right w:val="single" w:sz="4" w:space="0" w:color="auto"/>
            </w:tcBorders>
          </w:tcPr>
          <w:p w14:paraId="53968E26" w14:textId="77777777" w:rsidR="00441937" w:rsidRPr="00C26EE2"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1D83905"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01.03</w:t>
            </w:r>
          </w:p>
          <w:p w14:paraId="6F106043" w14:textId="77777777" w:rsidR="00441937" w:rsidRPr="00C26EE2" w:rsidRDefault="00441937" w:rsidP="00CB7DB6">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w:t>
            </w:r>
            <w:r>
              <w:rPr>
                <w:rFonts w:ascii="Times New Roman" w:hAnsi="Times New Roman" w:cs="Times New Roman"/>
                <w:sz w:val="20"/>
                <w:szCs w:val="20"/>
              </w:rPr>
              <w:t>ния социально значимых расходов</w:t>
            </w:r>
          </w:p>
        </w:tc>
        <w:tc>
          <w:tcPr>
            <w:tcW w:w="851" w:type="dxa"/>
            <w:vMerge w:val="restart"/>
            <w:tcBorders>
              <w:top w:val="single" w:sz="4" w:space="0" w:color="auto"/>
              <w:left w:val="single" w:sz="4" w:space="0" w:color="auto"/>
              <w:right w:val="single" w:sz="4" w:space="0" w:color="auto"/>
            </w:tcBorders>
            <w:shd w:val="clear" w:color="auto" w:fill="auto"/>
          </w:tcPr>
          <w:p w14:paraId="6249D64F"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AF8B2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A7A846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49363B7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4093E1D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4B5231"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441937" w:rsidRPr="00574372" w14:paraId="0D5B2D49" w14:textId="77777777" w:rsidTr="00CB7DB6">
        <w:trPr>
          <w:gridAfter w:val="8"/>
          <w:wAfter w:w="10119" w:type="dxa"/>
          <w:trHeight w:val="165"/>
        </w:trPr>
        <w:tc>
          <w:tcPr>
            <w:tcW w:w="543" w:type="dxa"/>
            <w:vMerge/>
            <w:tcBorders>
              <w:left w:val="single" w:sz="4" w:space="0" w:color="auto"/>
              <w:right w:val="single" w:sz="4" w:space="0" w:color="auto"/>
            </w:tcBorders>
          </w:tcPr>
          <w:p w14:paraId="15B9FEEE"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B75B4B9"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DA2E2E5"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71BD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9231CB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311284B"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443853C"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39802F33" w14:textId="77777777" w:rsidTr="00CB7DB6">
        <w:trPr>
          <w:gridAfter w:val="8"/>
          <w:wAfter w:w="10119" w:type="dxa"/>
          <w:trHeight w:val="180"/>
        </w:trPr>
        <w:tc>
          <w:tcPr>
            <w:tcW w:w="543" w:type="dxa"/>
            <w:vMerge/>
            <w:tcBorders>
              <w:left w:val="single" w:sz="4" w:space="0" w:color="auto"/>
              <w:right w:val="single" w:sz="4" w:space="0" w:color="auto"/>
            </w:tcBorders>
          </w:tcPr>
          <w:p w14:paraId="7DE4FEDD" w14:textId="77777777" w:rsidR="00441937" w:rsidRDefault="00441937" w:rsidP="00CB7DB6">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512711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F88CB6E" w14:textId="77777777" w:rsidR="00441937" w:rsidRPr="00C26EE2" w:rsidRDefault="00441937" w:rsidP="00CB7DB6">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DF1198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256CE60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DC04A04" w14:textId="77777777" w:rsidR="00441937" w:rsidRPr="00C26EE2" w:rsidRDefault="00441937" w:rsidP="00CB7DB6">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4E46840" w14:textId="77777777" w:rsidR="00441937" w:rsidRPr="00C26EE2" w:rsidRDefault="00441937" w:rsidP="00CB7DB6">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41937" w:rsidRPr="00574372" w14:paraId="59F29693" w14:textId="77777777" w:rsidTr="00CB7DB6">
        <w:trPr>
          <w:gridAfter w:val="8"/>
          <w:wAfter w:w="10119" w:type="dxa"/>
          <w:trHeight w:val="900"/>
        </w:trPr>
        <w:tc>
          <w:tcPr>
            <w:tcW w:w="543" w:type="dxa"/>
            <w:vMerge/>
            <w:tcBorders>
              <w:left w:val="single" w:sz="4" w:space="0" w:color="auto"/>
              <w:right w:val="single" w:sz="4" w:space="0" w:color="auto"/>
            </w:tcBorders>
          </w:tcPr>
          <w:p w14:paraId="059F8A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481C15D"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0E3F64A"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6C1EC5"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12E533A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DFB371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97DCB72"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23A16B10" w14:textId="77777777" w:rsidTr="00CB7DB6">
        <w:trPr>
          <w:gridAfter w:val="8"/>
          <w:wAfter w:w="10119" w:type="dxa"/>
          <w:trHeight w:val="105"/>
        </w:trPr>
        <w:tc>
          <w:tcPr>
            <w:tcW w:w="543" w:type="dxa"/>
            <w:vMerge/>
            <w:tcBorders>
              <w:left w:val="single" w:sz="4" w:space="0" w:color="auto"/>
              <w:bottom w:val="single" w:sz="4" w:space="0" w:color="auto"/>
              <w:right w:val="single" w:sz="4" w:space="0" w:color="auto"/>
            </w:tcBorders>
          </w:tcPr>
          <w:p w14:paraId="4A876E27"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899A576" w14:textId="77777777" w:rsidR="00441937" w:rsidRPr="00C26EE2" w:rsidRDefault="00441937" w:rsidP="00CB7DB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96D6ACC" w14:textId="77777777" w:rsidR="00441937" w:rsidRPr="00C26EE2" w:rsidRDefault="00441937" w:rsidP="00CB7DB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A6E02A" w14:textId="77777777" w:rsidR="00441937" w:rsidRPr="00C26EE2" w:rsidRDefault="00441937" w:rsidP="00CB7DB6">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DF26CB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0842ABCA"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00C5141E" w14:textId="77777777" w:rsidR="00441937" w:rsidRPr="00C26EE2" w:rsidRDefault="00441937" w:rsidP="00CB7DB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41937" w:rsidRPr="00574372" w14:paraId="60BCB311" w14:textId="77777777" w:rsidTr="00CB7DB6">
        <w:trPr>
          <w:gridAfter w:val="8"/>
          <w:wAfter w:w="10119" w:type="dxa"/>
          <w:trHeight w:val="270"/>
        </w:trPr>
        <w:tc>
          <w:tcPr>
            <w:tcW w:w="543" w:type="dxa"/>
            <w:vMerge w:val="restart"/>
            <w:tcBorders>
              <w:top w:val="single" w:sz="4" w:space="0" w:color="auto"/>
              <w:left w:val="single" w:sz="4" w:space="0" w:color="auto"/>
              <w:right w:val="single" w:sz="4" w:space="0" w:color="auto"/>
            </w:tcBorders>
          </w:tcPr>
          <w:p w14:paraId="02950615"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A16F443"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01.04</w:t>
            </w:r>
          </w:p>
          <w:p w14:paraId="4DA5790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851" w:type="dxa"/>
            <w:vMerge w:val="restart"/>
            <w:tcBorders>
              <w:top w:val="single" w:sz="4" w:space="0" w:color="auto"/>
              <w:left w:val="single" w:sz="4" w:space="0" w:color="auto"/>
              <w:right w:val="single" w:sz="4" w:space="0" w:color="auto"/>
            </w:tcBorders>
            <w:shd w:val="clear" w:color="auto" w:fill="auto"/>
          </w:tcPr>
          <w:p w14:paraId="60201F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68247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54BCFC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870053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7C85516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1915D8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441937" w:rsidRPr="00574372" w14:paraId="73102DD0" w14:textId="77777777" w:rsidTr="00CB7DB6">
        <w:trPr>
          <w:gridAfter w:val="8"/>
          <w:wAfter w:w="10119" w:type="dxa"/>
          <w:trHeight w:val="139"/>
        </w:trPr>
        <w:tc>
          <w:tcPr>
            <w:tcW w:w="543" w:type="dxa"/>
            <w:vMerge/>
            <w:tcBorders>
              <w:top w:val="single" w:sz="4" w:space="0" w:color="auto"/>
              <w:left w:val="single" w:sz="4" w:space="0" w:color="auto"/>
              <w:right w:val="single" w:sz="4" w:space="0" w:color="auto"/>
            </w:tcBorders>
          </w:tcPr>
          <w:p w14:paraId="422E7C86"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C6C095C"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27AFB86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4156A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34A6105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61CDEB5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3CA4D9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D1F97B" w14:textId="77777777" w:rsidTr="00CB7DB6">
        <w:trPr>
          <w:gridAfter w:val="8"/>
          <w:wAfter w:w="10119" w:type="dxa"/>
          <w:trHeight w:val="180"/>
        </w:trPr>
        <w:tc>
          <w:tcPr>
            <w:tcW w:w="543" w:type="dxa"/>
            <w:vMerge/>
            <w:tcBorders>
              <w:top w:val="single" w:sz="4" w:space="0" w:color="auto"/>
              <w:left w:val="single" w:sz="4" w:space="0" w:color="auto"/>
              <w:right w:val="single" w:sz="4" w:space="0" w:color="auto"/>
            </w:tcBorders>
          </w:tcPr>
          <w:p w14:paraId="4EBA8417"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646A4630" w14:textId="77777777" w:rsidR="00441937" w:rsidRPr="002916E1"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C13857D"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3F4F56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7769CC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3C6A230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4ECF03C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BB8C978" w14:textId="77777777" w:rsidTr="00CB7DB6">
        <w:trPr>
          <w:gridAfter w:val="8"/>
          <w:wAfter w:w="10119" w:type="dxa"/>
          <w:trHeight w:val="960"/>
        </w:trPr>
        <w:tc>
          <w:tcPr>
            <w:tcW w:w="543" w:type="dxa"/>
            <w:vMerge/>
            <w:tcBorders>
              <w:left w:val="single" w:sz="4" w:space="0" w:color="auto"/>
              <w:right w:val="single" w:sz="4" w:space="0" w:color="auto"/>
            </w:tcBorders>
          </w:tcPr>
          <w:p w14:paraId="705CE95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77123B2"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A73433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E5C5B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14:paraId="43DE83D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A75068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688731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BB2F69E"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BABE2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C0A8C6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80D8CD7" w14:textId="77777777" w:rsidTr="00CB7DB6">
        <w:trPr>
          <w:gridAfter w:val="8"/>
          <w:wAfter w:w="10119" w:type="dxa"/>
          <w:trHeight w:val="165"/>
        </w:trPr>
        <w:tc>
          <w:tcPr>
            <w:tcW w:w="543" w:type="dxa"/>
            <w:vMerge/>
            <w:tcBorders>
              <w:left w:val="single" w:sz="4" w:space="0" w:color="auto"/>
              <w:bottom w:val="single" w:sz="4" w:space="0" w:color="auto"/>
              <w:right w:val="single" w:sz="4" w:space="0" w:color="auto"/>
            </w:tcBorders>
          </w:tcPr>
          <w:p w14:paraId="2B15E539"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2079374"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7B0712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F1BED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4333D8A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70BA3F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49DE2A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8DA002C" w14:textId="77777777" w:rsidTr="00CB7DB6">
        <w:trPr>
          <w:gridAfter w:val="8"/>
          <w:wAfter w:w="10119" w:type="dxa"/>
          <w:trHeight w:val="333"/>
        </w:trPr>
        <w:tc>
          <w:tcPr>
            <w:tcW w:w="543" w:type="dxa"/>
            <w:vMerge w:val="restart"/>
            <w:tcBorders>
              <w:top w:val="single" w:sz="4" w:space="0" w:color="auto"/>
              <w:left w:val="single" w:sz="4" w:space="0" w:color="auto"/>
              <w:right w:val="single" w:sz="4" w:space="0" w:color="auto"/>
            </w:tcBorders>
          </w:tcPr>
          <w:p w14:paraId="4AE1025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35230B69" w14:textId="77777777" w:rsidR="00441937" w:rsidRPr="004C637C"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4C637C">
              <w:rPr>
                <w:rFonts w:ascii="Times New Roman" w:hAnsi="Times New Roman" w:cs="Times New Roman"/>
                <w:bCs/>
                <w:i/>
                <w:iCs/>
                <w:sz w:val="20"/>
                <w:szCs w:val="20"/>
              </w:rPr>
              <w:t>Основное мероприятие 05</w:t>
            </w:r>
          </w:p>
          <w:p w14:paraId="1C798C2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r>
              <w:rPr>
                <w:rFonts w:ascii="Times New Roman" w:hAnsi="Times New Roman" w:cs="Times New Roman"/>
                <w:sz w:val="20"/>
                <w:szCs w:val="20"/>
              </w:rPr>
              <w:t xml:space="preserve"> </w:t>
            </w:r>
            <w:r w:rsidRPr="00C26EE2">
              <w:rPr>
                <w:rFonts w:ascii="Times New Roman" w:hAnsi="Times New Roman" w:cs="Times New Roman"/>
                <w:sz w:val="20"/>
                <w:szCs w:val="20"/>
              </w:rPr>
              <w:t xml:space="preserve">муниципальных </w:t>
            </w:r>
            <w:r>
              <w:rPr>
                <w:rFonts w:ascii="Times New Roman" w:hAnsi="Times New Roman" w:cs="Times New Roman"/>
                <w:sz w:val="20"/>
                <w:szCs w:val="20"/>
              </w:rPr>
              <w:t>образованиях Московской области</w:t>
            </w:r>
          </w:p>
        </w:tc>
        <w:tc>
          <w:tcPr>
            <w:tcW w:w="851" w:type="dxa"/>
            <w:vMerge w:val="restart"/>
            <w:tcBorders>
              <w:top w:val="single" w:sz="4" w:space="0" w:color="auto"/>
              <w:left w:val="single" w:sz="4" w:space="0" w:color="auto"/>
              <w:right w:val="single" w:sz="4" w:space="0" w:color="auto"/>
            </w:tcBorders>
            <w:shd w:val="clear" w:color="auto" w:fill="auto"/>
          </w:tcPr>
          <w:p w14:paraId="7E02287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D7C3A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7790CA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9E7EEC2"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1BF856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Управление по </w:t>
            </w:r>
            <w:r w:rsidRPr="00C26EE2">
              <w:rPr>
                <w:rFonts w:ascii="Times New Roman" w:eastAsiaTheme="minorEastAsia" w:hAnsi="Times New Roman" w:cs="Times New Roman"/>
                <w:sz w:val="20"/>
                <w:szCs w:val="20"/>
                <w:lang w:eastAsia="ru-RU"/>
              </w:rPr>
              <w:lastRenderedPageBreak/>
              <w:t>финансам и казначейству</w:t>
            </w:r>
          </w:p>
        </w:tc>
        <w:tc>
          <w:tcPr>
            <w:tcW w:w="1701" w:type="dxa"/>
            <w:vMerge w:val="restart"/>
            <w:tcBorders>
              <w:top w:val="single" w:sz="4" w:space="0" w:color="auto"/>
              <w:left w:val="single" w:sz="4" w:space="0" w:color="auto"/>
              <w:right w:val="single" w:sz="4" w:space="0" w:color="auto"/>
            </w:tcBorders>
          </w:tcPr>
          <w:p w14:paraId="3B6CD2A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lastRenderedPageBreak/>
              <w:t xml:space="preserve">Повышение </w:t>
            </w:r>
            <w:r w:rsidRPr="00C26EE2">
              <w:rPr>
                <w:rFonts w:ascii="Times New Roman" w:hAnsi="Times New Roman" w:cs="Times New Roman"/>
                <w:sz w:val="20"/>
                <w:szCs w:val="20"/>
              </w:rPr>
              <w:lastRenderedPageBreak/>
              <w:t>качества управления муниципальными финансами</w:t>
            </w:r>
          </w:p>
        </w:tc>
      </w:tr>
      <w:tr w:rsidR="00441937" w:rsidRPr="00574372" w14:paraId="23480469"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3E4577F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A1832B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D5E9D93"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1CFFD5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73371D3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2468B7A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605B2284"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B11A1EA" w14:textId="77777777" w:rsidTr="00CB7DB6">
        <w:trPr>
          <w:gridAfter w:val="8"/>
          <w:wAfter w:w="10119" w:type="dxa"/>
          <w:trHeight w:val="195"/>
        </w:trPr>
        <w:tc>
          <w:tcPr>
            <w:tcW w:w="543" w:type="dxa"/>
            <w:vMerge/>
            <w:tcBorders>
              <w:top w:val="single" w:sz="4" w:space="0" w:color="auto"/>
              <w:left w:val="single" w:sz="4" w:space="0" w:color="auto"/>
              <w:right w:val="single" w:sz="4" w:space="0" w:color="auto"/>
            </w:tcBorders>
          </w:tcPr>
          <w:p w14:paraId="1CDDFD8C"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B54AFB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AE4C5E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884BD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18D3322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7938E0D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161628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9DDE09C" w14:textId="77777777" w:rsidTr="00CB7DB6">
        <w:trPr>
          <w:gridAfter w:val="8"/>
          <w:wAfter w:w="10119" w:type="dxa"/>
          <w:trHeight w:val="914"/>
        </w:trPr>
        <w:tc>
          <w:tcPr>
            <w:tcW w:w="543" w:type="dxa"/>
            <w:vMerge/>
            <w:tcBorders>
              <w:left w:val="single" w:sz="4" w:space="0" w:color="auto"/>
              <w:right w:val="single" w:sz="4" w:space="0" w:color="auto"/>
            </w:tcBorders>
          </w:tcPr>
          <w:p w14:paraId="1E7D895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10AA7D8"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0D5F01F"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69A9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28F143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606F6D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43787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14E1A2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DC55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E99B5B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1F2EF6F" w14:textId="77777777" w:rsidTr="00CB7DB6">
        <w:trPr>
          <w:gridAfter w:val="8"/>
          <w:wAfter w:w="10119" w:type="dxa"/>
          <w:trHeight w:val="375"/>
        </w:trPr>
        <w:tc>
          <w:tcPr>
            <w:tcW w:w="543" w:type="dxa"/>
            <w:vMerge/>
            <w:tcBorders>
              <w:left w:val="single" w:sz="4" w:space="0" w:color="auto"/>
              <w:bottom w:val="single" w:sz="4" w:space="0" w:color="auto"/>
              <w:right w:val="single" w:sz="4" w:space="0" w:color="auto"/>
            </w:tcBorders>
          </w:tcPr>
          <w:p w14:paraId="7FFEAF7D"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89F410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08F6644"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5310AC"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5B38BC0"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5405027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F3D690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76F089CA" w14:textId="77777777" w:rsidTr="00CB7DB6">
        <w:trPr>
          <w:gridAfter w:val="8"/>
          <w:wAfter w:w="10119" w:type="dxa"/>
          <w:trHeight w:val="268"/>
        </w:trPr>
        <w:tc>
          <w:tcPr>
            <w:tcW w:w="543" w:type="dxa"/>
            <w:vMerge w:val="restart"/>
            <w:tcBorders>
              <w:top w:val="single" w:sz="4" w:space="0" w:color="auto"/>
              <w:left w:val="single" w:sz="4" w:space="0" w:color="auto"/>
              <w:right w:val="single" w:sz="4" w:space="0" w:color="auto"/>
            </w:tcBorders>
          </w:tcPr>
          <w:p w14:paraId="6FD85082" w14:textId="77777777" w:rsidR="00441937" w:rsidRPr="00C26EE2" w:rsidRDefault="00441937" w:rsidP="00CB7DB6">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8958D9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05.01</w:t>
            </w:r>
          </w:p>
          <w:p w14:paraId="7C6628E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851" w:type="dxa"/>
            <w:vMerge w:val="restart"/>
            <w:tcBorders>
              <w:top w:val="single" w:sz="4" w:space="0" w:color="auto"/>
              <w:left w:val="single" w:sz="4" w:space="0" w:color="auto"/>
              <w:right w:val="single" w:sz="4" w:space="0" w:color="auto"/>
            </w:tcBorders>
            <w:shd w:val="clear" w:color="auto" w:fill="auto"/>
          </w:tcPr>
          <w:p w14:paraId="763B3B11"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55FAC7"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52828B0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51C19C7"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215D4C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2A90253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441937" w:rsidRPr="00574372" w14:paraId="65906C2B" w14:textId="77777777" w:rsidTr="00CB7DB6">
        <w:trPr>
          <w:gridAfter w:val="8"/>
          <w:wAfter w:w="10119" w:type="dxa"/>
          <w:trHeight w:val="225"/>
        </w:trPr>
        <w:tc>
          <w:tcPr>
            <w:tcW w:w="543" w:type="dxa"/>
            <w:vMerge/>
            <w:tcBorders>
              <w:left w:val="single" w:sz="4" w:space="0" w:color="auto"/>
              <w:right w:val="single" w:sz="4" w:space="0" w:color="auto"/>
            </w:tcBorders>
          </w:tcPr>
          <w:p w14:paraId="04E31049"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F4646A"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BBCEA35"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71D9D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1FBE8D6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439E2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9163F89"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15BB299" w14:textId="77777777" w:rsidTr="00CB7DB6">
        <w:trPr>
          <w:gridAfter w:val="8"/>
          <w:wAfter w:w="10119" w:type="dxa"/>
          <w:trHeight w:val="255"/>
        </w:trPr>
        <w:tc>
          <w:tcPr>
            <w:tcW w:w="543" w:type="dxa"/>
            <w:vMerge/>
            <w:tcBorders>
              <w:left w:val="single" w:sz="4" w:space="0" w:color="auto"/>
              <w:right w:val="single" w:sz="4" w:space="0" w:color="auto"/>
            </w:tcBorders>
          </w:tcPr>
          <w:p w14:paraId="7092A222" w14:textId="77777777" w:rsidR="00441937" w:rsidRDefault="00441937" w:rsidP="00CB7DB6">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462DD8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1FD847C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4558D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A6DB32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7FB05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69D087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7E48999" w14:textId="77777777" w:rsidTr="00CB7DB6">
        <w:trPr>
          <w:gridAfter w:val="8"/>
          <w:wAfter w:w="10119" w:type="dxa"/>
          <w:trHeight w:val="945"/>
        </w:trPr>
        <w:tc>
          <w:tcPr>
            <w:tcW w:w="543" w:type="dxa"/>
            <w:vMerge/>
            <w:tcBorders>
              <w:left w:val="single" w:sz="4" w:space="0" w:color="auto"/>
              <w:right w:val="single" w:sz="4" w:space="0" w:color="auto"/>
            </w:tcBorders>
          </w:tcPr>
          <w:p w14:paraId="15DF75D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8B8A647"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ECFBE3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C14EAD"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6CF3FEA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77CB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5B124FB"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A44350A" w14:textId="77777777" w:rsidTr="00CB7DB6">
        <w:trPr>
          <w:gridAfter w:val="8"/>
          <w:wAfter w:w="10119" w:type="dxa"/>
          <w:trHeight w:val="311"/>
        </w:trPr>
        <w:tc>
          <w:tcPr>
            <w:tcW w:w="543" w:type="dxa"/>
            <w:vMerge/>
            <w:tcBorders>
              <w:left w:val="single" w:sz="4" w:space="0" w:color="auto"/>
              <w:bottom w:val="single" w:sz="4" w:space="0" w:color="auto"/>
              <w:right w:val="single" w:sz="4" w:space="0" w:color="auto"/>
            </w:tcBorders>
          </w:tcPr>
          <w:p w14:paraId="457F994F"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B2946A9"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0988AEDE"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A93C95" w14:textId="77777777" w:rsidR="00441937" w:rsidRPr="00C26EE2" w:rsidRDefault="00441937" w:rsidP="00CB7DB6">
            <w:pPr>
              <w:tabs>
                <w:tab w:val="center" w:pos="-96"/>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6861A57"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61AD38E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4D6C995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510416C8" w14:textId="77777777" w:rsidTr="00CB7DB6">
        <w:trPr>
          <w:gridAfter w:val="8"/>
          <w:wAfter w:w="10119" w:type="dxa"/>
          <w:trHeight w:val="494"/>
        </w:trPr>
        <w:tc>
          <w:tcPr>
            <w:tcW w:w="543" w:type="dxa"/>
            <w:vMerge w:val="restart"/>
            <w:tcBorders>
              <w:top w:val="single" w:sz="4" w:space="0" w:color="auto"/>
              <w:left w:val="single" w:sz="4" w:space="0" w:color="auto"/>
              <w:right w:val="single" w:sz="4" w:space="0" w:color="auto"/>
            </w:tcBorders>
          </w:tcPr>
          <w:p w14:paraId="05B3999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617672E"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5228AB">
              <w:rPr>
                <w:rFonts w:ascii="Times New Roman" w:hAnsi="Times New Roman" w:cs="Times New Roman"/>
                <w:bCs/>
                <w:i/>
                <w:iCs/>
                <w:sz w:val="20"/>
                <w:szCs w:val="20"/>
              </w:rPr>
              <w:t>Основное мероприятие 06</w:t>
            </w:r>
          </w:p>
          <w:p w14:paraId="5ADE343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tc>
        <w:tc>
          <w:tcPr>
            <w:tcW w:w="851" w:type="dxa"/>
            <w:vMerge w:val="restart"/>
            <w:tcBorders>
              <w:top w:val="single" w:sz="4" w:space="0" w:color="auto"/>
              <w:left w:val="single" w:sz="4" w:space="0" w:color="auto"/>
              <w:right w:val="single" w:sz="4" w:space="0" w:color="auto"/>
            </w:tcBorders>
            <w:shd w:val="clear" w:color="auto" w:fill="auto"/>
          </w:tcPr>
          <w:p w14:paraId="19850588"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32020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85B025" w14:textId="6BD5A048" w:rsidR="00441937" w:rsidRPr="00C26EE2" w:rsidRDefault="00271214"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189122,6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FC36C3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1B1541"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50B3CF3"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51021,1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B2E040D"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5E556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val="restart"/>
            <w:tcBorders>
              <w:top w:val="single" w:sz="4" w:space="0" w:color="auto"/>
              <w:left w:val="single" w:sz="4" w:space="0" w:color="auto"/>
              <w:right w:val="single" w:sz="4" w:space="0" w:color="auto"/>
            </w:tcBorders>
          </w:tcPr>
          <w:p w14:paraId="30FEC208" w14:textId="77777777" w:rsidR="00441937" w:rsidRPr="00CF233A"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38668B8B"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долговых обязательств</w:t>
            </w:r>
          </w:p>
        </w:tc>
      </w:tr>
      <w:tr w:rsidR="00441937" w:rsidRPr="00574372" w14:paraId="53A47D9E" w14:textId="77777777" w:rsidTr="00CB7DB6">
        <w:trPr>
          <w:gridAfter w:val="8"/>
          <w:wAfter w:w="10119" w:type="dxa"/>
          <w:trHeight w:val="270"/>
        </w:trPr>
        <w:tc>
          <w:tcPr>
            <w:tcW w:w="543" w:type="dxa"/>
            <w:vMerge/>
            <w:tcBorders>
              <w:top w:val="single" w:sz="4" w:space="0" w:color="auto"/>
              <w:left w:val="single" w:sz="4" w:space="0" w:color="auto"/>
              <w:right w:val="single" w:sz="4" w:space="0" w:color="auto"/>
            </w:tcBorders>
          </w:tcPr>
          <w:p w14:paraId="24EAD4D8"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5FF4224E"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33D50140"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DB1D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6AC8"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8596727"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D71D9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F97A65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D61CB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C189E14"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77539E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73C696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3DE3D9D" w14:textId="77777777" w:rsidTr="00CB7DB6">
        <w:trPr>
          <w:gridAfter w:val="8"/>
          <w:wAfter w:w="10119" w:type="dxa"/>
          <w:trHeight w:val="330"/>
        </w:trPr>
        <w:tc>
          <w:tcPr>
            <w:tcW w:w="543" w:type="dxa"/>
            <w:vMerge/>
            <w:tcBorders>
              <w:top w:val="single" w:sz="4" w:space="0" w:color="auto"/>
              <w:left w:val="single" w:sz="4" w:space="0" w:color="auto"/>
              <w:right w:val="single" w:sz="4" w:space="0" w:color="auto"/>
            </w:tcBorders>
          </w:tcPr>
          <w:p w14:paraId="6873F122"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42F6A448"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0B092C7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573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4E13ED"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5F4C6E"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03EFED"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9183A6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846892"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FAC478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1F4129D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1EEDE98"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10AE41B2" w14:textId="77777777" w:rsidTr="00CB7DB6">
        <w:trPr>
          <w:gridAfter w:val="8"/>
          <w:wAfter w:w="10119" w:type="dxa"/>
          <w:trHeight w:val="976"/>
        </w:trPr>
        <w:tc>
          <w:tcPr>
            <w:tcW w:w="543" w:type="dxa"/>
            <w:vMerge/>
            <w:tcBorders>
              <w:left w:val="single" w:sz="4" w:space="0" w:color="auto"/>
              <w:right w:val="single" w:sz="4" w:space="0" w:color="auto"/>
            </w:tcBorders>
          </w:tcPr>
          <w:p w14:paraId="5FEEAC6A"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2594C6D"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6D5DD59"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995A7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072FD3A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0D8954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FE286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480255" w14:textId="11C29785" w:rsidR="00441937" w:rsidRPr="00C26EE2" w:rsidRDefault="00271214"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189122,6</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58E4B18"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E3DE3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36D0BF9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51021,1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53EFF0"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C286E0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tcBorders>
              <w:left w:val="single" w:sz="4" w:space="0" w:color="auto"/>
              <w:right w:val="single" w:sz="4" w:space="0" w:color="auto"/>
            </w:tcBorders>
          </w:tcPr>
          <w:p w14:paraId="0610EF77"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52BF51B4"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4E9F8439" w14:textId="77777777" w:rsidTr="00CB7DB6">
        <w:trPr>
          <w:gridAfter w:val="8"/>
          <w:wAfter w:w="10119" w:type="dxa"/>
          <w:trHeight w:val="521"/>
        </w:trPr>
        <w:tc>
          <w:tcPr>
            <w:tcW w:w="543" w:type="dxa"/>
            <w:vMerge/>
            <w:tcBorders>
              <w:left w:val="single" w:sz="4" w:space="0" w:color="auto"/>
              <w:bottom w:val="single" w:sz="4" w:space="0" w:color="auto"/>
              <w:right w:val="single" w:sz="4" w:space="0" w:color="auto"/>
            </w:tcBorders>
          </w:tcPr>
          <w:p w14:paraId="081AF6A0"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D740B0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7D6E5A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350BA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0D43F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7F6027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C9B36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2BF428E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D2A98B"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3CBF221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0B8BE271"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07AB5DC" w14:textId="77777777" w:rsidR="00441937" w:rsidRPr="00EE2F95"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6EB8703E" w14:textId="77777777" w:rsidTr="00CB7DB6">
        <w:trPr>
          <w:gridAfter w:val="8"/>
          <w:wAfter w:w="10119" w:type="dxa"/>
          <w:trHeight w:val="221"/>
        </w:trPr>
        <w:tc>
          <w:tcPr>
            <w:tcW w:w="543" w:type="dxa"/>
            <w:vMerge w:val="restart"/>
            <w:tcBorders>
              <w:top w:val="single" w:sz="4" w:space="0" w:color="auto"/>
              <w:left w:val="single" w:sz="4" w:space="0" w:color="auto"/>
              <w:right w:val="single" w:sz="4" w:space="0" w:color="auto"/>
            </w:tcBorders>
          </w:tcPr>
          <w:p w14:paraId="58A06D9A" w14:textId="77777777" w:rsidR="00EC25E9" w:rsidRPr="00C26EE2" w:rsidRDefault="00EC25E9" w:rsidP="00EC25E9">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1D998031" w14:textId="77777777" w:rsidR="00EC25E9" w:rsidRPr="005228AB" w:rsidRDefault="00EC25E9" w:rsidP="00EC25E9">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06.01</w:t>
            </w:r>
          </w:p>
          <w:p w14:paraId="24D7AA13"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00A45F51"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E953AF"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3C2F53" w14:textId="540366A2"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799,8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5F064C9" w14:textId="1164FF8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57407F" w14:textId="7228E5D9"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8521AEE" w14:textId="68A7FE6E"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E011A6" w14:textId="044DF41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292,9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F11EA72" w14:textId="65B7A683"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val="restart"/>
            <w:tcBorders>
              <w:top w:val="single" w:sz="4" w:space="0" w:color="auto"/>
              <w:left w:val="single" w:sz="4" w:space="0" w:color="auto"/>
              <w:right w:val="single" w:sz="4" w:space="0" w:color="auto"/>
            </w:tcBorders>
          </w:tcPr>
          <w:p w14:paraId="3D5BC26C" w14:textId="77777777" w:rsidR="00EC25E9" w:rsidRPr="00CF233A" w:rsidRDefault="00EC25E9" w:rsidP="00EC25E9">
            <w:pPr>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43E8D1E"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302AAC96" w14:textId="77777777" w:rsidTr="00CB7DB6">
        <w:trPr>
          <w:gridAfter w:val="8"/>
          <w:wAfter w:w="10119" w:type="dxa"/>
          <w:trHeight w:val="210"/>
        </w:trPr>
        <w:tc>
          <w:tcPr>
            <w:tcW w:w="543" w:type="dxa"/>
            <w:vMerge/>
            <w:tcBorders>
              <w:left w:val="single" w:sz="4" w:space="0" w:color="auto"/>
              <w:right w:val="single" w:sz="4" w:space="0" w:color="auto"/>
            </w:tcBorders>
          </w:tcPr>
          <w:p w14:paraId="34B6EB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8679E37"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6A2D9186"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34B0F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752A0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2D92607"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94C73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9AA64D0"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8EA5A6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199F4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4A422A5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75E853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9034943" w14:textId="77777777" w:rsidTr="00CB7DB6">
        <w:trPr>
          <w:gridAfter w:val="8"/>
          <w:wAfter w:w="10119" w:type="dxa"/>
          <w:trHeight w:val="315"/>
        </w:trPr>
        <w:tc>
          <w:tcPr>
            <w:tcW w:w="543" w:type="dxa"/>
            <w:vMerge/>
            <w:tcBorders>
              <w:left w:val="single" w:sz="4" w:space="0" w:color="auto"/>
              <w:right w:val="single" w:sz="4" w:space="0" w:color="auto"/>
            </w:tcBorders>
          </w:tcPr>
          <w:p w14:paraId="702BC324" w14:textId="77777777" w:rsidR="00441937" w:rsidRDefault="00441937" w:rsidP="00CB7DB6">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9EA3550" w14:textId="77777777" w:rsidR="00441937" w:rsidRPr="005228AB"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90C1402"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68515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459EE"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1FAE091"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08604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05822B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03905C5"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9F4C5C"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28410737"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1BE9FBF"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E313286" w14:textId="77777777" w:rsidTr="00CB7DB6">
        <w:trPr>
          <w:gridAfter w:val="8"/>
          <w:wAfter w:w="10119" w:type="dxa"/>
          <w:trHeight w:val="975"/>
        </w:trPr>
        <w:tc>
          <w:tcPr>
            <w:tcW w:w="543" w:type="dxa"/>
            <w:vMerge/>
            <w:tcBorders>
              <w:left w:val="single" w:sz="4" w:space="0" w:color="auto"/>
              <w:right w:val="single" w:sz="4" w:space="0" w:color="auto"/>
            </w:tcBorders>
          </w:tcPr>
          <w:p w14:paraId="3E1E78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1F7A164"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3F73C05"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EC6324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482C86B"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84FA4C9"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62718CC8"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32C5B9" w14:textId="2E6F4651" w:rsidR="00EC25E9" w:rsidRPr="00C26EE2" w:rsidRDefault="00EC25E9"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799,8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BD827B7" w14:textId="7BE7E25A" w:rsidR="00EC25E9" w:rsidRPr="00C26EE2" w:rsidRDefault="00EC25E9" w:rsidP="00EC25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788BB1" w14:textId="779470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193FB03" w14:textId="5928480F"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51189A4" w14:textId="2326A4A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292,9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CDA3376" w14:textId="0F2C635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193,7</w:t>
            </w:r>
          </w:p>
        </w:tc>
        <w:tc>
          <w:tcPr>
            <w:tcW w:w="1559" w:type="dxa"/>
            <w:vMerge/>
            <w:tcBorders>
              <w:left w:val="single" w:sz="4" w:space="0" w:color="auto"/>
              <w:right w:val="single" w:sz="4" w:space="0" w:color="auto"/>
            </w:tcBorders>
          </w:tcPr>
          <w:p w14:paraId="59F542B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310DEC5B" w14:textId="77777777" w:rsidR="00EC25E9"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D841AD1" w14:textId="77777777" w:rsidTr="00CB7DB6">
        <w:trPr>
          <w:gridAfter w:val="8"/>
          <w:wAfter w:w="10119" w:type="dxa"/>
          <w:trHeight w:val="308"/>
        </w:trPr>
        <w:tc>
          <w:tcPr>
            <w:tcW w:w="543" w:type="dxa"/>
            <w:vMerge/>
            <w:tcBorders>
              <w:left w:val="single" w:sz="4" w:space="0" w:color="auto"/>
              <w:bottom w:val="single" w:sz="4" w:space="0" w:color="auto"/>
              <w:right w:val="single" w:sz="4" w:space="0" w:color="auto"/>
            </w:tcBorders>
          </w:tcPr>
          <w:p w14:paraId="406C4C38"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15B4DED5"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56D546BA"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0733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62A316"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1780F1" w14:textId="77777777" w:rsidR="00441937"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BAAAB8"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59341069"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D6675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1EB64B73"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52794B1A"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1242F37F" w14:textId="77777777" w:rsidR="00441937"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EC25E9" w:rsidRPr="00574372" w14:paraId="252F88B5" w14:textId="77777777" w:rsidTr="00CB7DB6">
        <w:trPr>
          <w:gridAfter w:val="8"/>
          <w:wAfter w:w="10119" w:type="dxa"/>
          <w:trHeight w:val="465"/>
        </w:trPr>
        <w:tc>
          <w:tcPr>
            <w:tcW w:w="543" w:type="dxa"/>
            <w:vMerge w:val="restart"/>
            <w:tcBorders>
              <w:top w:val="single" w:sz="4" w:space="0" w:color="auto"/>
              <w:left w:val="single" w:sz="4" w:space="0" w:color="auto"/>
              <w:right w:val="single" w:sz="4" w:space="0" w:color="auto"/>
            </w:tcBorders>
          </w:tcPr>
          <w:p w14:paraId="400588EF" w14:textId="77777777" w:rsidR="00EC25E9" w:rsidRPr="00C26EE2" w:rsidRDefault="00EC25E9" w:rsidP="00EC25E9">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2F631DD4" w14:textId="77777777" w:rsidR="00EC25E9" w:rsidRDefault="00EC25E9" w:rsidP="00EC25E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06.02</w:t>
            </w:r>
          </w:p>
          <w:p w14:paraId="087C222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1D375810" w14:textId="77777777" w:rsidR="00EC25E9" w:rsidRPr="00C26EE2" w:rsidRDefault="00EC25E9" w:rsidP="00EC25E9">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3A1721"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964B78" w14:textId="5E22907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188322,8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ADA0572" w14:textId="764DED9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0FD1DD" w14:textId="19DEEE5E"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EF2D10C" w14:textId="692C23FD" w:rsidR="00EC25E9" w:rsidRPr="00C26EE2" w:rsidRDefault="00EC25E9"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50721,1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4A70F6" w14:textId="4E862CD7"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51670,7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6DC384E" w14:textId="3657DE2A"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val="restart"/>
            <w:tcBorders>
              <w:top w:val="single" w:sz="4" w:space="0" w:color="auto"/>
              <w:left w:val="single" w:sz="4" w:space="0" w:color="auto"/>
              <w:right w:val="single" w:sz="4" w:space="0" w:color="auto"/>
            </w:tcBorders>
          </w:tcPr>
          <w:p w14:paraId="4968BEE2" w14:textId="77777777" w:rsidR="00EC25E9" w:rsidRPr="00CF233A" w:rsidRDefault="00EC25E9" w:rsidP="00EC25E9">
            <w:pPr>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526FC6EE"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441937" w:rsidRPr="00574372" w14:paraId="438F3999" w14:textId="77777777" w:rsidTr="00CB7DB6">
        <w:trPr>
          <w:gridAfter w:val="8"/>
          <w:wAfter w:w="10119" w:type="dxa"/>
          <w:trHeight w:val="210"/>
        </w:trPr>
        <w:tc>
          <w:tcPr>
            <w:tcW w:w="543" w:type="dxa"/>
            <w:vMerge/>
            <w:tcBorders>
              <w:top w:val="single" w:sz="4" w:space="0" w:color="auto"/>
              <w:left w:val="single" w:sz="4" w:space="0" w:color="auto"/>
              <w:right w:val="single" w:sz="4" w:space="0" w:color="auto"/>
            </w:tcBorders>
          </w:tcPr>
          <w:p w14:paraId="2B9C3EF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2428D1A4"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CFF4BBB"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0925E3"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FF7750"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913005"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1EC28AD"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BE14E29"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D806884"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62365FD3"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5B07139E"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98878CE"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B639835" w14:textId="77777777" w:rsidTr="00CB7DB6">
        <w:trPr>
          <w:gridAfter w:val="8"/>
          <w:wAfter w:w="10119" w:type="dxa"/>
          <w:trHeight w:val="240"/>
        </w:trPr>
        <w:tc>
          <w:tcPr>
            <w:tcW w:w="543" w:type="dxa"/>
            <w:vMerge/>
            <w:tcBorders>
              <w:top w:val="single" w:sz="4" w:space="0" w:color="auto"/>
              <w:left w:val="single" w:sz="4" w:space="0" w:color="auto"/>
              <w:right w:val="single" w:sz="4" w:space="0" w:color="auto"/>
            </w:tcBorders>
          </w:tcPr>
          <w:p w14:paraId="68A1765A"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15463762" w14:textId="77777777" w:rsidR="00441937"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1C77887" w14:textId="77777777" w:rsidR="00441937" w:rsidRPr="00C26EE2" w:rsidRDefault="00441937" w:rsidP="00CB7DB6">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right w:val="single" w:sz="4" w:space="0" w:color="auto"/>
            </w:tcBorders>
            <w:shd w:val="clear" w:color="auto" w:fill="auto"/>
          </w:tcPr>
          <w:p w14:paraId="1C67A9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D631FB"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7484991"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3B224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69EFF7F" w14:textId="77777777" w:rsidR="00441937" w:rsidRPr="00690312" w:rsidRDefault="00441937" w:rsidP="00CB7DB6">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CBC6EB9"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3F082E8" w14:textId="77777777" w:rsidR="00441937" w:rsidRPr="00690312" w:rsidRDefault="00441937" w:rsidP="00CB7DB6">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3CDAADA3" w14:textId="77777777" w:rsidR="00441937" w:rsidRPr="00C26EE2" w:rsidRDefault="00441937" w:rsidP="00CB7DB6">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2C441843" w14:textId="77777777" w:rsidR="00441937" w:rsidRPr="00C26EE2" w:rsidRDefault="00441937" w:rsidP="00CB7DB6">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C25E9" w:rsidRPr="00574372" w14:paraId="78CBF920" w14:textId="77777777" w:rsidTr="00CB7DB6">
        <w:trPr>
          <w:gridAfter w:val="8"/>
          <w:wAfter w:w="10119" w:type="dxa"/>
          <w:trHeight w:val="939"/>
        </w:trPr>
        <w:tc>
          <w:tcPr>
            <w:tcW w:w="543" w:type="dxa"/>
            <w:vMerge/>
            <w:tcBorders>
              <w:left w:val="single" w:sz="4" w:space="0" w:color="auto"/>
              <w:right w:val="single" w:sz="4" w:space="0" w:color="auto"/>
            </w:tcBorders>
          </w:tcPr>
          <w:p w14:paraId="46D3093D" w14:textId="77777777" w:rsidR="00EC25E9" w:rsidRPr="00C26EE2" w:rsidRDefault="00EC25E9" w:rsidP="00EC25E9">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91636CA" w14:textId="77777777" w:rsidR="00EC25E9" w:rsidRPr="00C26EE2" w:rsidRDefault="00EC25E9" w:rsidP="00EC25E9">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4409DC0" w14:textId="77777777" w:rsidR="00EC25E9" w:rsidRPr="00C26EE2" w:rsidRDefault="00EC25E9" w:rsidP="00EC25E9">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F0BBB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275D79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80CE08D"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10F6242" w14:textId="77777777" w:rsidR="00EC25E9" w:rsidRPr="00C26EE2" w:rsidRDefault="00EC25E9" w:rsidP="00EC25E9">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393A12" w14:textId="173A5159"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188322,8</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7591F1" w14:textId="0A4E77B8"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56C9661" w14:textId="439A612F"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1D1DA2F" w14:textId="501AF671" w:rsidR="00EC25E9" w:rsidRPr="00C26EE2" w:rsidRDefault="00EC25E9" w:rsidP="00EC25E9">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50721,1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AAC19D6" w14:textId="36DE917C"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51670,7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767FBA3" w14:textId="3384331B" w:rsidR="00EC25E9" w:rsidRPr="00C26EE2" w:rsidRDefault="00EC25E9" w:rsidP="00EC25E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51769,9</w:t>
            </w:r>
          </w:p>
        </w:tc>
        <w:tc>
          <w:tcPr>
            <w:tcW w:w="1559" w:type="dxa"/>
            <w:vMerge/>
            <w:tcBorders>
              <w:left w:val="single" w:sz="4" w:space="0" w:color="auto"/>
              <w:right w:val="single" w:sz="4" w:space="0" w:color="auto"/>
            </w:tcBorders>
          </w:tcPr>
          <w:p w14:paraId="5B2D6E56"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78EEB613" w14:textId="77777777" w:rsidR="00EC25E9" w:rsidRPr="0045040D" w:rsidRDefault="00EC25E9" w:rsidP="00EC25E9">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A30E0A3" w14:textId="77777777" w:rsidTr="00CB7DB6">
        <w:trPr>
          <w:gridAfter w:val="8"/>
          <w:wAfter w:w="10119" w:type="dxa"/>
          <w:trHeight w:val="447"/>
        </w:trPr>
        <w:tc>
          <w:tcPr>
            <w:tcW w:w="543" w:type="dxa"/>
            <w:vMerge/>
            <w:tcBorders>
              <w:left w:val="single" w:sz="4" w:space="0" w:color="auto"/>
              <w:bottom w:val="single" w:sz="4" w:space="0" w:color="auto"/>
              <w:right w:val="single" w:sz="4" w:space="0" w:color="auto"/>
            </w:tcBorders>
          </w:tcPr>
          <w:p w14:paraId="44213523" w14:textId="77777777" w:rsidR="00441937" w:rsidRPr="00C26EE2" w:rsidRDefault="00441937" w:rsidP="00CB7DB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49006AF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0135041"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FAA9F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589A69"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28BB3C"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DA3C7D6"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F362AD1" w14:textId="77777777" w:rsidR="00441937" w:rsidRDefault="00441937" w:rsidP="00CB7DB6">
            <w:pPr>
              <w:autoSpaceDE w:val="0"/>
              <w:autoSpaceDN w:val="0"/>
              <w:adjustRightInd w:val="0"/>
              <w:spacing w:after="0" w:line="240" w:lineRule="auto"/>
              <w:ind w:right="-136"/>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C15781A"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EAD7808" w14:textId="77777777" w:rsidR="00441937" w:rsidRDefault="00441937" w:rsidP="00CB7DB6">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2FE284AD"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2008BC6A" w14:textId="77777777" w:rsidR="00441937" w:rsidRPr="0045040D" w:rsidRDefault="00441937" w:rsidP="00CB7DB6">
            <w:pPr>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3739949" w14:textId="77777777" w:rsidTr="00CB7DB6">
        <w:trPr>
          <w:gridAfter w:val="8"/>
          <w:wAfter w:w="10119" w:type="dxa"/>
          <w:trHeight w:val="384"/>
        </w:trPr>
        <w:tc>
          <w:tcPr>
            <w:tcW w:w="543" w:type="dxa"/>
            <w:vMerge w:val="restart"/>
            <w:tcBorders>
              <w:left w:val="single" w:sz="4" w:space="0" w:color="auto"/>
              <w:right w:val="single" w:sz="4" w:space="0" w:color="auto"/>
            </w:tcBorders>
          </w:tcPr>
          <w:p w14:paraId="1026948D"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993" w:type="dxa"/>
            <w:gridSpan w:val="2"/>
            <w:vMerge w:val="restart"/>
            <w:tcBorders>
              <w:left w:val="single" w:sz="4" w:space="0" w:color="auto"/>
              <w:right w:val="single" w:sz="4" w:space="0" w:color="auto"/>
            </w:tcBorders>
            <w:shd w:val="clear" w:color="auto" w:fill="auto"/>
          </w:tcPr>
          <w:p w14:paraId="331D95B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r w:rsidRPr="002215A2">
              <w:rPr>
                <w:rFonts w:ascii="Times New Roman" w:hAnsi="Times New Roman" w:cs="Times New Roman"/>
                <w:bCs/>
                <w:i/>
                <w:iCs/>
                <w:sz w:val="20"/>
                <w:szCs w:val="20"/>
              </w:rPr>
              <w:t>Основное мероприятие 07</w:t>
            </w:r>
          </w:p>
          <w:p w14:paraId="1104E1E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851" w:type="dxa"/>
            <w:vMerge w:val="restart"/>
            <w:tcBorders>
              <w:left w:val="single" w:sz="4" w:space="0" w:color="auto"/>
              <w:right w:val="single" w:sz="4" w:space="0" w:color="auto"/>
            </w:tcBorders>
            <w:shd w:val="clear" w:color="auto" w:fill="auto"/>
          </w:tcPr>
          <w:p w14:paraId="035A0CCB"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A986F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72AC57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8955276" w14:textId="77777777" w:rsidR="00441937" w:rsidRDefault="00441937" w:rsidP="00CB7DB6">
            <w:pPr>
              <w:widowControl w:val="0"/>
              <w:autoSpaceDE w:val="0"/>
              <w:autoSpaceDN w:val="0"/>
              <w:adjustRightInd w:val="0"/>
              <w:spacing w:after="0" w:line="240" w:lineRule="auto"/>
              <w:jc w:val="both"/>
              <w:rPr>
                <w:rFonts w:ascii="Times New Roman" w:eastAsiaTheme="minorEastAsia" w:hAnsi="Times New Roman" w:cs="Times New Roman"/>
                <w:color w:val="FF0000"/>
                <w:sz w:val="20"/>
                <w:szCs w:val="20"/>
                <w:lang w:eastAsia="ru-RU"/>
              </w:rPr>
            </w:pPr>
          </w:p>
          <w:p w14:paraId="73895BB2" w14:textId="77777777" w:rsidR="00441937" w:rsidRPr="00C26EE2" w:rsidRDefault="00441937" w:rsidP="00CB7DB6">
            <w:pPr>
              <w:spacing w:after="0" w:line="240" w:lineRule="auto"/>
              <w:rPr>
                <w:rFonts w:ascii="Times New Roman" w:hAnsi="Times New Roman" w:cs="Times New Roman"/>
                <w:sz w:val="20"/>
                <w:szCs w:val="20"/>
              </w:rPr>
            </w:pPr>
          </w:p>
        </w:tc>
        <w:tc>
          <w:tcPr>
            <w:tcW w:w="1559" w:type="dxa"/>
            <w:vMerge w:val="restart"/>
            <w:tcBorders>
              <w:left w:val="single" w:sz="4" w:space="0" w:color="auto"/>
              <w:right w:val="single" w:sz="4" w:space="0" w:color="auto"/>
            </w:tcBorders>
          </w:tcPr>
          <w:p w14:paraId="778FABE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5DC2C104"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5962D389" w14:textId="77777777" w:rsidTr="00CB7DB6">
        <w:trPr>
          <w:gridAfter w:val="8"/>
          <w:wAfter w:w="10119" w:type="dxa"/>
          <w:trHeight w:val="285"/>
        </w:trPr>
        <w:tc>
          <w:tcPr>
            <w:tcW w:w="543" w:type="dxa"/>
            <w:vMerge/>
            <w:tcBorders>
              <w:left w:val="single" w:sz="4" w:space="0" w:color="auto"/>
              <w:right w:val="single" w:sz="4" w:space="0" w:color="auto"/>
            </w:tcBorders>
          </w:tcPr>
          <w:p w14:paraId="54CC4F66"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D0ED9A4"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7DC03D65"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003D3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4B38FB4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40D01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211A13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BF9B8A6" w14:textId="77777777" w:rsidTr="00CB7DB6">
        <w:trPr>
          <w:gridAfter w:val="8"/>
          <w:wAfter w:w="10119" w:type="dxa"/>
          <w:trHeight w:val="315"/>
        </w:trPr>
        <w:tc>
          <w:tcPr>
            <w:tcW w:w="543" w:type="dxa"/>
            <w:vMerge/>
            <w:tcBorders>
              <w:left w:val="single" w:sz="4" w:space="0" w:color="auto"/>
              <w:right w:val="single" w:sz="4" w:space="0" w:color="auto"/>
            </w:tcBorders>
          </w:tcPr>
          <w:p w14:paraId="3F5A01B7" w14:textId="77777777" w:rsidR="00441937"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7B00A63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62F66D6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D0741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20193FB"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196DBEE"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37FE17A"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6F9BD22E" w14:textId="77777777" w:rsidTr="00CB7DB6">
        <w:trPr>
          <w:gridAfter w:val="8"/>
          <w:wAfter w:w="10119" w:type="dxa"/>
          <w:trHeight w:val="945"/>
        </w:trPr>
        <w:tc>
          <w:tcPr>
            <w:tcW w:w="543" w:type="dxa"/>
            <w:vMerge/>
            <w:tcBorders>
              <w:left w:val="single" w:sz="4" w:space="0" w:color="auto"/>
              <w:right w:val="single" w:sz="4" w:space="0" w:color="auto"/>
            </w:tcBorders>
          </w:tcPr>
          <w:p w14:paraId="262D878B"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BB5A96A"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right w:val="single" w:sz="4" w:space="0" w:color="auto"/>
            </w:tcBorders>
            <w:shd w:val="clear" w:color="auto" w:fill="auto"/>
          </w:tcPr>
          <w:p w14:paraId="43311565"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0EA99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468D0742"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2B5C3D0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C9EFFE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4ACC1523"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253BFD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1F3C36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65456498" w14:textId="77777777" w:rsidTr="00CB7DB6">
        <w:trPr>
          <w:gridAfter w:val="8"/>
          <w:wAfter w:w="10119" w:type="dxa"/>
          <w:trHeight w:val="263"/>
        </w:trPr>
        <w:tc>
          <w:tcPr>
            <w:tcW w:w="543" w:type="dxa"/>
            <w:vMerge/>
            <w:tcBorders>
              <w:left w:val="single" w:sz="4" w:space="0" w:color="auto"/>
              <w:bottom w:val="single" w:sz="4" w:space="0" w:color="auto"/>
              <w:right w:val="single" w:sz="4" w:space="0" w:color="auto"/>
            </w:tcBorders>
          </w:tcPr>
          <w:p w14:paraId="47DB1C68"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3BDD98A0"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F34F99B"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58941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5735F598"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4C1BADB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CE556F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F740698" w14:textId="77777777" w:rsidTr="00CB7DB6">
        <w:trPr>
          <w:gridAfter w:val="8"/>
          <w:wAfter w:w="10119" w:type="dxa"/>
          <w:trHeight w:val="164"/>
        </w:trPr>
        <w:tc>
          <w:tcPr>
            <w:tcW w:w="557" w:type="dxa"/>
            <w:gridSpan w:val="2"/>
            <w:vMerge w:val="restart"/>
            <w:tcBorders>
              <w:top w:val="single" w:sz="4" w:space="0" w:color="auto"/>
              <w:left w:val="single" w:sz="4" w:space="0" w:color="auto"/>
              <w:right w:val="single" w:sz="4" w:space="0" w:color="auto"/>
            </w:tcBorders>
          </w:tcPr>
          <w:p w14:paraId="3230FD87"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3979" w:type="dxa"/>
            <w:vMerge w:val="restart"/>
            <w:tcBorders>
              <w:top w:val="single" w:sz="4" w:space="0" w:color="auto"/>
              <w:left w:val="single" w:sz="4" w:space="0" w:color="auto"/>
              <w:right w:val="single" w:sz="4" w:space="0" w:color="auto"/>
            </w:tcBorders>
            <w:shd w:val="clear" w:color="auto" w:fill="auto"/>
          </w:tcPr>
          <w:p w14:paraId="1C7AE382"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07.01</w:t>
            </w:r>
          </w:p>
          <w:p w14:paraId="3176C64C"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851" w:type="dxa"/>
            <w:vMerge w:val="restart"/>
            <w:tcBorders>
              <w:top w:val="single" w:sz="4" w:space="0" w:color="auto"/>
              <w:left w:val="single" w:sz="4" w:space="0" w:color="auto"/>
              <w:right w:val="single" w:sz="4" w:space="0" w:color="auto"/>
            </w:tcBorders>
            <w:shd w:val="clear" w:color="auto" w:fill="auto"/>
          </w:tcPr>
          <w:p w14:paraId="34A223CF"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B4479A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CFB605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2AAF82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23FF3CF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11D1FA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29F2F8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12DBE92"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32F4E093"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75832B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9E124A"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04304DC5"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C242A7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27E4EBB"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0F47E48C" w14:textId="77777777" w:rsidTr="00CB7DB6">
        <w:trPr>
          <w:gridAfter w:val="8"/>
          <w:wAfter w:w="10119" w:type="dxa"/>
          <w:trHeight w:val="120"/>
        </w:trPr>
        <w:tc>
          <w:tcPr>
            <w:tcW w:w="557" w:type="dxa"/>
            <w:gridSpan w:val="2"/>
            <w:vMerge/>
            <w:tcBorders>
              <w:left w:val="single" w:sz="4" w:space="0" w:color="auto"/>
              <w:right w:val="single" w:sz="4" w:space="0" w:color="auto"/>
            </w:tcBorders>
          </w:tcPr>
          <w:p w14:paraId="0FF02957"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0B6E9E6A"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2DBFF7A4"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8C0BB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6FAA7412"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933DBC2"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582A02E"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1DA06DFC" w14:textId="77777777" w:rsidTr="00CB7DB6">
        <w:trPr>
          <w:gridAfter w:val="8"/>
          <w:wAfter w:w="10119" w:type="dxa"/>
          <w:trHeight w:val="975"/>
        </w:trPr>
        <w:tc>
          <w:tcPr>
            <w:tcW w:w="557" w:type="dxa"/>
            <w:gridSpan w:val="2"/>
            <w:vMerge/>
            <w:tcBorders>
              <w:left w:val="single" w:sz="4" w:space="0" w:color="auto"/>
              <w:right w:val="single" w:sz="4" w:space="0" w:color="auto"/>
            </w:tcBorders>
          </w:tcPr>
          <w:p w14:paraId="54178E8C"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6C479D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A82CC93"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EF0854"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7B1F720D"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00676060"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18E8FBE6"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D1462CD"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21F15D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0D94B996"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57E64EC" w14:textId="77777777" w:rsidTr="00CB7DB6">
        <w:trPr>
          <w:gridAfter w:val="8"/>
          <w:wAfter w:w="10119" w:type="dxa"/>
          <w:trHeight w:val="289"/>
        </w:trPr>
        <w:tc>
          <w:tcPr>
            <w:tcW w:w="557" w:type="dxa"/>
            <w:gridSpan w:val="2"/>
            <w:vMerge/>
            <w:tcBorders>
              <w:left w:val="single" w:sz="4" w:space="0" w:color="auto"/>
              <w:bottom w:val="single" w:sz="4" w:space="0" w:color="auto"/>
              <w:right w:val="single" w:sz="4" w:space="0" w:color="auto"/>
            </w:tcBorders>
          </w:tcPr>
          <w:p w14:paraId="2EA822C2" w14:textId="77777777" w:rsidR="00441937" w:rsidRPr="00C26EE2" w:rsidRDefault="00441937" w:rsidP="00CB7DB6">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034A2786"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EDAF840" w14:textId="77777777" w:rsidR="00441937" w:rsidRPr="00C26EE2" w:rsidRDefault="00441937" w:rsidP="00CB7DB6">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728E6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62CE36D9"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1C1B0178"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3141BE1"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4F53B084" w14:textId="77777777" w:rsidTr="00CB7DB6">
        <w:trPr>
          <w:gridAfter w:val="8"/>
          <w:wAfter w:w="10119" w:type="dxa"/>
          <w:trHeight w:val="240"/>
        </w:trPr>
        <w:tc>
          <w:tcPr>
            <w:tcW w:w="557" w:type="dxa"/>
            <w:gridSpan w:val="2"/>
            <w:vMerge w:val="restart"/>
            <w:tcBorders>
              <w:left w:val="single" w:sz="4" w:space="0" w:color="auto"/>
              <w:right w:val="single" w:sz="4" w:space="0" w:color="auto"/>
            </w:tcBorders>
          </w:tcPr>
          <w:p w14:paraId="1CF297F0" w14:textId="77777777" w:rsidR="00441937" w:rsidRPr="00C26EE2"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3979" w:type="dxa"/>
            <w:vMerge w:val="restart"/>
            <w:tcBorders>
              <w:left w:val="single" w:sz="4" w:space="0" w:color="auto"/>
              <w:right w:val="single" w:sz="4" w:space="0" w:color="auto"/>
            </w:tcBorders>
            <w:shd w:val="clear" w:color="auto" w:fill="auto"/>
          </w:tcPr>
          <w:p w14:paraId="21BBA2BD"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07.02</w:t>
            </w:r>
          </w:p>
          <w:p w14:paraId="365EEA41" w14:textId="77777777" w:rsidR="00441937" w:rsidRPr="00C26EE2" w:rsidRDefault="00441937" w:rsidP="00CB7DB6">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851" w:type="dxa"/>
            <w:vMerge w:val="restart"/>
            <w:tcBorders>
              <w:left w:val="single" w:sz="4" w:space="0" w:color="auto"/>
              <w:right w:val="single" w:sz="4" w:space="0" w:color="auto"/>
            </w:tcBorders>
            <w:shd w:val="clear" w:color="auto" w:fill="auto"/>
          </w:tcPr>
          <w:p w14:paraId="724D7EED" w14:textId="77777777" w:rsidR="00441937" w:rsidRPr="00C26EE2" w:rsidRDefault="00441937" w:rsidP="00CB7DB6">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0B3699"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233A3FA9"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9" w:type="dxa"/>
            <w:vMerge w:val="restart"/>
            <w:tcBorders>
              <w:left w:val="single" w:sz="4" w:space="0" w:color="auto"/>
              <w:right w:val="single" w:sz="4" w:space="0" w:color="auto"/>
            </w:tcBorders>
          </w:tcPr>
          <w:p w14:paraId="0CA8F31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488271C7"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441937" w:rsidRPr="00574372" w14:paraId="6D441218" w14:textId="77777777" w:rsidTr="00CB7DB6">
        <w:trPr>
          <w:gridAfter w:val="8"/>
          <w:wAfter w:w="10119" w:type="dxa"/>
          <w:trHeight w:val="270"/>
        </w:trPr>
        <w:tc>
          <w:tcPr>
            <w:tcW w:w="557" w:type="dxa"/>
            <w:gridSpan w:val="2"/>
            <w:vMerge/>
            <w:tcBorders>
              <w:left w:val="single" w:sz="4" w:space="0" w:color="auto"/>
              <w:right w:val="single" w:sz="4" w:space="0" w:color="auto"/>
            </w:tcBorders>
          </w:tcPr>
          <w:p w14:paraId="58A78DE5"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EFB7125"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F3061F1"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E2A620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AFF433E"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C36AE0"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CE80CE8"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70DFE64D" w14:textId="77777777" w:rsidTr="00CB7DB6">
        <w:trPr>
          <w:gridAfter w:val="8"/>
          <w:wAfter w:w="10119" w:type="dxa"/>
          <w:trHeight w:val="240"/>
        </w:trPr>
        <w:tc>
          <w:tcPr>
            <w:tcW w:w="557" w:type="dxa"/>
            <w:gridSpan w:val="2"/>
            <w:vMerge/>
            <w:tcBorders>
              <w:left w:val="single" w:sz="4" w:space="0" w:color="auto"/>
              <w:right w:val="single" w:sz="4" w:space="0" w:color="auto"/>
            </w:tcBorders>
          </w:tcPr>
          <w:p w14:paraId="67771F9F" w14:textId="77777777" w:rsidR="00441937" w:rsidRDefault="00441937" w:rsidP="00CB7DB6">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60050F2B" w14:textId="77777777" w:rsidR="00441937" w:rsidRPr="002215A2" w:rsidRDefault="00441937" w:rsidP="00CB7DB6">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D23E0DA"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75EB2E"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5ACC115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1C1F0F9"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8466D67" w14:textId="77777777" w:rsidR="00441937" w:rsidRPr="00C26EE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574372" w14:paraId="241DF406" w14:textId="77777777" w:rsidTr="00CB7DB6">
        <w:trPr>
          <w:gridAfter w:val="8"/>
          <w:wAfter w:w="10119" w:type="dxa"/>
          <w:trHeight w:val="918"/>
        </w:trPr>
        <w:tc>
          <w:tcPr>
            <w:tcW w:w="557" w:type="dxa"/>
            <w:gridSpan w:val="2"/>
            <w:vMerge/>
            <w:tcBorders>
              <w:left w:val="single" w:sz="4" w:space="0" w:color="auto"/>
              <w:right w:val="single" w:sz="4" w:space="0" w:color="auto"/>
            </w:tcBorders>
          </w:tcPr>
          <w:p w14:paraId="589308A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1BC042CB"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39CF21D7"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520281"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1737010F"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4304908"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3B6E94AB"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1C4A3904"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67A2093"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640843C"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41937" w:rsidRPr="00574372" w14:paraId="399F440D" w14:textId="77777777" w:rsidTr="00CB7DB6">
        <w:trPr>
          <w:gridAfter w:val="8"/>
          <w:wAfter w:w="10119" w:type="dxa"/>
          <w:trHeight w:val="405"/>
        </w:trPr>
        <w:tc>
          <w:tcPr>
            <w:tcW w:w="557" w:type="dxa"/>
            <w:gridSpan w:val="2"/>
            <w:vMerge/>
            <w:tcBorders>
              <w:left w:val="single" w:sz="4" w:space="0" w:color="auto"/>
              <w:bottom w:val="single" w:sz="4" w:space="0" w:color="auto"/>
              <w:right w:val="single" w:sz="4" w:space="0" w:color="auto"/>
            </w:tcBorders>
          </w:tcPr>
          <w:p w14:paraId="2C275855"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7C7479A9" w14:textId="77777777" w:rsidR="00441937" w:rsidRPr="00C26EE2" w:rsidRDefault="00441937" w:rsidP="00CB7DB6">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B6C3EDC" w14:textId="77777777" w:rsidR="00441937" w:rsidRPr="00C26EE2" w:rsidRDefault="00441937" w:rsidP="00CB7DB6">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B43825" w14:textId="77777777" w:rsidR="00441937" w:rsidRPr="00C26EE2" w:rsidRDefault="00441937" w:rsidP="00CB7DB6">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76DA9C16" w14:textId="77777777" w:rsidR="00441937" w:rsidRPr="00C26EE2" w:rsidRDefault="00441937" w:rsidP="00CB7DB6">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BA2DE1F"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23014EA" w14:textId="77777777" w:rsidR="00441937" w:rsidRPr="00C26EE2" w:rsidRDefault="00441937" w:rsidP="00CB7DB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2E02880E"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lang w:eastAsia="ru-RU"/>
        </w:rPr>
      </w:pPr>
    </w:p>
    <w:p w14:paraId="63E273C9" w14:textId="6B40B49F"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2C5E205D" w14:textId="320C5924"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1EC48D40" w14:textId="756B9B8D"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3C3B5F1E" w14:textId="77777777" w:rsidR="00441937" w:rsidRDefault="00441937" w:rsidP="009A7586">
      <w:pPr>
        <w:autoSpaceDE w:val="0"/>
        <w:autoSpaceDN w:val="0"/>
        <w:adjustRightInd w:val="0"/>
        <w:spacing w:after="0" w:line="240" w:lineRule="auto"/>
        <w:jc w:val="center"/>
        <w:rPr>
          <w:rFonts w:ascii="Times New Roman" w:hAnsi="Times New Roman" w:cs="Times New Roman"/>
          <w:b/>
          <w:bCs/>
          <w:sz w:val="24"/>
          <w:szCs w:val="20"/>
        </w:rPr>
      </w:pPr>
    </w:p>
    <w:p w14:paraId="47E4D7B3"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6ABDF08A" w14:textId="77777777" w:rsidR="00992EFB" w:rsidRDefault="00992EFB" w:rsidP="006821CF">
      <w:pPr>
        <w:autoSpaceDE w:val="0"/>
        <w:autoSpaceDN w:val="0"/>
        <w:adjustRightInd w:val="0"/>
        <w:spacing w:after="0" w:line="240" w:lineRule="auto"/>
        <w:jc w:val="center"/>
        <w:rPr>
          <w:rFonts w:ascii="Times New Roman" w:hAnsi="Times New Roman" w:cs="Times New Roman"/>
          <w:b/>
          <w:bCs/>
          <w:sz w:val="24"/>
          <w:szCs w:val="20"/>
        </w:rPr>
      </w:pPr>
    </w:p>
    <w:p w14:paraId="41881DC8"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bCs/>
          <w:sz w:val="24"/>
          <w:szCs w:val="20"/>
        </w:rPr>
      </w:pPr>
      <w:bookmarkStart w:id="9" w:name="_Hlk101261324"/>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V</w:t>
      </w:r>
      <w:r w:rsidRPr="00580906">
        <w:rPr>
          <w:rFonts w:ascii="Times New Roman" w:hAnsi="Times New Roman" w:cs="Times New Roman"/>
          <w:b/>
          <w:bCs/>
          <w:sz w:val="24"/>
          <w:szCs w:val="20"/>
        </w:rPr>
        <w:t>. «Обеспечивающая подпрограмма»</w:t>
      </w:r>
    </w:p>
    <w:p w14:paraId="1DEB49E4"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sz w:val="24"/>
          <w:szCs w:val="20"/>
        </w:rPr>
      </w:pPr>
    </w:p>
    <w:p w14:paraId="667E6733" w14:textId="77777777" w:rsidR="00441937" w:rsidRPr="00580906" w:rsidRDefault="00441937" w:rsidP="00441937">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 xml:space="preserve">ПАСПОРТ подпрограммы «Обеспечивающая подпрограмма» </w:t>
      </w:r>
    </w:p>
    <w:p w14:paraId="1A49F249" w14:textId="77777777" w:rsidR="00441937" w:rsidRPr="009A7586" w:rsidRDefault="00441937" w:rsidP="00441937">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441937" w:rsidRPr="009A7586" w14:paraId="60E38290" w14:textId="77777777" w:rsidTr="00CB7DB6">
        <w:tc>
          <w:tcPr>
            <w:tcW w:w="2694" w:type="dxa"/>
            <w:tcBorders>
              <w:top w:val="single" w:sz="4" w:space="0" w:color="auto"/>
              <w:left w:val="single" w:sz="4" w:space="0" w:color="auto"/>
              <w:bottom w:val="single" w:sz="4" w:space="0" w:color="auto"/>
              <w:right w:val="single" w:sz="4" w:space="0" w:color="auto"/>
            </w:tcBorders>
          </w:tcPr>
          <w:p w14:paraId="21E09D6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410466A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Управление делами</w:t>
            </w:r>
          </w:p>
        </w:tc>
      </w:tr>
      <w:tr w:rsidR="00441937" w:rsidRPr="009A7586" w14:paraId="2A4AAA7C" w14:textId="77777777" w:rsidTr="00CB7DB6">
        <w:trPr>
          <w:trHeight w:val="251"/>
        </w:trPr>
        <w:tc>
          <w:tcPr>
            <w:tcW w:w="2694" w:type="dxa"/>
            <w:vMerge w:val="restart"/>
          </w:tcPr>
          <w:p w14:paraId="1314C35B"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14:paraId="1E9722E6"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14:paraId="272284CF" w14:textId="77777777" w:rsidR="00441937" w:rsidRPr="009A7586" w:rsidRDefault="00441937" w:rsidP="00CB7DB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14:paraId="724DB5F7" w14:textId="77777777" w:rsidR="00441937" w:rsidRPr="009A7586" w:rsidRDefault="00441937" w:rsidP="00CB7DB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441937" w:rsidRPr="009A7586" w14:paraId="2F0ECBA6" w14:textId="77777777" w:rsidTr="00CB7DB6">
        <w:trPr>
          <w:trHeight w:val="265"/>
        </w:trPr>
        <w:tc>
          <w:tcPr>
            <w:tcW w:w="2694" w:type="dxa"/>
            <w:vMerge/>
          </w:tcPr>
          <w:p w14:paraId="0D7B244D"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82C5BDD" w14:textId="77777777" w:rsidR="00441937" w:rsidRPr="00C26EE2"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14:paraId="68CD0879"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p>
        </w:tc>
        <w:tc>
          <w:tcPr>
            <w:tcW w:w="1134" w:type="dxa"/>
          </w:tcPr>
          <w:p w14:paraId="1CCAE5F9"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14:paraId="2EE5370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14:paraId="2A7D02E0"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14:paraId="18E42478"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14:paraId="0357C1F3"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14:paraId="58B83D26"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441937" w:rsidRPr="009A7586" w14:paraId="329A9AE6" w14:textId="77777777" w:rsidTr="00CB7DB6">
        <w:trPr>
          <w:trHeight w:val="229"/>
        </w:trPr>
        <w:tc>
          <w:tcPr>
            <w:tcW w:w="2694" w:type="dxa"/>
            <w:vMerge/>
          </w:tcPr>
          <w:p w14:paraId="65A767E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14:paraId="624A2FDB" w14:textId="77777777" w:rsidR="00441937" w:rsidRPr="00140A1A" w:rsidRDefault="00441937" w:rsidP="00CB7DB6">
            <w:pPr>
              <w:spacing w:after="0" w:line="240" w:lineRule="auto"/>
              <w:jc w:val="both"/>
              <w:rPr>
                <w:rFonts w:ascii="Times New Roman" w:hAnsi="Times New Roman" w:cs="Times New Roman"/>
                <w:bCs/>
                <w:sz w:val="20"/>
                <w:szCs w:val="20"/>
              </w:rPr>
            </w:pPr>
            <w:r w:rsidRPr="00140A1A">
              <w:rPr>
                <w:rFonts w:ascii="Times New Roman" w:hAnsi="Times New Roman" w:cs="Times New Roman"/>
                <w:bCs/>
                <w:sz w:val="20"/>
                <w:szCs w:val="16"/>
              </w:rPr>
              <w:t>Обеспечивающая подпрограмма</w:t>
            </w:r>
          </w:p>
        </w:tc>
        <w:tc>
          <w:tcPr>
            <w:tcW w:w="3119" w:type="dxa"/>
          </w:tcPr>
          <w:p w14:paraId="531AD912" w14:textId="77777777" w:rsidR="00441937" w:rsidRPr="009A7586" w:rsidRDefault="00441937" w:rsidP="00CB7DB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480672B0"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14:paraId="3A6A9A09" w14:textId="77777777" w:rsidR="00441937" w:rsidRPr="00F63906" w:rsidRDefault="00441937" w:rsidP="00CB7DB6">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566217,9</w:t>
            </w:r>
          </w:p>
        </w:tc>
        <w:tc>
          <w:tcPr>
            <w:tcW w:w="1134" w:type="dxa"/>
          </w:tcPr>
          <w:p w14:paraId="26A42BC7" w14:textId="77777777" w:rsidR="00441937" w:rsidRPr="007A3203" w:rsidRDefault="00441937" w:rsidP="00CB7DB6">
            <w:pPr>
              <w:jc w:val="center"/>
              <w:rPr>
                <w:color w:val="FF0000"/>
              </w:rPr>
            </w:pPr>
            <w:r w:rsidRPr="00A47780">
              <w:rPr>
                <w:rFonts w:ascii="Times New Roman" w:hAnsi="Times New Roman" w:cs="Times New Roman"/>
                <w:sz w:val="20"/>
                <w:szCs w:val="20"/>
              </w:rPr>
              <w:t>740775,9</w:t>
            </w:r>
          </w:p>
        </w:tc>
        <w:tc>
          <w:tcPr>
            <w:tcW w:w="1134" w:type="dxa"/>
          </w:tcPr>
          <w:p w14:paraId="03304956" w14:textId="77777777" w:rsidR="00441937" w:rsidRPr="00B50424" w:rsidRDefault="00441937" w:rsidP="00CB7DB6">
            <w:pPr>
              <w:jc w:val="center"/>
            </w:pPr>
            <w:r w:rsidRPr="00B50424">
              <w:rPr>
                <w:rFonts w:ascii="Times New Roman" w:hAnsi="Times New Roman" w:cs="Times New Roman"/>
                <w:sz w:val="20"/>
                <w:szCs w:val="20"/>
              </w:rPr>
              <w:t>673591,2</w:t>
            </w:r>
          </w:p>
        </w:tc>
        <w:tc>
          <w:tcPr>
            <w:tcW w:w="1134" w:type="dxa"/>
          </w:tcPr>
          <w:p w14:paraId="6E7A2C20" w14:textId="77777777" w:rsidR="00441937" w:rsidRPr="00B50424" w:rsidRDefault="00441937" w:rsidP="00CB7DB6">
            <w:pPr>
              <w:jc w:val="center"/>
            </w:pPr>
            <w:r w:rsidRPr="00B50424">
              <w:rPr>
                <w:rFonts w:ascii="Times New Roman" w:hAnsi="Times New Roman" w:cs="Times New Roman"/>
                <w:sz w:val="20"/>
                <w:szCs w:val="20"/>
              </w:rPr>
              <w:t>624420,0</w:t>
            </w:r>
          </w:p>
        </w:tc>
        <w:tc>
          <w:tcPr>
            <w:tcW w:w="1163" w:type="dxa"/>
          </w:tcPr>
          <w:p w14:paraId="5FFBB732" w14:textId="77777777" w:rsidR="00441937" w:rsidRPr="00B50424" w:rsidRDefault="00441937" w:rsidP="00CB7DB6">
            <w:pPr>
              <w:jc w:val="center"/>
            </w:pPr>
            <w:r w:rsidRPr="00B50424">
              <w:rPr>
                <w:rFonts w:ascii="Times New Roman" w:hAnsi="Times New Roman" w:cs="Times New Roman"/>
                <w:sz w:val="20"/>
                <w:szCs w:val="20"/>
              </w:rPr>
              <w:t>666742,4</w:t>
            </w:r>
          </w:p>
        </w:tc>
        <w:tc>
          <w:tcPr>
            <w:tcW w:w="963" w:type="dxa"/>
            <w:vMerge w:val="restart"/>
            <w:vAlign w:val="center"/>
          </w:tcPr>
          <w:p w14:paraId="56AFD566" w14:textId="77777777" w:rsidR="00441937" w:rsidRPr="00F63906" w:rsidRDefault="00441937" w:rsidP="00CB7DB6">
            <w:pPr>
              <w:spacing w:after="0" w:line="240" w:lineRule="auto"/>
              <w:jc w:val="center"/>
              <w:rPr>
                <w:rFonts w:ascii="Times New Roman" w:hAnsi="Times New Roman" w:cs="Times New Roman"/>
                <w:color w:val="FF0000"/>
                <w:sz w:val="20"/>
                <w:szCs w:val="20"/>
              </w:rPr>
            </w:pPr>
            <w:r w:rsidRPr="00B50424">
              <w:rPr>
                <w:rFonts w:ascii="Times New Roman" w:hAnsi="Times New Roman" w:cs="Times New Roman"/>
                <w:sz w:val="20"/>
                <w:szCs w:val="20"/>
              </w:rPr>
              <w:t>3271747,4</w:t>
            </w:r>
          </w:p>
        </w:tc>
      </w:tr>
      <w:tr w:rsidR="00441937" w:rsidRPr="009A7586" w14:paraId="2EDA9A11" w14:textId="77777777" w:rsidTr="00CB7DB6">
        <w:trPr>
          <w:trHeight w:val="510"/>
        </w:trPr>
        <w:tc>
          <w:tcPr>
            <w:tcW w:w="2694" w:type="dxa"/>
            <w:vMerge/>
          </w:tcPr>
          <w:p w14:paraId="70353228"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3D2291C"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707FE552"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14:paraId="758D65E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14:paraId="4C8C786F" w14:textId="77777777" w:rsidR="00441937" w:rsidRPr="00F63906" w:rsidRDefault="00441937" w:rsidP="00CB7DB6">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0,0</w:t>
            </w:r>
          </w:p>
        </w:tc>
        <w:tc>
          <w:tcPr>
            <w:tcW w:w="1134" w:type="dxa"/>
          </w:tcPr>
          <w:p w14:paraId="43F528D8" w14:textId="77777777" w:rsidR="00441937" w:rsidRPr="007A3203" w:rsidRDefault="00441937" w:rsidP="00CB7DB6">
            <w:pPr>
              <w:jc w:val="center"/>
              <w:rPr>
                <w:rFonts w:ascii="Times New Roman" w:hAnsi="Times New Roman" w:cs="Times New Roman"/>
                <w:color w:val="FF0000"/>
              </w:rPr>
            </w:pPr>
            <w:r w:rsidRPr="00193415">
              <w:rPr>
                <w:rFonts w:ascii="Times New Roman" w:hAnsi="Times New Roman" w:cs="Times New Roman"/>
                <w:sz w:val="20"/>
                <w:szCs w:val="20"/>
              </w:rPr>
              <w:t>91949,5</w:t>
            </w:r>
          </w:p>
        </w:tc>
        <w:tc>
          <w:tcPr>
            <w:tcW w:w="1134" w:type="dxa"/>
          </w:tcPr>
          <w:p w14:paraId="2F2CBD3D" w14:textId="77777777" w:rsidR="00441937" w:rsidRPr="00B50424" w:rsidRDefault="00441937" w:rsidP="00CB7DB6">
            <w:pPr>
              <w:jc w:val="center"/>
            </w:pPr>
            <w:r w:rsidRPr="00B50424">
              <w:rPr>
                <w:rFonts w:ascii="Times New Roman" w:hAnsi="Times New Roman" w:cs="Times New Roman"/>
                <w:sz w:val="20"/>
                <w:szCs w:val="20"/>
              </w:rPr>
              <w:t>8560,6</w:t>
            </w:r>
          </w:p>
        </w:tc>
        <w:tc>
          <w:tcPr>
            <w:tcW w:w="1134" w:type="dxa"/>
          </w:tcPr>
          <w:p w14:paraId="62648DAC" w14:textId="77777777" w:rsidR="00441937" w:rsidRPr="00B50424" w:rsidRDefault="00441937" w:rsidP="00CB7DB6">
            <w:pPr>
              <w:jc w:val="center"/>
            </w:pPr>
            <w:r w:rsidRPr="00B50424">
              <w:rPr>
                <w:rFonts w:ascii="Times New Roman" w:hAnsi="Times New Roman" w:cs="Times New Roman"/>
                <w:sz w:val="20"/>
                <w:szCs w:val="20"/>
              </w:rPr>
              <w:t>0,0</w:t>
            </w:r>
          </w:p>
        </w:tc>
        <w:tc>
          <w:tcPr>
            <w:tcW w:w="1163" w:type="dxa"/>
          </w:tcPr>
          <w:p w14:paraId="469BE862"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963" w:type="dxa"/>
            <w:vMerge/>
          </w:tcPr>
          <w:p w14:paraId="662EDCD4"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441937" w:rsidRPr="009A7586" w14:paraId="1AD3B3E9" w14:textId="77777777" w:rsidTr="00CB7DB6">
        <w:trPr>
          <w:trHeight w:val="171"/>
        </w:trPr>
        <w:tc>
          <w:tcPr>
            <w:tcW w:w="2694" w:type="dxa"/>
            <w:vMerge/>
          </w:tcPr>
          <w:p w14:paraId="13554AFB"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A2A39A1"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50F1A30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14:paraId="61089065" w14:textId="77777777" w:rsidR="00441937" w:rsidRPr="0063232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209863C3"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1134" w:type="dxa"/>
          </w:tcPr>
          <w:p w14:paraId="1137E6FE"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1134" w:type="dxa"/>
          </w:tcPr>
          <w:p w14:paraId="28A545C3"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1163" w:type="dxa"/>
          </w:tcPr>
          <w:p w14:paraId="6772191D"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963" w:type="dxa"/>
            <w:vMerge/>
          </w:tcPr>
          <w:p w14:paraId="1F3A4E1F" w14:textId="77777777" w:rsidR="00441937" w:rsidRPr="00F63906" w:rsidRDefault="00441937" w:rsidP="00CB7DB6">
            <w:pPr>
              <w:spacing w:after="0" w:line="240" w:lineRule="auto"/>
              <w:jc w:val="center"/>
              <w:rPr>
                <w:rFonts w:ascii="Times New Roman" w:hAnsi="Times New Roman" w:cs="Times New Roman"/>
                <w:color w:val="FF0000"/>
                <w:sz w:val="20"/>
                <w:szCs w:val="20"/>
              </w:rPr>
            </w:pPr>
          </w:p>
        </w:tc>
      </w:tr>
      <w:tr w:rsidR="00441937" w:rsidRPr="009A7586" w14:paraId="2CF2019F" w14:textId="77777777" w:rsidTr="00CB7DB6">
        <w:trPr>
          <w:trHeight w:val="70"/>
        </w:trPr>
        <w:tc>
          <w:tcPr>
            <w:tcW w:w="2694" w:type="dxa"/>
            <w:vMerge/>
          </w:tcPr>
          <w:p w14:paraId="46A9B16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7707D2B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022BEB49"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14:paraId="69EE0E88" w14:textId="77777777" w:rsidR="00441937" w:rsidRPr="009A7586" w:rsidRDefault="00441937" w:rsidP="00CB7DB6">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1134" w:type="dxa"/>
          </w:tcPr>
          <w:p w14:paraId="6CB06E64" w14:textId="77777777" w:rsidR="00441937" w:rsidRPr="009A7586" w:rsidRDefault="00441937" w:rsidP="00CB7DB6">
            <w:pPr>
              <w:spacing w:after="0" w:line="240" w:lineRule="auto"/>
              <w:jc w:val="center"/>
              <w:rPr>
                <w:rFonts w:ascii="Times New Roman" w:hAnsi="Times New Roman" w:cs="Times New Roman"/>
                <w:sz w:val="20"/>
                <w:szCs w:val="20"/>
              </w:rPr>
            </w:pPr>
            <w:r w:rsidRPr="00193415">
              <w:rPr>
                <w:rFonts w:ascii="Times New Roman" w:hAnsi="Times New Roman" w:cs="Times New Roman"/>
                <w:sz w:val="20"/>
                <w:szCs w:val="20"/>
              </w:rPr>
              <w:t>648826,4</w:t>
            </w:r>
          </w:p>
        </w:tc>
        <w:tc>
          <w:tcPr>
            <w:tcW w:w="1134" w:type="dxa"/>
          </w:tcPr>
          <w:p w14:paraId="4787F441"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665030,6</w:t>
            </w:r>
          </w:p>
        </w:tc>
        <w:tc>
          <w:tcPr>
            <w:tcW w:w="1134" w:type="dxa"/>
          </w:tcPr>
          <w:p w14:paraId="45B23A41"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624420,0</w:t>
            </w:r>
          </w:p>
        </w:tc>
        <w:tc>
          <w:tcPr>
            <w:tcW w:w="1163" w:type="dxa"/>
          </w:tcPr>
          <w:p w14:paraId="6171A4E1" w14:textId="77777777" w:rsidR="00441937" w:rsidRPr="00B50424" w:rsidRDefault="00441937" w:rsidP="00CB7DB6">
            <w:pPr>
              <w:spacing w:after="0" w:line="240" w:lineRule="auto"/>
              <w:jc w:val="center"/>
              <w:rPr>
                <w:rFonts w:ascii="Times New Roman" w:hAnsi="Times New Roman" w:cs="Times New Roman"/>
                <w:sz w:val="20"/>
                <w:szCs w:val="20"/>
              </w:rPr>
            </w:pPr>
            <w:r w:rsidRPr="00B50424">
              <w:rPr>
                <w:rFonts w:ascii="Times New Roman" w:hAnsi="Times New Roman" w:cs="Times New Roman"/>
                <w:sz w:val="20"/>
                <w:szCs w:val="20"/>
              </w:rPr>
              <w:t>666742,4</w:t>
            </w:r>
          </w:p>
        </w:tc>
        <w:tc>
          <w:tcPr>
            <w:tcW w:w="963" w:type="dxa"/>
            <w:vMerge/>
          </w:tcPr>
          <w:p w14:paraId="5FCF40B3" w14:textId="77777777" w:rsidR="00441937" w:rsidRPr="009A7586" w:rsidRDefault="00441937" w:rsidP="00CB7DB6">
            <w:pPr>
              <w:spacing w:after="0" w:line="240" w:lineRule="auto"/>
              <w:jc w:val="center"/>
              <w:rPr>
                <w:rFonts w:ascii="Times New Roman" w:hAnsi="Times New Roman" w:cs="Times New Roman"/>
                <w:sz w:val="20"/>
                <w:szCs w:val="20"/>
              </w:rPr>
            </w:pPr>
          </w:p>
        </w:tc>
      </w:tr>
      <w:tr w:rsidR="00441937" w:rsidRPr="009A7586" w14:paraId="30137A98" w14:textId="77777777" w:rsidTr="00CB7DB6">
        <w:trPr>
          <w:trHeight w:val="239"/>
        </w:trPr>
        <w:tc>
          <w:tcPr>
            <w:tcW w:w="2694" w:type="dxa"/>
            <w:vMerge/>
          </w:tcPr>
          <w:p w14:paraId="5B350E7F"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1D7A00E5"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6C81141A" w14:textId="77777777" w:rsidR="00441937" w:rsidRPr="009A7586"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14:paraId="2EED0B27" w14:textId="77777777" w:rsidR="00441937" w:rsidRPr="009A7586"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56D1AB9C"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34" w:type="dxa"/>
          </w:tcPr>
          <w:p w14:paraId="44B174B6" w14:textId="77777777" w:rsidR="00441937" w:rsidRPr="005259E5" w:rsidRDefault="00441937" w:rsidP="00CB7DB6">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0,0</w:t>
            </w:r>
          </w:p>
        </w:tc>
        <w:tc>
          <w:tcPr>
            <w:tcW w:w="1134" w:type="dxa"/>
          </w:tcPr>
          <w:p w14:paraId="66D739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63" w:type="dxa"/>
          </w:tcPr>
          <w:p w14:paraId="69BEB20A" w14:textId="77777777" w:rsidR="00441937" w:rsidRPr="009A7586"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963" w:type="dxa"/>
            <w:vMerge/>
          </w:tcPr>
          <w:p w14:paraId="53C10CC3" w14:textId="77777777" w:rsidR="00441937" w:rsidRPr="009A7586" w:rsidRDefault="00441937" w:rsidP="00CB7DB6">
            <w:pPr>
              <w:spacing w:after="0" w:line="240" w:lineRule="auto"/>
              <w:jc w:val="center"/>
              <w:rPr>
                <w:rFonts w:ascii="Times New Roman" w:hAnsi="Times New Roman" w:cs="Times New Roman"/>
                <w:sz w:val="20"/>
                <w:szCs w:val="20"/>
              </w:rPr>
            </w:pPr>
          </w:p>
        </w:tc>
      </w:tr>
    </w:tbl>
    <w:p w14:paraId="7652E651" w14:textId="77777777" w:rsidR="00441937" w:rsidRPr="009A7586" w:rsidRDefault="00441937" w:rsidP="00441937">
      <w:pPr>
        <w:widowControl w:val="0"/>
        <w:autoSpaceDE w:val="0"/>
        <w:autoSpaceDN w:val="0"/>
        <w:adjustRightInd w:val="0"/>
        <w:spacing w:after="0" w:line="240" w:lineRule="auto"/>
        <w:jc w:val="right"/>
        <w:rPr>
          <w:rFonts w:ascii="Times New Roman" w:hAnsi="Times New Roman" w:cs="Times New Roman"/>
          <w:sz w:val="20"/>
          <w:szCs w:val="20"/>
          <w:lang w:eastAsia="ru-RU"/>
        </w:rPr>
      </w:pPr>
    </w:p>
    <w:p w14:paraId="655AAE1B" w14:textId="77777777" w:rsidR="00441937" w:rsidRPr="009A7586" w:rsidRDefault="00441937" w:rsidP="00441937">
      <w:pPr>
        <w:spacing w:after="0" w:line="240" w:lineRule="auto"/>
        <w:jc w:val="center"/>
        <w:rPr>
          <w:rFonts w:ascii="Times New Roman" w:hAnsi="Times New Roman" w:cs="Times New Roman"/>
          <w:bCs/>
          <w:sz w:val="20"/>
          <w:szCs w:val="20"/>
        </w:rPr>
      </w:pPr>
    </w:p>
    <w:p w14:paraId="62D6253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C5F706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468C23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41EF8FC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C5A74" w14:textId="77777777" w:rsidR="00441937" w:rsidRDefault="00441937" w:rsidP="00441937">
      <w:pPr>
        <w:widowControl w:val="0"/>
        <w:autoSpaceDE w:val="0"/>
        <w:autoSpaceDN w:val="0"/>
        <w:adjustRightInd w:val="0"/>
        <w:spacing w:after="0" w:line="240" w:lineRule="auto"/>
        <w:rPr>
          <w:rFonts w:ascii="Times New Roman" w:hAnsi="Times New Roman" w:cs="Times New Roman"/>
          <w:b/>
          <w:bCs/>
          <w:sz w:val="20"/>
          <w:szCs w:val="20"/>
        </w:rPr>
      </w:pPr>
    </w:p>
    <w:p w14:paraId="3DD6E9B6"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0AF3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8DF222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32F1DF2"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19CA1A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0F2949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53AD6D9"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D50F7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636E42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62DC4C0A"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385E16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C957B7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5DAE718D"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08470897"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8213E95"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1E6A96AC"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7A231554"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0"/>
          <w:szCs w:val="20"/>
        </w:rPr>
      </w:pPr>
    </w:p>
    <w:p w14:paraId="2EF63758" w14:textId="77777777" w:rsidR="00441937" w:rsidRDefault="00441937" w:rsidP="00441937">
      <w:pPr>
        <w:widowControl w:val="0"/>
        <w:autoSpaceDE w:val="0"/>
        <w:autoSpaceDN w:val="0"/>
        <w:adjustRightInd w:val="0"/>
        <w:spacing w:after="0" w:line="240" w:lineRule="auto"/>
        <w:jc w:val="center"/>
        <w:rPr>
          <w:rFonts w:ascii="Times New Roman" w:hAnsi="Times New Roman" w:cs="Times New Roman"/>
          <w:b/>
          <w:bCs/>
          <w:sz w:val="24"/>
          <w:szCs w:val="20"/>
        </w:rPr>
      </w:pPr>
    </w:p>
    <w:p w14:paraId="36B60050" w14:textId="77777777" w:rsidR="00441937" w:rsidRPr="00580906" w:rsidRDefault="00441937" w:rsidP="00441937">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Перечень мероприятий подпрограммы «Обеспечивающая подпрограмма»</w:t>
      </w:r>
    </w:p>
    <w:p w14:paraId="7F36D2A1" w14:textId="77777777" w:rsidR="00441937" w:rsidRPr="009A7586" w:rsidRDefault="00441937" w:rsidP="00441937">
      <w:pPr>
        <w:pStyle w:val="aff8"/>
        <w:widowControl w:val="0"/>
        <w:autoSpaceDE w:val="0"/>
        <w:autoSpaceDN w:val="0"/>
        <w:adjustRightInd w:val="0"/>
        <w:spacing w:after="0" w:line="240" w:lineRule="auto"/>
        <w:rPr>
          <w:rFonts w:ascii="Times New Roman" w:hAnsi="Times New Roman" w:cs="Times New Roman"/>
          <w:sz w:val="20"/>
          <w:szCs w:val="20"/>
        </w:rPr>
      </w:pPr>
    </w:p>
    <w:tbl>
      <w:tblPr>
        <w:tblW w:w="149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3062"/>
        <w:gridCol w:w="992"/>
        <w:gridCol w:w="2126"/>
        <w:gridCol w:w="992"/>
        <w:gridCol w:w="851"/>
        <w:gridCol w:w="850"/>
        <w:gridCol w:w="851"/>
        <w:gridCol w:w="850"/>
        <w:gridCol w:w="851"/>
        <w:gridCol w:w="1417"/>
        <w:gridCol w:w="1418"/>
      </w:tblGrid>
      <w:tr w:rsidR="00441937" w:rsidRPr="009A7586" w14:paraId="51E98B4D" w14:textId="77777777" w:rsidTr="00CB7DB6">
        <w:trPr>
          <w:trHeight w:val="377"/>
        </w:trPr>
        <w:tc>
          <w:tcPr>
            <w:tcW w:w="653" w:type="dxa"/>
            <w:vMerge w:val="restart"/>
            <w:tcBorders>
              <w:top w:val="single" w:sz="4" w:space="0" w:color="000000"/>
              <w:left w:val="single" w:sz="4" w:space="0" w:color="000000"/>
              <w:bottom w:val="single" w:sz="4" w:space="0" w:color="000000"/>
              <w:right w:val="single" w:sz="4" w:space="0" w:color="000000"/>
            </w:tcBorders>
            <w:hideMark/>
          </w:tcPr>
          <w:p w14:paraId="753B54F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3062" w:type="dxa"/>
            <w:vMerge w:val="restart"/>
            <w:tcBorders>
              <w:top w:val="single" w:sz="4" w:space="0" w:color="000000"/>
              <w:left w:val="single" w:sz="4" w:space="0" w:color="000000"/>
              <w:bottom w:val="single" w:sz="4" w:space="0" w:color="000000"/>
              <w:right w:val="single" w:sz="4" w:space="0" w:color="000000"/>
            </w:tcBorders>
            <w:hideMark/>
          </w:tcPr>
          <w:p w14:paraId="00373F8E"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628DEA7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796A080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73C26FA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9A7586">
              <w:rPr>
                <w:rFonts w:ascii="Times New Roman" w:hAnsi="Times New Roman" w:cs="Times New Roman"/>
                <w:sz w:val="20"/>
                <w:szCs w:val="20"/>
              </w:rPr>
              <w:t xml:space="preserve">Всего,   </w:t>
            </w:r>
            <w:proofErr w:type="gramEnd"/>
            <w:r w:rsidRPr="009A7586">
              <w:rPr>
                <w:rFonts w:ascii="Times New Roman" w:hAnsi="Times New Roman" w:cs="Times New Roman"/>
                <w:sz w:val="20"/>
                <w:szCs w:val="20"/>
              </w:rPr>
              <w:t xml:space="preserve">                                                                                                                       (тыс. руб.)</w:t>
            </w:r>
          </w:p>
        </w:tc>
        <w:tc>
          <w:tcPr>
            <w:tcW w:w="4253" w:type="dxa"/>
            <w:gridSpan w:val="5"/>
            <w:tcBorders>
              <w:top w:val="single" w:sz="4" w:space="0" w:color="000000"/>
              <w:left w:val="single" w:sz="4" w:space="0" w:color="000000"/>
              <w:bottom w:val="single" w:sz="4" w:space="0" w:color="000000"/>
              <w:right w:val="single" w:sz="4" w:space="0" w:color="000000"/>
            </w:tcBorders>
            <w:vAlign w:val="center"/>
            <w:hideMark/>
          </w:tcPr>
          <w:p w14:paraId="0542FAD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Pr="009A7586">
              <w:rPr>
                <w:rFonts w:ascii="Times New Roman" w:hAnsi="Times New Roman" w:cs="Times New Roman"/>
                <w:sz w:val="20"/>
                <w:szCs w:val="20"/>
              </w:rPr>
              <w:t xml:space="preserve"> (тыс. руб.)</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14:paraId="759CFBF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14:paraId="227B1CF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Pr>
                <w:rFonts w:ascii="Times New Roman" w:hAnsi="Times New Roman" w:cs="Times New Roman"/>
                <w:sz w:val="20"/>
                <w:szCs w:val="20"/>
              </w:rPr>
              <w:t>Под</w:t>
            </w:r>
            <w:r w:rsidRPr="009A7586">
              <w:rPr>
                <w:rFonts w:ascii="Times New Roman" w:hAnsi="Times New Roman" w:cs="Times New Roman"/>
                <w:sz w:val="20"/>
                <w:szCs w:val="20"/>
              </w:rPr>
              <w:t>программы</w:t>
            </w:r>
          </w:p>
          <w:p w14:paraId="681392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B96958" w14:textId="77777777" w:rsidTr="00CB7DB6">
        <w:trPr>
          <w:trHeight w:val="553"/>
        </w:trPr>
        <w:tc>
          <w:tcPr>
            <w:tcW w:w="653" w:type="dxa"/>
            <w:vMerge/>
            <w:tcBorders>
              <w:top w:val="single" w:sz="4" w:space="0" w:color="000000"/>
              <w:left w:val="single" w:sz="4" w:space="0" w:color="000000"/>
              <w:bottom w:val="single" w:sz="4" w:space="0" w:color="000000"/>
              <w:right w:val="single" w:sz="4" w:space="0" w:color="000000"/>
            </w:tcBorders>
            <w:hideMark/>
          </w:tcPr>
          <w:p w14:paraId="0791FAA5" w14:textId="77777777" w:rsidR="00441937" w:rsidRPr="009A7586" w:rsidRDefault="00441937" w:rsidP="00CB7DB6">
            <w:pPr>
              <w:spacing w:after="0" w:line="240" w:lineRule="auto"/>
              <w:rPr>
                <w:rFonts w:ascii="Times New Roman" w:hAnsi="Times New Roman" w:cs="Times New Roman"/>
                <w:b/>
                <w:sz w:val="20"/>
                <w:szCs w:val="20"/>
              </w:rPr>
            </w:pPr>
          </w:p>
        </w:tc>
        <w:tc>
          <w:tcPr>
            <w:tcW w:w="3062" w:type="dxa"/>
            <w:vMerge/>
            <w:tcBorders>
              <w:top w:val="single" w:sz="4" w:space="0" w:color="000000"/>
              <w:left w:val="single" w:sz="4" w:space="0" w:color="000000"/>
              <w:bottom w:val="single" w:sz="4" w:space="0" w:color="000000"/>
              <w:right w:val="single" w:sz="4" w:space="0" w:color="000000"/>
            </w:tcBorders>
            <w:hideMark/>
          </w:tcPr>
          <w:p w14:paraId="06492E1D"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407ABB6B" w14:textId="77777777" w:rsidR="00441937" w:rsidRPr="009A7586" w:rsidRDefault="00441937" w:rsidP="00CB7DB6">
            <w:pPr>
              <w:spacing w:after="0" w:line="240" w:lineRule="auto"/>
              <w:rPr>
                <w:rFonts w:ascii="Times New Roman" w:hAnsi="Times New Roman" w:cs="Times New Roman"/>
                <w:b/>
                <w:sz w:val="20"/>
                <w:szCs w:val="20"/>
              </w:rPr>
            </w:pPr>
          </w:p>
        </w:tc>
        <w:tc>
          <w:tcPr>
            <w:tcW w:w="2126" w:type="dxa"/>
            <w:vMerge/>
            <w:tcBorders>
              <w:top w:val="single" w:sz="4" w:space="0" w:color="000000"/>
              <w:left w:val="single" w:sz="4" w:space="0" w:color="000000"/>
              <w:bottom w:val="single" w:sz="4" w:space="0" w:color="000000"/>
              <w:right w:val="single" w:sz="4" w:space="0" w:color="000000"/>
            </w:tcBorders>
            <w:hideMark/>
          </w:tcPr>
          <w:p w14:paraId="3F74CA25" w14:textId="77777777" w:rsidR="00441937" w:rsidRPr="009A7586" w:rsidRDefault="00441937" w:rsidP="00CB7DB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7E7BB1D9" w14:textId="77777777" w:rsidR="00441937" w:rsidRPr="009A7586" w:rsidRDefault="00441937" w:rsidP="00CB7DB6">
            <w:pPr>
              <w:spacing w:after="0" w:line="240" w:lineRule="auto"/>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14:paraId="6A62CBD0"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14:paraId="6B31DFAC"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000000"/>
            </w:tcBorders>
            <w:hideMark/>
          </w:tcPr>
          <w:p w14:paraId="735EC603"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14:paraId="15DF5D1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000000"/>
              <w:bottom w:val="single" w:sz="4" w:space="0" w:color="000000"/>
              <w:right w:val="single" w:sz="4" w:space="0" w:color="000000"/>
            </w:tcBorders>
            <w:hideMark/>
          </w:tcPr>
          <w:p w14:paraId="3503533C"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14:paraId="5B9D05C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auto"/>
            </w:tcBorders>
            <w:hideMark/>
          </w:tcPr>
          <w:p w14:paraId="31F2989A"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14:paraId="42D51D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auto"/>
              <w:bottom w:val="single" w:sz="4" w:space="0" w:color="000000"/>
              <w:right w:val="single" w:sz="4" w:space="0" w:color="000000"/>
            </w:tcBorders>
            <w:hideMark/>
          </w:tcPr>
          <w:p w14:paraId="04D8500D"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14:paraId="7983B2D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4C703A05" w14:textId="77777777" w:rsidR="00441937" w:rsidRPr="009A7586" w:rsidRDefault="00441937" w:rsidP="00CB7DB6">
            <w:pPr>
              <w:spacing w:after="0" w:line="240" w:lineRule="auto"/>
              <w:rPr>
                <w:rFonts w:ascii="Times New Roman" w:hAnsi="Times New Roman" w:cs="Times New Roman"/>
                <w:b/>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086EA4EA" w14:textId="77777777" w:rsidR="00441937" w:rsidRPr="009A7586" w:rsidRDefault="00441937" w:rsidP="00CB7DB6">
            <w:pPr>
              <w:spacing w:after="0" w:line="240" w:lineRule="auto"/>
              <w:rPr>
                <w:rFonts w:ascii="Times New Roman" w:hAnsi="Times New Roman" w:cs="Times New Roman"/>
                <w:b/>
                <w:sz w:val="20"/>
                <w:szCs w:val="20"/>
              </w:rPr>
            </w:pPr>
          </w:p>
        </w:tc>
      </w:tr>
      <w:tr w:rsidR="00441937" w:rsidRPr="009A7586" w14:paraId="727ECF4D" w14:textId="77777777" w:rsidTr="00CB7DB6">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3F0B219F"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3062" w:type="dxa"/>
            <w:tcBorders>
              <w:top w:val="single" w:sz="4" w:space="0" w:color="000000"/>
              <w:left w:val="single" w:sz="4" w:space="0" w:color="000000"/>
              <w:bottom w:val="single" w:sz="4" w:space="0" w:color="000000"/>
              <w:right w:val="single" w:sz="4" w:space="0" w:color="000000"/>
            </w:tcBorders>
            <w:vAlign w:val="center"/>
            <w:hideMark/>
          </w:tcPr>
          <w:p w14:paraId="2915A3A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3353A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21CB9F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16BDC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A7A4F1D"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139AF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D0602E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auto"/>
            </w:tcBorders>
            <w:vAlign w:val="center"/>
            <w:hideMark/>
          </w:tcPr>
          <w:p w14:paraId="1AAAE03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tcBorders>
              <w:top w:val="single" w:sz="4" w:space="0" w:color="000000"/>
              <w:left w:val="single" w:sz="4" w:space="0" w:color="auto"/>
              <w:bottom w:val="single" w:sz="4" w:space="0" w:color="000000"/>
              <w:right w:val="single" w:sz="4" w:space="0" w:color="000000"/>
            </w:tcBorders>
            <w:vAlign w:val="center"/>
            <w:hideMark/>
          </w:tcPr>
          <w:p w14:paraId="2867842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645A98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85865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2</w:t>
            </w:r>
          </w:p>
        </w:tc>
      </w:tr>
      <w:tr w:rsidR="00441937" w:rsidRPr="009A7586" w14:paraId="04CEC95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05E3C32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w:t>
            </w:r>
          </w:p>
        </w:tc>
        <w:tc>
          <w:tcPr>
            <w:tcW w:w="3062" w:type="dxa"/>
            <w:vMerge w:val="restart"/>
            <w:tcBorders>
              <w:top w:val="single" w:sz="4" w:space="0" w:color="auto"/>
              <w:left w:val="single" w:sz="4" w:space="0" w:color="000000"/>
              <w:bottom w:val="single" w:sz="4" w:space="0" w:color="000000"/>
              <w:right w:val="single" w:sz="4" w:space="0" w:color="000000"/>
            </w:tcBorders>
            <w:hideMark/>
          </w:tcPr>
          <w:p w14:paraId="0DC32EC0" w14:textId="77777777" w:rsidR="00441937" w:rsidRDefault="00441937" w:rsidP="00CB7DB6">
            <w:pPr>
              <w:pStyle w:val="ConsPlusCell"/>
              <w:ind w:left="-10" w:right="-75"/>
              <w:jc w:val="both"/>
              <w:rPr>
                <w:rFonts w:ascii="Times New Roman" w:hAnsi="Times New Roman" w:cs="Times New Roman"/>
                <w:color w:val="000000" w:themeColor="text1"/>
                <w:sz w:val="20"/>
                <w:szCs w:val="20"/>
              </w:rPr>
            </w:pPr>
            <w:r w:rsidRPr="007A3203">
              <w:rPr>
                <w:rFonts w:ascii="Times New Roman" w:hAnsi="Times New Roman" w:cs="Times New Roman"/>
                <w:bCs/>
                <w:i/>
                <w:iCs/>
                <w:color w:val="000000" w:themeColor="text1"/>
                <w:sz w:val="20"/>
                <w:szCs w:val="20"/>
              </w:rPr>
              <w:t>Основное мероприятие 01</w:t>
            </w:r>
          </w:p>
          <w:p w14:paraId="13E54555" w14:textId="77777777" w:rsidR="00441937" w:rsidRPr="009A7586" w:rsidRDefault="00441937" w:rsidP="00CB7DB6">
            <w:pPr>
              <w:pStyle w:val="ConsPlusCell"/>
              <w:ind w:left="-10" w:right="-75"/>
              <w:jc w:val="both"/>
              <w:rPr>
                <w:rFonts w:ascii="Times New Roman" w:hAnsi="Times New Roman" w:cs="Times New Roman"/>
                <w:sz w:val="20"/>
                <w:szCs w:val="20"/>
              </w:rPr>
            </w:pPr>
            <w:r w:rsidRPr="00563C7E">
              <w:rPr>
                <w:rFonts w:ascii="Times New Roman" w:hAnsi="Times New Roman" w:cs="Times New Roman"/>
                <w:color w:val="000000" w:themeColor="text1"/>
                <w:sz w:val="20"/>
                <w:szCs w:val="20"/>
              </w:rPr>
              <w:t>Создание условий для реализации полномочий органов местного самоуправления</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DA18F9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1A0E792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384AE38D"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sidRPr="00B50424">
              <w:rPr>
                <w:rFonts w:ascii="Times New Roman" w:hAnsi="Times New Roman" w:cs="Times New Roman"/>
                <w:sz w:val="20"/>
                <w:szCs w:val="20"/>
              </w:rPr>
              <w:t>3271747,4</w:t>
            </w:r>
          </w:p>
        </w:tc>
        <w:tc>
          <w:tcPr>
            <w:tcW w:w="851" w:type="dxa"/>
            <w:tcBorders>
              <w:top w:val="single" w:sz="4" w:space="0" w:color="auto"/>
              <w:left w:val="single" w:sz="4" w:space="0" w:color="000000"/>
              <w:bottom w:val="single" w:sz="4" w:space="0" w:color="auto"/>
              <w:right w:val="single" w:sz="4" w:space="0" w:color="000000"/>
            </w:tcBorders>
            <w:hideMark/>
          </w:tcPr>
          <w:p w14:paraId="2C0860E8" w14:textId="77777777" w:rsidR="00441937" w:rsidRPr="0063232C" w:rsidRDefault="00441937" w:rsidP="00CB7DB6">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587A5F19" w14:textId="77777777" w:rsidR="00441937" w:rsidRPr="007A3203" w:rsidRDefault="00441937" w:rsidP="00CB7DB6">
            <w:pPr>
              <w:pStyle w:val="ConsPlusCell"/>
              <w:jc w:val="center"/>
              <w:rPr>
                <w:rFonts w:ascii="Times New Roman" w:hAnsi="Times New Roman" w:cs="Times New Roman"/>
                <w:color w:val="FF0000"/>
                <w:sz w:val="20"/>
                <w:szCs w:val="20"/>
              </w:rPr>
            </w:pPr>
            <w:r w:rsidRPr="00A47780">
              <w:rPr>
                <w:rFonts w:ascii="Times New Roman" w:hAnsi="Times New Roman" w:cs="Times New Roman"/>
                <w:sz w:val="20"/>
                <w:szCs w:val="20"/>
              </w:rPr>
              <w:t>740775,9</w:t>
            </w:r>
          </w:p>
        </w:tc>
        <w:tc>
          <w:tcPr>
            <w:tcW w:w="851" w:type="dxa"/>
            <w:tcBorders>
              <w:top w:val="single" w:sz="4" w:space="0" w:color="auto"/>
              <w:left w:val="single" w:sz="4" w:space="0" w:color="000000"/>
              <w:bottom w:val="single" w:sz="4" w:space="0" w:color="auto"/>
              <w:right w:val="single" w:sz="4" w:space="0" w:color="000000"/>
            </w:tcBorders>
            <w:hideMark/>
          </w:tcPr>
          <w:p w14:paraId="699F3279" w14:textId="77777777" w:rsidR="00441937" w:rsidRPr="005259E5"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673591,2</w:t>
            </w:r>
          </w:p>
        </w:tc>
        <w:tc>
          <w:tcPr>
            <w:tcW w:w="850" w:type="dxa"/>
            <w:tcBorders>
              <w:top w:val="single" w:sz="4" w:space="0" w:color="auto"/>
              <w:left w:val="single" w:sz="4" w:space="0" w:color="000000"/>
              <w:bottom w:val="single" w:sz="4" w:space="0" w:color="auto"/>
              <w:right w:val="single" w:sz="4" w:space="0" w:color="auto"/>
            </w:tcBorders>
            <w:hideMark/>
          </w:tcPr>
          <w:p w14:paraId="1B60377B"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624420,0</w:t>
            </w:r>
          </w:p>
        </w:tc>
        <w:tc>
          <w:tcPr>
            <w:tcW w:w="851" w:type="dxa"/>
            <w:tcBorders>
              <w:top w:val="single" w:sz="4" w:space="0" w:color="auto"/>
              <w:left w:val="single" w:sz="4" w:space="0" w:color="auto"/>
              <w:bottom w:val="single" w:sz="4" w:space="0" w:color="auto"/>
              <w:right w:val="single" w:sz="4" w:space="0" w:color="000000"/>
            </w:tcBorders>
          </w:tcPr>
          <w:p w14:paraId="553D3642"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666742,4</w:t>
            </w:r>
          </w:p>
        </w:tc>
        <w:tc>
          <w:tcPr>
            <w:tcW w:w="1417" w:type="dxa"/>
            <w:vMerge w:val="restart"/>
            <w:tcBorders>
              <w:top w:val="single" w:sz="4" w:space="0" w:color="auto"/>
              <w:left w:val="single" w:sz="4" w:space="0" w:color="000000"/>
              <w:bottom w:val="single" w:sz="4" w:space="0" w:color="000000"/>
              <w:right w:val="single" w:sz="4" w:space="0" w:color="000000"/>
            </w:tcBorders>
          </w:tcPr>
          <w:p w14:paraId="2857743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3E13487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09FFA9A3"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tcPr>
          <w:p w14:paraId="0C0E70C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1099D9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08F0A4F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2F6820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5E6697C"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100510,1</w:t>
            </w:r>
          </w:p>
        </w:tc>
        <w:tc>
          <w:tcPr>
            <w:tcW w:w="851" w:type="dxa"/>
            <w:tcBorders>
              <w:top w:val="single" w:sz="4" w:space="0" w:color="auto"/>
              <w:left w:val="single" w:sz="4" w:space="0" w:color="000000"/>
              <w:bottom w:val="single" w:sz="4" w:space="0" w:color="auto"/>
              <w:right w:val="single" w:sz="4" w:space="0" w:color="000000"/>
            </w:tcBorders>
          </w:tcPr>
          <w:p w14:paraId="43697CF5" w14:textId="77777777" w:rsidR="00441937" w:rsidRPr="00317C3F" w:rsidRDefault="00441937" w:rsidP="00CB7DB6">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EBA4B6" w14:textId="77777777" w:rsidR="00441937" w:rsidRPr="007A3203" w:rsidRDefault="00441937" w:rsidP="00CB7DB6">
            <w:pPr>
              <w:pStyle w:val="ConsPlusCell"/>
              <w:jc w:val="center"/>
              <w:rPr>
                <w:rFonts w:ascii="Times New Roman" w:hAnsi="Times New Roman" w:cs="Times New Roman"/>
                <w:color w:val="FF0000"/>
                <w:sz w:val="20"/>
                <w:szCs w:val="20"/>
              </w:rPr>
            </w:pPr>
            <w:r w:rsidRPr="00193415">
              <w:rPr>
                <w:rFonts w:ascii="Times New Roman" w:hAnsi="Times New Roman" w:cs="Times New Roman"/>
                <w:sz w:val="20"/>
                <w:szCs w:val="20"/>
              </w:rPr>
              <w:t>91949,5</w:t>
            </w:r>
          </w:p>
        </w:tc>
        <w:tc>
          <w:tcPr>
            <w:tcW w:w="851" w:type="dxa"/>
            <w:tcBorders>
              <w:top w:val="single" w:sz="4" w:space="0" w:color="auto"/>
              <w:left w:val="single" w:sz="4" w:space="0" w:color="000000"/>
              <w:bottom w:val="single" w:sz="4" w:space="0" w:color="auto"/>
              <w:right w:val="single" w:sz="4" w:space="0" w:color="000000"/>
            </w:tcBorders>
          </w:tcPr>
          <w:p w14:paraId="2B1AAE90" w14:textId="77777777" w:rsidR="00441937" w:rsidRPr="008205BC" w:rsidRDefault="00441937" w:rsidP="00CB7DB6">
            <w:pPr>
              <w:pStyle w:val="ConsPlusCell"/>
              <w:jc w:val="center"/>
              <w:rPr>
                <w:rFonts w:ascii="Times New Roman" w:hAnsi="Times New Roman" w:cs="Times New Roman"/>
                <w:color w:val="FF0000"/>
                <w:sz w:val="20"/>
                <w:szCs w:val="20"/>
              </w:rPr>
            </w:pPr>
            <w:r w:rsidRPr="00B50424">
              <w:rPr>
                <w:rFonts w:ascii="Times New Roman" w:hAnsi="Times New Roman" w:cs="Times New Roman"/>
                <w:sz w:val="20"/>
                <w:szCs w:val="20"/>
              </w:rPr>
              <w:t>8560,6</w:t>
            </w:r>
          </w:p>
        </w:tc>
        <w:tc>
          <w:tcPr>
            <w:tcW w:w="850" w:type="dxa"/>
            <w:tcBorders>
              <w:top w:val="single" w:sz="4" w:space="0" w:color="auto"/>
              <w:left w:val="single" w:sz="4" w:space="0" w:color="000000"/>
              <w:bottom w:val="single" w:sz="4" w:space="0" w:color="auto"/>
              <w:right w:val="single" w:sz="4" w:space="0" w:color="auto"/>
            </w:tcBorders>
          </w:tcPr>
          <w:p w14:paraId="39A798FD"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DA4F11B"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BC298C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36C3A2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5037B2FA"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01B7FEC"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A0752EF" w14:textId="77777777" w:rsidR="00441937" w:rsidRPr="007A3203" w:rsidRDefault="00441937" w:rsidP="00CB7DB6">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605584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618007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21D5E3DE"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375F2" w14:textId="77777777" w:rsidR="00441937" w:rsidRPr="0063232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208488" w14:textId="77777777" w:rsidR="00441937" w:rsidRPr="007A3203" w:rsidRDefault="00441937" w:rsidP="00CB7DB6">
            <w:pPr>
              <w:pStyle w:val="ConsPlusCell"/>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B89110C" w14:textId="77777777" w:rsidR="00441937" w:rsidRPr="008205BC" w:rsidRDefault="00441937" w:rsidP="00CB7DB6">
            <w:pPr>
              <w:pStyle w:val="ConsPlusCell"/>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45FE9AE" w14:textId="77777777" w:rsidR="00441937" w:rsidRPr="00A47780" w:rsidRDefault="00441937" w:rsidP="00CB7DB6">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E947679" w14:textId="77777777" w:rsidR="00441937" w:rsidRPr="00A47780" w:rsidRDefault="00441937" w:rsidP="00CB7DB6">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91FDF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BC99A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4DA3F67E" w14:textId="77777777" w:rsidTr="00CB7DB6">
        <w:trPr>
          <w:trHeight w:val="549"/>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DA024E"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D9729E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B2E516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0AF61D9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ED9C14F" w14:textId="77777777" w:rsidR="00441937" w:rsidRPr="008205BC" w:rsidRDefault="00441937" w:rsidP="00CB7DB6">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3171237,3</w:t>
            </w:r>
          </w:p>
        </w:tc>
        <w:tc>
          <w:tcPr>
            <w:tcW w:w="851" w:type="dxa"/>
            <w:tcBorders>
              <w:top w:val="single" w:sz="4" w:space="0" w:color="auto"/>
              <w:left w:val="single" w:sz="4" w:space="0" w:color="000000"/>
              <w:bottom w:val="single" w:sz="4" w:space="0" w:color="auto"/>
              <w:right w:val="single" w:sz="4" w:space="0" w:color="000000"/>
            </w:tcBorders>
            <w:hideMark/>
          </w:tcPr>
          <w:p w14:paraId="22D9C7EC" w14:textId="77777777" w:rsidR="00441937" w:rsidRPr="0063232C" w:rsidRDefault="00441937" w:rsidP="00CB7DB6">
            <w:pPr>
              <w:pStyle w:val="ConsPlusCell"/>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17D76282" w14:textId="77777777" w:rsidR="00441937" w:rsidRPr="007A3203" w:rsidRDefault="00441937" w:rsidP="00CB7DB6">
            <w:pPr>
              <w:pStyle w:val="ConsPlusCell"/>
              <w:jc w:val="center"/>
              <w:rPr>
                <w:rFonts w:ascii="Times New Roman" w:hAnsi="Times New Roman" w:cs="Times New Roman"/>
                <w:color w:val="FF0000"/>
                <w:sz w:val="20"/>
                <w:szCs w:val="20"/>
              </w:rPr>
            </w:pPr>
            <w:r w:rsidRPr="00193415">
              <w:rPr>
                <w:rFonts w:ascii="Times New Roman" w:hAnsi="Times New Roman" w:cs="Times New Roman"/>
                <w:sz w:val="20"/>
                <w:szCs w:val="20"/>
              </w:rPr>
              <w:t>648826,4</w:t>
            </w:r>
          </w:p>
        </w:tc>
        <w:tc>
          <w:tcPr>
            <w:tcW w:w="851" w:type="dxa"/>
            <w:tcBorders>
              <w:top w:val="single" w:sz="4" w:space="0" w:color="auto"/>
              <w:left w:val="single" w:sz="4" w:space="0" w:color="000000"/>
              <w:bottom w:val="single" w:sz="4" w:space="0" w:color="auto"/>
              <w:right w:val="single" w:sz="4" w:space="0" w:color="000000"/>
            </w:tcBorders>
            <w:hideMark/>
          </w:tcPr>
          <w:p w14:paraId="3CEACA6D" w14:textId="77777777" w:rsidR="00441937" w:rsidRPr="008205BC" w:rsidRDefault="00441937" w:rsidP="00CB7DB6">
            <w:pPr>
              <w:pStyle w:val="ConsPlusCell"/>
              <w:jc w:val="center"/>
              <w:rPr>
                <w:rFonts w:ascii="Times New Roman" w:hAnsi="Times New Roman" w:cs="Times New Roman"/>
                <w:color w:val="FF0000"/>
                <w:sz w:val="20"/>
                <w:szCs w:val="20"/>
              </w:rPr>
            </w:pPr>
            <w:r w:rsidRPr="00B50424">
              <w:rPr>
                <w:rFonts w:ascii="Times New Roman" w:hAnsi="Times New Roman" w:cs="Times New Roman"/>
                <w:sz w:val="20"/>
                <w:szCs w:val="20"/>
              </w:rPr>
              <w:t>665030,6</w:t>
            </w:r>
          </w:p>
        </w:tc>
        <w:tc>
          <w:tcPr>
            <w:tcW w:w="850" w:type="dxa"/>
            <w:tcBorders>
              <w:top w:val="single" w:sz="4" w:space="0" w:color="auto"/>
              <w:left w:val="single" w:sz="4" w:space="0" w:color="000000"/>
              <w:bottom w:val="single" w:sz="4" w:space="0" w:color="auto"/>
              <w:right w:val="single" w:sz="4" w:space="0" w:color="auto"/>
            </w:tcBorders>
            <w:hideMark/>
          </w:tcPr>
          <w:p w14:paraId="16649017"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624420,0</w:t>
            </w:r>
          </w:p>
        </w:tc>
        <w:tc>
          <w:tcPr>
            <w:tcW w:w="851" w:type="dxa"/>
            <w:tcBorders>
              <w:top w:val="single" w:sz="4" w:space="0" w:color="auto"/>
              <w:left w:val="single" w:sz="4" w:space="0" w:color="auto"/>
              <w:bottom w:val="single" w:sz="4" w:space="0" w:color="auto"/>
              <w:right w:val="single" w:sz="4" w:space="0" w:color="000000"/>
            </w:tcBorders>
          </w:tcPr>
          <w:p w14:paraId="2AF889B0" w14:textId="77777777" w:rsidR="00441937" w:rsidRPr="00A47780" w:rsidRDefault="00441937" w:rsidP="00CB7DB6">
            <w:pPr>
              <w:pStyle w:val="ConsPlusCell"/>
              <w:jc w:val="center"/>
              <w:rPr>
                <w:rFonts w:ascii="Times New Roman" w:hAnsi="Times New Roman" w:cs="Times New Roman"/>
                <w:sz w:val="20"/>
                <w:szCs w:val="20"/>
              </w:rPr>
            </w:pPr>
            <w:r w:rsidRPr="00B50424">
              <w:rPr>
                <w:rFonts w:ascii="Times New Roman" w:hAnsi="Times New Roman" w:cs="Times New Roman"/>
                <w:sz w:val="20"/>
                <w:szCs w:val="20"/>
              </w:rPr>
              <w:t>666742,4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BC6FBC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3BB5EF2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AD1A15F" w14:textId="77777777" w:rsidTr="00CB7DB6">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6342561"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398AB967"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9F782FB"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4768938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11EF77CF"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AD3FFAA" w14:textId="77777777" w:rsidR="00441937" w:rsidRPr="0063232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203F0D4"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C3AC737" w14:textId="77777777" w:rsidR="00441937" w:rsidRPr="008205BC"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5F9466C"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70F74FB"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7707693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25B7CD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DAD4A1A" w14:textId="77777777" w:rsidTr="00CB7DB6">
        <w:trPr>
          <w:trHeight w:val="28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7287BD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1.1</w:t>
            </w:r>
          </w:p>
        </w:tc>
        <w:tc>
          <w:tcPr>
            <w:tcW w:w="3062" w:type="dxa"/>
            <w:vMerge w:val="restart"/>
            <w:tcBorders>
              <w:top w:val="single" w:sz="4" w:space="0" w:color="auto"/>
              <w:left w:val="single" w:sz="4" w:space="0" w:color="000000"/>
              <w:bottom w:val="single" w:sz="4" w:space="0" w:color="000000"/>
              <w:right w:val="single" w:sz="4" w:space="0" w:color="000000"/>
            </w:tcBorders>
          </w:tcPr>
          <w:p w14:paraId="07231DFB"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01.01</w:t>
            </w:r>
          </w:p>
          <w:p w14:paraId="6941CEDE"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1CAA0C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42B5A74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4DE066B4"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15</w:t>
            </w:r>
            <w:r>
              <w:rPr>
                <w:rFonts w:ascii="Times New Roman" w:hAnsi="Times New Roman" w:cs="Times New Roman"/>
                <w:sz w:val="20"/>
                <w:szCs w:val="20"/>
              </w:rPr>
              <w:t>695</w:t>
            </w:r>
            <w:r w:rsidRPr="00A47C3E">
              <w:rPr>
                <w:rFonts w:ascii="Times New Roman" w:hAnsi="Times New Roman" w:cs="Times New Roman"/>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34D0DB89"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4B82EFEF"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3677,0</w:t>
            </w:r>
          </w:p>
        </w:tc>
        <w:tc>
          <w:tcPr>
            <w:tcW w:w="851" w:type="dxa"/>
            <w:tcBorders>
              <w:top w:val="single" w:sz="4" w:space="0" w:color="auto"/>
              <w:left w:val="single" w:sz="4" w:space="0" w:color="000000"/>
              <w:bottom w:val="single" w:sz="4" w:space="0" w:color="auto"/>
              <w:right w:val="single" w:sz="4" w:space="0" w:color="000000"/>
            </w:tcBorders>
            <w:hideMark/>
          </w:tcPr>
          <w:p w14:paraId="793B8381" w14:textId="77777777" w:rsidR="00441937" w:rsidRPr="00A47C3E"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3488</w:t>
            </w:r>
            <w:r w:rsidRPr="00A47C3E">
              <w:rPr>
                <w:rFonts w:ascii="Times New Roman" w:hAnsi="Times New Roman" w:cs="Times New Roman"/>
                <w:sz w:val="20"/>
                <w:szCs w:val="20"/>
              </w:rPr>
              <w:t>,1</w:t>
            </w:r>
          </w:p>
        </w:tc>
        <w:tc>
          <w:tcPr>
            <w:tcW w:w="850" w:type="dxa"/>
            <w:tcBorders>
              <w:top w:val="single" w:sz="4" w:space="0" w:color="auto"/>
              <w:left w:val="single" w:sz="4" w:space="0" w:color="000000"/>
              <w:bottom w:val="single" w:sz="4" w:space="0" w:color="auto"/>
              <w:right w:val="single" w:sz="4" w:space="0" w:color="auto"/>
            </w:tcBorders>
            <w:hideMark/>
          </w:tcPr>
          <w:p w14:paraId="7B30EA57"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1E9AFCD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AE1EFD0" w14:textId="77777777" w:rsidR="00441937" w:rsidRPr="009A7586"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08B9CB25"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5AB2EFFB"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высшего должностного лица</w:t>
            </w:r>
          </w:p>
        </w:tc>
      </w:tr>
      <w:tr w:rsidR="00441937" w:rsidRPr="009A7586" w14:paraId="517A6D65" w14:textId="77777777" w:rsidTr="00CB7DB6">
        <w:trPr>
          <w:trHeight w:val="330"/>
        </w:trPr>
        <w:tc>
          <w:tcPr>
            <w:tcW w:w="653" w:type="dxa"/>
            <w:vMerge/>
            <w:tcBorders>
              <w:top w:val="single" w:sz="4" w:space="0" w:color="auto"/>
              <w:left w:val="single" w:sz="4" w:space="0" w:color="000000"/>
              <w:bottom w:val="single" w:sz="4" w:space="0" w:color="000000"/>
              <w:right w:val="single" w:sz="4" w:space="0" w:color="000000"/>
            </w:tcBorders>
            <w:vAlign w:val="center"/>
          </w:tcPr>
          <w:p w14:paraId="1C0079BA"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94A8379"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1AA2ADE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F6FEF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7A02777"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1260,0</w:t>
            </w:r>
          </w:p>
        </w:tc>
        <w:tc>
          <w:tcPr>
            <w:tcW w:w="851" w:type="dxa"/>
            <w:tcBorders>
              <w:top w:val="single" w:sz="4" w:space="0" w:color="auto"/>
              <w:left w:val="single" w:sz="4" w:space="0" w:color="000000"/>
              <w:bottom w:val="single" w:sz="4" w:space="0" w:color="auto"/>
              <w:right w:val="single" w:sz="4" w:space="0" w:color="000000"/>
            </w:tcBorders>
          </w:tcPr>
          <w:p w14:paraId="1616E310" w14:textId="77777777" w:rsidR="00441937" w:rsidRPr="004544C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711A6B2" w14:textId="77777777" w:rsidR="00441937" w:rsidRPr="004544CC" w:rsidRDefault="00441937" w:rsidP="00CB7DB6">
            <w:pPr>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60</w:t>
            </w:r>
            <w:r>
              <w:rPr>
                <w:rFonts w:ascii="Times New Roman" w:hAnsi="Times New Roman" w:cs="Times New Roman"/>
                <w:sz w:val="20"/>
                <w:szCs w:val="20"/>
              </w:rPr>
              <w:t>9</w:t>
            </w:r>
            <w:r w:rsidRPr="004544CC">
              <w:rPr>
                <w:rFonts w:ascii="Times New Roman" w:hAnsi="Times New Roman" w:cs="Times New Roman"/>
                <w:sz w:val="20"/>
                <w:szCs w:val="20"/>
              </w:rPr>
              <w:t>,</w:t>
            </w:r>
            <w:r>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tcPr>
          <w:p w14:paraId="4B34B1E3" w14:textId="77777777" w:rsidR="00441937" w:rsidRPr="00A47C3E"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651</w:t>
            </w:r>
            <w:r w:rsidRPr="00A47C3E">
              <w:rPr>
                <w:rFonts w:ascii="Times New Roman" w:hAnsi="Times New Roman" w:cs="Times New Roman"/>
                <w:sz w:val="20"/>
                <w:szCs w:val="20"/>
              </w:rPr>
              <w:t>,0</w:t>
            </w:r>
          </w:p>
        </w:tc>
        <w:tc>
          <w:tcPr>
            <w:tcW w:w="850" w:type="dxa"/>
            <w:tcBorders>
              <w:top w:val="single" w:sz="4" w:space="0" w:color="auto"/>
              <w:left w:val="single" w:sz="4" w:space="0" w:color="000000"/>
              <w:bottom w:val="single" w:sz="4" w:space="0" w:color="auto"/>
              <w:right w:val="single" w:sz="4" w:space="0" w:color="auto"/>
            </w:tcBorders>
          </w:tcPr>
          <w:p w14:paraId="3F992649"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15E89AC"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2D46C7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3A5106B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0FF157"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tcPr>
          <w:p w14:paraId="60C3A544"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CA7F8EB"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30539B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A833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761BC637"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290264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F18C2F7"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3FC436A"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FB3108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38CD3E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CAABA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1CD13CA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050631A" w14:textId="77777777" w:rsidTr="00CB7DB6">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58AA4BF4"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830B61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FC58FA2"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7923EB1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1FE4511"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14435,3</w:t>
            </w:r>
          </w:p>
        </w:tc>
        <w:tc>
          <w:tcPr>
            <w:tcW w:w="851" w:type="dxa"/>
            <w:tcBorders>
              <w:top w:val="single" w:sz="4" w:space="0" w:color="auto"/>
              <w:left w:val="single" w:sz="4" w:space="0" w:color="000000"/>
              <w:bottom w:val="single" w:sz="4" w:space="0" w:color="auto"/>
              <w:right w:val="single" w:sz="4" w:space="0" w:color="000000"/>
            </w:tcBorders>
            <w:hideMark/>
          </w:tcPr>
          <w:p w14:paraId="42AC7F1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6E95183B"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3068,0</w:t>
            </w:r>
          </w:p>
        </w:tc>
        <w:tc>
          <w:tcPr>
            <w:tcW w:w="851" w:type="dxa"/>
            <w:tcBorders>
              <w:top w:val="single" w:sz="4" w:space="0" w:color="auto"/>
              <w:left w:val="single" w:sz="4" w:space="0" w:color="000000"/>
              <w:bottom w:val="single" w:sz="4" w:space="0" w:color="auto"/>
              <w:right w:val="single" w:sz="4" w:space="0" w:color="000000"/>
            </w:tcBorders>
            <w:hideMark/>
          </w:tcPr>
          <w:p w14:paraId="68CF7F1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0" w:type="dxa"/>
            <w:tcBorders>
              <w:top w:val="single" w:sz="4" w:space="0" w:color="auto"/>
              <w:left w:val="single" w:sz="4" w:space="0" w:color="000000"/>
              <w:bottom w:val="single" w:sz="4" w:space="0" w:color="auto"/>
              <w:right w:val="single" w:sz="4" w:space="0" w:color="auto"/>
            </w:tcBorders>
            <w:hideMark/>
          </w:tcPr>
          <w:p w14:paraId="7B4AEE9D"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04B100C3" w14:textId="77777777" w:rsidR="00441937" w:rsidRPr="00A47C3E" w:rsidRDefault="00441937" w:rsidP="00CB7DB6">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576F8E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10379B6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BB8EF3D" w14:textId="77777777" w:rsidTr="00CB7DB6">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66F6C33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AD29D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452A204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C2506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3680A22"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959896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F90019"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D858416" w14:textId="77777777" w:rsidR="00441937" w:rsidRPr="007A3203"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6294B5D"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93CDC90" w14:textId="77777777" w:rsidR="00441937" w:rsidRPr="007A3203"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2EE67FD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5BC33AF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F4E44B5" w14:textId="77777777" w:rsidTr="00CB7DB6">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30BEE023"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1.2</w:t>
            </w:r>
          </w:p>
        </w:tc>
        <w:tc>
          <w:tcPr>
            <w:tcW w:w="3062" w:type="dxa"/>
            <w:vMerge w:val="restart"/>
            <w:tcBorders>
              <w:top w:val="single" w:sz="4" w:space="0" w:color="auto"/>
              <w:left w:val="single" w:sz="4" w:space="0" w:color="000000"/>
              <w:bottom w:val="single" w:sz="4" w:space="0" w:color="000000"/>
              <w:right w:val="single" w:sz="4" w:space="0" w:color="000000"/>
            </w:tcBorders>
          </w:tcPr>
          <w:p w14:paraId="25A964A0" w14:textId="77777777" w:rsidR="00441937" w:rsidRPr="007A3203" w:rsidRDefault="00441937" w:rsidP="00CB7DB6">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01.02</w:t>
            </w:r>
          </w:p>
          <w:p w14:paraId="6E8613A8" w14:textId="77777777" w:rsidR="00441937" w:rsidRPr="009A7586" w:rsidRDefault="00441937" w:rsidP="00CB7DB6">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Расходы на обеспечение деятельности администрации</w:t>
            </w:r>
          </w:p>
        </w:tc>
        <w:tc>
          <w:tcPr>
            <w:tcW w:w="992" w:type="dxa"/>
            <w:vMerge w:val="restart"/>
            <w:tcBorders>
              <w:top w:val="single" w:sz="4" w:space="0" w:color="auto"/>
              <w:left w:val="single" w:sz="4" w:space="0" w:color="000000"/>
              <w:bottom w:val="single" w:sz="4" w:space="0" w:color="000000"/>
              <w:right w:val="single" w:sz="4" w:space="0" w:color="auto"/>
            </w:tcBorders>
            <w:hideMark/>
          </w:tcPr>
          <w:p w14:paraId="28AD037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auto"/>
              <w:bottom w:val="single" w:sz="4" w:space="0" w:color="auto"/>
              <w:right w:val="single" w:sz="4" w:space="0" w:color="000000"/>
            </w:tcBorders>
            <w:hideMark/>
          </w:tcPr>
          <w:p w14:paraId="106A308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54D3F458"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1675691,6</w:t>
            </w:r>
          </w:p>
        </w:tc>
        <w:tc>
          <w:tcPr>
            <w:tcW w:w="851" w:type="dxa"/>
            <w:tcBorders>
              <w:top w:val="single" w:sz="4" w:space="0" w:color="auto"/>
              <w:left w:val="single" w:sz="4" w:space="0" w:color="000000"/>
              <w:bottom w:val="single" w:sz="4" w:space="0" w:color="auto"/>
              <w:right w:val="single" w:sz="4" w:space="0" w:color="000000"/>
            </w:tcBorders>
            <w:hideMark/>
          </w:tcPr>
          <w:p w14:paraId="6251BD3E"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74D5D53A"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395874,0</w:t>
            </w:r>
          </w:p>
        </w:tc>
        <w:tc>
          <w:tcPr>
            <w:tcW w:w="851" w:type="dxa"/>
            <w:tcBorders>
              <w:top w:val="single" w:sz="4" w:space="0" w:color="auto"/>
              <w:left w:val="single" w:sz="4" w:space="0" w:color="000000"/>
              <w:bottom w:val="single" w:sz="4" w:space="0" w:color="auto"/>
              <w:right w:val="single" w:sz="4" w:space="0" w:color="000000"/>
            </w:tcBorders>
            <w:hideMark/>
          </w:tcPr>
          <w:p w14:paraId="4A620CE1"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337863,2</w:t>
            </w:r>
          </w:p>
        </w:tc>
        <w:tc>
          <w:tcPr>
            <w:tcW w:w="850" w:type="dxa"/>
            <w:tcBorders>
              <w:top w:val="single" w:sz="4" w:space="0" w:color="auto"/>
              <w:left w:val="single" w:sz="4" w:space="0" w:color="000000"/>
              <w:bottom w:val="single" w:sz="4" w:space="0" w:color="auto"/>
              <w:right w:val="single" w:sz="4" w:space="0" w:color="auto"/>
            </w:tcBorders>
            <w:hideMark/>
          </w:tcPr>
          <w:p w14:paraId="2E94E27D"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310241,9</w:t>
            </w:r>
          </w:p>
        </w:tc>
        <w:tc>
          <w:tcPr>
            <w:tcW w:w="851" w:type="dxa"/>
            <w:tcBorders>
              <w:top w:val="single" w:sz="4" w:space="0" w:color="auto"/>
              <w:left w:val="single" w:sz="4" w:space="0" w:color="auto"/>
              <w:bottom w:val="single" w:sz="4" w:space="0" w:color="auto"/>
              <w:right w:val="single" w:sz="4" w:space="0" w:color="000000"/>
            </w:tcBorders>
            <w:hideMark/>
          </w:tcPr>
          <w:p w14:paraId="20C1AB94"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352564,4</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40E02242" w14:textId="77777777" w:rsidR="00441937" w:rsidRDefault="00441937" w:rsidP="00CB7DB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18F217B" w14:textId="77777777" w:rsidR="00441937" w:rsidRDefault="00441937" w:rsidP="00CB7DB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Сектор материального учета</w:t>
            </w:r>
          </w:p>
          <w:p w14:paraId="1B044DEB"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0F2DE8F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Обеспечение финансирования деятельности структурных подразделений </w:t>
            </w:r>
            <w:r w:rsidRPr="00A978EA">
              <w:rPr>
                <w:rFonts w:ascii="Times New Roman" w:hAnsi="Times New Roman" w:cs="Times New Roman"/>
                <w:sz w:val="20"/>
                <w:szCs w:val="20"/>
              </w:rPr>
              <w:lastRenderedPageBreak/>
              <w:t>администрации</w:t>
            </w:r>
          </w:p>
        </w:tc>
      </w:tr>
      <w:tr w:rsidR="00441937" w:rsidRPr="009A7586" w14:paraId="7C3E44C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tcPr>
          <w:p w14:paraId="28AEC7D2"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43484B3"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7DD3B6D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3E1970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0FAF337" w14:textId="26405BE0" w:rsidR="00441937" w:rsidRPr="00140A1A" w:rsidRDefault="00727B0E"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75428,7</w:t>
            </w:r>
          </w:p>
        </w:tc>
        <w:tc>
          <w:tcPr>
            <w:tcW w:w="851" w:type="dxa"/>
            <w:tcBorders>
              <w:top w:val="single" w:sz="4" w:space="0" w:color="auto"/>
              <w:left w:val="single" w:sz="4" w:space="0" w:color="000000"/>
              <w:bottom w:val="single" w:sz="4" w:space="0" w:color="auto"/>
              <w:right w:val="single" w:sz="4" w:space="0" w:color="000000"/>
            </w:tcBorders>
          </w:tcPr>
          <w:p w14:paraId="66517B37"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EF0DF18"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67519,1</w:t>
            </w:r>
          </w:p>
        </w:tc>
        <w:tc>
          <w:tcPr>
            <w:tcW w:w="851" w:type="dxa"/>
            <w:tcBorders>
              <w:top w:val="single" w:sz="4" w:space="0" w:color="auto"/>
              <w:left w:val="single" w:sz="4" w:space="0" w:color="000000"/>
              <w:bottom w:val="single" w:sz="4" w:space="0" w:color="auto"/>
              <w:right w:val="single" w:sz="4" w:space="0" w:color="000000"/>
            </w:tcBorders>
          </w:tcPr>
          <w:p w14:paraId="59AB8E0F"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7909,6</w:t>
            </w:r>
          </w:p>
        </w:tc>
        <w:tc>
          <w:tcPr>
            <w:tcW w:w="850" w:type="dxa"/>
            <w:tcBorders>
              <w:top w:val="single" w:sz="4" w:space="0" w:color="auto"/>
              <w:left w:val="single" w:sz="4" w:space="0" w:color="000000"/>
              <w:bottom w:val="single" w:sz="4" w:space="0" w:color="auto"/>
              <w:right w:val="single" w:sz="4" w:space="0" w:color="auto"/>
            </w:tcBorders>
          </w:tcPr>
          <w:p w14:paraId="2575B655"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FE0AF66" w14:textId="77777777" w:rsidR="00441937" w:rsidRPr="000D0261"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9B5B1B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A6EEB1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8534AB7" w14:textId="77777777" w:rsidTr="00CB7DB6">
        <w:trPr>
          <w:trHeight w:val="167"/>
        </w:trPr>
        <w:tc>
          <w:tcPr>
            <w:tcW w:w="653" w:type="dxa"/>
            <w:vMerge/>
            <w:tcBorders>
              <w:top w:val="single" w:sz="4" w:space="0" w:color="auto"/>
              <w:left w:val="single" w:sz="4" w:space="0" w:color="000000"/>
              <w:bottom w:val="single" w:sz="4" w:space="0" w:color="000000"/>
              <w:right w:val="single" w:sz="4" w:space="0" w:color="000000"/>
            </w:tcBorders>
            <w:vAlign w:val="center"/>
          </w:tcPr>
          <w:p w14:paraId="7BE225B7"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DCDD4FE" w14:textId="77777777" w:rsidR="00441937" w:rsidRPr="007A3203"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4C70E353"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21CDB2D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lastRenderedPageBreak/>
              <w:t>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6B525A63"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lastRenderedPageBreak/>
              <w:t>0,0</w:t>
            </w:r>
          </w:p>
        </w:tc>
        <w:tc>
          <w:tcPr>
            <w:tcW w:w="851" w:type="dxa"/>
            <w:tcBorders>
              <w:top w:val="single" w:sz="4" w:space="0" w:color="auto"/>
              <w:left w:val="single" w:sz="4" w:space="0" w:color="000000"/>
              <w:bottom w:val="single" w:sz="4" w:space="0" w:color="auto"/>
              <w:right w:val="single" w:sz="4" w:space="0" w:color="000000"/>
            </w:tcBorders>
          </w:tcPr>
          <w:p w14:paraId="51626CF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7FB3A3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F60F54"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9B6C2D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35D63DB"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0CCB9C6"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8FFCC7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568B57B"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2E6640BF"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23CEB961"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4CAA777C"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hideMark/>
          </w:tcPr>
          <w:p w14:paraId="42B6A13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7352CA23" w14:textId="005AE120" w:rsidR="00441937" w:rsidRPr="00140A1A" w:rsidRDefault="00727B0E"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1600262,9</w:t>
            </w:r>
          </w:p>
        </w:tc>
        <w:tc>
          <w:tcPr>
            <w:tcW w:w="851" w:type="dxa"/>
            <w:tcBorders>
              <w:top w:val="single" w:sz="4" w:space="0" w:color="auto"/>
              <w:left w:val="single" w:sz="4" w:space="0" w:color="000000"/>
              <w:bottom w:val="single" w:sz="4" w:space="0" w:color="auto"/>
              <w:right w:val="single" w:sz="4" w:space="0" w:color="000000"/>
            </w:tcBorders>
            <w:hideMark/>
          </w:tcPr>
          <w:p w14:paraId="4A218BC9" w14:textId="77777777" w:rsidR="00441937" w:rsidRPr="006C1AA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03FC8D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328354,9</w:t>
            </w:r>
          </w:p>
        </w:tc>
        <w:tc>
          <w:tcPr>
            <w:tcW w:w="851" w:type="dxa"/>
            <w:tcBorders>
              <w:top w:val="single" w:sz="4" w:space="0" w:color="auto"/>
              <w:left w:val="single" w:sz="4" w:space="0" w:color="000000"/>
              <w:bottom w:val="single" w:sz="4" w:space="0" w:color="auto"/>
              <w:right w:val="single" w:sz="4" w:space="0" w:color="000000"/>
            </w:tcBorders>
            <w:hideMark/>
          </w:tcPr>
          <w:p w14:paraId="0AD09F18"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329953,6</w:t>
            </w:r>
          </w:p>
        </w:tc>
        <w:tc>
          <w:tcPr>
            <w:tcW w:w="850" w:type="dxa"/>
            <w:tcBorders>
              <w:top w:val="single" w:sz="4" w:space="0" w:color="auto"/>
              <w:left w:val="single" w:sz="4" w:space="0" w:color="000000"/>
              <w:bottom w:val="single" w:sz="4" w:space="0" w:color="auto"/>
              <w:right w:val="single" w:sz="4" w:space="0" w:color="auto"/>
            </w:tcBorders>
            <w:hideMark/>
          </w:tcPr>
          <w:p w14:paraId="007408E8"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310241,9</w:t>
            </w:r>
          </w:p>
        </w:tc>
        <w:tc>
          <w:tcPr>
            <w:tcW w:w="851" w:type="dxa"/>
            <w:tcBorders>
              <w:top w:val="single" w:sz="4" w:space="0" w:color="auto"/>
              <w:left w:val="single" w:sz="4" w:space="0" w:color="auto"/>
              <w:bottom w:val="single" w:sz="4" w:space="0" w:color="auto"/>
              <w:right w:val="single" w:sz="4" w:space="0" w:color="000000"/>
            </w:tcBorders>
            <w:hideMark/>
          </w:tcPr>
          <w:p w14:paraId="7E864DB2"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352564,4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15FA65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D7C52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D178CB9" w14:textId="77777777" w:rsidTr="00CB7DB6">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D06F2AC"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E9872C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1978CC6F"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4A478D6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3607678E"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51C7798"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024E739"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2C749DA" w14:textId="77777777" w:rsidR="00441937" w:rsidRPr="00250574" w:rsidRDefault="00441937" w:rsidP="00CB7DB6">
            <w:pPr>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269095D"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298EE1B" w14:textId="77777777" w:rsidR="00441937" w:rsidRPr="00140A1A"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F359ED"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55CDA3F3"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7AADB23" w14:textId="77777777" w:rsidTr="00CB7DB6">
        <w:trPr>
          <w:trHeight w:val="192"/>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1B7E812E"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1.3</w:t>
            </w:r>
          </w:p>
        </w:tc>
        <w:tc>
          <w:tcPr>
            <w:tcW w:w="3062" w:type="dxa"/>
            <w:vMerge w:val="restart"/>
            <w:tcBorders>
              <w:top w:val="single" w:sz="4" w:space="0" w:color="auto"/>
              <w:left w:val="single" w:sz="4" w:space="0" w:color="000000"/>
              <w:bottom w:val="single" w:sz="4" w:space="0" w:color="000000"/>
              <w:right w:val="single" w:sz="4" w:space="0" w:color="000000"/>
            </w:tcBorders>
          </w:tcPr>
          <w:p w14:paraId="5F2E91BC" w14:textId="77777777" w:rsidR="00441937" w:rsidRPr="00140A1A" w:rsidRDefault="00441937" w:rsidP="00CB7DB6">
            <w:pPr>
              <w:pStyle w:val="ConsPlusCell"/>
              <w:ind w:left="-10" w:right="-75"/>
              <w:jc w:val="both"/>
              <w:rPr>
                <w:rFonts w:ascii="Times New Roman" w:hAnsi="Times New Roman" w:cs="Times New Roman"/>
                <w:i/>
                <w:iCs/>
                <w:sz w:val="20"/>
                <w:szCs w:val="20"/>
              </w:rPr>
            </w:pPr>
            <w:r w:rsidRPr="00140A1A">
              <w:rPr>
                <w:rFonts w:ascii="Times New Roman" w:hAnsi="Times New Roman" w:cs="Times New Roman"/>
                <w:i/>
                <w:iCs/>
                <w:sz w:val="20"/>
                <w:szCs w:val="20"/>
              </w:rPr>
              <w:t>Мероприятие 01.03</w:t>
            </w:r>
          </w:p>
          <w:p w14:paraId="1899B2D7" w14:textId="77777777" w:rsidR="00441937" w:rsidRPr="009A7586" w:rsidRDefault="00441937" w:rsidP="00CB7DB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5B6E97E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3CC662C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21C8D27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303F45C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066574C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D3DF60B"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D14F896"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8915E3F"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3BD962DD" w14:textId="77777777" w:rsidR="00441937" w:rsidRPr="009A7586" w:rsidRDefault="00441937" w:rsidP="00CB7DB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DB2992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 комитета</w:t>
            </w:r>
          </w:p>
        </w:tc>
      </w:tr>
      <w:tr w:rsidR="00441937" w:rsidRPr="009A7586" w14:paraId="7A481D94" w14:textId="77777777" w:rsidTr="00CB7DB6">
        <w:trPr>
          <w:trHeight w:val="159"/>
        </w:trPr>
        <w:tc>
          <w:tcPr>
            <w:tcW w:w="653" w:type="dxa"/>
            <w:vMerge/>
            <w:tcBorders>
              <w:top w:val="single" w:sz="4" w:space="0" w:color="auto"/>
              <w:left w:val="single" w:sz="4" w:space="0" w:color="000000"/>
              <w:bottom w:val="single" w:sz="4" w:space="0" w:color="000000"/>
              <w:right w:val="single" w:sz="4" w:space="0" w:color="000000"/>
            </w:tcBorders>
            <w:vAlign w:val="center"/>
          </w:tcPr>
          <w:p w14:paraId="20A5C9B9"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338894A"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7AF78F81"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06494DD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453BDBE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46F88C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5E00B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27C2FD"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370488B"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59BADCC"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06758E1"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7C98D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437B7F69" w14:textId="77777777" w:rsidTr="00CB7DB6">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3BA3C248" w14:textId="77777777" w:rsidR="00441937" w:rsidRPr="0040572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4612664" w14:textId="77777777" w:rsidR="00441937" w:rsidRPr="00140A1A"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6E0A82D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449B0D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3A12205E"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4707E14"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AA1AD7E"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78987A7"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225D315" w14:textId="77777777" w:rsidR="0044193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01F960E"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06CC9797"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71E0431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D16CE78" w14:textId="77777777" w:rsidTr="00CB7DB6">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3D3AAE5"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A500589"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AF1137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D83922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B8A62D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26FEC44C"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16BD6A8F"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BADA658"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4FD3793A"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7EDE7843"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37B8AC8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2BECEF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EE00E60" w14:textId="77777777" w:rsidTr="00CB7DB6">
        <w:trPr>
          <w:trHeight w:val="537"/>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5EFBAB48" w14:textId="77777777" w:rsidR="00441937" w:rsidRPr="00405720" w:rsidRDefault="00441937" w:rsidP="00CB7DB6">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77E6D34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6D43463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8EAAC7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DE61E86"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02DF2B7"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DC5300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0D00BF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8685FD9"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731BC22"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3A0B35F3"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tcPr>
          <w:p w14:paraId="5B217DB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79F0068" w14:textId="77777777" w:rsidTr="00CB7DB6">
        <w:trPr>
          <w:trHeight w:val="495"/>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14:paraId="64944440"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w:t>
            </w:r>
            <w:r>
              <w:rPr>
                <w:rFonts w:ascii="Times New Roman" w:hAnsi="Times New Roman" w:cs="Times New Roman"/>
                <w:sz w:val="20"/>
                <w:szCs w:val="20"/>
              </w:rPr>
              <w:t>4</w:t>
            </w:r>
          </w:p>
          <w:p w14:paraId="270B411D"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bottom w:val="single" w:sz="4" w:space="0" w:color="000000"/>
              <w:right w:val="single" w:sz="4" w:space="0" w:color="000000"/>
            </w:tcBorders>
          </w:tcPr>
          <w:p w14:paraId="75CDC4A8"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01.05</w:t>
            </w:r>
          </w:p>
          <w:p w14:paraId="71FE5A0A" w14:textId="77777777" w:rsidR="00441937" w:rsidRPr="00365D0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Обеспечение деятельности финансового органа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45D118F5"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01B75B6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723B3811" w14:textId="77777777" w:rsidR="00441937" w:rsidRPr="00AB7E4D"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124631,2</w:t>
            </w:r>
          </w:p>
        </w:tc>
        <w:tc>
          <w:tcPr>
            <w:tcW w:w="851" w:type="dxa"/>
            <w:tcBorders>
              <w:top w:val="single" w:sz="4" w:space="0" w:color="auto"/>
              <w:left w:val="single" w:sz="4" w:space="0" w:color="000000"/>
              <w:bottom w:val="single" w:sz="4" w:space="0" w:color="auto"/>
              <w:right w:val="single" w:sz="4" w:space="0" w:color="000000"/>
            </w:tcBorders>
            <w:hideMark/>
          </w:tcPr>
          <w:p w14:paraId="64E2CB5A"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6BA0311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23801,2</w:t>
            </w:r>
          </w:p>
        </w:tc>
        <w:tc>
          <w:tcPr>
            <w:tcW w:w="851" w:type="dxa"/>
            <w:tcBorders>
              <w:top w:val="single" w:sz="4" w:space="0" w:color="auto"/>
              <w:left w:val="single" w:sz="4" w:space="0" w:color="000000"/>
              <w:bottom w:val="single" w:sz="4" w:space="0" w:color="auto"/>
              <w:right w:val="single" w:sz="4" w:space="0" w:color="000000"/>
            </w:tcBorders>
          </w:tcPr>
          <w:p w14:paraId="7B88CAD9"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26654,5</w:t>
            </w:r>
          </w:p>
        </w:tc>
        <w:tc>
          <w:tcPr>
            <w:tcW w:w="850" w:type="dxa"/>
            <w:tcBorders>
              <w:top w:val="single" w:sz="4" w:space="0" w:color="auto"/>
              <w:left w:val="single" w:sz="4" w:space="0" w:color="000000"/>
              <w:bottom w:val="single" w:sz="4" w:space="0" w:color="auto"/>
              <w:right w:val="single" w:sz="4" w:space="0" w:color="auto"/>
            </w:tcBorders>
          </w:tcPr>
          <w:p w14:paraId="49DAD25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6AC4B9B5"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18154DF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14:paraId="045DB8B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A83AA68"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482D298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финансового органа</w:t>
            </w:r>
          </w:p>
        </w:tc>
      </w:tr>
      <w:tr w:rsidR="00441937" w:rsidRPr="009A7586" w14:paraId="27DE9098" w14:textId="77777777" w:rsidTr="00CB7DB6">
        <w:trPr>
          <w:trHeight w:val="135"/>
        </w:trPr>
        <w:tc>
          <w:tcPr>
            <w:tcW w:w="653" w:type="dxa"/>
            <w:vMerge/>
            <w:tcBorders>
              <w:top w:val="single" w:sz="4" w:space="0" w:color="auto"/>
              <w:left w:val="single" w:sz="4" w:space="0" w:color="000000"/>
              <w:bottom w:val="single" w:sz="4" w:space="0" w:color="000000"/>
              <w:right w:val="single" w:sz="4" w:space="0" w:color="000000"/>
            </w:tcBorders>
            <w:vAlign w:val="center"/>
          </w:tcPr>
          <w:p w14:paraId="79DF3985"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03AE95D0"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BB5EE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D916F4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7F68001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53D85CD4"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E6E0F3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4F49FDB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497BF7B"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C99B5A4"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FDA13E5"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C39FE5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22F74737" w14:textId="77777777" w:rsidTr="00CB7DB6">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tcPr>
          <w:p w14:paraId="205DD3EA"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A97706E" w14:textId="77777777" w:rsidR="00441937" w:rsidRPr="00BC6E57" w:rsidRDefault="00441937" w:rsidP="00CB7DB6">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2EC0FD2F"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BDCA0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57FBE267" w14:textId="77777777" w:rsidR="00441937" w:rsidRPr="00AB7E4D" w:rsidRDefault="00441937" w:rsidP="00CB7DB6">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529794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31EC6A0"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EB6D1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691D78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4053C11"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7DE279A"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40A2071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32B579AF" w14:textId="77777777" w:rsidTr="00CB7DB6">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373C97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0C05CFA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55FCDEB6"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60F8D52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5169F6C" w14:textId="58D4240A" w:rsidR="00441937" w:rsidRPr="00AB7E4D" w:rsidRDefault="00DB504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122576,4</w:t>
            </w:r>
          </w:p>
        </w:tc>
        <w:tc>
          <w:tcPr>
            <w:tcW w:w="851" w:type="dxa"/>
            <w:tcBorders>
              <w:top w:val="single" w:sz="4" w:space="0" w:color="auto"/>
              <w:left w:val="single" w:sz="4" w:space="0" w:color="000000"/>
              <w:bottom w:val="single" w:sz="4" w:space="0" w:color="auto"/>
              <w:right w:val="single" w:sz="4" w:space="0" w:color="000000"/>
            </w:tcBorders>
            <w:hideMark/>
          </w:tcPr>
          <w:p w14:paraId="0FEED30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58231A8C"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21746,</w:t>
            </w:r>
            <w:r>
              <w:rPr>
                <w:rFonts w:ascii="Times New Roman" w:hAnsi="Times New Roman" w:cs="Times New Roman"/>
                <w:sz w:val="20"/>
                <w:szCs w:val="20"/>
              </w:rPr>
              <w:t>4</w:t>
            </w:r>
          </w:p>
        </w:tc>
        <w:tc>
          <w:tcPr>
            <w:tcW w:w="851" w:type="dxa"/>
            <w:tcBorders>
              <w:top w:val="single" w:sz="4" w:space="0" w:color="auto"/>
              <w:left w:val="single" w:sz="4" w:space="0" w:color="000000"/>
              <w:bottom w:val="single" w:sz="4" w:space="0" w:color="auto"/>
              <w:right w:val="single" w:sz="4" w:space="0" w:color="000000"/>
            </w:tcBorders>
          </w:tcPr>
          <w:p w14:paraId="55BE469F"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26654,5</w:t>
            </w:r>
          </w:p>
        </w:tc>
        <w:tc>
          <w:tcPr>
            <w:tcW w:w="850" w:type="dxa"/>
            <w:tcBorders>
              <w:top w:val="single" w:sz="4" w:space="0" w:color="auto"/>
              <w:left w:val="single" w:sz="4" w:space="0" w:color="000000"/>
              <w:bottom w:val="single" w:sz="4" w:space="0" w:color="auto"/>
              <w:right w:val="single" w:sz="4" w:space="0" w:color="auto"/>
            </w:tcBorders>
          </w:tcPr>
          <w:p w14:paraId="7FA832D3"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72B2CC86" w14:textId="77777777" w:rsidR="00441937" w:rsidRPr="0059620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505D24E5"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205D348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C8FE703" w14:textId="77777777" w:rsidTr="00CB7DB6">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770A09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719DA5E"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5DB349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7C988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7F39A6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7773FD5" w14:textId="77777777" w:rsidR="00441937" w:rsidRPr="006617C7" w:rsidRDefault="00441937" w:rsidP="00CB7DB6">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4D87CC3"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370907"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A621042"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F168F16" w14:textId="77777777" w:rsidR="00441937" w:rsidRPr="00BC6E57"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F7C48CA"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E01225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0499988" w14:textId="77777777" w:rsidTr="00CB7DB6">
        <w:trPr>
          <w:trHeight w:val="157"/>
        </w:trPr>
        <w:tc>
          <w:tcPr>
            <w:tcW w:w="653" w:type="dxa"/>
            <w:vMerge w:val="restart"/>
            <w:tcBorders>
              <w:top w:val="single" w:sz="4" w:space="0" w:color="auto"/>
              <w:left w:val="single" w:sz="4" w:space="0" w:color="000000"/>
              <w:right w:val="single" w:sz="4" w:space="0" w:color="000000"/>
            </w:tcBorders>
            <w:vAlign w:val="center"/>
          </w:tcPr>
          <w:p w14:paraId="079E0B93" w14:textId="77777777" w:rsidR="00441937" w:rsidRPr="00BC6E57"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1.6</w:t>
            </w:r>
          </w:p>
          <w:p w14:paraId="552EC3B1"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right w:val="single" w:sz="4" w:space="0" w:color="000000"/>
            </w:tcBorders>
            <w:hideMark/>
          </w:tcPr>
          <w:p w14:paraId="7E164D77" w14:textId="77777777" w:rsidR="00441937" w:rsidRPr="00BC6E57" w:rsidRDefault="00441937" w:rsidP="00CB7DB6">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01.06</w:t>
            </w:r>
          </w:p>
          <w:p w14:paraId="38A6CB36"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992" w:type="dxa"/>
            <w:vMerge w:val="restart"/>
            <w:tcBorders>
              <w:top w:val="single" w:sz="4" w:space="0" w:color="auto"/>
              <w:left w:val="single" w:sz="4" w:space="0" w:color="000000"/>
              <w:right w:val="single" w:sz="4" w:space="0" w:color="000000"/>
            </w:tcBorders>
            <w:hideMark/>
          </w:tcPr>
          <w:p w14:paraId="71CEAF8E"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131CB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E618334"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368777,1</w:t>
            </w:r>
          </w:p>
        </w:tc>
        <w:tc>
          <w:tcPr>
            <w:tcW w:w="851" w:type="dxa"/>
            <w:tcBorders>
              <w:top w:val="single" w:sz="4" w:space="0" w:color="auto"/>
              <w:left w:val="single" w:sz="4" w:space="0" w:color="000000"/>
              <w:bottom w:val="single" w:sz="4" w:space="0" w:color="auto"/>
              <w:right w:val="single" w:sz="4" w:space="0" w:color="000000"/>
            </w:tcBorders>
            <w:hideMark/>
          </w:tcPr>
          <w:p w14:paraId="4DF31331"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01342C9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77557,1</w:t>
            </w:r>
          </w:p>
        </w:tc>
        <w:tc>
          <w:tcPr>
            <w:tcW w:w="851" w:type="dxa"/>
            <w:tcBorders>
              <w:top w:val="single" w:sz="4" w:space="0" w:color="auto"/>
              <w:left w:val="single" w:sz="4" w:space="0" w:color="000000"/>
              <w:bottom w:val="single" w:sz="4" w:space="0" w:color="auto"/>
              <w:right w:val="single" w:sz="4" w:space="0" w:color="000000"/>
            </w:tcBorders>
          </w:tcPr>
          <w:p w14:paraId="499EBAD9" w14:textId="77777777" w:rsidR="00441937" w:rsidRPr="00CA1B1A"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78112,1</w:t>
            </w:r>
          </w:p>
        </w:tc>
        <w:tc>
          <w:tcPr>
            <w:tcW w:w="850" w:type="dxa"/>
            <w:tcBorders>
              <w:top w:val="single" w:sz="4" w:space="0" w:color="auto"/>
              <w:left w:val="single" w:sz="4" w:space="0" w:color="000000"/>
              <w:bottom w:val="single" w:sz="4" w:space="0" w:color="auto"/>
              <w:right w:val="single" w:sz="4" w:space="0" w:color="auto"/>
            </w:tcBorders>
          </w:tcPr>
          <w:p w14:paraId="6973008E"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hideMark/>
          </w:tcPr>
          <w:p w14:paraId="7BE9383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val="restart"/>
            <w:tcBorders>
              <w:top w:val="single" w:sz="4" w:space="0" w:color="auto"/>
              <w:left w:val="single" w:sz="4" w:space="0" w:color="000000"/>
              <w:right w:val="single" w:sz="4" w:space="0" w:color="000000"/>
            </w:tcBorders>
            <w:hideMark/>
          </w:tcPr>
          <w:p w14:paraId="3D1DFCF4" w14:textId="77777777" w:rsidR="00441937"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14:paraId="427E035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7754081C" w14:textId="77777777" w:rsidR="00441937" w:rsidRPr="009A7586" w:rsidRDefault="00441937" w:rsidP="00CB7DB6">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6DC807A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2DDA06F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Централизованн</w:t>
            </w:r>
            <w:r>
              <w:rPr>
                <w:rFonts w:ascii="Times New Roman" w:hAnsi="Times New Roman" w:cs="Times New Roman"/>
                <w:sz w:val="20"/>
                <w:szCs w:val="20"/>
              </w:rPr>
              <w:t xml:space="preserve">ой </w:t>
            </w:r>
            <w:r w:rsidRPr="00365D06">
              <w:rPr>
                <w:rFonts w:ascii="Times New Roman" w:hAnsi="Times New Roman" w:cs="Times New Roman"/>
                <w:sz w:val="20"/>
                <w:szCs w:val="20"/>
              </w:rPr>
              <w:t>бухгалтери</w:t>
            </w:r>
            <w:r>
              <w:rPr>
                <w:rFonts w:ascii="Times New Roman" w:hAnsi="Times New Roman" w:cs="Times New Roman"/>
                <w:sz w:val="20"/>
                <w:szCs w:val="20"/>
              </w:rPr>
              <w:t>и</w:t>
            </w:r>
          </w:p>
        </w:tc>
      </w:tr>
      <w:tr w:rsidR="00441937" w:rsidRPr="009A7586" w14:paraId="4B342476" w14:textId="77777777" w:rsidTr="00CB7DB6">
        <w:trPr>
          <w:trHeight w:val="225"/>
        </w:trPr>
        <w:tc>
          <w:tcPr>
            <w:tcW w:w="653" w:type="dxa"/>
            <w:vMerge/>
            <w:tcBorders>
              <w:left w:val="single" w:sz="4" w:space="0" w:color="000000"/>
              <w:right w:val="single" w:sz="4" w:space="0" w:color="000000"/>
            </w:tcBorders>
            <w:vAlign w:val="center"/>
            <w:hideMark/>
          </w:tcPr>
          <w:p w14:paraId="4293B68C"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37CEDEE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64AB0D8"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A6F0F4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1AA1B9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5F05E6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163196B"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1D302F4" w14:textId="77777777" w:rsidR="00441937" w:rsidRPr="00CA1B1A" w:rsidRDefault="00441937" w:rsidP="00CB7DB6">
            <w:pPr>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724FF6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1667460"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228B4092"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5338F5A2"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613F2D6" w14:textId="77777777" w:rsidTr="00CB7DB6">
        <w:trPr>
          <w:trHeight w:val="667"/>
        </w:trPr>
        <w:tc>
          <w:tcPr>
            <w:tcW w:w="653" w:type="dxa"/>
            <w:vMerge/>
            <w:tcBorders>
              <w:left w:val="single" w:sz="4" w:space="0" w:color="000000"/>
              <w:right w:val="single" w:sz="4" w:space="0" w:color="000000"/>
            </w:tcBorders>
            <w:vAlign w:val="center"/>
            <w:hideMark/>
          </w:tcPr>
          <w:p w14:paraId="2A67B030"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66DEFBCD"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136EC390"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B5127D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372CD6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63EE83F"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6608E15"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1378342"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9B36DB2"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383FCA9"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5980C5AC"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3C2C2F0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727D625" w14:textId="77777777" w:rsidTr="00CB7DB6">
        <w:trPr>
          <w:trHeight w:val="180"/>
        </w:trPr>
        <w:tc>
          <w:tcPr>
            <w:tcW w:w="653" w:type="dxa"/>
            <w:vMerge/>
            <w:tcBorders>
              <w:left w:val="single" w:sz="4" w:space="0" w:color="000000"/>
              <w:right w:val="single" w:sz="4" w:space="0" w:color="000000"/>
            </w:tcBorders>
            <w:vAlign w:val="center"/>
          </w:tcPr>
          <w:p w14:paraId="4657BB6E"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tcPr>
          <w:p w14:paraId="2EBE53F0"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56A6E40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8678B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0D30490"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366848,6</w:t>
            </w:r>
          </w:p>
        </w:tc>
        <w:tc>
          <w:tcPr>
            <w:tcW w:w="851" w:type="dxa"/>
            <w:tcBorders>
              <w:top w:val="single" w:sz="4" w:space="0" w:color="auto"/>
              <w:left w:val="single" w:sz="4" w:space="0" w:color="000000"/>
              <w:bottom w:val="single" w:sz="4" w:space="0" w:color="auto"/>
              <w:right w:val="single" w:sz="4" w:space="0" w:color="000000"/>
            </w:tcBorders>
          </w:tcPr>
          <w:p w14:paraId="4A62E599"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4F0EFDE4" w14:textId="77777777" w:rsidR="00441937" w:rsidRPr="00D65622"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75628,6</w:t>
            </w:r>
          </w:p>
        </w:tc>
        <w:tc>
          <w:tcPr>
            <w:tcW w:w="851" w:type="dxa"/>
            <w:tcBorders>
              <w:top w:val="single" w:sz="4" w:space="0" w:color="auto"/>
              <w:left w:val="single" w:sz="4" w:space="0" w:color="000000"/>
              <w:bottom w:val="single" w:sz="4" w:space="0" w:color="auto"/>
              <w:right w:val="single" w:sz="4" w:space="0" w:color="000000"/>
            </w:tcBorders>
          </w:tcPr>
          <w:p w14:paraId="0D2EEF78"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78112,1</w:t>
            </w:r>
          </w:p>
        </w:tc>
        <w:tc>
          <w:tcPr>
            <w:tcW w:w="850" w:type="dxa"/>
            <w:tcBorders>
              <w:top w:val="single" w:sz="4" w:space="0" w:color="auto"/>
              <w:left w:val="single" w:sz="4" w:space="0" w:color="000000"/>
              <w:bottom w:val="single" w:sz="4" w:space="0" w:color="auto"/>
              <w:right w:val="single" w:sz="4" w:space="0" w:color="auto"/>
            </w:tcBorders>
          </w:tcPr>
          <w:p w14:paraId="5CA587B0"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tcPr>
          <w:p w14:paraId="55535483" w14:textId="77777777" w:rsidR="00441937" w:rsidRPr="00D65622" w:rsidRDefault="00441937" w:rsidP="00CB7DB6">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tcBorders>
              <w:left w:val="single" w:sz="4" w:space="0" w:color="000000"/>
              <w:right w:val="single" w:sz="4" w:space="0" w:color="000000"/>
            </w:tcBorders>
            <w:vAlign w:val="center"/>
          </w:tcPr>
          <w:p w14:paraId="78DDFCCE"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7738552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5F1A93E" w14:textId="77777777" w:rsidTr="00CB7DB6">
        <w:trPr>
          <w:trHeight w:val="225"/>
        </w:trPr>
        <w:tc>
          <w:tcPr>
            <w:tcW w:w="653" w:type="dxa"/>
            <w:vMerge/>
            <w:tcBorders>
              <w:left w:val="single" w:sz="4" w:space="0" w:color="000000"/>
              <w:bottom w:val="single" w:sz="4" w:space="0" w:color="000000"/>
              <w:right w:val="single" w:sz="4" w:space="0" w:color="000000"/>
            </w:tcBorders>
            <w:vAlign w:val="center"/>
          </w:tcPr>
          <w:p w14:paraId="5E4F1199"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left w:val="single" w:sz="4" w:space="0" w:color="000000"/>
              <w:bottom w:val="single" w:sz="4" w:space="0" w:color="000000"/>
              <w:right w:val="single" w:sz="4" w:space="0" w:color="000000"/>
            </w:tcBorders>
            <w:vAlign w:val="center"/>
          </w:tcPr>
          <w:p w14:paraId="1A62F15A"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000000"/>
              <w:right w:val="single" w:sz="4" w:space="0" w:color="000000"/>
            </w:tcBorders>
            <w:vAlign w:val="center"/>
          </w:tcPr>
          <w:p w14:paraId="60D1CA35"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B473C2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6DB8966"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F32D0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B81B5B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244A59"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D452CB3"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1D085E0"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left w:val="single" w:sz="4" w:space="0" w:color="000000"/>
              <w:bottom w:val="single" w:sz="4" w:space="0" w:color="000000"/>
              <w:right w:val="single" w:sz="4" w:space="0" w:color="000000"/>
            </w:tcBorders>
            <w:vAlign w:val="center"/>
          </w:tcPr>
          <w:p w14:paraId="27ACBAB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000000"/>
              <w:right w:val="single" w:sz="4" w:space="0" w:color="000000"/>
            </w:tcBorders>
            <w:vAlign w:val="center"/>
          </w:tcPr>
          <w:p w14:paraId="2883DE3E"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9F2D2AF" w14:textId="77777777" w:rsidTr="00CB7DB6">
        <w:trPr>
          <w:trHeight w:val="436"/>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02F69CA0"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704D0">
              <w:rPr>
                <w:rFonts w:ascii="Times New Roman" w:hAnsi="Times New Roman" w:cs="Times New Roman"/>
                <w:sz w:val="20"/>
                <w:szCs w:val="20"/>
              </w:rPr>
              <w:t>1.7</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49E34538" w14:textId="77777777" w:rsidR="00441937" w:rsidRPr="003F475C" w:rsidRDefault="00441937" w:rsidP="00CB7DB6">
            <w:pPr>
              <w:pStyle w:val="ConsPlusCell"/>
              <w:ind w:left="-10" w:right="-75"/>
              <w:jc w:val="both"/>
              <w:rPr>
                <w:rFonts w:ascii="Times New Roman" w:hAnsi="Times New Roman" w:cs="Times New Roman"/>
                <w:i/>
                <w:iCs/>
                <w:sz w:val="20"/>
                <w:szCs w:val="20"/>
              </w:rPr>
            </w:pPr>
            <w:r w:rsidRPr="003F475C">
              <w:rPr>
                <w:rFonts w:ascii="Times New Roman" w:hAnsi="Times New Roman" w:cs="Times New Roman"/>
                <w:i/>
                <w:iCs/>
                <w:sz w:val="20"/>
                <w:szCs w:val="20"/>
              </w:rPr>
              <w:t>Мероприятие 01.07</w:t>
            </w:r>
          </w:p>
          <w:p w14:paraId="2EE35DCC" w14:textId="77777777" w:rsidR="00441937" w:rsidRPr="009A7586" w:rsidRDefault="00441937" w:rsidP="00CB7DB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w:t>
            </w:r>
            <w:r>
              <w:rPr>
                <w:rFonts w:ascii="Times New Roman" w:hAnsi="Times New Roman" w:cs="Times New Roman"/>
                <w:sz w:val="20"/>
                <w:szCs w:val="20"/>
              </w:rPr>
              <w:t>я</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63922D8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79E98CC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FC9937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1076700,1</w:t>
            </w:r>
          </w:p>
        </w:tc>
        <w:tc>
          <w:tcPr>
            <w:tcW w:w="851" w:type="dxa"/>
            <w:tcBorders>
              <w:top w:val="single" w:sz="4" w:space="0" w:color="auto"/>
              <w:left w:val="single" w:sz="4" w:space="0" w:color="000000"/>
              <w:bottom w:val="single" w:sz="4" w:space="0" w:color="auto"/>
              <w:right w:val="single" w:sz="4" w:space="0" w:color="000000"/>
            </w:tcBorders>
          </w:tcPr>
          <w:p w14:paraId="432C186C"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0DB1C44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239866,5</w:t>
            </w:r>
          </w:p>
        </w:tc>
        <w:tc>
          <w:tcPr>
            <w:tcW w:w="851" w:type="dxa"/>
            <w:tcBorders>
              <w:top w:val="single" w:sz="4" w:space="0" w:color="auto"/>
              <w:left w:val="single" w:sz="4" w:space="0" w:color="000000"/>
              <w:bottom w:val="single" w:sz="4" w:space="0" w:color="auto"/>
              <w:right w:val="single" w:sz="4" w:space="0" w:color="000000"/>
            </w:tcBorders>
          </w:tcPr>
          <w:p w14:paraId="77C46203"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226075,1</w:t>
            </w:r>
          </w:p>
        </w:tc>
        <w:tc>
          <w:tcPr>
            <w:tcW w:w="850" w:type="dxa"/>
            <w:tcBorders>
              <w:top w:val="single" w:sz="4" w:space="0" w:color="auto"/>
              <w:left w:val="single" w:sz="4" w:space="0" w:color="000000"/>
              <w:bottom w:val="single" w:sz="4" w:space="0" w:color="auto"/>
              <w:right w:val="single" w:sz="4" w:space="0" w:color="auto"/>
            </w:tcBorders>
          </w:tcPr>
          <w:p w14:paraId="43F0F517" w14:textId="77777777" w:rsidR="00441937" w:rsidRPr="00BC27D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851" w:type="dxa"/>
            <w:tcBorders>
              <w:top w:val="single" w:sz="4" w:space="0" w:color="auto"/>
              <w:left w:val="single" w:sz="4" w:space="0" w:color="auto"/>
              <w:bottom w:val="single" w:sz="4" w:space="0" w:color="auto"/>
              <w:right w:val="single" w:sz="4" w:space="0" w:color="000000"/>
            </w:tcBorders>
          </w:tcPr>
          <w:p w14:paraId="0DF751B2" w14:textId="77777777" w:rsidR="00441937" w:rsidRPr="00BC27D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405C113"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14:paraId="4BCCE492"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0E6999B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043BECA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муниципальных учреждений</w:t>
            </w:r>
            <w:r>
              <w:rPr>
                <w:rFonts w:ascii="Times New Roman" w:hAnsi="Times New Roman" w:cs="Times New Roman"/>
                <w:sz w:val="20"/>
                <w:szCs w:val="20"/>
              </w:rPr>
              <w:t xml:space="preserve"> </w:t>
            </w:r>
          </w:p>
        </w:tc>
      </w:tr>
      <w:tr w:rsidR="00441937" w:rsidRPr="009A7586" w14:paraId="2C881917" w14:textId="77777777" w:rsidTr="00CB7DB6">
        <w:trPr>
          <w:trHeight w:val="255"/>
        </w:trPr>
        <w:tc>
          <w:tcPr>
            <w:tcW w:w="653" w:type="dxa"/>
            <w:vMerge/>
            <w:tcBorders>
              <w:top w:val="single" w:sz="4" w:space="0" w:color="auto"/>
              <w:left w:val="single" w:sz="4" w:space="0" w:color="000000"/>
              <w:bottom w:val="single" w:sz="4" w:space="0" w:color="auto"/>
              <w:right w:val="single" w:sz="4" w:space="0" w:color="000000"/>
            </w:tcBorders>
            <w:vAlign w:val="center"/>
          </w:tcPr>
          <w:p w14:paraId="43893B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2B877E6"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79DC5CBC"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5DEA29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19115DCB"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4A47F8C8" w14:textId="77777777" w:rsidR="0044193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44049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1FE7CC"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510C6077"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2DD898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7F1C0C7"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07D9019"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2C0DE7F3"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509787F0" w14:textId="77777777" w:rsidTr="00CB7DB6">
        <w:trPr>
          <w:trHeight w:val="195"/>
        </w:trPr>
        <w:tc>
          <w:tcPr>
            <w:tcW w:w="653" w:type="dxa"/>
            <w:vMerge/>
            <w:tcBorders>
              <w:top w:val="single" w:sz="4" w:space="0" w:color="auto"/>
              <w:left w:val="single" w:sz="4" w:space="0" w:color="000000"/>
              <w:bottom w:val="single" w:sz="4" w:space="0" w:color="auto"/>
              <w:right w:val="single" w:sz="4" w:space="0" w:color="000000"/>
            </w:tcBorders>
            <w:vAlign w:val="center"/>
          </w:tcPr>
          <w:p w14:paraId="7C374997"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700F1592" w14:textId="77777777" w:rsidR="00441937" w:rsidRDefault="00441937" w:rsidP="00CB7DB6">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0DBB7BA7"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C8361A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7460F0D"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BC0F0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989CCA"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BC3BBCA" w14:textId="77777777" w:rsidR="00441937" w:rsidRPr="00CA1B1A"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F07F604"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F75FC27"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0C573206"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0826B918"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r>
      <w:tr w:rsidR="00441937" w:rsidRPr="009A7586" w14:paraId="76C7B744" w14:textId="77777777" w:rsidTr="00CB7DB6">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046E132"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1A3A214B"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431C03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24CB9DBB"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326ECDE0"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1056862,0</w:t>
            </w:r>
          </w:p>
        </w:tc>
        <w:tc>
          <w:tcPr>
            <w:tcW w:w="851" w:type="dxa"/>
            <w:tcBorders>
              <w:top w:val="single" w:sz="4" w:space="0" w:color="auto"/>
              <w:left w:val="single" w:sz="4" w:space="0" w:color="000000"/>
              <w:bottom w:val="single" w:sz="4" w:space="0" w:color="auto"/>
              <w:right w:val="single" w:sz="4" w:space="0" w:color="000000"/>
            </w:tcBorders>
          </w:tcPr>
          <w:p w14:paraId="5FDCD407" w14:textId="77777777" w:rsidR="00441937" w:rsidRPr="00931C7F"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35BEFF96" w14:textId="77777777" w:rsidR="00441937" w:rsidRPr="00286E4B"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220028,4</w:t>
            </w:r>
          </w:p>
        </w:tc>
        <w:tc>
          <w:tcPr>
            <w:tcW w:w="851" w:type="dxa"/>
            <w:tcBorders>
              <w:top w:val="single" w:sz="4" w:space="0" w:color="auto"/>
              <w:left w:val="single" w:sz="4" w:space="0" w:color="000000"/>
              <w:bottom w:val="single" w:sz="4" w:space="0" w:color="auto"/>
              <w:right w:val="single" w:sz="4" w:space="0" w:color="000000"/>
            </w:tcBorders>
          </w:tcPr>
          <w:p w14:paraId="7B5FFEAC"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226075,1</w:t>
            </w:r>
          </w:p>
        </w:tc>
        <w:tc>
          <w:tcPr>
            <w:tcW w:w="850" w:type="dxa"/>
            <w:tcBorders>
              <w:top w:val="single" w:sz="4" w:space="0" w:color="auto"/>
              <w:left w:val="single" w:sz="4" w:space="0" w:color="000000"/>
              <w:bottom w:val="single" w:sz="4" w:space="0" w:color="auto"/>
              <w:right w:val="single" w:sz="4" w:space="0" w:color="auto"/>
            </w:tcBorders>
          </w:tcPr>
          <w:p w14:paraId="2CB9FCE1" w14:textId="77777777" w:rsidR="00441937" w:rsidRPr="00BC27D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851" w:type="dxa"/>
            <w:tcBorders>
              <w:top w:val="single" w:sz="4" w:space="0" w:color="auto"/>
              <w:left w:val="single" w:sz="4" w:space="0" w:color="auto"/>
              <w:bottom w:val="single" w:sz="4" w:space="0" w:color="auto"/>
              <w:right w:val="single" w:sz="4" w:space="0" w:color="000000"/>
            </w:tcBorders>
          </w:tcPr>
          <w:p w14:paraId="762708E5" w14:textId="77777777" w:rsidR="00441937" w:rsidRPr="00BC27D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28D2C2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CE2E06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1EE8E18" w14:textId="77777777" w:rsidTr="00CB7DB6">
        <w:trPr>
          <w:trHeight w:val="43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6CEA276"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03B8553"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26768FAE"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D72C77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75B4ED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4EB63F1"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0566015A"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54E8348" w14:textId="77777777" w:rsidR="00441937" w:rsidRPr="00250574"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00F33B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24046DB" w14:textId="77777777" w:rsidR="00441937" w:rsidRPr="003F475C" w:rsidRDefault="00441937" w:rsidP="00CB7DB6">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76EB02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30D336EA"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62807C6" w14:textId="77777777" w:rsidTr="00CB7DB6">
        <w:trPr>
          <w:trHeight w:val="244"/>
        </w:trPr>
        <w:tc>
          <w:tcPr>
            <w:tcW w:w="653" w:type="dxa"/>
            <w:vMerge w:val="restart"/>
            <w:tcBorders>
              <w:top w:val="single" w:sz="4" w:space="0" w:color="auto"/>
              <w:left w:val="single" w:sz="4" w:space="0" w:color="000000"/>
              <w:right w:val="single" w:sz="4" w:space="0" w:color="000000"/>
            </w:tcBorders>
            <w:vAlign w:val="center"/>
          </w:tcPr>
          <w:p w14:paraId="27CDF574"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3F475C">
              <w:rPr>
                <w:rFonts w:ascii="Times New Roman" w:hAnsi="Times New Roman" w:cs="Times New Roman"/>
                <w:sz w:val="20"/>
                <w:szCs w:val="20"/>
              </w:rPr>
              <w:t>1.8</w:t>
            </w:r>
          </w:p>
        </w:tc>
        <w:tc>
          <w:tcPr>
            <w:tcW w:w="3062" w:type="dxa"/>
            <w:vMerge w:val="restart"/>
            <w:tcBorders>
              <w:top w:val="single" w:sz="4" w:space="0" w:color="auto"/>
              <w:left w:val="single" w:sz="4" w:space="0" w:color="000000"/>
              <w:right w:val="single" w:sz="4" w:space="0" w:color="000000"/>
            </w:tcBorders>
          </w:tcPr>
          <w:p w14:paraId="234E289A" w14:textId="77777777" w:rsidR="00441937" w:rsidRPr="003F475C" w:rsidRDefault="00441937" w:rsidP="00CB7DB6">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08785E09" w14:textId="77777777" w:rsidR="00441937" w:rsidRPr="009A7586" w:rsidRDefault="00441937" w:rsidP="00CB7DB6">
            <w:pPr>
              <w:pStyle w:val="ConsPlusCell"/>
              <w:ind w:left="-10" w:right="-75"/>
              <w:jc w:val="both"/>
              <w:rPr>
                <w:rFonts w:ascii="Times New Roman" w:hAnsi="Times New Roman" w:cs="Times New Roman"/>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992" w:type="dxa"/>
            <w:vMerge w:val="restart"/>
            <w:tcBorders>
              <w:top w:val="single" w:sz="4" w:space="0" w:color="auto"/>
              <w:left w:val="single" w:sz="4" w:space="0" w:color="000000"/>
              <w:right w:val="single" w:sz="4" w:space="0" w:color="000000"/>
            </w:tcBorders>
          </w:tcPr>
          <w:p w14:paraId="0CBC3AB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2C244D5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07B8404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4285A6D3"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5DC2B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404E7E9"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5B41BD4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0406E1ED"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val="restart"/>
            <w:tcBorders>
              <w:top w:val="single" w:sz="4" w:space="0" w:color="auto"/>
              <w:left w:val="single" w:sz="4" w:space="0" w:color="000000"/>
              <w:right w:val="single" w:sz="4" w:space="0" w:color="000000"/>
            </w:tcBorders>
          </w:tcPr>
          <w:p w14:paraId="1715FD1E" w14:textId="77777777" w:rsidR="00441937"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419C2E55"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1FAA42D4"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деятельности </w:t>
            </w:r>
            <w:r w:rsidRPr="003F475C">
              <w:rPr>
                <w:rFonts w:ascii="Times New Roman" w:hAnsi="Times New Roman" w:cs="Times New Roman"/>
                <w:iCs/>
                <w:sz w:val="20"/>
                <w:szCs w:val="20"/>
              </w:rPr>
              <w:t>по мобилизационной подготовке</w:t>
            </w:r>
          </w:p>
          <w:p w14:paraId="61D2919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69E49E2E" w14:textId="77777777" w:rsidTr="00CB7DB6">
        <w:trPr>
          <w:trHeight w:val="195"/>
        </w:trPr>
        <w:tc>
          <w:tcPr>
            <w:tcW w:w="653" w:type="dxa"/>
            <w:vMerge/>
            <w:tcBorders>
              <w:left w:val="single" w:sz="4" w:space="0" w:color="000000"/>
              <w:right w:val="single" w:sz="4" w:space="0" w:color="000000"/>
            </w:tcBorders>
            <w:vAlign w:val="center"/>
          </w:tcPr>
          <w:p w14:paraId="28BF206E"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474BEC36"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6B19BB3"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6AEF1D4"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08016A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CF1C6D4"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2659BC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F1585A5"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7B4E3CE"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1944002"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3F687554"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2569E0D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715DD8B3" w14:textId="77777777" w:rsidTr="00CB7DB6">
        <w:trPr>
          <w:trHeight w:val="225"/>
        </w:trPr>
        <w:tc>
          <w:tcPr>
            <w:tcW w:w="653" w:type="dxa"/>
            <w:vMerge/>
            <w:tcBorders>
              <w:left w:val="single" w:sz="4" w:space="0" w:color="000000"/>
              <w:right w:val="single" w:sz="4" w:space="0" w:color="000000"/>
            </w:tcBorders>
            <w:vAlign w:val="center"/>
          </w:tcPr>
          <w:p w14:paraId="02953C62"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23A1DC5"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7A94E1D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CA7D1D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D29E087"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A975018"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9E87346"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59B14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95B4075"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CC49707"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2CE2CF2C"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1432867B"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57410AE" w14:textId="77777777" w:rsidTr="00CB7DB6">
        <w:trPr>
          <w:trHeight w:val="300"/>
        </w:trPr>
        <w:tc>
          <w:tcPr>
            <w:tcW w:w="653" w:type="dxa"/>
            <w:vMerge/>
            <w:tcBorders>
              <w:left w:val="single" w:sz="4" w:space="0" w:color="000000"/>
              <w:right w:val="single" w:sz="4" w:space="0" w:color="000000"/>
            </w:tcBorders>
            <w:vAlign w:val="center"/>
          </w:tcPr>
          <w:p w14:paraId="384F37D3"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521D699A"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D690B84"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1EBA73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587B924B"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17A83DDC"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C59E901"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04C9B2A"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65E95EE4"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44EA395A"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tcBorders>
              <w:left w:val="single" w:sz="4" w:space="0" w:color="000000"/>
              <w:right w:val="single" w:sz="4" w:space="0" w:color="000000"/>
            </w:tcBorders>
            <w:vAlign w:val="center"/>
          </w:tcPr>
          <w:p w14:paraId="68A71A71"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6DAE5EB4"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DCF2A8" w14:textId="77777777" w:rsidTr="00CB7DB6">
        <w:trPr>
          <w:trHeight w:val="465"/>
        </w:trPr>
        <w:tc>
          <w:tcPr>
            <w:tcW w:w="653" w:type="dxa"/>
            <w:vMerge/>
            <w:tcBorders>
              <w:left w:val="single" w:sz="4" w:space="0" w:color="000000"/>
              <w:bottom w:val="single" w:sz="4" w:space="0" w:color="auto"/>
              <w:right w:val="single" w:sz="4" w:space="0" w:color="000000"/>
            </w:tcBorders>
            <w:vAlign w:val="center"/>
          </w:tcPr>
          <w:p w14:paraId="60B0D5A0" w14:textId="77777777" w:rsidR="00441937" w:rsidRPr="003F475C"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7B0042F9" w14:textId="77777777" w:rsidR="00441937" w:rsidRPr="009A7586" w:rsidRDefault="00441937" w:rsidP="00CB7DB6">
            <w:pPr>
              <w:pStyle w:val="ConsPlusCell"/>
              <w:ind w:left="-10" w:right="-75"/>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vAlign w:val="center"/>
          </w:tcPr>
          <w:p w14:paraId="5416413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4D0D76F" w14:textId="77777777" w:rsidR="00441937"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p w14:paraId="0AE5B237"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28F2A93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539162" w14:textId="77777777" w:rsidR="00441937" w:rsidRPr="006617C7" w:rsidRDefault="00441937" w:rsidP="00CB7DB6">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0FD189F"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8A65233" w14:textId="77777777" w:rsidR="00441937" w:rsidRPr="00D704D0"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FAC2681"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A4DCA46" w14:textId="77777777" w:rsidR="00441937" w:rsidRPr="00D704D0" w:rsidRDefault="00441937" w:rsidP="00CB7DB6">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bottom w:val="single" w:sz="4" w:space="0" w:color="auto"/>
              <w:right w:val="single" w:sz="4" w:space="0" w:color="000000"/>
            </w:tcBorders>
            <w:vAlign w:val="center"/>
          </w:tcPr>
          <w:p w14:paraId="7555CE19"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77D079C8"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B70B49E" w14:textId="77777777" w:rsidTr="00CB7DB6">
        <w:trPr>
          <w:trHeight w:val="285"/>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1E55DA65" w14:textId="77777777" w:rsidR="00441937" w:rsidRPr="00140A1A" w:rsidRDefault="00441937" w:rsidP="00CB7DB6">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16F50">
              <w:rPr>
                <w:rFonts w:ascii="Times New Roman" w:hAnsi="Times New Roman" w:cs="Times New Roman"/>
                <w:sz w:val="20"/>
                <w:szCs w:val="20"/>
              </w:rPr>
              <w:t>1.</w:t>
            </w:r>
            <w:r>
              <w:rPr>
                <w:rFonts w:ascii="Times New Roman" w:hAnsi="Times New Roman" w:cs="Times New Roman"/>
                <w:sz w:val="20"/>
                <w:szCs w:val="20"/>
              </w:rPr>
              <w:t>9</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5EA8137B" w14:textId="77777777" w:rsidR="00441937" w:rsidRPr="00216F50" w:rsidRDefault="00441937" w:rsidP="00CB7DB6">
            <w:pPr>
              <w:pStyle w:val="ConsPlusCell"/>
              <w:ind w:left="-10" w:right="-75"/>
              <w:rPr>
                <w:rFonts w:ascii="Times New Roman" w:hAnsi="Times New Roman" w:cs="Times New Roman"/>
                <w:i/>
                <w:iCs/>
                <w:sz w:val="20"/>
                <w:szCs w:val="20"/>
              </w:rPr>
            </w:pPr>
            <w:r w:rsidRPr="00216F50">
              <w:rPr>
                <w:rFonts w:ascii="Times New Roman" w:hAnsi="Times New Roman" w:cs="Times New Roman"/>
                <w:i/>
                <w:iCs/>
                <w:sz w:val="20"/>
                <w:szCs w:val="20"/>
              </w:rPr>
              <w:t>Мероприятие 01.10</w:t>
            </w:r>
          </w:p>
          <w:p w14:paraId="710037C3" w14:textId="77777777" w:rsidR="00441937" w:rsidRPr="009A7586" w:rsidRDefault="00441937" w:rsidP="00CB7DB6">
            <w:pPr>
              <w:pStyle w:val="ConsPlusCell"/>
              <w:ind w:left="-10" w:right="-75"/>
              <w:rPr>
                <w:rFonts w:ascii="Times New Roman" w:hAnsi="Times New Roman" w:cs="Times New Roman"/>
                <w:sz w:val="20"/>
                <w:szCs w:val="20"/>
              </w:rPr>
            </w:pPr>
            <w:r w:rsidRPr="009A7586">
              <w:rPr>
                <w:rFonts w:ascii="Times New Roman" w:hAnsi="Times New Roman" w:cs="Times New Roman"/>
                <w:sz w:val="20"/>
                <w:szCs w:val="20"/>
              </w:rPr>
              <w:t>Взносы в общественные организации (уплата членских взносов членами Совета муниципальных образований МО)</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30682B2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74B4B0F"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0E8B4F86" w14:textId="77777777" w:rsidR="00441937" w:rsidRPr="009A7586"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11768FB0"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0C731BC5"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36FD1D53" w14:textId="77777777" w:rsidR="00441937" w:rsidRPr="009A7586"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275ABAF1"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5EC27575"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6520F566"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3C73397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Уплата членских взносов</w:t>
            </w:r>
          </w:p>
        </w:tc>
      </w:tr>
      <w:tr w:rsidR="00441937" w:rsidRPr="009A7586" w14:paraId="7D8DCB2E" w14:textId="77777777" w:rsidTr="00CB7DB6">
        <w:trPr>
          <w:trHeight w:val="165"/>
        </w:trPr>
        <w:tc>
          <w:tcPr>
            <w:tcW w:w="653" w:type="dxa"/>
            <w:vMerge/>
            <w:tcBorders>
              <w:top w:val="single" w:sz="4" w:space="0" w:color="auto"/>
              <w:left w:val="single" w:sz="4" w:space="0" w:color="000000"/>
              <w:bottom w:val="single" w:sz="4" w:space="0" w:color="auto"/>
              <w:right w:val="single" w:sz="4" w:space="0" w:color="000000"/>
            </w:tcBorders>
            <w:vAlign w:val="center"/>
          </w:tcPr>
          <w:p w14:paraId="1DCDED30"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0111179"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29D809ED"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001A110"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98CD3BB"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AA37C8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CEC5D52"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2C4E151"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604A1B0" w14:textId="77777777" w:rsidR="00441937" w:rsidRPr="005C79DC" w:rsidRDefault="00441937" w:rsidP="00CB7DB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ABBBEC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4F935420"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620F3C6B"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759C138" w14:textId="77777777" w:rsidTr="00CB7DB6">
        <w:trPr>
          <w:trHeight w:val="317"/>
        </w:trPr>
        <w:tc>
          <w:tcPr>
            <w:tcW w:w="653" w:type="dxa"/>
            <w:vMerge/>
            <w:tcBorders>
              <w:top w:val="single" w:sz="4" w:space="0" w:color="auto"/>
              <w:left w:val="single" w:sz="4" w:space="0" w:color="000000"/>
              <w:bottom w:val="single" w:sz="4" w:space="0" w:color="auto"/>
              <w:right w:val="single" w:sz="4" w:space="0" w:color="000000"/>
            </w:tcBorders>
            <w:vAlign w:val="center"/>
          </w:tcPr>
          <w:p w14:paraId="43B89CA5" w14:textId="77777777" w:rsidR="00441937" w:rsidRPr="00216F50"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1C5E4660" w14:textId="77777777" w:rsidR="00441937" w:rsidRPr="00216F50" w:rsidRDefault="00441937" w:rsidP="00CB7DB6">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67BEA1F2" w14:textId="77777777" w:rsidR="00441937"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757AF49"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9EC4C5A" w14:textId="77777777" w:rsidR="00441937" w:rsidRPr="004B7DA5"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939E174"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C8AE0ED"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6E3D05E"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CBD920B" w14:textId="77777777" w:rsidR="00441937" w:rsidRPr="005C79DC"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F989F6B"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6D28833E" w14:textId="77777777" w:rsidR="00441937" w:rsidRPr="009A7586" w:rsidRDefault="00441937" w:rsidP="00CB7DB6">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463FC447"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r>
      <w:tr w:rsidR="00441937" w:rsidRPr="009A7586" w14:paraId="150555CA" w14:textId="77777777" w:rsidTr="00CB7DB6">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9564A9F"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2E79A854"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0C3B6DF1"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EF57EB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0B0ABC86" w14:textId="77777777" w:rsidR="00441937" w:rsidRPr="009A7586" w:rsidRDefault="00441937" w:rsidP="00CB7DB6">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35EF2132"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31D93DB4"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620E141" w14:textId="77777777" w:rsidR="00441937" w:rsidRPr="009A7586" w:rsidRDefault="00441937" w:rsidP="00CB7DB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666E63A9" w14:textId="77777777" w:rsidR="00441937" w:rsidRPr="009A7586" w:rsidRDefault="00441937" w:rsidP="00CB7DB6">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33F23DB6"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6F36377F"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0DFBEED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FD922CA" w14:textId="77777777" w:rsidTr="00CB7DB6">
        <w:trPr>
          <w:trHeight w:val="34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08B8F104" w14:textId="77777777" w:rsidR="00441937" w:rsidRPr="00140A1A" w:rsidRDefault="00441937" w:rsidP="00CB7DB6">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3A02D6A2" w14:textId="77777777" w:rsidR="00441937" w:rsidRPr="009A7586" w:rsidRDefault="00441937" w:rsidP="00CB7DB6">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19F0D6D3"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76E2B8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6889A453"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371F7C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63AFE75"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040A9B1"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BBAC750" w14:textId="77777777" w:rsidR="00441937" w:rsidRPr="009A7586" w:rsidRDefault="00441937" w:rsidP="00CB7DB6">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77D2400" w14:textId="77777777" w:rsidR="00441937" w:rsidRPr="009437B5" w:rsidRDefault="00441937" w:rsidP="00CB7DB6">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56DAE8F8"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27284B2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324D2CE" w14:textId="77777777" w:rsidTr="00CB7DB6">
        <w:trPr>
          <w:trHeight w:val="95"/>
        </w:trPr>
        <w:tc>
          <w:tcPr>
            <w:tcW w:w="653" w:type="dxa"/>
            <w:vMerge w:val="restart"/>
            <w:tcBorders>
              <w:top w:val="single" w:sz="4" w:space="0" w:color="auto"/>
              <w:left w:val="single" w:sz="4" w:space="0" w:color="000000"/>
              <w:right w:val="single" w:sz="4" w:space="0" w:color="000000"/>
            </w:tcBorders>
            <w:vAlign w:val="center"/>
          </w:tcPr>
          <w:p w14:paraId="58187B9E"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0</w:t>
            </w:r>
          </w:p>
        </w:tc>
        <w:tc>
          <w:tcPr>
            <w:tcW w:w="3062" w:type="dxa"/>
            <w:vMerge w:val="restart"/>
            <w:tcBorders>
              <w:top w:val="single" w:sz="4" w:space="0" w:color="auto"/>
              <w:left w:val="single" w:sz="4" w:space="0" w:color="000000"/>
              <w:right w:val="single" w:sz="4" w:space="0" w:color="000000"/>
            </w:tcBorders>
          </w:tcPr>
          <w:p w14:paraId="3E4B4D3E"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01.13</w:t>
            </w:r>
          </w:p>
          <w:p w14:paraId="69DF0C2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Осуществление мер по противодействию коррупции в границах городского округа</w:t>
            </w:r>
          </w:p>
        </w:tc>
        <w:tc>
          <w:tcPr>
            <w:tcW w:w="992" w:type="dxa"/>
            <w:vMerge w:val="restart"/>
            <w:tcBorders>
              <w:top w:val="single" w:sz="4" w:space="0" w:color="auto"/>
              <w:left w:val="single" w:sz="4" w:space="0" w:color="000000"/>
              <w:right w:val="single" w:sz="4" w:space="0" w:color="000000"/>
            </w:tcBorders>
          </w:tcPr>
          <w:p w14:paraId="2CE12834" w14:textId="77777777" w:rsidR="00441937" w:rsidRPr="009A7586" w:rsidRDefault="00441937" w:rsidP="00CB7DB6">
            <w:pPr>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lastRenderedPageBreak/>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54D0210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4F9067C8"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71EA33C0"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40D0539F"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526DBDFF" w14:textId="77777777" w:rsidTr="00CB7DB6">
        <w:trPr>
          <w:trHeight w:val="255"/>
        </w:trPr>
        <w:tc>
          <w:tcPr>
            <w:tcW w:w="653" w:type="dxa"/>
            <w:vMerge/>
            <w:tcBorders>
              <w:top w:val="single" w:sz="4" w:space="0" w:color="auto"/>
              <w:left w:val="single" w:sz="4" w:space="0" w:color="000000"/>
              <w:right w:val="single" w:sz="4" w:space="0" w:color="000000"/>
            </w:tcBorders>
            <w:vAlign w:val="center"/>
          </w:tcPr>
          <w:p w14:paraId="06B7ECB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9013E6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1FC42DBE"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41BA592"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73AB99D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1938E795"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718EDF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A064CE3" w14:textId="77777777" w:rsidTr="00CB7DB6">
        <w:trPr>
          <w:trHeight w:val="195"/>
        </w:trPr>
        <w:tc>
          <w:tcPr>
            <w:tcW w:w="653" w:type="dxa"/>
            <w:vMerge/>
            <w:tcBorders>
              <w:top w:val="single" w:sz="4" w:space="0" w:color="auto"/>
              <w:left w:val="single" w:sz="4" w:space="0" w:color="000000"/>
              <w:right w:val="single" w:sz="4" w:space="0" w:color="000000"/>
            </w:tcBorders>
            <w:vAlign w:val="center"/>
          </w:tcPr>
          <w:p w14:paraId="571ED25A"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478A40E"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33A935D" w14:textId="77777777" w:rsidR="00441937" w:rsidRDefault="00441937" w:rsidP="00CB7DB6">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9342E4D"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11E11FCF"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48E07E4"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57D17870"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15D9F7E8" w14:textId="77777777" w:rsidTr="00CB7DB6">
        <w:trPr>
          <w:trHeight w:val="491"/>
        </w:trPr>
        <w:tc>
          <w:tcPr>
            <w:tcW w:w="653" w:type="dxa"/>
            <w:vMerge/>
            <w:tcBorders>
              <w:left w:val="single" w:sz="4" w:space="0" w:color="000000"/>
              <w:right w:val="single" w:sz="4" w:space="0" w:color="000000"/>
            </w:tcBorders>
            <w:vAlign w:val="center"/>
          </w:tcPr>
          <w:p w14:paraId="7EC05F07"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350A8315"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6F539A10"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54A450E"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3D4823FF"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tcPr>
          <w:p w14:paraId="1399B57F"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0AD4840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55B7867" w14:textId="77777777" w:rsidTr="00CB7DB6">
        <w:trPr>
          <w:trHeight w:val="427"/>
        </w:trPr>
        <w:tc>
          <w:tcPr>
            <w:tcW w:w="653" w:type="dxa"/>
            <w:vMerge/>
            <w:tcBorders>
              <w:left w:val="single" w:sz="4" w:space="0" w:color="000000"/>
              <w:bottom w:val="single" w:sz="4" w:space="0" w:color="auto"/>
              <w:right w:val="single" w:sz="4" w:space="0" w:color="000000"/>
            </w:tcBorders>
            <w:vAlign w:val="center"/>
          </w:tcPr>
          <w:p w14:paraId="66084051"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59856BD"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0447F68"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ED87E1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526A12DE"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tcPr>
          <w:p w14:paraId="4A62B8AC" w14:textId="77777777" w:rsidR="00441937" w:rsidRPr="009A7586" w:rsidRDefault="00441937" w:rsidP="00CB7DB6">
            <w:pPr>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48537926"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5D9AAD7" w14:textId="77777777" w:rsidTr="00CB7DB6">
        <w:trPr>
          <w:trHeight w:val="235"/>
        </w:trPr>
        <w:tc>
          <w:tcPr>
            <w:tcW w:w="653" w:type="dxa"/>
            <w:vMerge w:val="restart"/>
            <w:tcBorders>
              <w:top w:val="single" w:sz="4" w:space="0" w:color="auto"/>
              <w:left w:val="single" w:sz="4" w:space="0" w:color="000000"/>
              <w:right w:val="single" w:sz="4" w:space="0" w:color="000000"/>
            </w:tcBorders>
            <w:vAlign w:val="center"/>
          </w:tcPr>
          <w:p w14:paraId="6126D9D6" w14:textId="77777777" w:rsidR="00441937" w:rsidRPr="0025252D" w:rsidRDefault="00441937" w:rsidP="00CB7DB6">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1</w:t>
            </w:r>
          </w:p>
        </w:tc>
        <w:tc>
          <w:tcPr>
            <w:tcW w:w="3062" w:type="dxa"/>
            <w:vMerge w:val="restart"/>
            <w:tcBorders>
              <w:top w:val="single" w:sz="4" w:space="0" w:color="auto"/>
              <w:left w:val="single" w:sz="4" w:space="0" w:color="000000"/>
              <w:right w:val="single" w:sz="4" w:space="0" w:color="000000"/>
            </w:tcBorders>
          </w:tcPr>
          <w:p w14:paraId="2A7FDF74" w14:textId="77777777" w:rsidR="00441937" w:rsidRPr="0004629E" w:rsidRDefault="00441937" w:rsidP="00CB7DB6">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01.14</w:t>
            </w:r>
          </w:p>
          <w:p w14:paraId="06AC3086"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Принятие устава муниципального образования и внесение в него изменений и дополнений, издание муниципальных правовых актов»</w:t>
            </w:r>
          </w:p>
        </w:tc>
        <w:tc>
          <w:tcPr>
            <w:tcW w:w="992" w:type="dxa"/>
            <w:vMerge w:val="restart"/>
            <w:tcBorders>
              <w:top w:val="single" w:sz="4" w:space="0" w:color="auto"/>
              <w:left w:val="single" w:sz="4" w:space="0" w:color="000000"/>
              <w:right w:val="single" w:sz="4" w:space="0" w:color="000000"/>
            </w:tcBorders>
          </w:tcPr>
          <w:p w14:paraId="16CE2DD1"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sidRPr="009A7586">
              <w:rPr>
                <w:rFonts w:ascii="Times New Roman" w:hAnsi="Times New Roman" w:cs="Times New Roman"/>
                <w:sz w:val="20"/>
                <w:szCs w:val="20"/>
              </w:rPr>
              <w:t>2020 –</w:t>
            </w:r>
            <w:r>
              <w:rPr>
                <w:rFonts w:ascii="Times New Roman" w:hAnsi="Times New Roman" w:cs="Times New Roman"/>
                <w:sz w:val="20"/>
                <w:szCs w:val="20"/>
              </w:rPr>
              <w:t xml:space="preserve"> 2024</w:t>
            </w:r>
          </w:p>
        </w:tc>
        <w:tc>
          <w:tcPr>
            <w:tcW w:w="2126" w:type="dxa"/>
            <w:tcBorders>
              <w:top w:val="single" w:sz="4" w:space="0" w:color="auto"/>
              <w:left w:val="single" w:sz="4" w:space="0" w:color="000000"/>
              <w:bottom w:val="single" w:sz="4" w:space="0" w:color="auto"/>
              <w:right w:val="single" w:sz="4" w:space="0" w:color="000000"/>
            </w:tcBorders>
          </w:tcPr>
          <w:p w14:paraId="7EC07A0C"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3917175F" w14:textId="77777777" w:rsidR="00441937" w:rsidRPr="009A7586" w:rsidRDefault="00441937" w:rsidP="00CB7DB6">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45E85879" w14:textId="77777777" w:rsidR="00441937" w:rsidRPr="009A7586" w:rsidRDefault="00441937" w:rsidP="00CB7DB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7D97064D"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447A75A3"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A7BBF1E"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685FA089"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79EA247"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BC456F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1648D4B1"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143C0F"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A50AFF1"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2DBA693B" w14:textId="77777777" w:rsidTr="00CB7DB6">
        <w:trPr>
          <w:trHeight w:val="180"/>
        </w:trPr>
        <w:tc>
          <w:tcPr>
            <w:tcW w:w="653" w:type="dxa"/>
            <w:vMerge/>
            <w:tcBorders>
              <w:top w:val="single" w:sz="4" w:space="0" w:color="auto"/>
              <w:left w:val="single" w:sz="4" w:space="0" w:color="000000"/>
              <w:right w:val="single" w:sz="4" w:space="0" w:color="000000"/>
            </w:tcBorders>
            <w:vAlign w:val="center"/>
          </w:tcPr>
          <w:p w14:paraId="28FFCAD4" w14:textId="77777777" w:rsidR="00441937" w:rsidRPr="0025252D" w:rsidRDefault="00441937" w:rsidP="00CB7DB6">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7814EDF8" w14:textId="77777777" w:rsidR="00441937" w:rsidRDefault="00441937" w:rsidP="00CB7DB6">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55FA43D2" w14:textId="77777777" w:rsidR="00441937" w:rsidRPr="009A7586" w:rsidRDefault="00441937" w:rsidP="00CB7DB6">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D08AB86"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50A92485" w14:textId="77777777" w:rsidR="00441937" w:rsidRPr="00C26EE2" w:rsidRDefault="00441937" w:rsidP="00CB7DB6">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3EAF170" w14:textId="77777777" w:rsidR="00441937" w:rsidRDefault="00441937" w:rsidP="00CB7DB6">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673D177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33A84D23" w14:textId="77777777" w:rsidTr="00CB7DB6">
        <w:trPr>
          <w:trHeight w:val="474"/>
        </w:trPr>
        <w:tc>
          <w:tcPr>
            <w:tcW w:w="653" w:type="dxa"/>
            <w:vMerge/>
            <w:tcBorders>
              <w:left w:val="single" w:sz="4" w:space="0" w:color="000000"/>
              <w:right w:val="single" w:sz="4" w:space="0" w:color="000000"/>
            </w:tcBorders>
            <w:vAlign w:val="center"/>
          </w:tcPr>
          <w:p w14:paraId="6363C1F7"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05151027"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14195F78"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C703405"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67886AD9"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vAlign w:val="center"/>
          </w:tcPr>
          <w:p w14:paraId="7777E829"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4E126B39" w14:textId="77777777" w:rsidR="00441937" w:rsidRPr="009A7586" w:rsidRDefault="00441937" w:rsidP="00CB7DB6">
            <w:pPr>
              <w:spacing w:after="0" w:line="240" w:lineRule="auto"/>
              <w:rPr>
                <w:rFonts w:ascii="Times New Roman" w:hAnsi="Times New Roman" w:cs="Times New Roman"/>
                <w:sz w:val="20"/>
                <w:szCs w:val="20"/>
              </w:rPr>
            </w:pPr>
          </w:p>
        </w:tc>
      </w:tr>
      <w:tr w:rsidR="00441937" w:rsidRPr="009A7586" w14:paraId="01FA4599" w14:textId="77777777" w:rsidTr="00CB7DB6">
        <w:trPr>
          <w:trHeight w:val="425"/>
        </w:trPr>
        <w:tc>
          <w:tcPr>
            <w:tcW w:w="653" w:type="dxa"/>
            <w:vMerge/>
            <w:tcBorders>
              <w:left w:val="single" w:sz="4" w:space="0" w:color="000000"/>
              <w:bottom w:val="single" w:sz="4" w:space="0" w:color="auto"/>
              <w:right w:val="single" w:sz="4" w:space="0" w:color="000000"/>
            </w:tcBorders>
            <w:vAlign w:val="center"/>
          </w:tcPr>
          <w:p w14:paraId="5AA412FA" w14:textId="77777777" w:rsidR="00441937" w:rsidRDefault="00441937" w:rsidP="00CB7DB6">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378E3CC" w14:textId="77777777" w:rsidR="00441937" w:rsidRDefault="00441937" w:rsidP="00CB7DB6">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2FC8074A" w14:textId="77777777" w:rsidR="00441937" w:rsidRPr="009A7586" w:rsidRDefault="00441937" w:rsidP="00CB7DB6">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7CC773A" w14:textId="77777777" w:rsidR="00441937" w:rsidRPr="009A7586" w:rsidRDefault="00441937" w:rsidP="00CB7DB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6A06C1A3" w14:textId="77777777" w:rsidR="00441937" w:rsidRPr="009A7586" w:rsidRDefault="00441937" w:rsidP="00CB7DB6">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vAlign w:val="center"/>
          </w:tcPr>
          <w:p w14:paraId="203F74B1" w14:textId="77777777" w:rsidR="00441937" w:rsidRPr="009A7586" w:rsidRDefault="00441937" w:rsidP="00CB7DB6">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3D6C620C" w14:textId="77777777" w:rsidR="00441937" w:rsidRPr="009A7586" w:rsidRDefault="00441937" w:rsidP="00CB7DB6">
            <w:pPr>
              <w:spacing w:after="0" w:line="240" w:lineRule="auto"/>
              <w:rPr>
                <w:rFonts w:ascii="Times New Roman" w:hAnsi="Times New Roman" w:cs="Times New Roman"/>
                <w:sz w:val="20"/>
                <w:szCs w:val="20"/>
              </w:rPr>
            </w:pPr>
          </w:p>
        </w:tc>
      </w:tr>
      <w:bookmarkEnd w:id="9"/>
    </w:tbl>
    <w:p w14:paraId="794CACE2" w14:textId="77777777" w:rsidR="00441937" w:rsidRPr="009A7586" w:rsidRDefault="00441937" w:rsidP="00441937">
      <w:pPr>
        <w:autoSpaceDE w:val="0"/>
        <w:autoSpaceDN w:val="0"/>
        <w:adjustRightInd w:val="0"/>
        <w:spacing w:after="0" w:line="240" w:lineRule="auto"/>
        <w:jc w:val="center"/>
        <w:rPr>
          <w:rFonts w:ascii="Times New Roman" w:hAnsi="Times New Roman" w:cs="Times New Roman"/>
          <w:sz w:val="20"/>
          <w:szCs w:val="20"/>
        </w:rPr>
      </w:pPr>
    </w:p>
    <w:p w14:paraId="0D91640D" w14:textId="77777777" w:rsidR="00441937" w:rsidRPr="0003273F" w:rsidRDefault="00441937" w:rsidP="00441937"/>
    <w:p w14:paraId="7E065298" w14:textId="77777777" w:rsidR="008F3441" w:rsidRPr="009A7586" w:rsidRDefault="008F3441" w:rsidP="00405816">
      <w:pPr>
        <w:autoSpaceDE w:val="0"/>
        <w:autoSpaceDN w:val="0"/>
        <w:adjustRightInd w:val="0"/>
        <w:spacing w:after="0" w:line="240" w:lineRule="auto"/>
        <w:jc w:val="center"/>
        <w:rPr>
          <w:rFonts w:ascii="Times New Roman" w:hAnsi="Times New Roman" w:cs="Times New Roman"/>
          <w:sz w:val="20"/>
          <w:szCs w:val="20"/>
        </w:rPr>
      </w:pPr>
    </w:p>
    <w:sectPr w:rsidR="008F3441" w:rsidRPr="009A7586" w:rsidSect="00992EFB">
      <w:pgSz w:w="16840" w:h="11907" w:orient="landscape" w:code="9"/>
      <w:pgMar w:top="709" w:right="822" w:bottom="709"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1DBC5" w14:textId="77777777" w:rsidR="00162AF9" w:rsidRDefault="00162AF9">
      <w:r>
        <w:separator/>
      </w:r>
    </w:p>
  </w:endnote>
  <w:endnote w:type="continuationSeparator" w:id="0">
    <w:p w14:paraId="696A35D3" w14:textId="77777777" w:rsidR="00162AF9" w:rsidRDefault="0016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77DCA" w14:textId="77777777" w:rsidR="00162AF9" w:rsidRDefault="00162AF9">
      <w:r>
        <w:separator/>
      </w:r>
    </w:p>
  </w:footnote>
  <w:footnote w:type="continuationSeparator" w:id="0">
    <w:p w14:paraId="1DF1BC29" w14:textId="77777777" w:rsidR="00162AF9" w:rsidRDefault="00162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2BDD" w14:textId="77777777" w:rsidR="00527C02" w:rsidRPr="008A4D2C" w:rsidRDefault="00527C02"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16cid:durableId="55396666">
    <w:abstractNumId w:val="20"/>
  </w:num>
  <w:num w:numId="2" w16cid:durableId="230509929">
    <w:abstractNumId w:val="8"/>
  </w:num>
  <w:num w:numId="3" w16cid:durableId="1631281287">
    <w:abstractNumId w:val="21"/>
  </w:num>
  <w:num w:numId="4" w16cid:durableId="1358459276">
    <w:abstractNumId w:val="18"/>
  </w:num>
  <w:num w:numId="5" w16cid:durableId="1967152098">
    <w:abstractNumId w:val="17"/>
  </w:num>
  <w:num w:numId="6" w16cid:durableId="323314600">
    <w:abstractNumId w:val="12"/>
  </w:num>
  <w:num w:numId="7" w16cid:durableId="263734732">
    <w:abstractNumId w:val="19"/>
  </w:num>
  <w:num w:numId="8" w16cid:durableId="840119244">
    <w:abstractNumId w:val="16"/>
  </w:num>
  <w:num w:numId="9" w16cid:durableId="96951608">
    <w:abstractNumId w:val="4"/>
  </w:num>
  <w:num w:numId="10" w16cid:durableId="317467022">
    <w:abstractNumId w:val="3"/>
  </w:num>
  <w:num w:numId="11" w16cid:durableId="2107379050">
    <w:abstractNumId w:val="22"/>
  </w:num>
  <w:num w:numId="12" w16cid:durableId="399795216">
    <w:abstractNumId w:val="9"/>
  </w:num>
  <w:num w:numId="13" w16cid:durableId="495725070">
    <w:abstractNumId w:val="7"/>
  </w:num>
  <w:num w:numId="14" w16cid:durableId="1416318256">
    <w:abstractNumId w:val="14"/>
  </w:num>
  <w:num w:numId="15" w16cid:durableId="1017273440">
    <w:abstractNumId w:val="6"/>
  </w:num>
  <w:num w:numId="16" w16cid:durableId="1216772689">
    <w:abstractNumId w:val="5"/>
  </w:num>
  <w:num w:numId="17" w16cid:durableId="1700543737">
    <w:abstractNumId w:val="13"/>
  </w:num>
  <w:num w:numId="18" w16cid:durableId="264075174">
    <w:abstractNumId w:val="11"/>
  </w:num>
  <w:num w:numId="19" w16cid:durableId="831946071">
    <w:abstractNumId w:val="2"/>
  </w:num>
  <w:num w:numId="20" w16cid:durableId="1794247349">
    <w:abstractNumId w:val="10"/>
  </w:num>
  <w:num w:numId="21" w16cid:durableId="200809697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619"/>
    <w:rsid w:val="000038B2"/>
    <w:rsid w:val="00003FD7"/>
    <w:rsid w:val="000040AF"/>
    <w:rsid w:val="000049F6"/>
    <w:rsid w:val="000049F8"/>
    <w:rsid w:val="00004A52"/>
    <w:rsid w:val="00004C4C"/>
    <w:rsid w:val="0000504F"/>
    <w:rsid w:val="000050E7"/>
    <w:rsid w:val="00005102"/>
    <w:rsid w:val="000051F0"/>
    <w:rsid w:val="00005653"/>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0A6"/>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ADF"/>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3A0"/>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29E"/>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3E3"/>
    <w:rsid w:val="0005543A"/>
    <w:rsid w:val="00055607"/>
    <w:rsid w:val="000559AA"/>
    <w:rsid w:val="000566AD"/>
    <w:rsid w:val="000569AA"/>
    <w:rsid w:val="00056B42"/>
    <w:rsid w:val="00056CA1"/>
    <w:rsid w:val="000576F6"/>
    <w:rsid w:val="00057A46"/>
    <w:rsid w:val="00057C7E"/>
    <w:rsid w:val="00057FDB"/>
    <w:rsid w:val="0006060B"/>
    <w:rsid w:val="0006069C"/>
    <w:rsid w:val="0006086C"/>
    <w:rsid w:val="00060CDA"/>
    <w:rsid w:val="000611EF"/>
    <w:rsid w:val="000612EB"/>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0F85"/>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261"/>
    <w:rsid w:val="000D05D6"/>
    <w:rsid w:val="000D0BD9"/>
    <w:rsid w:val="000D161E"/>
    <w:rsid w:val="000D229D"/>
    <w:rsid w:val="000D2899"/>
    <w:rsid w:val="000D2CFE"/>
    <w:rsid w:val="000D2D7D"/>
    <w:rsid w:val="000D3286"/>
    <w:rsid w:val="000D42B1"/>
    <w:rsid w:val="000D4761"/>
    <w:rsid w:val="000D47E0"/>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382"/>
    <w:rsid w:val="000E5AC4"/>
    <w:rsid w:val="000E614F"/>
    <w:rsid w:val="000E6F2B"/>
    <w:rsid w:val="000E7007"/>
    <w:rsid w:val="000E7142"/>
    <w:rsid w:val="000E75E6"/>
    <w:rsid w:val="000E7796"/>
    <w:rsid w:val="000E7CAC"/>
    <w:rsid w:val="000E7DF0"/>
    <w:rsid w:val="000F0211"/>
    <w:rsid w:val="000F0291"/>
    <w:rsid w:val="000F0E26"/>
    <w:rsid w:val="000F146E"/>
    <w:rsid w:val="000F1697"/>
    <w:rsid w:val="000F16D2"/>
    <w:rsid w:val="000F26B4"/>
    <w:rsid w:val="000F2EE0"/>
    <w:rsid w:val="000F366F"/>
    <w:rsid w:val="000F3ED5"/>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CE"/>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6F4"/>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19C"/>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A1A"/>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AF9"/>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415"/>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C01"/>
    <w:rsid w:val="001A1DB5"/>
    <w:rsid w:val="001A1F51"/>
    <w:rsid w:val="001A2705"/>
    <w:rsid w:val="001A278E"/>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3FF7"/>
    <w:rsid w:val="001B43BA"/>
    <w:rsid w:val="001B5221"/>
    <w:rsid w:val="001B5577"/>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606"/>
    <w:rsid w:val="001D0737"/>
    <w:rsid w:val="001D07FC"/>
    <w:rsid w:val="001D0ACB"/>
    <w:rsid w:val="001D104B"/>
    <w:rsid w:val="001D170D"/>
    <w:rsid w:val="001D1885"/>
    <w:rsid w:val="001D1D05"/>
    <w:rsid w:val="001D1D6D"/>
    <w:rsid w:val="001D1F4E"/>
    <w:rsid w:val="001D1F6D"/>
    <w:rsid w:val="001D206F"/>
    <w:rsid w:val="001D2891"/>
    <w:rsid w:val="001D2CEB"/>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1"/>
    <w:rsid w:val="001E1042"/>
    <w:rsid w:val="001E10E6"/>
    <w:rsid w:val="001E2473"/>
    <w:rsid w:val="001E3A80"/>
    <w:rsid w:val="001E3B26"/>
    <w:rsid w:val="001E3CBD"/>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B2D"/>
    <w:rsid w:val="001F4F85"/>
    <w:rsid w:val="001F5359"/>
    <w:rsid w:val="001F546D"/>
    <w:rsid w:val="001F5A5B"/>
    <w:rsid w:val="001F635F"/>
    <w:rsid w:val="001F6A00"/>
    <w:rsid w:val="001F7346"/>
    <w:rsid w:val="001F77DA"/>
    <w:rsid w:val="00200EE2"/>
    <w:rsid w:val="002013D5"/>
    <w:rsid w:val="0020168A"/>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ADB"/>
    <w:rsid w:val="00205C44"/>
    <w:rsid w:val="00205F5E"/>
    <w:rsid w:val="0020622B"/>
    <w:rsid w:val="002063C5"/>
    <w:rsid w:val="002065C6"/>
    <w:rsid w:val="002070A5"/>
    <w:rsid w:val="002071A7"/>
    <w:rsid w:val="00207282"/>
    <w:rsid w:val="00207655"/>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4C8C"/>
    <w:rsid w:val="00215835"/>
    <w:rsid w:val="00215E91"/>
    <w:rsid w:val="0021606E"/>
    <w:rsid w:val="00216D27"/>
    <w:rsid w:val="00216E05"/>
    <w:rsid w:val="00216F50"/>
    <w:rsid w:val="0021703F"/>
    <w:rsid w:val="00217188"/>
    <w:rsid w:val="0021734C"/>
    <w:rsid w:val="00220047"/>
    <w:rsid w:val="002214D1"/>
    <w:rsid w:val="002215A2"/>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464"/>
    <w:rsid w:val="0023177E"/>
    <w:rsid w:val="00232348"/>
    <w:rsid w:val="002323B6"/>
    <w:rsid w:val="00232666"/>
    <w:rsid w:val="00232D0F"/>
    <w:rsid w:val="0023329D"/>
    <w:rsid w:val="002335DB"/>
    <w:rsid w:val="00233D1A"/>
    <w:rsid w:val="00233D88"/>
    <w:rsid w:val="00233D90"/>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574"/>
    <w:rsid w:val="002508DE"/>
    <w:rsid w:val="00250CE7"/>
    <w:rsid w:val="002513D4"/>
    <w:rsid w:val="002515CB"/>
    <w:rsid w:val="00251D62"/>
    <w:rsid w:val="0025252D"/>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14"/>
    <w:rsid w:val="00271236"/>
    <w:rsid w:val="002718E1"/>
    <w:rsid w:val="00271E94"/>
    <w:rsid w:val="00271F21"/>
    <w:rsid w:val="0027294A"/>
    <w:rsid w:val="002729BF"/>
    <w:rsid w:val="00272A8F"/>
    <w:rsid w:val="00272DB8"/>
    <w:rsid w:val="00272EAE"/>
    <w:rsid w:val="00272FB8"/>
    <w:rsid w:val="0027337A"/>
    <w:rsid w:val="0027346D"/>
    <w:rsid w:val="0027351D"/>
    <w:rsid w:val="00273DD6"/>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521"/>
    <w:rsid w:val="0028677F"/>
    <w:rsid w:val="00286781"/>
    <w:rsid w:val="002869A8"/>
    <w:rsid w:val="00286BF2"/>
    <w:rsid w:val="00286E4B"/>
    <w:rsid w:val="0028728C"/>
    <w:rsid w:val="00287774"/>
    <w:rsid w:val="00287E0F"/>
    <w:rsid w:val="002906F9"/>
    <w:rsid w:val="00290784"/>
    <w:rsid w:val="00290811"/>
    <w:rsid w:val="002909B1"/>
    <w:rsid w:val="002911A6"/>
    <w:rsid w:val="002915D3"/>
    <w:rsid w:val="002916E1"/>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34F"/>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36E"/>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360"/>
    <w:rsid w:val="002E148A"/>
    <w:rsid w:val="002E1898"/>
    <w:rsid w:val="002E1BD8"/>
    <w:rsid w:val="002E1C88"/>
    <w:rsid w:val="002E1DBA"/>
    <w:rsid w:val="002E2057"/>
    <w:rsid w:val="002E31A3"/>
    <w:rsid w:val="002E36E2"/>
    <w:rsid w:val="002E380D"/>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CE7"/>
    <w:rsid w:val="002F0D54"/>
    <w:rsid w:val="002F0F41"/>
    <w:rsid w:val="002F11A7"/>
    <w:rsid w:val="002F11C0"/>
    <w:rsid w:val="002F13ED"/>
    <w:rsid w:val="002F15A4"/>
    <w:rsid w:val="002F16F6"/>
    <w:rsid w:val="002F1842"/>
    <w:rsid w:val="002F184F"/>
    <w:rsid w:val="002F18B7"/>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432A"/>
    <w:rsid w:val="002F516A"/>
    <w:rsid w:val="002F53CD"/>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0DC"/>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1D67"/>
    <w:rsid w:val="0031262C"/>
    <w:rsid w:val="00312A6C"/>
    <w:rsid w:val="00313706"/>
    <w:rsid w:val="003137A2"/>
    <w:rsid w:val="003138AD"/>
    <w:rsid w:val="00313A86"/>
    <w:rsid w:val="0031466F"/>
    <w:rsid w:val="003150CD"/>
    <w:rsid w:val="003155EE"/>
    <w:rsid w:val="003157EA"/>
    <w:rsid w:val="0031618E"/>
    <w:rsid w:val="00316342"/>
    <w:rsid w:val="003163DD"/>
    <w:rsid w:val="0031683B"/>
    <w:rsid w:val="0031687A"/>
    <w:rsid w:val="00316BF9"/>
    <w:rsid w:val="00316EC7"/>
    <w:rsid w:val="00317210"/>
    <w:rsid w:val="00317484"/>
    <w:rsid w:val="00317812"/>
    <w:rsid w:val="00317C2B"/>
    <w:rsid w:val="00317C3F"/>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3BD0"/>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74C"/>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A06"/>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2F4"/>
    <w:rsid w:val="00393373"/>
    <w:rsid w:val="003937FD"/>
    <w:rsid w:val="0039425C"/>
    <w:rsid w:val="00395555"/>
    <w:rsid w:val="00395D7C"/>
    <w:rsid w:val="00396018"/>
    <w:rsid w:val="003962AA"/>
    <w:rsid w:val="00396714"/>
    <w:rsid w:val="00396928"/>
    <w:rsid w:val="003969F7"/>
    <w:rsid w:val="00396F4A"/>
    <w:rsid w:val="0039720E"/>
    <w:rsid w:val="00397A24"/>
    <w:rsid w:val="00397EB0"/>
    <w:rsid w:val="003A0714"/>
    <w:rsid w:val="003A0C3B"/>
    <w:rsid w:val="003A0D47"/>
    <w:rsid w:val="003A0FDB"/>
    <w:rsid w:val="003A1122"/>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7B8"/>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646"/>
    <w:rsid w:val="003D1CB2"/>
    <w:rsid w:val="003D1F08"/>
    <w:rsid w:val="003D1FC0"/>
    <w:rsid w:val="003D2241"/>
    <w:rsid w:val="003D28B4"/>
    <w:rsid w:val="003D299A"/>
    <w:rsid w:val="003D2FBB"/>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75C"/>
    <w:rsid w:val="003F4B03"/>
    <w:rsid w:val="003F4C80"/>
    <w:rsid w:val="003F52C0"/>
    <w:rsid w:val="003F55F0"/>
    <w:rsid w:val="003F5CED"/>
    <w:rsid w:val="003F64B7"/>
    <w:rsid w:val="003F6732"/>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4EC"/>
    <w:rsid w:val="004027A9"/>
    <w:rsid w:val="0040308A"/>
    <w:rsid w:val="0040346D"/>
    <w:rsid w:val="00403641"/>
    <w:rsid w:val="0040414C"/>
    <w:rsid w:val="00404887"/>
    <w:rsid w:val="00404999"/>
    <w:rsid w:val="004049A3"/>
    <w:rsid w:val="00404CED"/>
    <w:rsid w:val="00404EF4"/>
    <w:rsid w:val="00405650"/>
    <w:rsid w:val="00405816"/>
    <w:rsid w:val="004058C0"/>
    <w:rsid w:val="00406010"/>
    <w:rsid w:val="0040616F"/>
    <w:rsid w:val="0040650A"/>
    <w:rsid w:val="0040651F"/>
    <w:rsid w:val="0040658D"/>
    <w:rsid w:val="00406AD6"/>
    <w:rsid w:val="00406D05"/>
    <w:rsid w:val="00406E7A"/>
    <w:rsid w:val="00407521"/>
    <w:rsid w:val="004078FA"/>
    <w:rsid w:val="00410205"/>
    <w:rsid w:val="0041036A"/>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3FDB"/>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C51"/>
    <w:rsid w:val="00432D69"/>
    <w:rsid w:val="00432EF4"/>
    <w:rsid w:val="00432FF2"/>
    <w:rsid w:val="00433F4A"/>
    <w:rsid w:val="0043412E"/>
    <w:rsid w:val="0043442E"/>
    <w:rsid w:val="0043487A"/>
    <w:rsid w:val="004349CA"/>
    <w:rsid w:val="004350B1"/>
    <w:rsid w:val="00435621"/>
    <w:rsid w:val="00435688"/>
    <w:rsid w:val="00435777"/>
    <w:rsid w:val="00435A43"/>
    <w:rsid w:val="00435AE1"/>
    <w:rsid w:val="00436412"/>
    <w:rsid w:val="004367F1"/>
    <w:rsid w:val="004368E3"/>
    <w:rsid w:val="00436984"/>
    <w:rsid w:val="00436B44"/>
    <w:rsid w:val="00436C16"/>
    <w:rsid w:val="00437040"/>
    <w:rsid w:val="00437F53"/>
    <w:rsid w:val="0044049C"/>
    <w:rsid w:val="00440604"/>
    <w:rsid w:val="00440C7E"/>
    <w:rsid w:val="00440CCE"/>
    <w:rsid w:val="00440D8F"/>
    <w:rsid w:val="00441937"/>
    <w:rsid w:val="004422AF"/>
    <w:rsid w:val="0044283A"/>
    <w:rsid w:val="0044286B"/>
    <w:rsid w:val="00442B2B"/>
    <w:rsid w:val="004434DD"/>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0A"/>
    <w:rsid w:val="004520E2"/>
    <w:rsid w:val="004523A2"/>
    <w:rsid w:val="004525AA"/>
    <w:rsid w:val="00452D31"/>
    <w:rsid w:val="00453148"/>
    <w:rsid w:val="004532E7"/>
    <w:rsid w:val="00453747"/>
    <w:rsid w:val="004544CC"/>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461"/>
    <w:rsid w:val="004665E3"/>
    <w:rsid w:val="00466FC0"/>
    <w:rsid w:val="00466FD9"/>
    <w:rsid w:val="004679B7"/>
    <w:rsid w:val="00467D2B"/>
    <w:rsid w:val="0047022B"/>
    <w:rsid w:val="00470801"/>
    <w:rsid w:val="00471113"/>
    <w:rsid w:val="004713AC"/>
    <w:rsid w:val="004715F6"/>
    <w:rsid w:val="00471C97"/>
    <w:rsid w:val="00472289"/>
    <w:rsid w:val="00472335"/>
    <w:rsid w:val="00472343"/>
    <w:rsid w:val="00472A6B"/>
    <w:rsid w:val="00472AE2"/>
    <w:rsid w:val="00472E0B"/>
    <w:rsid w:val="004734D8"/>
    <w:rsid w:val="00473BDB"/>
    <w:rsid w:val="00474095"/>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9D0"/>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8DF"/>
    <w:rsid w:val="004A3CBA"/>
    <w:rsid w:val="004A49CE"/>
    <w:rsid w:val="004A4A7F"/>
    <w:rsid w:val="004A4D27"/>
    <w:rsid w:val="004A534F"/>
    <w:rsid w:val="004A58E5"/>
    <w:rsid w:val="004A5DCE"/>
    <w:rsid w:val="004A6129"/>
    <w:rsid w:val="004A682C"/>
    <w:rsid w:val="004A71D2"/>
    <w:rsid w:val="004A7209"/>
    <w:rsid w:val="004A770B"/>
    <w:rsid w:val="004A7B7F"/>
    <w:rsid w:val="004A7EE3"/>
    <w:rsid w:val="004B009F"/>
    <w:rsid w:val="004B029B"/>
    <w:rsid w:val="004B0D1E"/>
    <w:rsid w:val="004B1B38"/>
    <w:rsid w:val="004B20C3"/>
    <w:rsid w:val="004B24E4"/>
    <w:rsid w:val="004B28E1"/>
    <w:rsid w:val="004B2C90"/>
    <w:rsid w:val="004B2F49"/>
    <w:rsid w:val="004B3453"/>
    <w:rsid w:val="004B36EC"/>
    <w:rsid w:val="004B37B8"/>
    <w:rsid w:val="004B3B52"/>
    <w:rsid w:val="004B3BBD"/>
    <w:rsid w:val="004B3D72"/>
    <w:rsid w:val="004B3DF0"/>
    <w:rsid w:val="004B42E6"/>
    <w:rsid w:val="004B4BDD"/>
    <w:rsid w:val="004B5DFB"/>
    <w:rsid w:val="004B6694"/>
    <w:rsid w:val="004B669D"/>
    <w:rsid w:val="004B6ED9"/>
    <w:rsid w:val="004B71ED"/>
    <w:rsid w:val="004B7582"/>
    <w:rsid w:val="004B7CB9"/>
    <w:rsid w:val="004C08F4"/>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37C"/>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AC1"/>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A70"/>
    <w:rsid w:val="004E1C65"/>
    <w:rsid w:val="004E21CB"/>
    <w:rsid w:val="004E2277"/>
    <w:rsid w:val="004E237B"/>
    <w:rsid w:val="004E2721"/>
    <w:rsid w:val="004E2942"/>
    <w:rsid w:val="004E2C86"/>
    <w:rsid w:val="004E2DBA"/>
    <w:rsid w:val="004E35CE"/>
    <w:rsid w:val="004E378D"/>
    <w:rsid w:val="004E3FE2"/>
    <w:rsid w:val="004E48A0"/>
    <w:rsid w:val="004E56D4"/>
    <w:rsid w:val="004E5965"/>
    <w:rsid w:val="004E5A52"/>
    <w:rsid w:val="004E5D4A"/>
    <w:rsid w:val="004E61A1"/>
    <w:rsid w:val="004E6276"/>
    <w:rsid w:val="004E6E72"/>
    <w:rsid w:val="004E70A4"/>
    <w:rsid w:val="004E739C"/>
    <w:rsid w:val="004E7891"/>
    <w:rsid w:val="004E7977"/>
    <w:rsid w:val="004F00EF"/>
    <w:rsid w:val="004F0BE5"/>
    <w:rsid w:val="004F0E29"/>
    <w:rsid w:val="004F1041"/>
    <w:rsid w:val="004F1138"/>
    <w:rsid w:val="004F158E"/>
    <w:rsid w:val="004F1853"/>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8AB"/>
    <w:rsid w:val="00522B8C"/>
    <w:rsid w:val="00522F05"/>
    <w:rsid w:val="00522F42"/>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9E5"/>
    <w:rsid w:val="00525A2A"/>
    <w:rsid w:val="00525DAB"/>
    <w:rsid w:val="005260C5"/>
    <w:rsid w:val="005265D3"/>
    <w:rsid w:val="00526870"/>
    <w:rsid w:val="00526F1F"/>
    <w:rsid w:val="00527C02"/>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062"/>
    <w:rsid w:val="0056018E"/>
    <w:rsid w:val="00560446"/>
    <w:rsid w:val="00560778"/>
    <w:rsid w:val="0056099C"/>
    <w:rsid w:val="00560B00"/>
    <w:rsid w:val="005610B9"/>
    <w:rsid w:val="0056110C"/>
    <w:rsid w:val="00561784"/>
    <w:rsid w:val="005617BD"/>
    <w:rsid w:val="00561BC4"/>
    <w:rsid w:val="00561F24"/>
    <w:rsid w:val="0056214C"/>
    <w:rsid w:val="005623FF"/>
    <w:rsid w:val="00562CAF"/>
    <w:rsid w:val="00562F32"/>
    <w:rsid w:val="0056364A"/>
    <w:rsid w:val="005637FF"/>
    <w:rsid w:val="0056398A"/>
    <w:rsid w:val="00563C7E"/>
    <w:rsid w:val="005644A3"/>
    <w:rsid w:val="00564551"/>
    <w:rsid w:val="0056456E"/>
    <w:rsid w:val="00564F3F"/>
    <w:rsid w:val="005652A1"/>
    <w:rsid w:val="00565585"/>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5CDB"/>
    <w:rsid w:val="00576261"/>
    <w:rsid w:val="005762CC"/>
    <w:rsid w:val="00576B0F"/>
    <w:rsid w:val="00576CFC"/>
    <w:rsid w:val="00577449"/>
    <w:rsid w:val="00577CA7"/>
    <w:rsid w:val="005804FE"/>
    <w:rsid w:val="00580906"/>
    <w:rsid w:val="00580DEB"/>
    <w:rsid w:val="00581905"/>
    <w:rsid w:val="00581A60"/>
    <w:rsid w:val="00581B42"/>
    <w:rsid w:val="00581EB9"/>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74A"/>
    <w:rsid w:val="00585CF3"/>
    <w:rsid w:val="00585D3C"/>
    <w:rsid w:val="00585DB5"/>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20B"/>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3E17"/>
    <w:rsid w:val="005A4104"/>
    <w:rsid w:val="005A46C4"/>
    <w:rsid w:val="005A4709"/>
    <w:rsid w:val="005A4B1F"/>
    <w:rsid w:val="005A50D7"/>
    <w:rsid w:val="005A5424"/>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1F7B"/>
    <w:rsid w:val="005B262B"/>
    <w:rsid w:val="005B29EF"/>
    <w:rsid w:val="005B3DE8"/>
    <w:rsid w:val="005B41AF"/>
    <w:rsid w:val="005B427C"/>
    <w:rsid w:val="005B46B2"/>
    <w:rsid w:val="005B48B3"/>
    <w:rsid w:val="005B4F48"/>
    <w:rsid w:val="005B4F9B"/>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13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288"/>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5D6F"/>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4C69"/>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2FBC"/>
    <w:rsid w:val="00603085"/>
    <w:rsid w:val="006033C3"/>
    <w:rsid w:val="00603644"/>
    <w:rsid w:val="00603AF2"/>
    <w:rsid w:val="00604B93"/>
    <w:rsid w:val="00604EA0"/>
    <w:rsid w:val="006050A8"/>
    <w:rsid w:val="006057FA"/>
    <w:rsid w:val="0060582C"/>
    <w:rsid w:val="006059BE"/>
    <w:rsid w:val="00605EE3"/>
    <w:rsid w:val="00606821"/>
    <w:rsid w:val="00606953"/>
    <w:rsid w:val="00606BF9"/>
    <w:rsid w:val="00607087"/>
    <w:rsid w:val="006075CE"/>
    <w:rsid w:val="00610198"/>
    <w:rsid w:val="0061082A"/>
    <w:rsid w:val="006108E7"/>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7BF"/>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2BC"/>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32C"/>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480"/>
    <w:rsid w:val="00642A28"/>
    <w:rsid w:val="00643034"/>
    <w:rsid w:val="0064312D"/>
    <w:rsid w:val="00643885"/>
    <w:rsid w:val="006439F7"/>
    <w:rsid w:val="00643C60"/>
    <w:rsid w:val="006451FC"/>
    <w:rsid w:val="006452F9"/>
    <w:rsid w:val="006455F9"/>
    <w:rsid w:val="006456E9"/>
    <w:rsid w:val="00646166"/>
    <w:rsid w:val="006461A9"/>
    <w:rsid w:val="006465F2"/>
    <w:rsid w:val="006466F7"/>
    <w:rsid w:val="00646BB9"/>
    <w:rsid w:val="00646C09"/>
    <w:rsid w:val="00646E94"/>
    <w:rsid w:val="0064708B"/>
    <w:rsid w:val="00647397"/>
    <w:rsid w:val="0064786F"/>
    <w:rsid w:val="00647A8C"/>
    <w:rsid w:val="00647DC6"/>
    <w:rsid w:val="00647E4B"/>
    <w:rsid w:val="00647F4F"/>
    <w:rsid w:val="00650338"/>
    <w:rsid w:val="00650CCB"/>
    <w:rsid w:val="00650F95"/>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5CCE"/>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94E"/>
    <w:rsid w:val="00675F79"/>
    <w:rsid w:val="00676A25"/>
    <w:rsid w:val="00676D24"/>
    <w:rsid w:val="00676F22"/>
    <w:rsid w:val="00677686"/>
    <w:rsid w:val="0067769C"/>
    <w:rsid w:val="006777A7"/>
    <w:rsid w:val="00677E60"/>
    <w:rsid w:val="006805B4"/>
    <w:rsid w:val="006808B5"/>
    <w:rsid w:val="00680EC3"/>
    <w:rsid w:val="006811A5"/>
    <w:rsid w:val="006814B9"/>
    <w:rsid w:val="00681CA1"/>
    <w:rsid w:val="006821CF"/>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312"/>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07"/>
    <w:rsid w:val="00695574"/>
    <w:rsid w:val="00695EE5"/>
    <w:rsid w:val="0069634A"/>
    <w:rsid w:val="0069714C"/>
    <w:rsid w:val="00697509"/>
    <w:rsid w:val="0069755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69"/>
    <w:rsid w:val="006B18CE"/>
    <w:rsid w:val="006B1A3C"/>
    <w:rsid w:val="006B1AE5"/>
    <w:rsid w:val="006B26DA"/>
    <w:rsid w:val="006B2D87"/>
    <w:rsid w:val="006B2E39"/>
    <w:rsid w:val="006B31E1"/>
    <w:rsid w:val="006B378F"/>
    <w:rsid w:val="006B3EC9"/>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C81"/>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39"/>
    <w:rsid w:val="006D6E7C"/>
    <w:rsid w:val="006D7641"/>
    <w:rsid w:val="006D76F8"/>
    <w:rsid w:val="006D7B3F"/>
    <w:rsid w:val="006D7FCA"/>
    <w:rsid w:val="006E01B4"/>
    <w:rsid w:val="006E0540"/>
    <w:rsid w:val="006E0AA9"/>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FD"/>
    <w:rsid w:val="006F3946"/>
    <w:rsid w:val="006F40AC"/>
    <w:rsid w:val="006F45C0"/>
    <w:rsid w:val="006F49CC"/>
    <w:rsid w:val="006F4EE6"/>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2CB9"/>
    <w:rsid w:val="007032D1"/>
    <w:rsid w:val="00703CD0"/>
    <w:rsid w:val="0070420E"/>
    <w:rsid w:val="007042D3"/>
    <w:rsid w:val="00704507"/>
    <w:rsid w:val="007045C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279CB"/>
    <w:rsid w:val="00727B0E"/>
    <w:rsid w:val="00730336"/>
    <w:rsid w:val="007319A2"/>
    <w:rsid w:val="007320BF"/>
    <w:rsid w:val="007322FD"/>
    <w:rsid w:val="007326BA"/>
    <w:rsid w:val="007330A6"/>
    <w:rsid w:val="007331D1"/>
    <w:rsid w:val="0073325C"/>
    <w:rsid w:val="0073471D"/>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1DD"/>
    <w:rsid w:val="0074770E"/>
    <w:rsid w:val="007477D6"/>
    <w:rsid w:val="007479B9"/>
    <w:rsid w:val="0075036F"/>
    <w:rsid w:val="00750429"/>
    <w:rsid w:val="00750557"/>
    <w:rsid w:val="00750A6A"/>
    <w:rsid w:val="00750AC5"/>
    <w:rsid w:val="00750E53"/>
    <w:rsid w:val="007526DB"/>
    <w:rsid w:val="00752A04"/>
    <w:rsid w:val="00752B1E"/>
    <w:rsid w:val="007531A3"/>
    <w:rsid w:val="0075323E"/>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A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B78"/>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147"/>
    <w:rsid w:val="007802C3"/>
    <w:rsid w:val="0078052B"/>
    <w:rsid w:val="00780764"/>
    <w:rsid w:val="00780969"/>
    <w:rsid w:val="00780C53"/>
    <w:rsid w:val="00780E8D"/>
    <w:rsid w:val="00781467"/>
    <w:rsid w:val="007819D1"/>
    <w:rsid w:val="00781E0B"/>
    <w:rsid w:val="007833A2"/>
    <w:rsid w:val="00783447"/>
    <w:rsid w:val="0078371B"/>
    <w:rsid w:val="00783DCE"/>
    <w:rsid w:val="007847F9"/>
    <w:rsid w:val="00784EBF"/>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2F33"/>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31"/>
    <w:rsid w:val="007A196F"/>
    <w:rsid w:val="007A20A5"/>
    <w:rsid w:val="007A27A8"/>
    <w:rsid w:val="007A2F94"/>
    <w:rsid w:val="007A3057"/>
    <w:rsid w:val="007A3203"/>
    <w:rsid w:val="007A321C"/>
    <w:rsid w:val="007A3406"/>
    <w:rsid w:val="007A3513"/>
    <w:rsid w:val="007A3A58"/>
    <w:rsid w:val="007A3E97"/>
    <w:rsid w:val="007A45CD"/>
    <w:rsid w:val="007A4891"/>
    <w:rsid w:val="007A4AE5"/>
    <w:rsid w:val="007A4CF0"/>
    <w:rsid w:val="007A4FAB"/>
    <w:rsid w:val="007A523B"/>
    <w:rsid w:val="007A5ABB"/>
    <w:rsid w:val="007A5D0E"/>
    <w:rsid w:val="007A6030"/>
    <w:rsid w:val="007A6973"/>
    <w:rsid w:val="007A6B2F"/>
    <w:rsid w:val="007A6C14"/>
    <w:rsid w:val="007A71E5"/>
    <w:rsid w:val="007A73B7"/>
    <w:rsid w:val="007A749F"/>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2F67"/>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8B3"/>
    <w:rsid w:val="007D09AD"/>
    <w:rsid w:val="007D0BE9"/>
    <w:rsid w:val="007D1AB1"/>
    <w:rsid w:val="007D1F6A"/>
    <w:rsid w:val="007D23F7"/>
    <w:rsid w:val="007D2493"/>
    <w:rsid w:val="007D2582"/>
    <w:rsid w:val="007D2C45"/>
    <w:rsid w:val="007D2FA6"/>
    <w:rsid w:val="007D3651"/>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9C1"/>
    <w:rsid w:val="007E3FFD"/>
    <w:rsid w:val="007E443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3F5B"/>
    <w:rsid w:val="007F4217"/>
    <w:rsid w:val="007F444E"/>
    <w:rsid w:val="007F4AF1"/>
    <w:rsid w:val="007F4D2B"/>
    <w:rsid w:val="007F518D"/>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2F9"/>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5BC"/>
    <w:rsid w:val="0082073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BEB"/>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E92"/>
    <w:rsid w:val="0084140E"/>
    <w:rsid w:val="0084146D"/>
    <w:rsid w:val="008414CE"/>
    <w:rsid w:val="00842098"/>
    <w:rsid w:val="00842271"/>
    <w:rsid w:val="008424A0"/>
    <w:rsid w:val="00842779"/>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C61"/>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CBF"/>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0AF"/>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0F1F"/>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595"/>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2FB5"/>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3CE2"/>
    <w:rsid w:val="008C4B50"/>
    <w:rsid w:val="008C4CC3"/>
    <w:rsid w:val="008C4E55"/>
    <w:rsid w:val="008C519D"/>
    <w:rsid w:val="008C5522"/>
    <w:rsid w:val="008C5B92"/>
    <w:rsid w:val="008C5C7F"/>
    <w:rsid w:val="008C5CCA"/>
    <w:rsid w:val="008C5FB9"/>
    <w:rsid w:val="008C613C"/>
    <w:rsid w:val="008C61BD"/>
    <w:rsid w:val="008C6417"/>
    <w:rsid w:val="008C665D"/>
    <w:rsid w:val="008C6885"/>
    <w:rsid w:val="008C69D6"/>
    <w:rsid w:val="008C6DCD"/>
    <w:rsid w:val="008C6ED1"/>
    <w:rsid w:val="008C7073"/>
    <w:rsid w:val="008C7A79"/>
    <w:rsid w:val="008C7E55"/>
    <w:rsid w:val="008C7FC3"/>
    <w:rsid w:val="008D020A"/>
    <w:rsid w:val="008D02ED"/>
    <w:rsid w:val="008D0601"/>
    <w:rsid w:val="008D09CE"/>
    <w:rsid w:val="008D0DB3"/>
    <w:rsid w:val="008D13E1"/>
    <w:rsid w:val="008D1408"/>
    <w:rsid w:val="008D15AF"/>
    <w:rsid w:val="008D1777"/>
    <w:rsid w:val="008D1D53"/>
    <w:rsid w:val="008D1F30"/>
    <w:rsid w:val="008D1F6C"/>
    <w:rsid w:val="008D3451"/>
    <w:rsid w:val="008D3A34"/>
    <w:rsid w:val="008D45E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534"/>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340"/>
    <w:rsid w:val="0091352C"/>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437"/>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1C2D"/>
    <w:rsid w:val="0095214A"/>
    <w:rsid w:val="009535D3"/>
    <w:rsid w:val="00953649"/>
    <w:rsid w:val="0095394D"/>
    <w:rsid w:val="00953AA5"/>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1CFB"/>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782"/>
    <w:rsid w:val="00991F36"/>
    <w:rsid w:val="0099231D"/>
    <w:rsid w:val="00992364"/>
    <w:rsid w:val="0099246A"/>
    <w:rsid w:val="0099247A"/>
    <w:rsid w:val="00992AFE"/>
    <w:rsid w:val="00992EC4"/>
    <w:rsid w:val="00992EFB"/>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E5"/>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5A21"/>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001"/>
    <w:rsid w:val="009C5551"/>
    <w:rsid w:val="009C5A94"/>
    <w:rsid w:val="009C5E1D"/>
    <w:rsid w:val="009C63F8"/>
    <w:rsid w:val="009C6686"/>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5ED3"/>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17DF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137"/>
    <w:rsid w:val="00A326FE"/>
    <w:rsid w:val="00A328AC"/>
    <w:rsid w:val="00A32FE0"/>
    <w:rsid w:val="00A33A15"/>
    <w:rsid w:val="00A33CDC"/>
    <w:rsid w:val="00A3412F"/>
    <w:rsid w:val="00A342D8"/>
    <w:rsid w:val="00A348A7"/>
    <w:rsid w:val="00A34FCE"/>
    <w:rsid w:val="00A358A1"/>
    <w:rsid w:val="00A35FFF"/>
    <w:rsid w:val="00A361A8"/>
    <w:rsid w:val="00A36346"/>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800"/>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47780"/>
    <w:rsid w:val="00A47C3E"/>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6F20"/>
    <w:rsid w:val="00A67131"/>
    <w:rsid w:val="00A67274"/>
    <w:rsid w:val="00A6741F"/>
    <w:rsid w:val="00A67460"/>
    <w:rsid w:val="00A674B4"/>
    <w:rsid w:val="00A677E7"/>
    <w:rsid w:val="00A678E3"/>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A0F"/>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B7E4D"/>
    <w:rsid w:val="00AC0596"/>
    <w:rsid w:val="00AC05C7"/>
    <w:rsid w:val="00AC076B"/>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5049"/>
    <w:rsid w:val="00AC54D7"/>
    <w:rsid w:val="00AC58E4"/>
    <w:rsid w:val="00AC5A01"/>
    <w:rsid w:val="00AC6314"/>
    <w:rsid w:val="00AC63A7"/>
    <w:rsid w:val="00AC68E5"/>
    <w:rsid w:val="00AC6CD8"/>
    <w:rsid w:val="00AC7AC7"/>
    <w:rsid w:val="00AC7E7A"/>
    <w:rsid w:val="00AD02E5"/>
    <w:rsid w:val="00AD0C92"/>
    <w:rsid w:val="00AD0EC5"/>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DD7"/>
    <w:rsid w:val="00AD6EF4"/>
    <w:rsid w:val="00AD6F32"/>
    <w:rsid w:val="00AD7395"/>
    <w:rsid w:val="00AD7760"/>
    <w:rsid w:val="00AD7783"/>
    <w:rsid w:val="00AD798A"/>
    <w:rsid w:val="00AD7C54"/>
    <w:rsid w:val="00AE0013"/>
    <w:rsid w:val="00AE0611"/>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496"/>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6B44"/>
    <w:rsid w:val="00AF7BBC"/>
    <w:rsid w:val="00B0020A"/>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655"/>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697D"/>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5D3C"/>
    <w:rsid w:val="00B26623"/>
    <w:rsid w:val="00B2747B"/>
    <w:rsid w:val="00B27748"/>
    <w:rsid w:val="00B278E4"/>
    <w:rsid w:val="00B27944"/>
    <w:rsid w:val="00B27BDB"/>
    <w:rsid w:val="00B27F32"/>
    <w:rsid w:val="00B301FE"/>
    <w:rsid w:val="00B30502"/>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3BA"/>
    <w:rsid w:val="00B5260A"/>
    <w:rsid w:val="00B528D8"/>
    <w:rsid w:val="00B52F01"/>
    <w:rsid w:val="00B53589"/>
    <w:rsid w:val="00B53D5C"/>
    <w:rsid w:val="00B53EB4"/>
    <w:rsid w:val="00B5406E"/>
    <w:rsid w:val="00B54140"/>
    <w:rsid w:val="00B542BC"/>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37D"/>
    <w:rsid w:val="00BB7642"/>
    <w:rsid w:val="00BB782D"/>
    <w:rsid w:val="00BB79CC"/>
    <w:rsid w:val="00BB7D66"/>
    <w:rsid w:val="00BC0196"/>
    <w:rsid w:val="00BC043C"/>
    <w:rsid w:val="00BC12FA"/>
    <w:rsid w:val="00BC153D"/>
    <w:rsid w:val="00BC1603"/>
    <w:rsid w:val="00BC18FA"/>
    <w:rsid w:val="00BC23D7"/>
    <w:rsid w:val="00BC2786"/>
    <w:rsid w:val="00BC27DC"/>
    <w:rsid w:val="00BC30D4"/>
    <w:rsid w:val="00BC3615"/>
    <w:rsid w:val="00BC3622"/>
    <w:rsid w:val="00BC3930"/>
    <w:rsid w:val="00BC3D67"/>
    <w:rsid w:val="00BC440F"/>
    <w:rsid w:val="00BC476E"/>
    <w:rsid w:val="00BC48CF"/>
    <w:rsid w:val="00BC4DE9"/>
    <w:rsid w:val="00BC52EA"/>
    <w:rsid w:val="00BC5600"/>
    <w:rsid w:val="00BC6191"/>
    <w:rsid w:val="00BC6993"/>
    <w:rsid w:val="00BC6A45"/>
    <w:rsid w:val="00BC6B9C"/>
    <w:rsid w:val="00BC6C61"/>
    <w:rsid w:val="00BC6E57"/>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717"/>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383"/>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5F36"/>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5C6"/>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05"/>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AB0"/>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1B1"/>
    <w:rsid w:val="00C97590"/>
    <w:rsid w:val="00C977F3"/>
    <w:rsid w:val="00CA095B"/>
    <w:rsid w:val="00CA0AA0"/>
    <w:rsid w:val="00CA0EDD"/>
    <w:rsid w:val="00CA1420"/>
    <w:rsid w:val="00CA1B1A"/>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6D62"/>
    <w:rsid w:val="00CB703E"/>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0F83"/>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4E4"/>
    <w:rsid w:val="00CE2DAD"/>
    <w:rsid w:val="00CE3107"/>
    <w:rsid w:val="00CE3121"/>
    <w:rsid w:val="00CE3C89"/>
    <w:rsid w:val="00CE3F53"/>
    <w:rsid w:val="00CE3F69"/>
    <w:rsid w:val="00CE52E2"/>
    <w:rsid w:val="00CE5785"/>
    <w:rsid w:val="00CE599B"/>
    <w:rsid w:val="00CE5AE2"/>
    <w:rsid w:val="00CE60A7"/>
    <w:rsid w:val="00CE61BE"/>
    <w:rsid w:val="00CE730B"/>
    <w:rsid w:val="00CE73D7"/>
    <w:rsid w:val="00CE78B7"/>
    <w:rsid w:val="00CF014F"/>
    <w:rsid w:val="00CF080F"/>
    <w:rsid w:val="00CF0EC2"/>
    <w:rsid w:val="00CF0F8A"/>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3D1B"/>
    <w:rsid w:val="00CF4705"/>
    <w:rsid w:val="00CF4CFA"/>
    <w:rsid w:val="00CF4D2C"/>
    <w:rsid w:val="00CF5253"/>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1FE"/>
    <w:rsid w:val="00D04243"/>
    <w:rsid w:val="00D04445"/>
    <w:rsid w:val="00D04571"/>
    <w:rsid w:val="00D04CBD"/>
    <w:rsid w:val="00D04D59"/>
    <w:rsid w:val="00D04D73"/>
    <w:rsid w:val="00D0556F"/>
    <w:rsid w:val="00D06272"/>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ECD"/>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3CFF"/>
    <w:rsid w:val="00D33DF6"/>
    <w:rsid w:val="00D34711"/>
    <w:rsid w:val="00D34A22"/>
    <w:rsid w:val="00D34B17"/>
    <w:rsid w:val="00D34B1A"/>
    <w:rsid w:val="00D34E2B"/>
    <w:rsid w:val="00D35705"/>
    <w:rsid w:val="00D357F9"/>
    <w:rsid w:val="00D35CE0"/>
    <w:rsid w:val="00D35DEF"/>
    <w:rsid w:val="00D35E80"/>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433"/>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22"/>
    <w:rsid w:val="00D656A5"/>
    <w:rsid w:val="00D6592E"/>
    <w:rsid w:val="00D65B23"/>
    <w:rsid w:val="00D67146"/>
    <w:rsid w:val="00D6754F"/>
    <w:rsid w:val="00D67F40"/>
    <w:rsid w:val="00D704D0"/>
    <w:rsid w:val="00D705F8"/>
    <w:rsid w:val="00D7117D"/>
    <w:rsid w:val="00D713D1"/>
    <w:rsid w:val="00D71B91"/>
    <w:rsid w:val="00D721B6"/>
    <w:rsid w:val="00D72468"/>
    <w:rsid w:val="00D72A67"/>
    <w:rsid w:val="00D72B6B"/>
    <w:rsid w:val="00D72DFD"/>
    <w:rsid w:val="00D73308"/>
    <w:rsid w:val="00D735A4"/>
    <w:rsid w:val="00D73981"/>
    <w:rsid w:val="00D739A0"/>
    <w:rsid w:val="00D73DFA"/>
    <w:rsid w:val="00D73F1C"/>
    <w:rsid w:val="00D744B9"/>
    <w:rsid w:val="00D74967"/>
    <w:rsid w:val="00D74CB2"/>
    <w:rsid w:val="00D74E88"/>
    <w:rsid w:val="00D75660"/>
    <w:rsid w:val="00D75E9E"/>
    <w:rsid w:val="00D760A3"/>
    <w:rsid w:val="00D76457"/>
    <w:rsid w:val="00D764D1"/>
    <w:rsid w:val="00D76D6D"/>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485"/>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2FED"/>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9CF"/>
    <w:rsid w:val="00DA2B23"/>
    <w:rsid w:val="00DA2BDB"/>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28C"/>
    <w:rsid w:val="00DB27E3"/>
    <w:rsid w:val="00DB31B3"/>
    <w:rsid w:val="00DB368B"/>
    <w:rsid w:val="00DB4174"/>
    <w:rsid w:val="00DB4578"/>
    <w:rsid w:val="00DB46E3"/>
    <w:rsid w:val="00DB4D8D"/>
    <w:rsid w:val="00DB4E44"/>
    <w:rsid w:val="00DB5047"/>
    <w:rsid w:val="00DB5280"/>
    <w:rsid w:val="00DB5AC8"/>
    <w:rsid w:val="00DB5CB4"/>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9E5"/>
    <w:rsid w:val="00DD5A6A"/>
    <w:rsid w:val="00DD5EEE"/>
    <w:rsid w:val="00DD6015"/>
    <w:rsid w:val="00DD61E7"/>
    <w:rsid w:val="00DD66BD"/>
    <w:rsid w:val="00DD6A70"/>
    <w:rsid w:val="00DD7380"/>
    <w:rsid w:val="00DD75CA"/>
    <w:rsid w:val="00DD762C"/>
    <w:rsid w:val="00DD7996"/>
    <w:rsid w:val="00DD7E76"/>
    <w:rsid w:val="00DE05E9"/>
    <w:rsid w:val="00DE061B"/>
    <w:rsid w:val="00DE0D69"/>
    <w:rsid w:val="00DE1057"/>
    <w:rsid w:val="00DE168B"/>
    <w:rsid w:val="00DE20C0"/>
    <w:rsid w:val="00DE2151"/>
    <w:rsid w:val="00DE26F4"/>
    <w:rsid w:val="00DE285C"/>
    <w:rsid w:val="00DE2C7C"/>
    <w:rsid w:val="00DE338A"/>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EEF"/>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3E8D"/>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2D0"/>
    <w:rsid w:val="00E113FF"/>
    <w:rsid w:val="00E117F1"/>
    <w:rsid w:val="00E11D2B"/>
    <w:rsid w:val="00E11F7D"/>
    <w:rsid w:val="00E1228B"/>
    <w:rsid w:val="00E124D4"/>
    <w:rsid w:val="00E12FD2"/>
    <w:rsid w:val="00E1311B"/>
    <w:rsid w:val="00E1333F"/>
    <w:rsid w:val="00E14319"/>
    <w:rsid w:val="00E14E44"/>
    <w:rsid w:val="00E14E8B"/>
    <w:rsid w:val="00E14EC1"/>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6C3"/>
    <w:rsid w:val="00E237B8"/>
    <w:rsid w:val="00E23A53"/>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947"/>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49F"/>
    <w:rsid w:val="00E7153A"/>
    <w:rsid w:val="00E71FCD"/>
    <w:rsid w:val="00E72354"/>
    <w:rsid w:val="00E7238F"/>
    <w:rsid w:val="00E72DBD"/>
    <w:rsid w:val="00E72E07"/>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2AB1"/>
    <w:rsid w:val="00E83466"/>
    <w:rsid w:val="00E83911"/>
    <w:rsid w:val="00E83F8A"/>
    <w:rsid w:val="00E84289"/>
    <w:rsid w:val="00E845E5"/>
    <w:rsid w:val="00E8494F"/>
    <w:rsid w:val="00E84968"/>
    <w:rsid w:val="00E84EA2"/>
    <w:rsid w:val="00E84F36"/>
    <w:rsid w:val="00E84F6A"/>
    <w:rsid w:val="00E8503D"/>
    <w:rsid w:val="00E85289"/>
    <w:rsid w:val="00E85746"/>
    <w:rsid w:val="00E85845"/>
    <w:rsid w:val="00E860EC"/>
    <w:rsid w:val="00E8619A"/>
    <w:rsid w:val="00E864F8"/>
    <w:rsid w:val="00E86ACA"/>
    <w:rsid w:val="00E87790"/>
    <w:rsid w:val="00E87F9A"/>
    <w:rsid w:val="00E90EF7"/>
    <w:rsid w:val="00E910F6"/>
    <w:rsid w:val="00E91D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CD"/>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5E9"/>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036"/>
    <w:rsid w:val="00ED56A4"/>
    <w:rsid w:val="00ED5764"/>
    <w:rsid w:val="00ED5884"/>
    <w:rsid w:val="00ED5E1A"/>
    <w:rsid w:val="00ED5FAB"/>
    <w:rsid w:val="00ED797F"/>
    <w:rsid w:val="00ED7F5D"/>
    <w:rsid w:val="00EE0C55"/>
    <w:rsid w:val="00EE1BC7"/>
    <w:rsid w:val="00EE1C0B"/>
    <w:rsid w:val="00EE1D0D"/>
    <w:rsid w:val="00EE22E9"/>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0BC"/>
    <w:rsid w:val="00F132F5"/>
    <w:rsid w:val="00F1335C"/>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1E01"/>
    <w:rsid w:val="00F225A2"/>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3D76"/>
    <w:rsid w:val="00F34BDA"/>
    <w:rsid w:val="00F34D60"/>
    <w:rsid w:val="00F34E10"/>
    <w:rsid w:val="00F35058"/>
    <w:rsid w:val="00F35174"/>
    <w:rsid w:val="00F35640"/>
    <w:rsid w:val="00F3564E"/>
    <w:rsid w:val="00F3592D"/>
    <w:rsid w:val="00F35FB9"/>
    <w:rsid w:val="00F36402"/>
    <w:rsid w:val="00F36680"/>
    <w:rsid w:val="00F3733A"/>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6A"/>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906"/>
    <w:rsid w:val="00F63D56"/>
    <w:rsid w:val="00F64450"/>
    <w:rsid w:val="00F646C1"/>
    <w:rsid w:val="00F647B5"/>
    <w:rsid w:val="00F64997"/>
    <w:rsid w:val="00F64C69"/>
    <w:rsid w:val="00F653FD"/>
    <w:rsid w:val="00F65468"/>
    <w:rsid w:val="00F6549B"/>
    <w:rsid w:val="00F65CA0"/>
    <w:rsid w:val="00F6677E"/>
    <w:rsid w:val="00F66A73"/>
    <w:rsid w:val="00F66BDB"/>
    <w:rsid w:val="00F6703F"/>
    <w:rsid w:val="00F67062"/>
    <w:rsid w:val="00F67068"/>
    <w:rsid w:val="00F67102"/>
    <w:rsid w:val="00F672FE"/>
    <w:rsid w:val="00F6779C"/>
    <w:rsid w:val="00F703AB"/>
    <w:rsid w:val="00F70771"/>
    <w:rsid w:val="00F708B3"/>
    <w:rsid w:val="00F70A14"/>
    <w:rsid w:val="00F70E6D"/>
    <w:rsid w:val="00F7160B"/>
    <w:rsid w:val="00F71A26"/>
    <w:rsid w:val="00F71B30"/>
    <w:rsid w:val="00F72044"/>
    <w:rsid w:val="00F72DB9"/>
    <w:rsid w:val="00F73555"/>
    <w:rsid w:val="00F735D3"/>
    <w:rsid w:val="00F736E6"/>
    <w:rsid w:val="00F7386C"/>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35C"/>
    <w:rsid w:val="00FA254E"/>
    <w:rsid w:val="00FA2ABF"/>
    <w:rsid w:val="00FA2AC4"/>
    <w:rsid w:val="00FA3606"/>
    <w:rsid w:val="00FA3960"/>
    <w:rsid w:val="00FA439C"/>
    <w:rsid w:val="00FA4A08"/>
    <w:rsid w:val="00FA4FAA"/>
    <w:rsid w:val="00FA6699"/>
    <w:rsid w:val="00FA68D0"/>
    <w:rsid w:val="00FA6B27"/>
    <w:rsid w:val="00FA6F07"/>
    <w:rsid w:val="00FA7187"/>
    <w:rsid w:val="00FA718E"/>
    <w:rsid w:val="00FA7D9F"/>
    <w:rsid w:val="00FB0266"/>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58B2"/>
    <w:rsid w:val="00FB61DE"/>
    <w:rsid w:val="00FB6E1F"/>
    <w:rsid w:val="00FB72A9"/>
    <w:rsid w:val="00FB72E4"/>
    <w:rsid w:val="00FB748C"/>
    <w:rsid w:val="00FB77A1"/>
    <w:rsid w:val="00FB79B5"/>
    <w:rsid w:val="00FB7DFA"/>
    <w:rsid w:val="00FB7FF3"/>
    <w:rsid w:val="00FC00D9"/>
    <w:rsid w:val="00FC0190"/>
    <w:rsid w:val="00FC051D"/>
    <w:rsid w:val="00FC06FB"/>
    <w:rsid w:val="00FC0854"/>
    <w:rsid w:val="00FC138F"/>
    <w:rsid w:val="00FC1C19"/>
    <w:rsid w:val="00FC1EC1"/>
    <w:rsid w:val="00FC2291"/>
    <w:rsid w:val="00FC2539"/>
    <w:rsid w:val="00FC2A4A"/>
    <w:rsid w:val="00FC2B00"/>
    <w:rsid w:val="00FC2D94"/>
    <w:rsid w:val="00FC36D3"/>
    <w:rsid w:val="00FC3A4A"/>
    <w:rsid w:val="00FC3BF4"/>
    <w:rsid w:val="00FC3DCA"/>
    <w:rsid w:val="00FC45B6"/>
    <w:rsid w:val="00FC4D81"/>
    <w:rsid w:val="00FC4E35"/>
    <w:rsid w:val="00FC52D2"/>
    <w:rsid w:val="00FC56A1"/>
    <w:rsid w:val="00FC594E"/>
    <w:rsid w:val="00FC5D09"/>
    <w:rsid w:val="00FC5D6B"/>
    <w:rsid w:val="00FC6020"/>
    <w:rsid w:val="00FC631C"/>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708"/>
    <w:rsid w:val="00FD383D"/>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4F5"/>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910E07"/>
  <w15:docId w15:val="{03BBBBC8-8E70-4222-B0A5-B4C5457B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929">
      <w:bodyDiv w:val="1"/>
      <w:marLeft w:val="0"/>
      <w:marRight w:val="0"/>
      <w:marTop w:val="0"/>
      <w:marBottom w:val="0"/>
      <w:divBdr>
        <w:top w:val="none" w:sz="0" w:space="0" w:color="auto"/>
        <w:left w:val="none" w:sz="0" w:space="0" w:color="auto"/>
        <w:bottom w:val="none" w:sz="0" w:space="0" w:color="auto"/>
        <w:right w:val="none" w:sz="0" w:space="0" w:color="auto"/>
      </w:divBdr>
    </w:div>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37327743">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5045415">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77446278">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17413999">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47869132">
      <w:bodyDiv w:val="1"/>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081292539">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16330</TotalTime>
  <Pages>1</Pages>
  <Words>14886</Words>
  <Characters>84853</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99540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37</cp:revision>
  <cp:lastPrinted>2022-07-07T06:22:00Z</cp:lastPrinted>
  <dcterms:created xsi:type="dcterms:W3CDTF">2019-11-11T14:38:00Z</dcterms:created>
  <dcterms:modified xsi:type="dcterms:W3CDTF">2022-07-07T06:24:00Z</dcterms:modified>
</cp:coreProperties>
</file>