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FE"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 xml:space="preserve">Приложение </w:t>
      </w:r>
    </w:p>
    <w:p w:rsidR="001E43E3"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к</w:t>
      </w:r>
      <w:r w:rsidR="001E43E3">
        <w:rPr>
          <w:rFonts w:ascii="Times New Roman" w:hAnsi="Times New Roman" w:cs="Times New Roman"/>
          <w:b w:val="0"/>
          <w:i/>
          <w:szCs w:val="18"/>
        </w:rPr>
        <w:t xml:space="preserve"> постановлению Главы городского округа Истра </w:t>
      </w:r>
    </w:p>
    <w:p w:rsidR="00C20309" w:rsidRPr="00493CFE" w:rsidRDefault="001E43E3"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От «</w:t>
      </w:r>
      <w:r w:rsidR="00771FAE">
        <w:rPr>
          <w:rFonts w:ascii="Times New Roman" w:hAnsi="Times New Roman" w:cs="Times New Roman"/>
          <w:b w:val="0"/>
          <w:i/>
          <w:szCs w:val="18"/>
        </w:rPr>
        <w:t>29</w:t>
      </w:r>
      <w:r>
        <w:rPr>
          <w:rFonts w:ascii="Times New Roman" w:hAnsi="Times New Roman" w:cs="Times New Roman"/>
          <w:b w:val="0"/>
          <w:i/>
          <w:szCs w:val="18"/>
        </w:rPr>
        <w:t>»</w:t>
      </w:r>
      <w:r w:rsidR="00771FAE">
        <w:rPr>
          <w:rFonts w:ascii="Times New Roman" w:hAnsi="Times New Roman" w:cs="Times New Roman"/>
          <w:b w:val="0"/>
          <w:i/>
          <w:szCs w:val="18"/>
        </w:rPr>
        <w:t>мая</w:t>
      </w:r>
      <w:r w:rsidR="00C717A9">
        <w:rPr>
          <w:rFonts w:ascii="Times New Roman" w:hAnsi="Times New Roman" w:cs="Times New Roman"/>
          <w:b w:val="0"/>
          <w:i/>
          <w:szCs w:val="18"/>
        </w:rPr>
        <w:t xml:space="preserve">  </w:t>
      </w:r>
      <w:r>
        <w:rPr>
          <w:rFonts w:ascii="Times New Roman" w:hAnsi="Times New Roman" w:cs="Times New Roman"/>
          <w:b w:val="0"/>
          <w:i/>
          <w:szCs w:val="18"/>
        </w:rPr>
        <w:t>2020 г. №</w:t>
      </w:r>
      <w:r w:rsidR="00771FAE">
        <w:rPr>
          <w:rFonts w:ascii="Times New Roman" w:hAnsi="Times New Roman" w:cs="Times New Roman"/>
          <w:b w:val="0"/>
          <w:i/>
          <w:szCs w:val="18"/>
        </w:rPr>
        <w:t>276/5</w:t>
      </w:r>
      <w:bookmarkStart w:id="0" w:name="_GoBack"/>
      <w:bookmarkEnd w:id="0"/>
      <w:r w:rsidR="00C20309" w:rsidRPr="00493CFE">
        <w:rPr>
          <w:rFonts w:ascii="Times New Roman" w:hAnsi="Times New Roman" w:cs="Times New Roman"/>
          <w:b w:val="0"/>
          <w:i/>
          <w:szCs w:val="18"/>
        </w:rPr>
        <w:t xml:space="preserve"> </w:t>
      </w:r>
    </w:p>
    <w:p w:rsidR="00C20309" w:rsidRPr="00493CFE" w:rsidRDefault="00C20309">
      <w:pPr>
        <w:pStyle w:val="ConsPlusTitle"/>
        <w:jc w:val="center"/>
        <w:outlineLvl w:val="0"/>
        <w:rPr>
          <w:rFonts w:ascii="Times New Roman" w:hAnsi="Times New Roman" w:cs="Times New Roman"/>
          <w:szCs w:val="18"/>
        </w:rPr>
      </w:pPr>
    </w:p>
    <w:p w:rsidR="0049454B" w:rsidRPr="00493CFE" w:rsidRDefault="00551561" w:rsidP="009956D2">
      <w:pPr>
        <w:pStyle w:val="ConsPlusNormal"/>
        <w:spacing w:before="220"/>
        <w:ind w:firstLine="540"/>
        <w:rPr>
          <w:rFonts w:ascii="Times New Roman" w:hAnsi="Times New Roman" w:cs="Times New Roman"/>
          <w:szCs w:val="18"/>
        </w:rPr>
      </w:pPr>
      <w:r w:rsidRPr="00493CFE">
        <w:rPr>
          <w:rFonts w:ascii="Times New Roman" w:hAnsi="Times New Roman" w:cs="Times New Roman"/>
          <w:b/>
          <w:sz w:val="32"/>
          <w:szCs w:val="24"/>
        </w:rPr>
        <w:t>1</w:t>
      </w:r>
      <w:r w:rsidRPr="00493CFE">
        <w:rPr>
          <w:rFonts w:ascii="Times New Roman" w:hAnsi="Times New Roman" w:cs="Times New Roman"/>
          <w:szCs w:val="18"/>
        </w:rPr>
        <w:t xml:space="preserve">. </w:t>
      </w:r>
      <w:hyperlink r:id="rId9" w:history="1">
        <w:r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аспорт</w:t>
        </w:r>
      </w:hyperlink>
      <w:r w:rsidR="00CC26AD" w:rsidRPr="00493CFE">
        <w:rPr>
          <w:rFonts w:ascii="Times New Roman" w:hAnsi="Times New Roman" w:cs="Times New Roman"/>
          <w:b/>
          <w:sz w:val="32"/>
          <w:szCs w:val="24"/>
        </w:rPr>
        <w:t xml:space="preserve"> </w:t>
      </w:r>
      <w:r w:rsidR="00DE1FB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BB3149">
        <w:rPr>
          <w:rFonts w:ascii="Times New Roman" w:hAnsi="Times New Roman" w:cs="Times New Roman"/>
          <w:b/>
          <w:sz w:val="32"/>
          <w:szCs w:val="24"/>
        </w:rPr>
        <w:t xml:space="preserve"> городского округа Истра «Жилище» на 2020-2024 годы</w:t>
      </w:r>
    </w:p>
    <w:p w:rsidR="00CC26AD" w:rsidRPr="00493CFE" w:rsidRDefault="00CC26AD">
      <w:pPr>
        <w:pStyle w:val="ConsPlusNormal"/>
        <w:spacing w:before="220"/>
        <w:ind w:firstLine="540"/>
        <w:jc w:val="both"/>
        <w:rPr>
          <w:rFonts w:ascii="Times New Roman" w:hAnsi="Times New Roman" w:cs="Times New Roman"/>
          <w:szCs w:val="18"/>
        </w:rPr>
      </w:pPr>
    </w:p>
    <w:tbl>
      <w:tblPr>
        <w:tblW w:w="144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0B666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Заместитель главы администрации </w:t>
            </w:r>
            <w:r w:rsidR="00086A6F">
              <w:rPr>
                <w:rFonts w:cs="Times New Roman"/>
                <w:sz w:val="22"/>
                <w:szCs w:val="18"/>
                <w:lang w:eastAsia="ru-RU"/>
              </w:rPr>
              <w:t xml:space="preserve">городского округа Истра  </w:t>
            </w:r>
            <w:proofErr w:type="spellStart"/>
            <w:r w:rsidR="00086A6F">
              <w:rPr>
                <w:rFonts w:cs="Times New Roman"/>
                <w:sz w:val="22"/>
                <w:szCs w:val="18"/>
                <w:lang w:eastAsia="ru-RU"/>
              </w:rPr>
              <w:t>С.Ю.Таловеров</w:t>
            </w:r>
            <w:proofErr w:type="spellEnd"/>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B87121" w:rsidP="00B6026F">
            <w:pPr>
              <w:widowControl w:val="0"/>
              <w:autoSpaceDE w:val="0"/>
              <w:autoSpaceDN w:val="0"/>
              <w:adjustRightInd w:val="0"/>
              <w:rPr>
                <w:rFonts w:cs="Times New Roman"/>
                <w:sz w:val="22"/>
                <w:szCs w:val="18"/>
                <w:lang w:eastAsia="ru-RU"/>
              </w:rPr>
            </w:pPr>
            <w:r w:rsidRPr="00B87121">
              <w:rPr>
                <w:rFonts w:cs="Times New Roman"/>
                <w:sz w:val="22"/>
                <w:szCs w:val="18"/>
                <w:lang w:eastAsia="ru-RU"/>
              </w:rPr>
              <w:t xml:space="preserve">Управление по распоряжению муниципальной собственностью </w:t>
            </w:r>
            <w:r w:rsidR="00B6026F">
              <w:rPr>
                <w:rFonts w:cs="Times New Roman"/>
                <w:sz w:val="22"/>
                <w:szCs w:val="18"/>
                <w:lang w:eastAsia="ru-RU"/>
              </w:rPr>
              <w:t>а</w:t>
            </w:r>
            <w:r w:rsidR="000B666F" w:rsidRPr="00493CFE">
              <w:rPr>
                <w:rFonts w:cs="Times New Roman"/>
                <w:sz w:val="22"/>
                <w:szCs w:val="18"/>
                <w:lang w:eastAsia="ru-RU"/>
              </w:rPr>
              <w:t>дминистраци</w:t>
            </w:r>
            <w:r>
              <w:rPr>
                <w:rFonts w:cs="Times New Roman"/>
                <w:sz w:val="22"/>
                <w:szCs w:val="18"/>
                <w:lang w:eastAsia="ru-RU"/>
              </w:rPr>
              <w:t>и</w:t>
            </w:r>
            <w:r w:rsidR="000B666F" w:rsidRPr="00493CFE">
              <w:rPr>
                <w:rFonts w:cs="Times New Roman"/>
                <w:sz w:val="22"/>
                <w:szCs w:val="18"/>
                <w:lang w:eastAsia="ru-RU"/>
              </w:rPr>
              <w:t xml:space="preserve"> городского округа </w:t>
            </w:r>
            <w:r w:rsidR="00A01D94" w:rsidRPr="00493CFE">
              <w:rPr>
                <w:rFonts w:cs="Times New Roman"/>
                <w:sz w:val="22"/>
                <w:szCs w:val="18"/>
                <w:lang w:eastAsia="ru-RU"/>
              </w:rPr>
              <w:t>Истра</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D5726E">
            <w:pPr>
              <w:widowControl w:val="0"/>
              <w:autoSpaceDE w:val="0"/>
              <w:autoSpaceDN w:val="0"/>
              <w:adjustRightInd w:val="0"/>
              <w:rPr>
                <w:rFonts w:cs="Times New Roman"/>
                <w:sz w:val="22"/>
                <w:szCs w:val="18"/>
                <w:lang w:eastAsia="ru-RU"/>
              </w:rPr>
            </w:pPr>
            <w:r w:rsidRPr="00493CFE">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493CFE">
              <w:rPr>
                <w:rFonts w:cs="Times New Roman"/>
                <w:sz w:val="22"/>
                <w:szCs w:val="18"/>
              </w:rPr>
              <w:t>Истра</w:t>
            </w:r>
            <w:r w:rsidRPr="00493CFE">
              <w:rPr>
                <w:rFonts w:cs="Times New Roman"/>
                <w:sz w:val="22"/>
                <w:szCs w:val="18"/>
              </w:rPr>
              <w:t xml:space="preserve"> Московской области</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1 </w:t>
            </w:r>
            <w:r w:rsidRPr="00493CFE">
              <w:rPr>
                <w:rFonts w:cs="Times New Roman"/>
                <w:sz w:val="22"/>
                <w:szCs w:val="18"/>
                <w:lang w:eastAsia="ru-RU"/>
              </w:rPr>
              <w:t>Комплексное освоение земельных участков в целях жилищного строительства и развитие застроенных территорий.</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2. </w:t>
            </w:r>
            <w:r w:rsidRPr="00493CFE">
              <w:rPr>
                <w:rFonts w:cs="Times New Roman"/>
                <w:sz w:val="22"/>
                <w:szCs w:val="18"/>
                <w:lang w:eastAsia="ru-RU"/>
              </w:rPr>
              <w:t xml:space="preserve">Обеспечение жильем молодых семей.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3. </w:t>
            </w:r>
            <w:r w:rsidRPr="00493CFE">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lang w:eastAsia="ru-RU"/>
              </w:rPr>
              <w:t xml:space="preserve">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4. </w:t>
            </w:r>
            <w:r w:rsidRPr="00493CFE">
              <w:rPr>
                <w:rFonts w:cs="Times New Roman"/>
                <w:sz w:val="22"/>
                <w:szCs w:val="18"/>
                <w:lang w:eastAsia="ru-RU"/>
              </w:rPr>
              <w:t>Социальная ипотека</w:t>
            </w:r>
            <w:r w:rsidRPr="00493CFE">
              <w:rPr>
                <w:rFonts w:cs="Times New Roman"/>
                <w:i/>
                <w:sz w:val="22"/>
                <w:szCs w:val="18"/>
                <w:lang w:eastAsia="ru-RU"/>
              </w:rPr>
              <w:t>.</w:t>
            </w:r>
          </w:p>
          <w:p w:rsidR="00E309E4" w:rsidRPr="00226C94" w:rsidRDefault="000B666F" w:rsidP="000B666F">
            <w:pPr>
              <w:widowControl w:val="0"/>
              <w:autoSpaceDE w:val="0"/>
              <w:autoSpaceDN w:val="0"/>
              <w:adjustRightInd w:val="0"/>
              <w:rPr>
                <w:rFonts w:cs="Times New Roman"/>
                <w:sz w:val="22"/>
                <w:szCs w:val="18"/>
                <w:lang w:eastAsia="ru-RU"/>
              </w:rPr>
            </w:pPr>
            <w:r w:rsidRPr="00226C94">
              <w:rPr>
                <w:rFonts w:cs="Times New Roman"/>
                <w:i/>
                <w:sz w:val="22"/>
                <w:szCs w:val="18"/>
                <w:lang w:eastAsia="ru-RU"/>
              </w:rPr>
              <w:t xml:space="preserve">Подпрограмма </w:t>
            </w:r>
            <w:r w:rsidR="00361D70" w:rsidRPr="00226C94">
              <w:rPr>
                <w:rFonts w:cs="Times New Roman"/>
                <w:i/>
                <w:sz w:val="22"/>
                <w:szCs w:val="18"/>
                <w:lang w:eastAsia="ru-RU"/>
              </w:rPr>
              <w:t>.7</w:t>
            </w:r>
            <w:r w:rsidRPr="00226C94">
              <w:rPr>
                <w:rFonts w:cs="Times New Roman"/>
                <w:sz w:val="22"/>
                <w:szCs w:val="18"/>
                <w:lang w:eastAsia="ru-RU"/>
              </w:rPr>
              <w:t xml:space="preserve">. </w:t>
            </w:r>
            <w:r w:rsidR="00E309E4" w:rsidRPr="00226C94">
              <w:rPr>
                <w:rFonts w:cs="Times New Roman"/>
                <w:sz w:val="22"/>
                <w:szCs w:val="18"/>
                <w:lang w:eastAsia="ru-RU"/>
              </w:rPr>
              <w:t xml:space="preserve">Улучшение жилищных условий </w:t>
            </w:r>
            <w:r w:rsidR="007B5EAF" w:rsidRPr="00226C94">
              <w:rPr>
                <w:rFonts w:cs="Times New Roman"/>
                <w:sz w:val="22"/>
                <w:szCs w:val="18"/>
                <w:lang w:eastAsia="ru-RU"/>
              </w:rPr>
              <w:t xml:space="preserve">отдельных категорий </w:t>
            </w:r>
            <w:r w:rsidR="009254D9" w:rsidRPr="00226C94">
              <w:rPr>
                <w:rFonts w:cs="Times New Roman"/>
                <w:sz w:val="22"/>
                <w:szCs w:val="18"/>
                <w:lang w:eastAsia="ru-RU"/>
              </w:rPr>
              <w:t xml:space="preserve">многодетных </w:t>
            </w:r>
            <w:r w:rsidR="00E309E4" w:rsidRPr="00226C94">
              <w:rPr>
                <w:rFonts w:cs="Times New Roman"/>
                <w:sz w:val="22"/>
                <w:szCs w:val="18"/>
                <w:lang w:eastAsia="ru-RU"/>
              </w:rPr>
              <w:t>семей</w:t>
            </w:r>
          </w:p>
          <w:p w:rsidR="007B3DD6" w:rsidRPr="00493CFE" w:rsidRDefault="00E309E4" w:rsidP="008523AC">
            <w:pPr>
              <w:widowControl w:val="0"/>
              <w:autoSpaceDE w:val="0"/>
              <w:autoSpaceDN w:val="0"/>
              <w:adjustRightInd w:val="0"/>
              <w:rPr>
                <w:rFonts w:cs="Times New Roman"/>
                <w:i/>
                <w:sz w:val="22"/>
                <w:szCs w:val="18"/>
                <w:lang w:eastAsia="ru-RU"/>
              </w:rPr>
            </w:pPr>
            <w:r w:rsidRPr="00226C94">
              <w:rPr>
                <w:rFonts w:cs="Times New Roman"/>
                <w:sz w:val="22"/>
                <w:szCs w:val="18"/>
                <w:lang w:eastAsia="ru-RU"/>
              </w:rPr>
              <w:t xml:space="preserve">Подпрограмма </w:t>
            </w:r>
            <w:r w:rsidR="00361D70" w:rsidRPr="00226C94">
              <w:rPr>
                <w:rFonts w:cs="Times New Roman"/>
                <w:sz w:val="22"/>
                <w:szCs w:val="18"/>
                <w:lang w:eastAsia="ru-RU"/>
              </w:rPr>
              <w:t>.8</w:t>
            </w:r>
            <w:r w:rsidRPr="00226C94">
              <w:rPr>
                <w:rFonts w:cs="Times New Roman"/>
                <w:sz w:val="22"/>
                <w:szCs w:val="18"/>
                <w:lang w:eastAsia="ru-RU"/>
              </w:rPr>
              <w:t>.</w:t>
            </w:r>
            <w:r w:rsidRPr="00493CFE">
              <w:rPr>
                <w:rFonts w:cs="Times New Roman"/>
                <w:sz w:val="22"/>
                <w:szCs w:val="18"/>
                <w:lang w:eastAsia="ru-RU"/>
              </w:rPr>
              <w:t xml:space="preserve"> </w:t>
            </w:r>
            <w:r w:rsidR="000B666F" w:rsidRPr="00493CFE">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C20309" w:rsidRPr="00493CFE" w:rsidTr="00CE56BB">
        <w:tc>
          <w:tcPr>
            <w:tcW w:w="4990" w:type="dxa"/>
            <w:vMerge w:val="restart"/>
            <w:tcBorders>
              <w:top w:val="single" w:sz="4" w:space="0" w:color="auto"/>
              <w:bottom w:val="nil"/>
              <w:right w:val="nil"/>
            </w:tcBorders>
          </w:tcPr>
          <w:p w:rsidR="00C20309" w:rsidRPr="00493CFE" w:rsidRDefault="00C20309" w:rsidP="00C20309">
            <w:pPr>
              <w:widowControl w:val="0"/>
              <w:autoSpaceDE w:val="0"/>
              <w:autoSpaceDN w:val="0"/>
              <w:adjustRightInd w:val="0"/>
              <w:rPr>
                <w:rFonts w:cs="Times New Roman"/>
                <w:sz w:val="22"/>
                <w:szCs w:val="18"/>
                <w:lang w:eastAsia="ru-RU"/>
              </w:rPr>
            </w:pPr>
            <w:bookmarkStart w:id="1" w:name="sub_101"/>
            <w:r w:rsidRPr="00493CFE">
              <w:rPr>
                <w:rFonts w:cs="Times New Roman"/>
                <w:sz w:val="22"/>
                <w:szCs w:val="18"/>
                <w:lang w:eastAsia="ru-RU"/>
              </w:rPr>
              <w:t xml:space="preserve">Источники финансирования муниципальной программы, </w:t>
            </w:r>
          </w:p>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в том числе по годам:</w:t>
            </w:r>
            <w:bookmarkEnd w:id="1"/>
          </w:p>
        </w:tc>
        <w:tc>
          <w:tcPr>
            <w:tcW w:w="9498" w:type="dxa"/>
            <w:gridSpan w:val="6"/>
            <w:tcBorders>
              <w:top w:val="single" w:sz="4" w:space="0" w:color="auto"/>
              <w:left w:val="single" w:sz="4" w:space="0" w:color="auto"/>
              <w:bottom w:val="nil"/>
            </w:tcBorders>
          </w:tcPr>
          <w:p w:rsidR="00C20309" w:rsidRPr="00493CFE" w:rsidRDefault="00C20309" w:rsidP="001D69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Расходы (. </w:t>
            </w:r>
            <w:proofErr w:type="spellStart"/>
            <w:r w:rsidR="00592E2D">
              <w:rPr>
                <w:rFonts w:cs="Times New Roman"/>
                <w:sz w:val="22"/>
                <w:szCs w:val="18"/>
                <w:lang w:eastAsia="ru-RU"/>
              </w:rPr>
              <w:t>Тыс.</w:t>
            </w:r>
            <w:r w:rsidRPr="00493CFE">
              <w:rPr>
                <w:rFonts w:cs="Times New Roman"/>
                <w:sz w:val="22"/>
                <w:szCs w:val="18"/>
                <w:lang w:eastAsia="ru-RU"/>
              </w:rPr>
              <w:t>рублей</w:t>
            </w:r>
            <w:proofErr w:type="spellEnd"/>
            <w:r w:rsidRPr="00493CFE">
              <w:rPr>
                <w:rFonts w:cs="Times New Roman"/>
                <w:sz w:val="22"/>
                <w:szCs w:val="18"/>
                <w:lang w:eastAsia="ru-RU"/>
              </w:rPr>
              <w:t>)</w:t>
            </w:r>
          </w:p>
        </w:tc>
      </w:tr>
      <w:tr w:rsidR="00C20309" w:rsidRPr="00493CFE" w:rsidTr="001D6914">
        <w:tc>
          <w:tcPr>
            <w:tcW w:w="4990" w:type="dxa"/>
            <w:vMerge/>
            <w:tcBorders>
              <w:top w:val="nil"/>
              <w:bottom w:val="nil"/>
              <w:right w:val="nil"/>
            </w:tcBorders>
          </w:tcPr>
          <w:p w:rsidR="00C20309" w:rsidRPr="00493CFE"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2023 год</w:t>
            </w:r>
          </w:p>
        </w:tc>
        <w:tc>
          <w:tcPr>
            <w:tcW w:w="1276" w:type="dxa"/>
            <w:tcBorders>
              <w:top w:val="single" w:sz="4" w:space="0" w:color="auto"/>
              <w:left w:val="single" w:sz="4" w:space="0" w:color="auto"/>
              <w:bottom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2024 год</w:t>
            </w:r>
            <w:r w:rsidR="00936B5F" w:rsidRPr="00493CFE">
              <w:rPr>
                <w:rStyle w:val="a6"/>
                <w:rFonts w:cs="Times New Roman"/>
                <w:sz w:val="22"/>
                <w:szCs w:val="18"/>
                <w:lang w:eastAsia="ru-RU"/>
              </w:rPr>
              <w:footnoteReference w:id="1"/>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F2F53" w:rsidRDefault="00E2633E" w:rsidP="00613C9B">
            <w:pPr>
              <w:jc w:val="right"/>
              <w:rPr>
                <w:color w:val="000000"/>
                <w:sz w:val="22"/>
              </w:rPr>
            </w:pPr>
            <w:r>
              <w:rPr>
                <w:color w:val="000000"/>
                <w:sz w:val="22"/>
              </w:rPr>
              <w:t>168659,4</w:t>
            </w:r>
          </w:p>
        </w:tc>
        <w:tc>
          <w:tcPr>
            <w:tcW w:w="1984" w:type="dxa"/>
            <w:tcBorders>
              <w:top w:val="single" w:sz="4" w:space="0" w:color="auto"/>
              <w:left w:val="nil"/>
              <w:bottom w:val="single" w:sz="4" w:space="0" w:color="auto"/>
              <w:right w:val="single" w:sz="4" w:space="0" w:color="auto"/>
            </w:tcBorders>
            <w:shd w:val="clear" w:color="auto" w:fill="auto"/>
            <w:vAlign w:val="center"/>
          </w:tcPr>
          <w:p w:rsidR="009F2F53" w:rsidRDefault="00E2633E" w:rsidP="001C2B25">
            <w:pPr>
              <w:jc w:val="right"/>
              <w:rPr>
                <w:color w:val="000000"/>
                <w:sz w:val="22"/>
              </w:rPr>
            </w:pPr>
            <w:r>
              <w:rPr>
                <w:color w:val="000000"/>
                <w:sz w:val="22"/>
              </w:rPr>
              <w:t>72711,3</w:t>
            </w:r>
          </w:p>
        </w:tc>
        <w:tc>
          <w:tcPr>
            <w:tcW w:w="1560" w:type="dxa"/>
            <w:tcBorders>
              <w:top w:val="single" w:sz="4" w:space="0" w:color="auto"/>
              <w:left w:val="nil"/>
              <w:bottom w:val="single" w:sz="4" w:space="0" w:color="auto"/>
              <w:right w:val="single" w:sz="4" w:space="0" w:color="auto"/>
            </w:tcBorders>
            <w:shd w:val="clear" w:color="auto" w:fill="auto"/>
            <w:vAlign w:val="center"/>
          </w:tcPr>
          <w:p w:rsidR="009F2F53" w:rsidRDefault="00E2633E" w:rsidP="00CA4593">
            <w:pPr>
              <w:jc w:val="right"/>
              <w:rPr>
                <w:color w:val="000000"/>
                <w:sz w:val="22"/>
              </w:rPr>
            </w:pPr>
            <w:r>
              <w:rPr>
                <w:color w:val="000000"/>
                <w:sz w:val="22"/>
              </w:rPr>
              <w:t>50630,4</w:t>
            </w:r>
          </w:p>
        </w:tc>
        <w:tc>
          <w:tcPr>
            <w:tcW w:w="1530" w:type="dxa"/>
            <w:tcBorders>
              <w:top w:val="single" w:sz="4" w:space="0" w:color="auto"/>
              <w:left w:val="nil"/>
              <w:bottom w:val="single" w:sz="4" w:space="0" w:color="auto"/>
              <w:right w:val="single" w:sz="4" w:space="0" w:color="auto"/>
            </w:tcBorders>
            <w:shd w:val="clear" w:color="auto" w:fill="auto"/>
            <w:vAlign w:val="center"/>
          </w:tcPr>
          <w:p w:rsidR="009F2F53" w:rsidRDefault="00E2633E" w:rsidP="00CA4593">
            <w:pPr>
              <w:jc w:val="right"/>
              <w:rPr>
                <w:color w:val="000000"/>
                <w:sz w:val="22"/>
              </w:rPr>
            </w:pPr>
            <w:r>
              <w:rPr>
                <w:color w:val="000000"/>
                <w:sz w:val="22"/>
              </w:rPr>
              <w:t>42502,1</w:t>
            </w:r>
          </w:p>
        </w:tc>
        <w:tc>
          <w:tcPr>
            <w:tcW w:w="1163" w:type="dxa"/>
            <w:tcBorders>
              <w:top w:val="single" w:sz="4" w:space="0" w:color="auto"/>
              <w:left w:val="nil"/>
              <w:bottom w:val="single" w:sz="4" w:space="0" w:color="auto"/>
              <w:right w:val="single" w:sz="4" w:space="0" w:color="auto"/>
            </w:tcBorders>
            <w:shd w:val="clear" w:color="auto" w:fill="auto"/>
          </w:tcPr>
          <w:p w:rsidR="009F2F53" w:rsidRPr="00493CFE" w:rsidRDefault="00E2633E" w:rsidP="009F2F53">
            <w:pPr>
              <w:rPr>
                <w:rFonts w:cs="Times New Roman"/>
                <w:sz w:val="22"/>
                <w:szCs w:val="18"/>
              </w:rPr>
            </w:pPr>
            <w:r>
              <w:rPr>
                <w:rFonts w:cs="Times New Roman"/>
                <w:sz w:val="22"/>
                <w:szCs w:val="18"/>
              </w:rPr>
              <w:t>2815,6</w:t>
            </w:r>
          </w:p>
        </w:tc>
        <w:tc>
          <w:tcPr>
            <w:tcW w:w="1276"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0837F5" w:rsidP="004D39C6">
            <w:pPr>
              <w:jc w:val="right"/>
              <w:rPr>
                <w:color w:val="000000"/>
                <w:sz w:val="22"/>
              </w:rPr>
            </w:pPr>
            <w:r>
              <w:rPr>
                <w:color w:val="000000"/>
                <w:sz w:val="22"/>
              </w:rPr>
              <w:t>5056,4</w:t>
            </w:r>
          </w:p>
        </w:tc>
        <w:tc>
          <w:tcPr>
            <w:tcW w:w="1984" w:type="dxa"/>
            <w:tcBorders>
              <w:top w:val="nil"/>
              <w:left w:val="nil"/>
              <w:bottom w:val="single" w:sz="4" w:space="0" w:color="auto"/>
              <w:right w:val="single" w:sz="4" w:space="0" w:color="auto"/>
            </w:tcBorders>
            <w:shd w:val="clear" w:color="auto" w:fill="auto"/>
            <w:vAlign w:val="center"/>
          </w:tcPr>
          <w:p w:rsidR="009F2F53" w:rsidRDefault="00DA4C26" w:rsidP="00592E2D">
            <w:pPr>
              <w:jc w:val="right"/>
              <w:rPr>
                <w:color w:val="000000"/>
                <w:sz w:val="22"/>
              </w:rPr>
            </w:pPr>
            <w:r>
              <w:rPr>
                <w:color w:val="000000"/>
                <w:sz w:val="22"/>
              </w:rPr>
              <w:t>931</w:t>
            </w:r>
            <w:r w:rsidR="00592E2D">
              <w:rPr>
                <w:color w:val="000000"/>
                <w:sz w:val="22"/>
              </w:rPr>
              <w:t>,2</w:t>
            </w:r>
          </w:p>
        </w:tc>
        <w:tc>
          <w:tcPr>
            <w:tcW w:w="1560" w:type="dxa"/>
            <w:tcBorders>
              <w:top w:val="nil"/>
              <w:left w:val="nil"/>
              <w:bottom w:val="single" w:sz="4" w:space="0" w:color="auto"/>
              <w:right w:val="single" w:sz="4" w:space="0" w:color="auto"/>
            </w:tcBorders>
            <w:shd w:val="clear" w:color="auto" w:fill="auto"/>
            <w:vAlign w:val="center"/>
          </w:tcPr>
          <w:p w:rsidR="009F2F53" w:rsidRDefault="000837F5" w:rsidP="000837F5">
            <w:pPr>
              <w:jc w:val="right"/>
              <w:rPr>
                <w:color w:val="000000"/>
                <w:sz w:val="22"/>
              </w:rPr>
            </w:pPr>
            <w:r>
              <w:rPr>
                <w:color w:val="000000"/>
                <w:sz w:val="22"/>
                <w:szCs w:val="18"/>
              </w:rPr>
              <w:t>1986,2</w:t>
            </w:r>
          </w:p>
        </w:tc>
        <w:tc>
          <w:tcPr>
            <w:tcW w:w="1530" w:type="dxa"/>
            <w:tcBorders>
              <w:top w:val="nil"/>
              <w:left w:val="nil"/>
              <w:bottom w:val="single" w:sz="4" w:space="0" w:color="auto"/>
              <w:right w:val="single" w:sz="4" w:space="0" w:color="auto"/>
            </w:tcBorders>
            <w:shd w:val="clear" w:color="auto" w:fill="auto"/>
            <w:vAlign w:val="center"/>
          </w:tcPr>
          <w:p w:rsidR="009F2F53" w:rsidRDefault="000837F5" w:rsidP="009F2F53">
            <w:pPr>
              <w:jc w:val="right"/>
              <w:rPr>
                <w:color w:val="000000"/>
                <w:sz w:val="22"/>
              </w:rPr>
            </w:pPr>
            <w:r>
              <w:rPr>
                <w:color w:val="000000"/>
                <w:sz w:val="22"/>
              </w:rPr>
              <w:t>1222,3</w:t>
            </w:r>
          </w:p>
        </w:tc>
        <w:tc>
          <w:tcPr>
            <w:tcW w:w="1163" w:type="dxa"/>
            <w:tcBorders>
              <w:top w:val="nil"/>
              <w:left w:val="nil"/>
              <w:bottom w:val="single" w:sz="4" w:space="0" w:color="auto"/>
              <w:right w:val="single" w:sz="4" w:space="0" w:color="auto"/>
            </w:tcBorders>
            <w:shd w:val="clear" w:color="auto" w:fill="auto"/>
          </w:tcPr>
          <w:p w:rsidR="009F2F53" w:rsidRPr="00493CFE" w:rsidRDefault="000837F5" w:rsidP="009F2F53">
            <w:pPr>
              <w:rPr>
                <w:rFonts w:cs="Times New Roman"/>
                <w:sz w:val="22"/>
                <w:szCs w:val="18"/>
              </w:rPr>
            </w:pPr>
            <w:r>
              <w:rPr>
                <w:rFonts w:cs="Times New Roman"/>
                <w:sz w:val="22"/>
                <w:szCs w:val="18"/>
              </w:rPr>
              <w:t>916,7</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0837F5" w:rsidP="008A6C3C">
            <w:pPr>
              <w:jc w:val="right"/>
              <w:rPr>
                <w:color w:val="000000"/>
                <w:sz w:val="22"/>
              </w:rPr>
            </w:pPr>
            <w:r>
              <w:rPr>
                <w:color w:val="000000"/>
                <w:sz w:val="22"/>
              </w:rPr>
              <w:t>40724,5</w:t>
            </w:r>
          </w:p>
        </w:tc>
        <w:tc>
          <w:tcPr>
            <w:tcW w:w="1984" w:type="dxa"/>
            <w:tcBorders>
              <w:top w:val="nil"/>
              <w:left w:val="nil"/>
              <w:bottom w:val="single" w:sz="4" w:space="0" w:color="auto"/>
              <w:right w:val="single" w:sz="4" w:space="0" w:color="auto"/>
            </w:tcBorders>
            <w:shd w:val="clear" w:color="auto" w:fill="auto"/>
            <w:vAlign w:val="center"/>
          </w:tcPr>
          <w:p w:rsidR="009F2F53" w:rsidRDefault="000777FB" w:rsidP="000837F5">
            <w:pPr>
              <w:jc w:val="right"/>
              <w:rPr>
                <w:color w:val="000000"/>
                <w:sz w:val="22"/>
              </w:rPr>
            </w:pPr>
            <w:r>
              <w:rPr>
                <w:color w:val="000000"/>
                <w:sz w:val="22"/>
              </w:rPr>
              <w:t>12</w:t>
            </w:r>
            <w:r w:rsidR="001C2B25">
              <w:rPr>
                <w:color w:val="000000"/>
                <w:sz w:val="22"/>
              </w:rPr>
              <w:t>9</w:t>
            </w:r>
            <w:r w:rsidR="00613C9B">
              <w:rPr>
                <w:color w:val="000000"/>
                <w:sz w:val="22"/>
              </w:rPr>
              <w:t>2</w:t>
            </w:r>
            <w:r w:rsidR="000837F5">
              <w:rPr>
                <w:color w:val="000000"/>
                <w:sz w:val="22"/>
              </w:rPr>
              <w:t>1,4</w:t>
            </w:r>
          </w:p>
        </w:tc>
        <w:tc>
          <w:tcPr>
            <w:tcW w:w="1560" w:type="dxa"/>
            <w:tcBorders>
              <w:top w:val="nil"/>
              <w:left w:val="nil"/>
              <w:bottom w:val="single" w:sz="4" w:space="0" w:color="auto"/>
              <w:right w:val="single" w:sz="4" w:space="0" w:color="auto"/>
            </w:tcBorders>
            <w:shd w:val="clear" w:color="auto" w:fill="auto"/>
            <w:vAlign w:val="center"/>
          </w:tcPr>
          <w:p w:rsidR="009F2F53" w:rsidRDefault="000837F5" w:rsidP="00CA4593">
            <w:pPr>
              <w:jc w:val="right"/>
              <w:rPr>
                <w:color w:val="000000"/>
                <w:sz w:val="22"/>
              </w:rPr>
            </w:pPr>
            <w:r>
              <w:rPr>
                <w:color w:val="000000"/>
                <w:sz w:val="22"/>
              </w:rPr>
              <w:t>13739,8</w:t>
            </w:r>
          </w:p>
        </w:tc>
        <w:tc>
          <w:tcPr>
            <w:tcW w:w="1530" w:type="dxa"/>
            <w:tcBorders>
              <w:top w:val="nil"/>
              <w:left w:val="nil"/>
              <w:bottom w:val="single" w:sz="4" w:space="0" w:color="auto"/>
              <w:right w:val="single" w:sz="4" w:space="0" w:color="auto"/>
            </w:tcBorders>
            <w:shd w:val="clear" w:color="auto" w:fill="auto"/>
            <w:vAlign w:val="center"/>
          </w:tcPr>
          <w:p w:rsidR="009F2F53" w:rsidRDefault="001E43E3" w:rsidP="000837F5">
            <w:pPr>
              <w:jc w:val="right"/>
              <w:rPr>
                <w:color w:val="000000"/>
                <w:sz w:val="22"/>
              </w:rPr>
            </w:pPr>
            <w:r>
              <w:rPr>
                <w:color w:val="000000"/>
                <w:sz w:val="22"/>
              </w:rPr>
              <w:t>1</w:t>
            </w:r>
            <w:r w:rsidR="00CA4593">
              <w:rPr>
                <w:color w:val="000000"/>
                <w:sz w:val="22"/>
              </w:rPr>
              <w:t>0</w:t>
            </w:r>
            <w:r>
              <w:rPr>
                <w:color w:val="000000"/>
                <w:sz w:val="22"/>
              </w:rPr>
              <w:t>31</w:t>
            </w:r>
            <w:r w:rsidR="000837F5">
              <w:rPr>
                <w:color w:val="000000"/>
                <w:sz w:val="22"/>
              </w:rPr>
              <w:t>2</w:t>
            </w:r>
            <w:r w:rsidR="003E6594">
              <w:rPr>
                <w:color w:val="000000"/>
                <w:sz w:val="22"/>
              </w:rPr>
              <w:t>,</w:t>
            </w:r>
            <w:r w:rsidR="000837F5">
              <w:rPr>
                <w:color w:val="000000"/>
                <w:sz w:val="22"/>
              </w:rPr>
              <w:t>3</w:t>
            </w:r>
          </w:p>
        </w:tc>
        <w:tc>
          <w:tcPr>
            <w:tcW w:w="1163" w:type="dxa"/>
            <w:tcBorders>
              <w:top w:val="nil"/>
              <w:left w:val="nil"/>
              <w:bottom w:val="single" w:sz="4" w:space="0" w:color="auto"/>
              <w:right w:val="single" w:sz="4" w:space="0" w:color="auto"/>
            </w:tcBorders>
            <w:shd w:val="clear" w:color="auto" w:fill="auto"/>
          </w:tcPr>
          <w:p w:rsidR="009F2F53" w:rsidRPr="00493CFE" w:rsidRDefault="000837F5" w:rsidP="009F2F53">
            <w:pPr>
              <w:rPr>
                <w:rFonts w:cs="Times New Roman"/>
                <w:sz w:val="22"/>
                <w:szCs w:val="18"/>
              </w:rPr>
            </w:pPr>
            <w:r>
              <w:rPr>
                <w:rFonts w:cs="Times New Roman"/>
                <w:sz w:val="22"/>
                <w:szCs w:val="18"/>
              </w:rPr>
              <w:t>3751</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984"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3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single" w:sz="4" w:space="0" w:color="auto"/>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0837F5" w:rsidP="000777FB">
            <w:pPr>
              <w:jc w:val="right"/>
              <w:rPr>
                <w:color w:val="000000"/>
                <w:sz w:val="22"/>
              </w:rPr>
            </w:pPr>
            <w:r>
              <w:rPr>
                <w:color w:val="000000"/>
                <w:sz w:val="22"/>
              </w:rPr>
              <w:t>214440,3</w:t>
            </w:r>
          </w:p>
        </w:tc>
        <w:tc>
          <w:tcPr>
            <w:tcW w:w="1984" w:type="dxa"/>
            <w:tcBorders>
              <w:top w:val="nil"/>
              <w:left w:val="nil"/>
              <w:bottom w:val="single" w:sz="4" w:space="0" w:color="auto"/>
              <w:right w:val="single" w:sz="4" w:space="0" w:color="auto"/>
            </w:tcBorders>
            <w:shd w:val="clear" w:color="auto" w:fill="auto"/>
            <w:vAlign w:val="center"/>
          </w:tcPr>
          <w:p w:rsidR="009F2F53" w:rsidRDefault="000837F5" w:rsidP="00592E2D">
            <w:pPr>
              <w:jc w:val="right"/>
              <w:rPr>
                <w:color w:val="000000"/>
                <w:sz w:val="22"/>
              </w:rPr>
            </w:pPr>
            <w:r>
              <w:rPr>
                <w:color w:val="000000"/>
                <w:sz w:val="22"/>
              </w:rPr>
              <w:t>86563,9</w:t>
            </w:r>
          </w:p>
        </w:tc>
        <w:tc>
          <w:tcPr>
            <w:tcW w:w="1560" w:type="dxa"/>
            <w:tcBorders>
              <w:top w:val="nil"/>
              <w:left w:val="nil"/>
              <w:bottom w:val="single" w:sz="4" w:space="0" w:color="auto"/>
              <w:right w:val="single" w:sz="4" w:space="0" w:color="auto"/>
            </w:tcBorders>
            <w:shd w:val="clear" w:color="auto" w:fill="auto"/>
            <w:vAlign w:val="center"/>
          </w:tcPr>
          <w:p w:rsidR="009F2F53" w:rsidRDefault="000837F5" w:rsidP="00592E2D">
            <w:pPr>
              <w:jc w:val="right"/>
              <w:rPr>
                <w:color w:val="000000"/>
                <w:sz w:val="22"/>
              </w:rPr>
            </w:pPr>
            <w:r>
              <w:rPr>
                <w:color w:val="000000"/>
                <w:sz w:val="22"/>
              </w:rPr>
              <w:t>66356,4</w:t>
            </w:r>
          </w:p>
        </w:tc>
        <w:tc>
          <w:tcPr>
            <w:tcW w:w="1530" w:type="dxa"/>
            <w:tcBorders>
              <w:top w:val="nil"/>
              <w:left w:val="nil"/>
              <w:bottom w:val="single" w:sz="4" w:space="0" w:color="auto"/>
              <w:right w:val="single" w:sz="4" w:space="0" w:color="auto"/>
            </w:tcBorders>
            <w:shd w:val="clear" w:color="auto" w:fill="auto"/>
            <w:vAlign w:val="center"/>
          </w:tcPr>
          <w:p w:rsidR="009F2F53" w:rsidRDefault="000837F5" w:rsidP="00592E2D">
            <w:pPr>
              <w:jc w:val="right"/>
              <w:rPr>
                <w:color w:val="000000"/>
                <w:sz w:val="22"/>
              </w:rPr>
            </w:pPr>
            <w:r>
              <w:rPr>
                <w:color w:val="000000"/>
                <w:sz w:val="22"/>
              </w:rPr>
              <w:t>54036,7</w:t>
            </w:r>
          </w:p>
        </w:tc>
        <w:tc>
          <w:tcPr>
            <w:tcW w:w="1163" w:type="dxa"/>
            <w:tcBorders>
              <w:top w:val="nil"/>
              <w:left w:val="nil"/>
              <w:bottom w:val="single" w:sz="4" w:space="0" w:color="auto"/>
              <w:right w:val="single" w:sz="4" w:space="0" w:color="auto"/>
            </w:tcBorders>
            <w:shd w:val="clear" w:color="auto" w:fill="auto"/>
          </w:tcPr>
          <w:p w:rsidR="009F2F53" w:rsidRPr="00493CFE" w:rsidRDefault="000837F5" w:rsidP="009F2F53">
            <w:pPr>
              <w:rPr>
                <w:rFonts w:cs="Times New Roman"/>
                <w:sz w:val="22"/>
                <w:szCs w:val="18"/>
              </w:rPr>
            </w:pPr>
            <w:r>
              <w:rPr>
                <w:rFonts w:cs="Times New Roman"/>
                <w:sz w:val="22"/>
                <w:szCs w:val="18"/>
              </w:rPr>
              <w:t>7483,3</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bl>
    <w:p w:rsidR="00CB75B0" w:rsidRPr="00493CFE" w:rsidRDefault="00CB75B0" w:rsidP="00ED2033">
      <w:pPr>
        <w:pStyle w:val="ConsPlusNormal"/>
        <w:spacing w:before="220"/>
        <w:ind w:firstLine="540"/>
        <w:jc w:val="both"/>
        <w:rPr>
          <w:rFonts w:ascii="Times New Roman" w:hAnsi="Times New Roman" w:cs="Times New Roman"/>
          <w:szCs w:val="18"/>
        </w:rPr>
      </w:pPr>
    </w:p>
    <w:p w:rsidR="00CE56BB" w:rsidRPr="00493CFE" w:rsidRDefault="00CE56BB" w:rsidP="00F6646F">
      <w:pPr>
        <w:pStyle w:val="ConsPlusNormal"/>
        <w:spacing w:before="220"/>
        <w:jc w:val="both"/>
        <w:rPr>
          <w:rFonts w:ascii="Times New Roman" w:hAnsi="Times New Roman" w:cs="Times New Roman"/>
          <w:szCs w:val="18"/>
        </w:rPr>
      </w:pPr>
    </w:p>
    <w:p w:rsidR="00F6646F" w:rsidRPr="00493CFE" w:rsidRDefault="00F6646F" w:rsidP="00F6646F">
      <w:pPr>
        <w:pStyle w:val="ConsPlusNormal"/>
        <w:spacing w:before="220"/>
        <w:jc w:val="both"/>
        <w:rPr>
          <w:rFonts w:ascii="Times New Roman" w:hAnsi="Times New Roman" w:cs="Times New Roman"/>
          <w:szCs w:val="18"/>
        </w:rPr>
      </w:pPr>
    </w:p>
    <w:p w:rsidR="00CE56BB" w:rsidRDefault="00CE56BB" w:rsidP="005E1E56">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2. Общая характеристика сферы реализации муниципальной программы, в том числе формулировка основных проблем в указанной сфере</w:t>
      </w:r>
    </w:p>
    <w:p w:rsidR="00D316A0" w:rsidRPr="00493CFE" w:rsidRDefault="00D316A0" w:rsidP="005E1E56">
      <w:pPr>
        <w:pStyle w:val="ConsPlusNormal"/>
        <w:spacing w:before="220"/>
        <w:ind w:firstLine="540"/>
        <w:jc w:val="center"/>
        <w:rPr>
          <w:rFonts w:ascii="Times New Roman" w:hAnsi="Times New Roman" w:cs="Times New Roman"/>
          <w:b/>
          <w:sz w:val="32"/>
          <w:szCs w:val="24"/>
        </w:rPr>
      </w:pP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На 1 января 2020 года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w:t>
      </w:r>
      <w:r w:rsidR="003C2B30" w:rsidRPr="00863ED3">
        <w:rPr>
          <w:rFonts w:ascii="Times New Roman" w:hAnsi="Times New Roman" w:cs="Times New Roman"/>
          <w:szCs w:val="18"/>
        </w:rPr>
        <w:t>723</w:t>
      </w:r>
      <w:r w:rsidRPr="00863ED3">
        <w:rPr>
          <w:rFonts w:ascii="Times New Roman" w:hAnsi="Times New Roman" w:cs="Times New Roman"/>
          <w:color w:val="FF0000"/>
          <w:szCs w:val="18"/>
        </w:rPr>
        <w:t xml:space="preserve"> </w:t>
      </w:r>
      <w:r w:rsidRPr="00493CFE">
        <w:rPr>
          <w:rFonts w:ascii="Times New Roman" w:hAnsi="Times New Roman" w:cs="Times New Roman"/>
          <w:szCs w:val="18"/>
        </w:rPr>
        <w:t>сем</w:t>
      </w:r>
      <w:r w:rsidR="00B02003">
        <w:rPr>
          <w:rFonts w:ascii="Times New Roman" w:hAnsi="Times New Roman" w:cs="Times New Roman"/>
          <w:szCs w:val="18"/>
        </w:rPr>
        <w:t>ьи</w:t>
      </w:r>
      <w:r w:rsidRPr="00493CFE">
        <w:rPr>
          <w:rFonts w:ascii="Times New Roman" w:hAnsi="Times New Roman" w:cs="Times New Roman"/>
          <w:szCs w:val="18"/>
        </w:rPr>
        <w:t xml:space="preserve"> состоят на учете в качестве нуждающихся в улучшении жилищных условий.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потребность города в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основанные на следующих направлениях:</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развития застроенных территорий города на основе документов территориального планирования;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в порядке очередности и вне очереди;</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rsidR="000B751B" w:rsidRPr="00493CFE"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Основные направления</w:t>
      </w:r>
      <w:r w:rsidR="000B751B" w:rsidRPr="00493CFE">
        <w:rPr>
          <w:rFonts w:ascii="Times New Roman" w:hAnsi="Times New Roman" w:cs="Times New Roman"/>
          <w:szCs w:val="18"/>
        </w:rPr>
        <w:t xml:space="preserve"> реализации Муниципальной программы позволяют учесть проблемы в строительстве и приобретении жилья на территории городского округа </w:t>
      </w:r>
      <w:r w:rsidR="00F6646F" w:rsidRPr="00493CFE">
        <w:rPr>
          <w:rFonts w:ascii="Times New Roman" w:hAnsi="Times New Roman" w:cs="Times New Roman"/>
          <w:szCs w:val="18"/>
        </w:rPr>
        <w:t>Истра</w:t>
      </w:r>
      <w:r w:rsidR="000B751B" w:rsidRPr="00493CFE">
        <w:rPr>
          <w:rFonts w:ascii="Times New Roman" w:hAnsi="Times New Roman" w:cs="Times New Roman"/>
          <w:szCs w:val="18"/>
        </w:rPr>
        <w:t>.</w:t>
      </w:r>
    </w:p>
    <w:p w:rsidR="004D37E9"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Цел</w:t>
      </w:r>
      <w:r w:rsidR="004D37E9">
        <w:rPr>
          <w:rFonts w:ascii="Times New Roman" w:hAnsi="Times New Roman" w:cs="Times New Roman"/>
          <w:szCs w:val="18"/>
        </w:rPr>
        <w:t>и</w:t>
      </w:r>
      <w:r w:rsidRPr="004D37E9">
        <w:rPr>
          <w:rFonts w:ascii="Times New Roman" w:hAnsi="Times New Roman" w:cs="Times New Roman"/>
          <w:szCs w:val="18"/>
        </w:rPr>
        <w:t xml:space="preserve"> Муниципальной программы</w:t>
      </w:r>
      <w:r w:rsidR="004D37E9">
        <w:rPr>
          <w:rFonts w:ascii="Times New Roman" w:hAnsi="Times New Roman" w:cs="Times New Roman"/>
          <w:szCs w:val="18"/>
        </w:rPr>
        <w:t>:</w:t>
      </w:r>
      <w:r w:rsidRPr="004D37E9">
        <w:rPr>
          <w:rFonts w:ascii="Times New Roman" w:hAnsi="Times New Roman" w:cs="Times New Roman"/>
          <w:szCs w:val="18"/>
        </w:rPr>
        <w:t xml:space="preserve"> </w:t>
      </w:r>
    </w:p>
    <w:p w:rsidR="000B751B"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 xml:space="preserve">- повышение доступности жилья для населения, обеспечение комфортных и безопасных условий проживания в городском округе </w:t>
      </w:r>
      <w:r w:rsidR="00F6646F" w:rsidRPr="004D37E9">
        <w:rPr>
          <w:rFonts w:ascii="Times New Roman" w:hAnsi="Times New Roman" w:cs="Times New Roman"/>
          <w:szCs w:val="18"/>
        </w:rPr>
        <w:t>Истра</w:t>
      </w:r>
      <w:r w:rsidR="004D37E9">
        <w:rPr>
          <w:rFonts w:ascii="Times New Roman" w:hAnsi="Times New Roman" w:cs="Times New Roman"/>
          <w:szCs w:val="18"/>
        </w:rPr>
        <w:t>;</w:t>
      </w:r>
    </w:p>
    <w:p w:rsidR="004D37E9" w:rsidRPr="004D37E9"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-улучшение жилищных условий жителей городского округа Истра</w:t>
      </w:r>
    </w:p>
    <w:p w:rsidR="00CE56BB" w:rsidRPr="00493CFE"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rsidR="00680677" w:rsidRDefault="00680677" w:rsidP="002B5D40">
      <w:pPr>
        <w:pStyle w:val="ConsPlusNormal"/>
        <w:ind w:firstLine="540"/>
        <w:jc w:val="both"/>
        <w:rPr>
          <w:rFonts w:ascii="Times New Roman" w:hAnsi="Times New Roman" w:cs="Times New Roman"/>
          <w:szCs w:val="18"/>
        </w:rPr>
      </w:pPr>
    </w:p>
    <w:p w:rsidR="003B5D5A" w:rsidRPr="00493CFE" w:rsidRDefault="003B5D5A" w:rsidP="002B5D40">
      <w:pPr>
        <w:pStyle w:val="ConsPlusNormal"/>
        <w:ind w:firstLine="540"/>
        <w:jc w:val="both"/>
        <w:rPr>
          <w:rFonts w:ascii="Times New Roman" w:hAnsi="Times New Roman" w:cs="Times New Roman"/>
          <w:szCs w:val="18"/>
        </w:rPr>
      </w:pPr>
    </w:p>
    <w:p w:rsidR="00680677" w:rsidRPr="003C2B30" w:rsidRDefault="00680677" w:rsidP="003C2B30">
      <w:pPr>
        <w:pStyle w:val="ad"/>
        <w:numPr>
          <w:ilvl w:val="1"/>
          <w:numId w:val="11"/>
        </w:numPr>
        <w:jc w:val="center"/>
        <w:rPr>
          <w:rFonts w:eastAsia="Times New Roman" w:cs="Times New Roman"/>
          <w:b/>
          <w:sz w:val="24"/>
          <w:szCs w:val="24"/>
          <w:lang w:eastAsia="ru-RU"/>
        </w:rPr>
      </w:pPr>
      <w:r w:rsidRPr="003C2B30">
        <w:rPr>
          <w:rFonts w:eastAsia="Times New Roman" w:cs="Times New Roman"/>
          <w:b/>
          <w:sz w:val="24"/>
          <w:szCs w:val="24"/>
          <w:lang w:eastAsia="ru-RU"/>
        </w:rPr>
        <w:t xml:space="preserve">Прогноз развития жилищной сферы в городском округе </w:t>
      </w:r>
      <w:r w:rsidR="000244BC" w:rsidRPr="003C2B30">
        <w:rPr>
          <w:rFonts w:eastAsia="Times New Roman" w:cs="Times New Roman"/>
          <w:b/>
          <w:sz w:val="24"/>
          <w:szCs w:val="24"/>
          <w:lang w:eastAsia="ru-RU"/>
        </w:rPr>
        <w:t>Истра</w:t>
      </w:r>
      <w:r w:rsidRPr="003C2B30">
        <w:rPr>
          <w:rFonts w:eastAsia="Times New Roman" w:cs="Times New Roman"/>
          <w:b/>
          <w:sz w:val="24"/>
          <w:szCs w:val="24"/>
          <w:lang w:eastAsia="ru-RU"/>
        </w:rPr>
        <w:t xml:space="preserve"> Московской области </w:t>
      </w:r>
    </w:p>
    <w:p w:rsidR="00680677" w:rsidRPr="00493CFE" w:rsidRDefault="00680677" w:rsidP="00680677">
      <w:pPr>
        <w:jc w:val="center"/>
        <w:rPr>
          <w:rFonts w:eastAsia="Calibri" w:cs="Times New Roman"/>
          <w:bCs/>
          <w:sz w:val="24"/>
          <w:szCs w:val="24"/>
        </w:rPr>
      </w:pPr>
      <w:r w:rsidRPr="00493CFE">
        <w:rPr>
          <w:rFonts w:eastAsia="Calibri" w:cs="Times New Roman"/>
          <w:b/>
          <w:sz w:val="24"/>
          <w:szCs w:val="24"/>
        </w:rPr>
        <w:t>с учетом реализации муниципальной программы, возможные варианты решения проблем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bCs/>
          <w:sz w:val="24"/>
          <w:szCs w:val="24"/>
        </w:rPr>
        <w:t xml:space="preserve">Одним из наиболее важных и приоритетных вопросов в жилищной </w:t>
      </w:r>
      <w:r w:rsidRPr="00493CFE">
        <w:rPr>
          <w:rFonts w:eastAsia="Calibri" w:cs="Times New Roman"/>
          <w:sz w:val="24"/>
          <w:szCs w:val="24"/>
        </w:rPr>
        <w:t xml:space="preserve">сфере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w:t>
      </w:r>
      <w:r w:rsidRPr="00493CFE">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493CFE">
        <w:rPr>
          <w:rFonts w:eastAsia="Calibri" w:cs="Times New Roman"/>
          <w:sz w:val="24"/>
          <w:szCs w:val="24"/>
        </w:rPr>
        <w:t>отдельные категории ветеранов, инвалидов и семьи, имеющие детей-инвалидов)</w:t>
      </w:r>
      <w:r w:rsidRPr="00493CFE">
        <w:rPr>
          <w:rFonts w:eastAsia="Calibri" w:cs="Times New Roman"/>
          <w:bCs/>
          <w:sz w:val="24"/>
          <w:szCs w:val="24"/>
        </w:rPr>
        <w:t>. Концепция решения данной проблемы основывается на реализации Федерального закона от 21.12.1996 N 159-ФЗ "О дополнительных гарантиях по социальной поддержке детей-сирот и детей, оставшихся без попечения родителей"</w:t>
      </w:r>
      <w:r w:rsidRPr="00493CFE">
        <w:rPr>
          <w:rFonts w:eastAsia="Calibri" w:cs="Times New Roman"/>
          <w:sz w:val="24"/>
          <w:szCs w:val="24"/>
        </w:rPr>
        <w:t>. Жилые площади для детей-сирот планируются приобретаться путем размещения муниципального заказа в порядке и способами, установленными ФЗ от 05.04.2013 № 44-ФЗ.</w:t>
      </w:r>
    </w:p>
    <w:p w:rsidR="00680677" w:rsidRPr="00493CFE" w:rsidRDefault="00680677" w:rsidP="00680677">
      <w:pPr>
        <w:autoSpaceDE w:val="0"/>
        <w:autoSpaceDN w:val="0"/>
        <w:adjustRightInd w:val="0"/>
        <w:ind w:firstLine="567"/>
        <w:jc w:val="both"/>
        <w:rPr>
          <w:rFonts w:eastAsia="Calibri" w:cs="Times New Roman"/>
          <w:bCs/>
          <w:sz w:val="24"/>
          <w:szCs w:val="24"/>
        </w:rPr>
      </w:pPr>
      <w:r w:rsidRPr="00493CFE">
        <w:rPr>
          <w:rFonts w:eastAsia="Calibri" w:cs="Times New Roman"/>
          <w:bCs/>
          <w:sz w:val="24"/>
          <w:szCs w:val="24"/>
        </w:rPr>
        <w:t>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Московской области.</w:t>
      </w:r>
    </w:p>
    <w:p w:rsidR="00680677" w:rsidRPr="00493CFE" w:rsidRDefault="00680677" w:rsidP="00680677">
      <w:pPr>
        <w:widowControl w:val="0"/>
        <w:autoSpaceDE w:val="0"/>
        <w:autoSpaceDN w:val="0"/>
        <w:adjustRightInd w:val="0"/>
        <w:ind w:firstLine="567"/>
        <w:jc w:val="both"/>
        <w:rPr>
          <w:rFonts w:eastAsia="Calibri" w:cs="Times New Roman"/>
          <w:sz w:val="24"/>
          <w:szCs w:val="24"/>
        </w:rPr>
      </w:pPr>
      <w:r w:rsidRPr="00493CFE">
        <w:rPr>
          <w:rFonts w:eastAsia="Calibri" w:cs="Times New Roman"/>
          <w:sz w:val="24"/>
          <w:szCs w:val="24"/>
        </w:rPr>
        <w:t>Наибольшей эффективности реализации мероприятий Программы возможно достичь за счет привлечения средств федерального бюджета, бюджета Московской области, местн</w:t>
      </w:r>
      <w:r w:rsidR="00F10206">
        <w:rPr>
          <w:rFonts w:eastAsia="Calibri" w:cs="Times New Roman"/>
          <w:sz w:val="24"/>
          <w:szCs w:val="24"/>
        </w:rPr>
        <w:t>ого</w:t>
      </w:r>
      <w:r w:rsidRPr="00493CFE">
        <w:rPr>
          <w:rFonts w:eastAsia="Calibri" w:cs="Times New Roman"/>
          <w:sz w:val="24"/>
          <w:szCs w:val="24"/>
        </w:rPr>
        <w:t xml:space="preserve"> бюджет</w:t>
      </w:r>
      <w:r w:rsidR="00F10206">
        <w:rPr>
          <w:rFonts w:eastAsia="Calibri" w:cs="Times New Roman"/>
          <w:sz w:val="24"/>
          <w:szCs w:val="24"/>
        </w:rPr>
        <w:t>а</w:t>
      </w:r>
      <w:r w:rsidRPr="00493CFE">
        <w:rPr>
          <w:rFonts w:eastAsia="Calibri" w:cs="Times New Roman"/>
          <w:sz w:val="24"/>
          <w:szCs w:val="24"/>
        </w:rPr>
        <w:t xml:space="preserve"> и внебюджетных источников </w:t>
      </w:r>
      <w:proofErr w:type="spellStart"/>
      <w:r w:rsidRPr="00493CFE">
        <w:rPr>
          <w:rFonts w:eastAsia="Calibri" w:cs="Times New Roman"/>
          <w:sz w:val="24"/>
          <w:szCs w:val="24"/>
        </w:rPr>
        <w:t>софинансирования</w:t>
      </w:r>
      <w:proofErr w:type="spellEnd"/>
      <w:r w:rsidRPr="00493CFE">
        <w:rPr>
          <w:rFonts w:eastAsia="Calibri" w:cs="Times New Roman"/>
          <w:sz w:val="24"/>
          <w:szCs w:val="24"/>
        </w:rPr>
        <w:t xml:space="preserve"> (средств кредитных организаций, собственных средств граждан).</w:t>
      </w:r>
    </w:p>
    <w:p w:rsidR="005C6884" w:rsidRDefault="005C6884" w:rsidP="00680677">
      <w:pPr>
        <w:autoSpaceDE w:val="0"/>
        <w:autoSpaceDN w:val="0"/>
        <w:adjustRightInd w:val="0"/>
        <w:ind w:firstLine="567"/>
        <w:jc w:val="both"/>
        <w:rPr>
          <w:rFonts w:eastAsia="Calibri" w:cs="Times New Roman"/>
          <w:sz w:val="24"/>
          <w:szCs w:val="24"/>
        </w:rPr>
      </w:pPr>
    </w:p>
    <w:p w:rsidR="00CC26AD" w:rsidRPr="00493CFE" w:rsidRDefault="002B5D40" w:rsidP="000B751B">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 xml:space="preserve">3. </w:t>
      </w:r>
      <w:r w:rsidR="000B751B"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 xml:space="preserve">ланируемые </w:t>
      </w:r>
      <w:hyperlink r:id="rId10" w:history="1">
        <w:r w:rsidR="00CC26AD" w:rsidRPr="00493CFE">
          <w:rPr>
            <w:rFonts w:ascii="Times New Roman" w:hAnsi="Times New Roman" w:cs="Times New Roman"/>
            <w:b/>
            <w:sz w:val="32"/>
            <w:szCs w:val="24"/>
          </w:rPr>
          <w:t>результаты</w:t>
        </w:r>
      </w:hyperlink>
      <w:r w:rsidR="00CC26AD" w:rsidRPr="00493CFE">
        <w:rPr>
          <w:rFonts w:ascii="Times New Roman" w:hAnsi="Times New Roman" w:cs="Times New Roman"/>
          <w:b/>
          <w:sz w:val="32"/>
          <w:szCs w:val="24"/>
        </w:rPr>
        <w:t xml:space="preserve"> реализации </w:t>
      </w:r>
      <w:r w:rsidR="008C15C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p>
    <w:p w:rsidR="00673262" w:rsidRPr="00493CFE"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
        <w:gridCol w:w="2724"/>
        <w:gridCol w:w="1278"/>
        <w:gridCol w:w="1241"/>
        <w:gridCol w:w="26"/>
        <w:gridCol w:w="8"/>
        <w:gridCol w:w="1699"/>
        <w:gridCol w:w="1276"/>
        <w:gridCol w:w="1280"/>
        <w:gridCol w:w="993"/>
        <w:gridCol w:w="1101"/>
        <w:gridCol w:w="32"/>
        <w:gridCol w:w="851"/>
        <w:gridCol w:w="78"/>
        <w:gridCol w:w="1621"/>
      </w:tblGrid>
      <w:tr w:rsidR="003D76C8" w:rsidRPr="00493CFE" w:rsidTr="00131809">
        <w:tc>
          <w:tcPr>
            <w:tcW w:w="847"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 </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п/п</w:t>
            </w:r>
          </w:p>
        </w:tc>
        <w:tc>
          <w:tcPr>
            <w:tcW w:w="2724" w:type="dxa"/>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Планируемые результаты реализации муниципальной программы </w:t>
            </w:r>
            <w:r w:rsidR="00A218CC" w:rsidRPr="00493CFE">
              <w:rPr>
                <w:rFonts w:eastAsia="Times New Roman" w:cs="Times New Roman"/>
                <w:sz w:val="22"/>
                <w:szCs w:val="18"/>
              </w:rPr>
              <w:t>(подпрограммы)</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(Показатель реализации мероприятий</w:t>
            </w:r>
            <w:r w:rsidR="00923BFE" w:rsidRPr="00493CFE">
              <w:rPr>
                <w:rFonts w:eastAsia="Times New Roman" w:cs="Times New Roman"/>
                <w:sz w:val="22"/>
                <w:szCs w:val="18"/>
              </w:rPr>
              <w:t>)</w:t>
            </w:r>
            <w:r w:rsidR="0037091E" w:rsidRPr="00493CFE">
              <w:rPr>
                <w:rStyle w:val="a6"/>
                <w:rFonts w:eastAsia="Times New Roman" w:cs="Times New Roman"/>
                <w:sz w:val="22"/>
                <w:szCs w:val="18"/>
              </w:rPr>
              <w:footnoteReference w:id="2"/>
            </w:r>
          </w:p>
        </w:tc>
        <w:tc>
          <w:tcPr>
            <w:tcW w:w="1278"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Тип показателя</w:t>
            </w:r>
          </w:p>
        </w:tc>
        <w:tc>
          <w:tcPr>
            <w:tcW w:w="1241"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Единица измерения</w:t>
            </w:r>
          </w:p>
        </w:tc>
        <w:tc>
          <w:tcPr>
            <w:tcW w:w="1733" w:type="dxa"/>
            <w:gridSpan w:val="3"/>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923BFE">
            <w:pPr>
              <w:jc w:val="center"/>
              <w:rPr>
                <w:rFonts w:eastAsia="Times New Roman" w:cs="Times New Roman"/>
                <w:sz w:val="22"/>
                <w:szCs w:val="18"/>
              </w:rPr>
            </w:pPr>
            <w:r w:rsidRPr="00493CFE">
              <w:rPr>
                <w:rFonts w:eastAsia="Times New Roman" w:cs="Times New Roman"/>
                <w:sz w:val="22"/>
                <w:szCs w:val="18"/>
              </w:rPr>
              <w:t xml:space="preserve">Базовое значение показателя                      на начало реализации </w:t>
            </w:r>
          </w:p>
          <w:p w:rsidR="003D76C8" w:rsidRPr="00493CFE" w:rsidRDefault="003D76C8" w:rsidP="00923BFE">
            <w:pPr>
              <w:jc w:val="center"/>
              <w:rPr>
                <w:rFonts w:eastAsia="Times New Roman" w:cs="Times New Roman"/>
                <w:sz w:val="22"/>
                <w:szCs w:val="18"/>
              </w:rPr>
            </w:pPr>
            <w:r w:rsidRPr="00493CFE">
              <w:rPr>
                <w:rFonts w:eastAsia="Times New Roman" w:cs="Times New Roman"/>
                <w:sz w:val="22"/>
                <w:szCs w:val="18"/>
              </w:rPr>
              <w:t>программы</w:t>
            </w:r>
          </w:p>
        </w:tc>
        <w:tc>
          <w:tcPr>
            <w:tcW w:w="5611" w:type="dxa"/>
            <w:gridSpan w:val="7"/>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Планируемое значение по годам реализации</w:t>
            </w:r>
          </w:p>
        </w:tc>
        <w:tc>
          <w:tcPr>
            <w:tcW w:w="1621"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Номер и название основного мероприятия в перечне мероприятий подпрограммы</w:t>
            </w:r>
          </w:p>
        </w:tc>
      </w:tr>
      <w:tr w:rsidR="003D76C8" w:rsidRPr="00493CFE" w:rsidTr="00131809">
        <w:trPr>
          <w:trHeight w:val="1101"/>
        </w:trPr>
        <w:tc>
          <w:tcPr>
            <w:tcW w:w="847"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2724"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8"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41"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733" w:type="dxa"/>
            <w:gridSpan w:val="3"/>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2020 год</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2021 год</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2022 год</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2023 год</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2024 год</w:t>
            </w:r>
          </w:p>
        </w:tc>
        <w:tc>
          <w:tcPr>
            <w:tcW w:w="1621"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r>
      <w:tr w:rsidR="003D76C8" w:rsidRPr="00493CFE" w:rsidTr="005E1E56">
        <w:trPr>
          <w:trHeight w:val="151"/>
        </w:trPr>
        <w:tc>
          <w:tcPr>
            <w:tcW w:w="847"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2724"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w:t>
            </w:r>
          </w:p>
        </w:tc>
        <w:tc>
          <w:tcPr>
            <w:tcW w:w="1278"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3</w:t>
            </w:r>
          </w:p>
        </w:tc>
        <w:tc>
          <w:tcPr>
            <w:tcW w:w="124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4</w:t>
            </w:r>
          </w:p>
        </w:tc>
        <w:tc>
          <w:tcPr>
            <w:tcW w:w="1733"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6</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7</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8</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9</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10</w:t>
            </w:r>
          </w:p>
        </w:tc>
        <w:tc>
          <w:tcPr>
            <w:tcW w:w="1621"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11</w:t>
            </w:r>
          </w:p>
        </w:tc>
      </w:tr>
      <w:tr w:rsidR="003D76C8" w:rsidRPr="00493CFE" w:rsidTr="00131809">
        <w:trPr>
          <w:trHeight w:val="297"/>
        </w:trPr>
        <w:tc>
          <w:tcPr>
            <w:tcW w:w="847" w:type="dxa"/>
            <w:tcBorders>
              <w:top w:val="single" w:sz="4" w:space="0" w:color="000000"/>
              <w:left w:val="single" w:sz="4" w:space="0" w:color="000000"/>
              <w:bottom w:val="single" w:sz="4" w:space="0" w:color="000000"/>
              <w:right w:val="single" w:sz="4" w:space="0" w:color="auto"/>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14208" w:type="dxa"/>
            <w:gridSpan w:val="14"/>
            <w:tcBorders>
              <w:top w:val="single" w:sz="4" w:space="0" w:color="000000"/>
              <w:left w:val="single" w:sz="4" w:space="0" w:color="auto"/>
              <w:bottom w:val="single" w:sz="4" w:space="0" w:color="000000"/>
              <w:right w:val="single" w:sz="4" w:space="0" w:color="000000"/>
            </w:tcBorders>
          </w:tcPr>
          <w:p w:rsidR="003D76C8" w:rsidRPr="00AB315B" w:rsidRDefault="000B751B" w:rsidP="0026484E">
            <w:pPr>
              <w:widowControl w:val="0"/>
              <w:autoSpaceDE w:val="0"/>
              <w:autoSpaceDN w:val="0"/>
              <w:adjustRightInd w:val="0"/>
              <w:rPr>
                <w:rFonts w:cs="Times New Roman"/>
                <w:b/>
                <w:sz w:val="22"/>
                <w:szCs w:val="18"/>
                <w:lang w:eastAsia="ru-RU"/>
              </w:rPr>
            </w:pPr>
            <w:r w:rsidRPr="00AB315B">
              <w:rPr>
                <w:rFonts w:cs="Times New Roman"/>
                <w:b/>
                <w:sz w:val="22"/>
                <w:szCs w:val="18"/>
                <w:lang w:eastAsia="ru-RU"/>
              </w:rPr>
              <w:t xml:space="preserve">Подпрограмма </w:t>
            </w:r>
            <w:r w:rsidR="00172252">
              <w:rPr>
                <w:rFonts w:cs="Times New Roman"/>
                <w:b/>
                <w:sz w:val="22"/>
                <w:szCs w:val="18"/>
                <w:lang w:eastAsia="ru-RU"/>
              </w:rPr>
              <w:t>1</w:t>
            </w:r>
            <w:r w:rsidRPr="00AB315B">
              <w:rPr>
                <w:rFonts w:cs="Times New Roman"/>
                <w:b/>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26484E" w:rsidRPr="00493CFE" w:rsidRDefault="0026484E" w:rsidP="0026484E">
            <w:pPr>
              <w:widowControl w:val="0"/>
              <w:autoSpaceDE w:val="0"/>
              <w:autoSpaceDN w:val="0"/>
              <w:adjustRightInd w:val="0"/>
              <w:rPr>
                <w:rFonts w:eastAsia="Times New Roman" w:cs="Times New Roman"/>
                <w:sz w:val="22"/>
                <w:szCs w:val="18"/>
              </w:rPr>
            </w:pPr>
          </w:p>
        </w:tc>
      </w:tr>
      <w:tr w:rsidR="00365148" w:rsidRPr="00493CFE" w:rsidTr="005E1E56">
        <w:trPr>
          <w:trHeight w:val="2205"/>
        </w:trPr>
        <w:tc>
          <w:tcPr>
            <w:tcW w:w="847" w:type="dxa"/>
            <w:tcBorders>
              <w:top w:val="single" w:sz="4" w:space="0" w:color="000000"/>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1.1</w:t>
            </w:r>
          </w:p>
        </w:tc>
        <w:tc>
          <w:tcPr>
            <w:tcW w:w="2724" w:type="dxa"/>
            <w:tcBorders>
              <w:top w:val="single" w:sz="4" w:space="0" w:color="000000"/>
              <w:left w:val="single" w:sz="4" w:space="0" w:color="auto"/>
              <w:bottom w:val="single" w:sz="4" w:space="0" w:color="auto"/>
              <w:right w:val="single" w:sz="4" w:space="0" w:color="000000"/>
            </w:tcBorders>
          </w:tcPr>
          <w:p w:rsidR="00365148" w:rsidRPr="00493CFE" w:rsidRDefault="00365148" w:rsidP="00365148">
            <w:pPr>
              <w:rPr>
                <w:rFonts w:cs="Times New Roman"/>
                <w:i/>
                <w:sz w:val="22"/>
                <w:szCs w:val="18"/>
              </w:rPr>
            </w:pPr>
            <w:r w:rsidRPr="00493CFE">
              <w:rPr>
                <w:rFonts w:cs="Times New Roman"/>
                <w:i/>
                <w:sz w:val="22"/>
                <w:szCs w:val="18"/>
              </w:rPr>
              <w:t>Показатель 1.</w:t>
            </w:r>
          </w:p>
          <w:p w:rsidR="00365148" w:rsidRPr="00493CFE" w:rsidRDefault="00365148" w:rsidP="00365148">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tc>
        <w:tc>
          <w:tcPr>
            <w:tcW w:w="1278" w:type="dxa"/>
            <w:tcBorders>
              <w:left w:val="single" w:sz="4" w:space="0" w:color="000000"/>
              <w:bottom w:val="single" w:sz="4" w:space="0" w:color="auto"/>
              <w:right w:val="single" w:sz="4" w:space="0" w:color="000000"/>
            </w:tcBorders>
          </w:tcPr>
          <w:p w:rsidR="00720DE3" w:rsidRDefault="00720DE3" w:rsidP="00365148">
            <w:pPr>
              <w:autoSpaceDE w:val="0"/>
              <w:autoSpaceDN w:val="0"/>
              <w:adjustRightInd w:val="0"/>
              <w:jc w:val="center"/>
              <w:rPr>
                <w:rFonts w:cs="Times New Roman"/>
                <w:sz w:val="22"/>
                <w:szCs w:val="18"/>
                <w:highlight w:val="green"/>
                <w:lang w:eastAsia="ru-RU"/>
              </w:rPr>
            </w:pPr>
          </w:p>
          <w:p w:rsidR="00914257" w:rsidRPr="00493CFE" w:rsidRDefault="00914257" w:rsidP="00365148">
            <w:pPr>
              <w:autoSpaceDE w:val="0"/>
              <w:autoSpaceDN w:val="0"/>
              <w:adjustRightInd w:val="0"/>
              <w:jc w:val="center"/>
              <w:rPr>
                <w:rFonts w:cs="Times New Roman"/>
                <w:sz w:val="22"/>
                <w:szCs w:val="18"/>
                <w:lang w:eastAsia="ru-RU"/>
              </w:rPr>
            </w:pPr>
            <w:r w:rsidRPr="00720DE3">
              <w:rPr>
                <w:rFonts w:cs="Times New Roman"/>
                <w:sz w:val="22"/>
                <w:szCs w:val="18"/>
                <w:lang w:eastAsia="ru-RU"/>
              </w:rPr>
              <w:t>МП</w:t>
            </w:r>
          </w:p>
        </w:tc>
        <w:tc>
          <w:tcPr>
            <w:tcW w:w="124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штук</w:t>
            </w:r>
          </w:p>
        </w:tc>
        <w:tc>
          <w:tcPr>
            <w:tcW w:w="1733"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1</w:t>
            </w:r>
          </w:p>
        </w:tc>
        <w:tc>
          <w:tcPr>
            <w:tcW w:w="1276"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2</w:t>
            </w:r>
          </w:p>
        </w:tc>
        <w:tc>
          <w:tcPr>
            <w:tcW w:w="1280"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left w:val="single" w:sz="4" w:space="0" w:color="000000"/>
              <w:bottom w:val="single" w:sz="4" w:space="0" w:color="auto"/>
              <w:right w:val="single" w:sz="4" w:space="0" w:color="000000"/>
            </w:tcBorders>
          </w:tcPr>
          <w:p w:rsidR="00365148" w:rsidRPr="00493CFE" w:rsidRDefault="00365148" w:rsidP="00365148">
            <w:pPr>
              <w:ind w:left="-41"/>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1.2</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eastAsia="Times New Roman" w:cs="Times New Roman"/>
                <w:sz w:val="22"/>
                <w:szCs w:val="18"/>
                <w:lang w:eastAsia="ru-RU"/>
              </w:rPr>
            </w:pPr>
            <w:r w:rsidRPr="00493CFE">
              <w:rPr>
                <w:rFonts w:cs="Times New Roman"/>
                <w:i/>
                <w:sz w:val="22"/>
                <w:szCs w:val="18"/>
              </w:rPr>
              <w:t>Показатель 2.</w:t>
            </w:r>
            <w:r w:rsidRPr="00493CFE">
              <w:rPr>
                <w:rFonts w:cs="Times New Roman"/>
                <w:sz w:val="22"/>
                <w:szCs w:val="18"/>
              </w:rPr>
              <w:t xml:space="preserve"> «Площадь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720DE3" w:rsidRDefault="00720DE3" w:rsidP="00365148">
            <w:pPr>
              <w:autoSpaceDE w:val="0"/>
              <w:autoSpaceDN w:val="0"/>
              <w:adjustRightInd w:val="0"/>
              <w:jc w:val="center"/>
              <w:rPr>
                <w:rFonts w:cs="Times New Roman"/>
                <w:bCs/>
                <w:sz w:val="22"/>
                <w:szCs w:val="18"/>
                <w:highlight w:val="green"/>
              </w:rPr>
            </w:pPr>
          </w:p>
          <w:p w:rsidR="00720DE3" w:rsidRDefault="00720DE3" w:rsidP="00365148">
            <w:pPr>
              <w:autoSpaceDE w:val="0"/>
              <w:autoSpaceDN w:val="0"/>
              <w:adjustRightInd w:val="0"/>
              <w:jc w:val="center"/>
              <w:rPr>
                <w:rFonts w:cs="Times New Roman"/>
                <w:bCs/>
                <w:sz w:val="22"/>
                <w:szCs w:val="18"/>
                <w:highlight w:val="green"/>
              </w:rPr>
            </w:pPr>
          </w:p>
          <w:p w:rsidR="00365148" w:rsidRPr="00493CFE" w:rsidRDefault="00914257" w:rsidP="00365148">
            <w:pPr>
              <w:autoSpaceDE w:val="0"/>
              <w:autoSpaceDN w:val="0"/>
              <w:adjustRightInd w:val="0"/>
              <w:jc w:val="center"/>
              <w:rPr>
                <w:rFonts w:cs="Times New Roman"/>
                <w:bCs/>
                <w:sz w:val="22"/>
                <w:szCs w:val="18"/>
              </w:rPr>
            </w:pPr>
            <w:r w:rsidRPr="00720DE3">
              <w:rPr>
                <w:rFonts w:cs="Times New Roman"/>
                <w:bCs/>
                <w:sz w:val="22"/>
                <w:szCs w:val="18"/>
              </w:rPr>
              <w:t>МП</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proofErr w:type="spellStart"/>
            <w:r w:rsidRPr="00493CFE">
              <w:rPr>
                <w:rFonts w:cs="Times New Roman"/>
                <w:bCs/>
                <w:sz w:val="22"/>
                <w:szCs w:val="18"/>
              </w:rPr>
              <w:t>кв.м</w:t>
            </w:r>
            <w:proofErr w:type="spellEnd"/>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 xml:space="preserve">1.3 </w:t>
            </w:r>
          </w:p>
        </w:tc>
        <w:tc>
          <w:tcPr>
            <w:tcW w:w="2724" w:type="dxa"/>
            <w:tcBorders>
              <w:top w:val="single" w:sz="4" w:space="0" w:color="auto"/>
              <w:left w:val="single" w:sz="4" w:space="0" w:color="auto"/>
              <w:bottom w:val="single" w:sz="4" w:space="0" w:color="auto"/>
              <w:right w:val="single" w:sz="4" w:space="0" w:color="auto"/>
            </w:tcBorders>
          </w:tcPr>
          <w:p w:rsidR="005B6038" w:rsidRDefault="00365148" w:rsidP="005B6038">
            <w:pPr>
              <w:autoSpaceDE w:val="0"/>
              <w:autoSpaceDN w:val="0"/>
              <w:adjustRightInd w:val="0"/>
              <w:jc w:val="both"/>
              <w:rPr>
                <w:rFonts w:cs="Times New Roman"/>
                <w:i/>
                <w:sz w:val="22"/>
                <w:szCs w:val="18"/>
              </w:rPr>
            </w:pPr>
            <w:r w:rsidRPr="00493CFE">
              <w:rPr>
                <w:rFonts w:cs="Times New Roman"/>
                <w:i/>
                <w:sz w:val="22"/>
                <w:szCs w:val="18"/>
              </w:rPr>
              <w:t>Показатель 3.</w:t>
            </w:r>
          </w:p>
          <w:p w:rsidR="00365148" w:rsidRPr="00493CFE" w:rsidRDefault="00365148" w:rsidP="005B6038">
            <w:pPr>
              <w:autoSpaceDE w:val="0"/>
              <w:autoSpaceDN w:val="0"/>
              <w:adjustRightInd w:val="0"/>
              <w:jc w:val="both"/>
              <w:rPr>
                <w:rFonts w:cs="Times New Roman"/>
                <w:i/>
                <w:sz w:val="22"/>
                <w:szCs w:val="18"/>
              </w:rPr>
            </w:pPr>
            <w:r w:rsidRPr="00493CFE">
              <w:rPr>
                <w:rFonts w:cs="Times New Roman"/>
                <w:i/>
                <w:sz w:val="22"/>
                <w:szCs w:val="18"/>
              </w:rPr>
              <w:t xml:space="preserve"> </w:t>
            </w:r>
            <w:r w:rsidR="005B6038" w:rsidRPr="005B6038">
              <w:rPr>
                <w:rFonts w:cs="Times New Roman"/>
                <w:sz w:val="22"/>
                <w:szCs w:val="18"/>
              </w:rPr>
              <w:t xml:space="preserve">2020. «Объем ввода индивидуального жилищного строительства, построенного населением за счет собственных и (или) кредитных средств, </w:t>
            </w:r>
            <w:proofErr w:type="spellStart"/>
            <w:r w:rsidR="005B6038" w:rsidRPr="005B6038">
              <w:rPr>
                <w:rFonts w:cs="Times New Roman"/>
                <w:sz w:val="22"/>
                <w:szCs w:val="18"/>
              </w:rPr>
              <w:t>тыс.кв.м</w:t>
            </w:r>
            <w:proofErr w:type="spellEnd"/>
            <w:r w:rsidR="005B6038" w:rsidRPr="005B6038">
              <w:rPr>
                <w:rFonts w:cs="Times New Roman"/>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365148" w:rsidRPr="009D5FF8" w:rsidRDefault="009D5FF8" w:rsidP="00365148">
            <w:pPr>
              <w:autoSpaceDE w:val="0"/>
              <w:autoSpaceDN w:val="0"/>
              <w:adjustRightInd w:val="0"/>
              <w:jc w:val="center"/>
              <w:rPr>
                <w:rFonts w:cs="Times New Roman"/>
                <w:bCs/>
                <w:sz w:val="22"/>
                <w:szCs w:val="18"/>
                <w:highlight w:val="green"/>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i/>
                <w:sz w:val="22"/>
                <w:szCs w:val="18"/>
              </w:rPr>
              <w:t xml:space="preserve">тыс. </w:t>
            </w:r>
            <w:proofErr w:type="spellStart"/>
            <w:r w:rsidRPr="00493CFE">
              <w:rPr>
                <w:rFonts w:cs="Times New Roman"/>
                <w:i/>
                <w:sz w:val="22"/>
                <w:szCs w:val="18"/>
              </w:rPr>
              <w:t>кв.м</w:t>
            </w:r>
            <w:proofErr w:type="spellEnd"/>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449</w:t>
            </w:r>
          </w:p>
        </w:tc>
        <w:tc>
          <w:tcPr>
            <w:tcW w:w="1276" w:type="dxa"/>
            <w:tcBorders>
              <w:bottom w:val="single" w:sz="4" w:space="0" w:color="auto"/>
            </w:tcBorders>
          </w:tcPr>
          <w:p w:rsidR="00365148" w:rsidRPr="005B6038" w:rsidRDefault="005B6038" w:rsidP="00365148">
            <w:pPr>
              <w:autoSpaceDE w:val="0"/>
              <w:autoSpaceDN w:val="0"/>
              <w:adjustRightInd w:val="0"/>
              <w:jc w:val="center"/>
              <w:rPr>
                <w:rFonts w:cs="Times New Roman"/>
                <w:bCs/>
                <w:sz w:val="22"/>
                <w:szCs w:val="18"/>
              </w:rPr>
            </w:pPr>
            <w:r>
              <w:rPr>
                <w:rFonts w:cs="Times New Roman"/>
                <w:bCs/>
                <w:sz w:val="22"/>
                <w:szCs w:val="18"/>
              </w:rPr>
              <w:t>115,9</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400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1.4</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4. </w:t>
            </w:r>
            <w:r w:rsidRPr="00493CFE">
              <w:rPr>
                <w:rFonts w:cs="Times New Roman"/>
                <w:sz w:val="22"/>
                <w:szCs w:val="18"/>
              </w:rPr>
              <w:t>«Количество объектов, исключенных из перечня проблемных объектов в отчетном году, штук»</w:t>
            </w:r>
          </w:p>
        </w:tc>
        <w:tc>
          <w:tcPr>
            <w:tcW w:w="1278" w:type="dxa"/>
            <w:tcBorders>
              <w:top w:val="single" w:sz="4" w:space="0" w:color="auto"/>
              <w:left w:val="single" w:sz="4" w:space="0" w:color="auto"/>
              <w:bottom w:val="single" w:sz="4" w:space="0" w:color="auto"/>
              <w:right w:val="single" w:sz="4" w:space="0" w:color="auto"/>
            </w:tcBorders>
          </w:tcPr>
          <w:p w:rsidR="00365148" w:rsidRPr="00720DE3" w:rsidRDefault="009D5FF8" w:rsidP="00365148">
            <w:pPr>
              <w:autoSpaceDE w:val="0"/>
              <w:autoSpaceDN w:val="0"/>
              <w:adjustRightInd w:val="0"/>
              <w:jc w:val="center"/>
              <w:rPr>
                <w:rFonts w:cs="Times New Roman"/>
                <w:bCs/>
                <w:sz w:val="22"/>
                <w:szCs w:val="18"/>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F92D52" w:rsidRDefault="00365148" w:rsidP="00365148">
            <w:pPr>
              <w:jc w:val="center"/>
              <w:rPr>
                <w:rFonts w:eastAsia="Times New Roman" w:cs="Times New Roman"/>
                <w:sz w:val="22"/>
                <w:szCs w:val="18"/>
              </w:rPr>
            </w:pPr>
            <w:r w:rsidRPr="00F92D52">
              <w:rPr>
                <w:rFonts w:eastAsia="Times New Roman" w:cs="Times New Roman"/>
                <w:sz w:val="22"/>
                <w:szCs w:val="18"/>
              </w:rPr>
              <w:lastRenderedPageBreak/>
              <w:t>1.5</w:t>
            </w:r>
          </w:p>
        </w:tc>
        <w:tc>
          <w:tcPr>
            <w:tcW w:w="2724" w:type="dxa"/>
            <w:tcBorders>
              <w:top w:val="single" w:sz="4" w:space="0" w:color="auto"/>
              <w:left w:val="single" w:sz="4" w:space="0" w:color="auto"/>
              <w:bottom w:val="single" w:sz="4" w:space="0" w:color="auto"/>
              <w:right w:val="single" w:sz="4" w:space="0" w:color="auto"/>
            </w:tcBorders>
          </w:tcPr>
          <w:p w:rsidR="00365148" w:rsidRPr="00F92D52" w:rsidRDefault="00365148" w:rsidP="00365148">
            <w:pPr>
              <w:autoSpaceDE w:val="0"/>
              <w:autoSpaceDN w:val="0"/>
              <w:adjustRightInd w:val="0"/>
              <w:rPr>
                <w:rFonts w:cs="Times New Roman"/>
                <w:sz w:val="22"/>
                <w:szCs w:val="18"/>
              </w:rPr>
            </w:pPr>
            <w:r w:rsidRPr="00F92D52">
              <w:rPr>
                <w:rFonts w:cs="Times New Roman"/>
                <w:i/>
                <w:sz w:val="22"/>
                <w:szCs w:val="18"/>
              </w:rPr>
              <w:t>Показатель 5. «</w:t>
            </w:r>
            <w:r w:rsidRPr="00F92D52">
              <w:rPr>
                <w:rFonts w:cs="Times New Roman"/>
                <w:sz w:val="22"/>
                <w:szCs w:val="18"/>
              </w:rPr>
              <w:t>Количество пострадавших граждан-соинвесторов, права которых обеспечены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F92D52" w:rsidRDefault="00A8239D" w:rsidP="00365148">
            <w:pPr>
              <w:autoSpaceDE w:val="0"/>
              <w:autoSpaceDN w:val="0"/>
              <w:adjustRightInd w:val="0"/>
              <w:jc w:val="center"/>
              <w:rPr>
                <w:rFonts w:cs="Times New Roman"/>
                <w:bCs/>
                <w:sz w:val="22"/>
                <w:szCs w:val="18"/>
              </w:rPr>
            </w:pPr>
            <w:r w:rsidRPr="00F92D52">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F92D52" w:rsidRDefault="00365148" w:rsidP="00365148">
            <w:pPr>
              <w:autoSpaceDE w:val="0"/>
              <w:autoSpaceDN w:val="0"/>
              <w:adjustRightInd w:val="0"/>
              <w:jc w:val="center"/>
              <w:rPr>
                <w:rFonts w:cs="Times New Roman"/>
                <w:i/>
                <w:sz w:val="22"/>
                <w:szCs w:val="18"/>
              </w:rPr>
            </w:pPr>
            <w:r w:rsidRPr="00F92D52">
              <w:rPr>
                <w:rFonts w:cs="Times New Roman"/>
                <w:i/>
                <w:sz w:val="22"/>
                <w:szCs w:val="18"/>
              </w:rPr>
              <w:t>человек</w:t>
            </w:r>
          </w:p>
        </w:tc>
        <w:tc>
          <w:tcPr>
            <w:tcW w:w="1733" w:type="dxa"/>
            <w:gridSpan w:val="3"/>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sz w:val="22"/>
                <w:szCs w:val="18"/>
                <w:lang w:val="en-US"/>
              </w:rPr>
            </w:pPr>
            <w:r w:rsidRPr="00F92D52">
              <w:rPr>
                <w:rFonts w:cs="Times New Roman"/>
                <w:sz w:val="22"/>
                <w:szCs w:val="18"/>
                <w:lang w:val="en-US"/>
              </w:rPr>
              <w:t>935</w:t>
            </w:r>
          </w:p>
        </w:tc>
        <w:tc>
          <w:tcPr>
            <w:tcW w:w="1276" w:type="dxa"/>
            <w:tcBorders>
              <w:bottom w:val="single" w:sz="4" w:space="0" w:color="auto"/>
            </w:tcBorders>
          </w:tcPr>
          <w:p w:rsidR="00365148" w:rsidRPr="00F92D52" w:rsidRDefault="00365148" w:rsidP="00365148">
            <w:pPr>
              <w:autoSpaceDE w:val="0"/>
              <w:autoSpaceDN w:val="0"/>
              <w:adjustRightInd w:val="0"/>
              <w:jc w:val="center"/>
              <w:rPr>
                <w:rFonts w:cs="Times New Roman"/>
                <w:bCs/>
                <w:sz w:val="22"/>
                <w:szCs w:val="18"/>
                <w:lang w:val="en-US"/>
              </w:rPr>
            </w:pPr>
            <w:r w:rsidRPr="00F92D52">
              <w:rPr>
                <w:rFonts w:cs="Times New Roman"/>
                <w:bCs/>
                <w:sz w:val="22"/>
                <w:szCs w:val="18"/>
                <w:lang w:val="en-US"/>
              </w:rPr>
              <w:t>935</w:t>
            </w:r>
          </w:p>
        </w:tc>
        <w:tc>
          <w:tcPr>
            <w:tcW w:w="1280"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F92D52">
              <w:rPr>
                <w:rFonts w:cs="Times New Roman"/>
                <w:sz w:val="22"/>
                <w:szCs w:val="18"/>
              </w:rPr>
              <w:t>04. Обеспечение прав пострадавших граждан-соинвесторов</w:t>
            </w:r>
          </w:p>
        </w:tc>
      </w:tr>
      <w:tr w:rsidR="001E7961"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1E7961" w:rsidRPr="00493CFE" w:rsidRDefault="001E7961"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6</w:t>
            </w:r>
          </w:p>
        </w:tc>
        <w:tc>
          <w:tcPr>
            <w:tcW w:w="2724" w:type="dxa"/>
            <w:tcBorders>
              <w:top w:val="single" w:sz="4" w:space="0" w:color="auto"/>
              <w:left w:val="single" w:sz="4" w:space="0" w:color="auto"/>
              <w:bottom w:val="single" w:sz="4" w:space="0" w:color="auto"/>
              <w:right w:val="single" w:sz="4" w:space="0" w:color="auto"/>
            </w:tcBorders>
          </w:tcPr>
          <w:p w:rsidR="001E7961" w:rsidRPr="00086A6F" w:rsidRDefault="001E7961" w:rsidP="00C612B6">
            <w:pPr>
              <w:autoSpaceDE w:val="0"/>
              <w:autoSpaceDN w:val="0"/>
              <w:adjustRightInd w:val="0"/>
              <w:rPr>
                <w:rFonts w:cs="Times New Roman"/>
                <w:i/>
                <w:sz w:val="22"/>
                <w:szCs w:val="18"/>
              </w:rPr>
            </w:pPr>
            <w:r w:rsidRPr="00086A6F">
              <w:rPr>
                <w:rFonts w:cs="Times New Roman"/>
                <w:i/>
                <w:sz w:val="22"/>
                <w:szCs w:val="18"/>
              </w:rPr>
              <w:t xml:space="preserve"> Показатель </w:t>
            </w:r>
            <w:r w:rsidR="00C612B6">
              <w:rPr>
                <w:rFonts w:cs="Times New Roman"/>
                <w:i/>
                <w:sz w:val="22"/>
                <w:szCs w:val="18"/>
              </w:rPr>
              <w:t>6</w:t>
            </w:r>
            <w:r w:rsidRPr="00086A6F">
              <w:rPr>
                <w:rFonts w:cs="Times New Roman"/>
                <w:i/>
                <w:sz w:val="22"/>
                <w:szCs w:val="18"/>
              </w:rPr>
              <w:t>.</w:t>
            </w:r>
            <w:r w:rsidRPr="00086A6F">
              <w:rPr>
                <w:rFonts w:cs="Times New Roman"/>
                <w:sz w:val="22"/>
                <w:szCs w:val="18"/>
              </w:rPr>
              <w:t xml:space="preserve"> «Количество земельных участков, вовлеченных в индивидуальное жилищное строительство»</w:t>
            </w:r>
            <w:r w:rsidRPr="00086A6F">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1E7961" w:rsidRPr="00493CFE" w:rsidRDefault="00540D1E" w:rsidP="001E7961">
            <w:pPr>
              <w:autoSpaceDE w:val="0"/>
              <w:autoSpaceDN w:val="0"/>
              <w:adjustRightInd w:val="0"/>
              <w:jc w:val="center"/>
              <w:rPr>
                <w:rFonts w:cs="Times New Roman"/>
                <w:bCs/>
                <w:sz w:val="22"/>
                <w:szCs w:val="18"/>
              </w:rPr>
            </w:pPr>
            <w:r w:rsidRPr="002D2981">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1E7961" w:rsidRPr="00F92D52" w:rsidRDefault="001E7961" w:rsidP="001E7961">
            <w:pPr>
              <w:autoSpaceDE w:val="0"/>
              <w:autoSpaceDN w:val="0"/>
              <w:adjustRightInd w:val="0"/>
              <w:jc w:val="center"/>
              <w:rPr>
                <w:rFonts w:cs="Times New Roman"/>
                <w:i/>
                <w:sz w:val="22"/>
                <w:szCs w:val="18"/>
              </w:rPr>
            </w:pPr>
            <w:r w:rsidRPr="00F92D52">
              <w:rPr>
                <w:rFonts w:cs="Times New Roman"/>
                <w:i/>
                <w:sz w:val="22"/>
                <w:szCs w:val="18"/>
              </w:rPr>
              <w:t>ед.</w:t>
            </w:r>
          </w:p>
        </w:tc>
        <w:tc>
          <w:tcPr>
            <w:tcW w:w="1733" w:type="dxa"/>
            <w:gridSpan w:val="3"/>
            <w:tcBorders>
              <w:bottom w:val="single" w:sz="4" w:space="0" w:color="auto"/>
            </w:tcBorders>
            <w:shd w:val="clear" w:color="auto" w:fill="auto"/>
          </w:tcPr>
          <w:p w:rsidR="001E7961" w:rsidRPr="00493CFE" w:rsidRDefault="001A2AF1" w:rsidP="001E7961">
            <w:pPr>
              <w:autoSpaceDE w:val="0"/>
              <w:autoSpaceDN w:val="0"/>
              <w:adjustRightInd w:val="0"/>
              <w:jc w:val="center"/>
              <w:rPr>
                <w:rFonts w:cs="Times New Roman"/>
                <w:sz w:val="22"/>
                <w:szCs w:val="18"/>
              </w:rPr>
            </w:pPr>
            <w:r>
              <w:rPr>
                <w:rFonts w:cs="Times New Roman"/>
                <w:sz w:val="22"/>
                <w:szCs w:val="18"/>
              </w:rPr>
              <w:t>0</w:t>
            </w:r>
          </w:p>
        </w:tc>
        <w:tc>
          <w:tcPr>
            <w:tcW w:w="1276" w:type="dxa"/>
            <w:tcBorders>
              <w:bottom w:val="single" w:sz="4" w:space="0" w:color="auto"/>
            </w:tcBorders>
          </w:tcPr>
          <w:p w:rsidR="001E7961" w:rsidRPr="001A2AF1" w:rsidRDefault="001A2AF1" w:rsidP="001E7961">
            <w:pPr>
              <w:autoSpaceDE w:val="0"/>
              <w:autoSpaceDN w:val="0"/>
              <w:adjustRightInd w:val="0"/>
              <w:jc w:val="center"/>
              <w:rPr>
                <w:rFonts w:cs="Times New Roman"/>
                <w:bCs/>
                <w:sz w:val="22"/>
              </w:rPr>
            </w:pPr>
            <w:r w:rsidRPr="001A2AF1">
              <w:rPr>
                <w:rFonts w:cs="Times New Roman"/>
                <w:bCs/>
                <w:sz w:val="22"/>
              </w:rPr>
              <w:t>100</w:t>
            </w:r>
          </w:p>
        </w:tc>
        <w:tc>
          <w:tcPr>
            <w:tcW w:w="1280" w:type="dxa"/>
            <w:tcBorders>
              <w:bottom w:val="single" w:sz="4" w:space="0" w:color="auto"/>
            </w:tcBorders>
            <w:shd w:val="clear" w:color="auto" w:fill="auto"/>
          </w:tcPr>
          <w:p w:rsidR="001E7961" w:rsidRPr="001A2AF1" w:rsidRDefault="001A2AF1" w:rsidP="001E7961">
            <w:pPr>
              <w:rPr>
                <w:sz w:val="22"/>
              </w:rPr>
            </w:pPr>
            <w:r w:rsidRPr="001A2AF1">
              <w:rPr>
                <w:sz w:val="22"/>
              </w:rPr>
              <w:t>100</w:t>
            </w:r>
          </w:p>
        </w:tc>
        <w:tc>
          <w:tcPr>
            <w:tcW w:w="993" w:type="dxa"/>
            <w:tcBorders>
              <w:bottom w:val="single" w:sz="4" w:space="0" w:color="auto"/>
            </w:tcBorders>
            <w:shd w:val="clear" w:color="auto" w:fill="auto"/>
          </w:tcPr>
          <w:p w:rsidR="001E7961" w:rsidRPr="001A2AF1" w:rsidRDefault="001A2AF1" w:rsidP="001E7961">
            <w:pPr>
              <w:rPr>
                <w:sz w:val="22"/>
              </w:rPr>
            </w:pPr>
            <w:r w:rsidRPr="001A2AF1">
              <w:rPr>
                <w:sz w:val="22"/>
              </w:rPr>
              <w:t>100</w:t>
            </w:r>
          </w:p>
        </w:tc>
        <w:tc>
          <w:tcPr>
            <w:tcW w:w="1101" w:type="dxa"/>
            <w:tcBorders>
              <w:bottom w:val="single" w:sz="4" w:space="0" w:color="auto"/>
            </w:tcBorders>
            <w:shd w:val="clear" w:color="auto" w:fill="auto"/>
          </w:tcPr>
          <w:p w:rsidR="001E7961" w:rsidRPr="001A2AF1" w:rsidRDefault="001E7961" w:rsidP="001E7961">
            <w:pPr>
              <w:rPr>
                <w:sz w:val="20"/>
                <w:szCs w:val="20"/>
              </w:rPr>
            </w:pPr>
          </w:p>
        </w:tc>
        <w:tc>
          <w:tcPr>
            <w:tcW w:w="961" w:type="dxa"/>
            <w:gridSpan w:val="3"/>
            <w:tcBorders>
              <w:bottom w:val="single" w:sz="4" w:space="0" w:color="auto"/>
            </w:tcBorders>
            <w:shd w:val="clear" w:color="auto" w:fill="auto"/>
          </w:tcPr>
          <w:p w:rsidR="001E7961" w:rsidRPr="001A2AF1" w:rsidRDefault="001E7961" w:rsidP="001E7961">
            <w:pPr>
              <w:rPr>
                <w:sz w:val="20"/>
                <w:szCs w:val="20"/>
              </w:rPr>
            </w:pPr>
          </w:p>
        </w:tc>
        <w:tc>
          <w:tcPr>
            <w:tcW w:w="1621" w:type="dxa"/>
            <w:tcBorders>
              <w:top w:val="single" w:sz="4" w:space="0" w:color="auto"/>
              <w:left w:val="single" w:sz="4" w:space="0" w:color="000000"/>
              <w:bottom w:val="single" w:sz="4" w:space="0" w:color="auto"/>
              <w:right w:val="single" w:sz="4" w:space="0" w:color="000000"/>
            </w:tcBorders>
          </w:tcPr>
          <w:p w:rsidR="001E7961" w:rsidRPr="00493CFE" w:rsidRDefault="001E7961" w:rsidP="001E7961">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7</w:t>
            </w:r>
          </w:p>
        </w:tc>
        <w:tc>
          <w:tcPr>
            <w:tcW w:w="2724" w:type="dxa"/>
            <w:tcBorders>
              <w:top w:val="single" w:sz="4" w:space="0" w:color="auto"/>
              <w:left w:val="single" w:sz="4" w:space="0" w:color="auto"/>
              <w:bottom w:val="single" w:sz="4" w:space="0" w:color="auto"/>
              <w:right w:val="single" w:sz="4" w:space="0" w:color="auto"/>
            </w:tcBorders>
          </w:tcPr>
          <w:p w:rsidR="00346466" w:rsidRDefault="00365148" w:rsidP="00365148">
            <w:pPr>
              <w:autoSpaceDE w:val="0"/>
              <w:autoSpaceDN w:val="0"/>
              <w:adjustRightInd w:val="0"/>
              <w:rPr>
                <w:rFonts w:cs="Times New Roman"/>
                <w:i/>
                <w:sz w:val="22"/>
                <w:szCs w:val="18"/>
              </w:rPr>
            </w:pPr>
            <w:r w:rsidRPr="00086A6F">
              <w:rPr>
                <w:rFonts w:cs="Times New Roman"/>
                <w:i/>
                <w:sz w:val="22"/>
                <w:szCs w:val="18"/>
              </w:rPr>
              <w:t xml:space="preserve">Показатель </w:t>
            </w:r>
            <w:r w:rsidR="00C612B6">
              <w:rPr>
                <w:rFonts w:cs="Times New Roman"/>
                <w:i/>
                <w:sz w:val="22"/>
                <w:szCs w:val="18"/>
              </w:rPr>
              <w:t>7</w:t>
            </w:r>
            <w:r w:rsidRPr="00086A6F">
              <w:rPr>
                <w:rFonts w:cs="Times New Roman"/>
                <w:i/>
                <w:sz w:val="22"/>
                <w:szCs w:val="18"/>
              </w:rPr>
              <w:t xml:space="preserve">. </w:t>
            </w:r>
          </w:p>
          <w:p w:rsidR="00365148" w:rsidRPr="00086A6F" w:rsidRDefault="00346466" w:rsidP="00365148">
            <w:pPr>
              <w:autoSpaceDE w:val="0"/>
              <w:autoSpaceDN w:val="0"/>
              <w:adjustRightInd w:val="0"/>
              <w:rPr>
                <w:rFonts w:cs="Times New Roman"/>
                <w:i/>
                <w:sz w:val="22"/>
                <w:szCs w:val="18"/>
              </w:rPr>
            </w:pPr>
            <w:r w:rsidRPr="00346466">
              <w:rPr>
                <w:rFonts w:cs="Times New Roman"/>
                <w:sz w:val="22"/>
                <w:szCs w:val="18"/>
              </w:rPr>
              <w:t>2020</w:t>
            </w:r>
            <w:proofErr w:type="gramStart"/>
            <w:r w:rsidRPr="00346466">
              <w:rPr>
                <w:rFonts w:cs="Times New Roman"/>
                <w:sz w:val="22"/>
                <w:szCs w:val="18"/>
              </w:rPr>
              <w:t xml:space="preserve"> Р</w:t>
            </w:r>
            <w:proofErr w:type="gramEnd"/>
            <w:r w:rsidRPr="00346466">
              <w:rPr>
                <w:rFonts w:cs="Times New Roman"/>
                <w:sz w:val="22"/>
                <w:szCs w:val="18"/>
              </w:rPr>
              <w:t>ешаем  проблемы дольщиков.</w:t>
            </w:r>
            <w:r w:rsidR="00FF56EA">
              <w:rPr>
                <w:rFonts w:cs="Times New Roman"/>
                <w:sz w:val="22"/>
                <w:szCs w:val="18"/>
              </w:rPr>
              <w:t xml:space="preserve"> </w:t>
            </w:r>
            <w:r w:rsidRPr="00346466">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5862DB" w:rsidP="00365148">
            <w:pPr>
              <w:autoSpaceDE w:val="0"/>
              <w:autoSpaceDN w:val="0"/>
              <w:adjustRightInd w:val="0"/>
              <w:jc w:val="center"/>
              <w:rPr>
                <w:rFonts w:cs="Times New Roman"/>
                <w:bCs/>
                <w:sz w:val="22"/>
                <w:szCs w:val="18"/>
              </w:rPr>
            </w:pPr>
            <w:r w:rsidRPr="002D2981">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80</w:t>
            </w:r>
          </w:p>
        </w:tc>
        <w:tc>
          <w:tcPr>
            <w:tcW w:w="1276" w:type="dxa"/>
            <w:tcBorders>
              <w:bottom w:val="single" w:sz="4" w:space="0" w:color="auto"/>
            </w:tcBorders>
          </w:tcPr>
          <w:p w:rsidR="00365148" w:rsidRPr="00FF56EA" w:rsidRDefault="00FF56EA" w:rsidP="00365148">
            <w:pPr>
              <w:autoSpaceDE w:val="0"/>
              <w:autoSpaceDN w:val="0"/>
              <w:adjustRightInd w:val="0"/>
              <w:jc w:val="center"/>
              <w:rPr>
                <w:rFonts w:cs="Times New Roman"/>
                <w:bCs/>
                <w:sz w:val="22"/>
                <w:szCs w:val="18"/>
              </w:rPr>
            </w:pPr>
            <w:r>
              <w:rPr>
                <w:rFonts w:cs="Times New Roman"/>
                <w:bCs/>
                <w:sz w:val="22"/>
                <w:szCs w:val="18"/>
              </w:rPr>
              <w:t>0</w:t>
            </w:r>
          </w:p>
        </w:tc>
        <w:tc>
          <w:tcPr>
            <w:tcW w:w="1280" w:type="dxa"/>
            <w:tcBorders>
              <w:bottom w:val="single" w:sz="4" w:space="0" w:color="auto"/>
            </w:tcBorders>
            <w:shd w:val="clear" w:color="auto" w:fill="auto"/>
          </w:tcPr>
          <w:p w:rsidR="00365148" w:rsidRPr="00493CFE" w:rsidRDefault="001A2AF1" w:rsidP="00365148">
            <w:pPr>
              <w:rPr>
                <w:rFonts w:eastAsia="Times New Roman" w:cs="Times New Roman"/>
                <w:sz w:val="22"/>
                <w:szCs w:val="18"/>
              </w:rPr>
            </w:pPr>
            <w:r>
              <w:rPr>
                <w:rFonts w:eastAsia="Times New Roman" w:cs="Times New Roman"/>
                <w:sz w:val="22"/>
                <w:szCs w:val="18"/>
              </w:rPr>
              <w:t>0</w:t>
            </w:r>
          </w:p>
        </w:tc>
        <w:tc>
          <w:tcPr>
            <w:tcW w:w="993" w:type="dxa"/>
            <w:tcBorders>
              <w:bottom w:val="single" w:sz="4" w:space="0" w:color="auto"/>
            </w:tcBorders>
            <w:shd w:val="clear" w:color="auto" w:fill="auto"/>
          </w:tcPr>
          <w:p w:rsidR="00365148" w:rsidRPr="00493CFE" w:rsidRDefault="001A2AF1" w:rsidP="00365148">
            <w:pPr>
              <w:autoSpaceDE w:val="0"/>
              <w:autoSpaceDN w:val="0"/>
              <w:adjustRightInd w:val="0"/>
              <w:jc w:val="center"/>
              <w:rPr>
                <w:rFonts w:cs="Times New Roman"/>
                <w:bCs/>
                <w:sz w:val="22"/>
                <w:szCs w:val="18"/>
              </w:rPr>
            </w:pPr>
            <w:r>
              <w:rPr>
                <w:rFonts w:cs="Times New Roman"/>
                <w:bCs/>
                <w:sz w:val="22"/>
                <w:szCs w:val="18"/>
              </w:rPr>
              <w:t>0</w:t>
            </w: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6A3C3E"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A3C3E" w:rsidRPr="00493CFE" w:rsidRDefault="006A3C3E"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8</w:t>
            </w:r>
          </w:p>
        </w:tc>
        <w:tc>
          <w:tcPr>
            <w:tcW w:w="2724" w:type="dxa"/>
            <w:tcBorders>
              <w:top w:val="single" w:sz="4" w:space="0" w:color="auto"/>
              <w:left w:val="single" w:sz="4" w:space="0" w:color="auto"/>
              <w:bottom w:val="single" w:sz="4" w:space="0" w:color="auto"/>
              <w:right w:val="single" w:sz="4" w:space="0" w:color="auto"/>
            </w:tcBorders>
          </w:tcPr>
          <w:p w:rsidR="006A3C3E" w:rsidRPr="00086A6F" w:rsidRDefault="006A3C3E" w:rsidP="00C612B6">
            <w:pPr>
              <w:autoSpaceDE w:val="0"/>
              <w:autoSpaceDN w:val="0"/>
              <w:adjustRightInd w:val="0"/>
              <w:rPr>
                <w:rFonts w:cs="Times New Roman"/>
                <w:i/>
                <w:sz w:val="22"/>
                <w:szCs w:val="18"/>
              </w:rPr>
            </w:pPr>
            <w:r w:rsidRPr="00086A6F">
              <w:rPr>
                <w:rFonts w:cs="Times New Roman"/>
                <w:i/>
                <w:sz w:val="22"/>
                <w:szCs w:val="18"/>
              </w:rPr>
              <w:t xml:space="preserve">Показатель </w:t>
            </w:r>
            <w:r w:rsidR="00C612B6">
              <w:rPr>
                <w:rFonts w:cs="Times New Roman"/>
                <w:i/>
                <w:sz w:val="22"/>
                <w:szCs w:val="18"/>
              </w:rPr>
              <w:t>8</w:t>
            </w:r>
            <w:r w:rsidRPr="00086A6F">
              <w:rPr>
                <w:rFonts w:cs="Times New Roman"/>
                <w:i/>
                <w:sz w:val="22"/>
                <w:szCs w:val="18"/>
              </w:rPr>
              <w:t xml:space="preserve">. </w:t>
            </w:r>
            <w:r w:rsidRPr="00086A6F">
              <w:rPr>
                <w:rFonts w:cs="Times New Roman"/>
                <w:sz w:val="22"/>
                <w:szCs w:val="18"/>
              </w:rPr>
              <w:t>«Площадь земельных участков, вовлеченных в индивидуальное жилищное строительство»</w:t>
            </w:r>
          </w:p>
        </w:tc>
        <w:tc>
          <w:tcPr>
            <w:tcW w:w="1278" w:type="dxa"/>
            <w:tcBorders>
              <w:top w:val="single" w:sz="4" w:space="0" w:color="auto"/>
              <w:left w:val="single" w:sz="4" w:space="0" w:color="auto"/>
              <w:bottom w:val="single" w:sz="4" w:space="0" w:color="auto"/>
              <w:right w:val="single" w:sz="4" w:space="0" w:color="auto"/>
            </w:tcBorders>
          </w:tcPr>
          <w:p w:rsidR="006A3C3E" w:rsidRPr="00493CFE" w:rsidRDefault="006A3C3E" w:rsidP="006A3C3E">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6A3C3E" w:rsidRPr="00493CFE" w:rsidRDefault="006A3C3E" w:rsidP="006A3C3E">
            <w:pPr>
              <w:autoSpaceDE w:val="0"/>
              <w:autoSpaceDN w:val="0"/>
              <w:adjustRightInd w:val="0"/>
              <w:jc w:val="center"/>
              <w:rPr>
                <w:rFonts w:cs="Times New Roman"/>
                <w:i/>
                <w:sz w:val="22"/>
                <w:szCs w:val="18"/>
              </w:rPr>
            </w:pPr>
            <w:r w:rsidRPr="00493CFE">
              <w:rPr>
                <w:rFonts w:cs="Times New Roman"/>
                <w:i/>
                <w:sz w:val="22"/>
                <w:szCs w:val="18"/>
              </w:rPr>
              <w:t>га</w:t>
            </w:r>
          </w:p>
        </w:tc>
        <w:tc>
          <w:tcPr>
            <w:tcW w:w="1733" w:type="dxa"/>
            <w:gridSpan w:val="3"/>
            <w:tcBorders>
              <w:bottom w:val="single" w:sz="4" w:space="0" w:color="auto"/>
            </w:tcBorders>
            <w:shd w:val="clear" w:color="auto" w:fill="auto"/>
          </w:tcPr>
          <w:p w:rsidR="006A3C3E" w:rsidRPr="001A2AF1" w:rsidRDefault="001A2AF1" w:rsidP="001A2AF1">
            <w:pPr>
              <w:jc w:val="center"/>
              <w:rPr>
                <w:sz w:val="22"/>
              </w:rPr>
            </w:pPr>
            <w:r w:rsidRPr="001A2AF1">
              <w:rPr>
                <w:rFonts w:cs="Times New Roman"/>
                <w:bCs/>
                <w:sz w:val="22"/>
              </w:rPr>
              <w:t>0</w:t>
            </w:r>
          </w:p>
        </w:tc>
        <w:tc>
          <w:tcPr>
            <w:tcW w:w="1276" w:type="dxa"/>
            <w:tcBorders>
              <w:bottom w:val="single" w:sz="4" w:space="0" w:color="auto"/>
            </w:tcBorders>
          </w:tcPr>
          <w:p w:rsidR="006A3C3E" w:rsidRDefault="001A2AF1" w:rsidP="001A2AF1">
            <w:pPr>
              <w:jc w:val="center"/>
              <w:rPr>
                <w:sz w:val="20"/>
                <w:szCs w:val="20"/>
              </w:rPr>
            </w:pPr>
            <w:r>
              <w:rPr>
                <w:sz w:val="20"/>
                <w:szCs w:val="20"/>
              </w:rPr>
              <w:t>12</w:t>
            </w:r>
          </w:p>
          <w:p w:rsidR="001A2AF1" w:rsidRPr="001A2AF1" w:rsidRDefault="001A2AF1" w:rsidP="001A2AF1">
            <w:pPr>
              <w:jc w:val="center"/>
              <w:rPr>
                <w:sz w:val="20"/>
                <w:szCs w:val="20"/>
              </w:rPr>
            </w:pPr>
          </w:p>
        </w:tc>
        <w:tc>
          <w:tcPr>
            <w:tcW w:w="1280" w:type="dxa"/>
            <w:tcBorders>
              <w:bottom w:val="single" w:sz="4" w:space="0" w:color="auto"/>
            </w:tcBorders>
            <w:shd w:val="clear" w:color="auto" w:fill="auto"/>
          </w:tcPr>
          <w:p w:rsidR="006A3C3E" w:rsidRPr="001A2AF1" w:rsidRDefault="001A2AF1" w:rsidP="001A2AF1">
            <w:pPr>
              <w:jc w:val="center"/>
              <w:rPr>
                <w:sz w:val="20"/>
                <w:szCs w:val="20"/>
              </w:rPr>
            </w:pPr>
            <w:r>
              <w:rPr>
                <w:sz w:val="20"/>
                <w:szCs w:val="20"/>
              </w:rPr>
              <w:t>12</w:t>
            </w:r>
          </w:p>
        </w:tc>
        <w:tc>
          <w:tcPr>
            <w:tcW w:w="993" w:type="dxa"/>
            <w:tcBorders>
              <w:bottom w:val="single" w:sz="4" w:space="0" w:color="auto"/>
            </w:tcBorders>
            <w:shd w:val="clear" w:color="auto" w:fill="auto"/>
          </w:tcPr>
          <w:p w:rsidR="006A3C3E" w:rsidRPr="001A2AF1" w:rsidRDefault="001A2AF1" w:rsidP="001A2AF1">
            <w:pPr>
              <w:jc w:val="center"/>
              <w:rPr>
                <w:sz w:val="20"/>
                <w:szCs w:val="20"/>
              </w:rPr>
            </w:pPr>
            <w:r>
              <w:rPr>
                <w:sz w:val="20"/>
                <w:szCs w:val="20"/>
              </w:rPr>
              <w:t>12</w:t>
            </w:r>
          </w:p>
        </w:tc>
        <w:tc>
          <w:tcPr>
            <w:tcW w:w="1101" w:type="dxa"/>
            <w:tcBorders>
              <w:bottom w:val="single" w:sz="4" w:space="0" w:color="auto"/>
            </w:tcBorders>
            <w:shd w:val="clear" w:color="auto" w:fill="auto"/>
          </w:tcPr>
          <w:p w:rsidR="006A3C3E" w:rsidRPr="001A2AF1" w:rsidRDefault="006A3C3E" w:rsidP="006A3C3E"/>
        </w:tc>
        <w:tc>
          <w:tcPr>
            <w:tcW w:w="961" w:type="dxa"/>
            <w:gridSpan w:val="3"/>
            <w:tcBorders>
              <w:bottom w:val="single" w:sz="4" w:space="0" w:color="auto"/>
            </w:tcBorders>
            <w:shd w:val="clear" w:color="auto" w:fill="auto"/>
          </w:tcPr>
          <w:p w:rsidR="006A3C3E" w:rsidRPr="001A2AF1" w:rsidRDefault="006A3C3E" w:rsidP="006A3C3E"/>
        </w:tc>
        <w:tc>
          <w:tcPr>
            <w:tcW w:w="1621" w:type="dxa"/>
            <w:tcBorders>
              <w:top w:val="single" w:sz="4" w:space="0" w:color="auto"/>
              <w:left w:val="single" w:sz="4" w:space="0" w:color="000000"/>
              <w:bottom w:val="single" w:sz="4" w:space="0" w:color="auto"/>
              <w:right w:val="single" w:sz="4" w:space="0" w:color="000000"/>
            </w:tcBorders>
          </w:tcPr>
          <w:p w:rsidR="006A3C3E" w:rsidRPr="00493CFE" w:rsidRDefault="006A3C3E" w:rsidP="006A3C3E">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9</w:t>
            </w:r>
          </w:p>
        </w:tc>
        <w:tc>
          <w:tcPr>
            <w:tcW w:w="2724" w:type="dxa"/>
            <w:tcBorders>
              <w:top w:val="single" w:sz="4" w:space="0" w:color="auto"/>
              <w:left w:val="single" w:sz="4" w:space="0" w:color="auto"/>
              <w:bottom w:val="single" w:sz="4" w:space="0" w:color="auto"/>
              <w:right w:val="single" w:sz="4" w:space="0" w:color="auto"/>
            </w:tcBorders>
          </w:tcPr>
          <w:p w:rsidR="00AB315B"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w:t>
            </w:r>
            <w:r w:rsidR="00C612B6">
              <w:rPr>
                <w:rFonts w:cs="Times New Roman"/>
                <w:i/>
                <w:sz w:val="22"/>
                <w:szCs w:val="18"/>
              </w:rPr>
              <w:t>9</w:t>
            </w:r>
            <w:r w:rsidRPr="00493CFE">
              <w:rPr>
                <w:rFonts w:cs="Times New Roman"/>
                <w:i/>
                <w:sz w:val="22"/>
                <w:szCs w:val="18"/>
              </w:rPr>
              <w:t xml:space="preserve">. </w:t>
            </w:r>
          </w:p>
          <w:p w:rsidR="00365148" w:rsidRPr="00493CFE" w:rsidRDefault="00AB315B" w:rsidP="00365148">
            <w:pPr>
              <w:autoSpaceDE w:val="0"/>
              <w:autoSpaceDN w:val="0"/>
              <w:adjustRightInd w:val="0"/>
              <w:rPr>
                <w:rFonts w:cs="Times New Roman"/>
                <w:i/>
                <w:sz w:val="22"/>
                <w:szCs w:val="18"/>
              </w:rPr>
            </w:pPr>
            <w:r w:rsidRPr="00AB315B">
              <w:rPr>
                <w:rFonts w:cs="Times New Roman"/>
                <w:sz w:val="22"/>
                <w:szCs w:val="18"/>
              </w:rPr>
              <w:t xml:space="preserve">2020 «Встречи с дольщиками. Встречи с гражданами - участниками долевого </w:t>
            </w:r>
            <w:r w:rsidRPr="00AB315B">
              <w:rPr>
                <w:rFonts w:cs="Times New Roman"/>
                <w:sz w:val="22"/>
                <w:szCs w:val="18"/>
              </w:rPr>
              <w:lastRenderedPageBreak/>
              <w:t>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2D2981" w:rsidRDefault="00682E1F" w:rsidP="00365148">
            <w:pPr>
              <w:autoSpaceDE w:val="0"/>
              <w:autoSpaceDN w:val="0"/>
              <w:adjustRightInd w:val="0"/>
              <w:jc w:val="center"/>
              <w:rPr>
                <w:rFonts w:cs="Times New Roman"/>
                <w:bCs/>
                <w:sz w:val="22"/>
                <w:szCs w:val="18"/>
              </w:rPr>
            </w:pPr>
            <w:r w:rsidRPr="002D2981">
              <w:rPr>
                <w:rFonts w:cs="Times New Roman"/>
                <w:bCs/>
                <w:sz w:val="22"/>
                <w:szCs w:val="18"/>
              </w:rPr>
              <w:lastRenderedPageBreak/>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2D2981" w:rsidRDefault="00365148" w:rsidP="00365148">
            <w:pPr>
              <w:autoSpaceDE w:val="0"/>
              <w:autoSpaceDN w:val="0"/>
              <w:adjustRightInd w:val="0"/>
              <w:jc w:val="center"/>
              <w:rPr>
                <w:rFonts w:cs="Times New Roman"/>
                <w:i/>
                <w:sz w:val="22"/>
                <w:szCs w:val="18"/>
              </w:rPr>
            </w:pPr>
            <w:r w:rsidRPr="002D2981">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rPr>
            </w:pPr>
            <w:r>
              <w:rPr>
                <w:rFonts w:cs="Times New Roman"/>
                <w:sz w:val="22"/>
                <w:szCs w:val="18"/>
              </w:rPr>
              <w:t>8,2</w:t>
            </w:r>
          </w:p>
        </w:tc>
        <w:tc>
          <w:tcPr>
            <w:tcW w:w="1276" w:type="dxa"/>
            <w:tcBorders>
              <w:bottom w:val="single" w:sz="4" w:space="0" w:color="auto"/>
            </w:tcBorders>
          </w:tcPr>
          <w:p w:rsidR="00365148" w:rsidRPr="00493CFE" w:rsidRDefault="00AB315B" w:rsidP="00365148">
            <w:pPr>
              <w:autoSpaceDE w:val="0"/>
              <w:autoSpaceDN w:val="0"/>
              <w:adjustRightInd w:val="0"/>
              <w:jc w:val="center"/>
              <w:rPr>
                <w:rFonts w:cs="Times New Roman"/>
                <w:bCs/>
                <w:sz w:val="22"/>
                <w:szCs w:val="18"/>
              </w:rPr>
            </w:pPr>
            <w:r>
              <w:rPr>
                <w:rFonts w:cs="Times New Roman"/>
                <w:bCs/>
                <w:sz w:val="22"/>
                <w:szCs w:val="18"/>
              </w:rPr>
              <w:t>0</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5.0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w:t>
            </w:r>
            <w:r w:rsidRPr="00493CFE">
              <w:rPr>
                <w:rFonts w:cs="Times New Roman"/>
                <w:sz w:val="22"/>
                <w:szCs w:val="18"/>
              </w:rPr>
              <w:lastRenderedPageBreak/>
              <w:t>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lastRenderedPageBreak/>
              <w:t>1.1</w:t>
            </w:r>
            <w:r w:rsidR="00720DE3">
              <w:rPr>
                <w:rFonts w:eastAsia="Times New Roman" w:cs="Times New Roman"/>
                <w:sz w:val="22"/>
                <w:szCs w:val="18"/>
              </w:rPr>
              <w:t>0</w:t>
            </w:r>
          </w:p>
        </w:tc>
        <w:tc>
          <w:tcPr>
            <w:tcW w:w="2724" w:type="dxa"/>
            <w:tcBorders>
              <w:top w:val="single" w:sz="4" w:space="0" w:color="auto"/>
              <w:left w:val="single" w:sz="4" w:space="0" w:color="auto"/>
              <w:bottom w:val="single" w:sz="4" w:space="0" w:color="auto"/>
              <w:right w:val="single" w:sz="4" w:space="0" w:color="auto"/>
            </w:tcBorders>
          </w:tcPr>
          <w:p w:rsidR="0030229A" w:rsidRDefault="00365148" w:rsidP="00365148">
            <w:pPr>
              <w:autoSpaceDE w:val="0"/>
              <w:autoSpaceDN w:val="0"/>
              <w:adjustRightInd w:val="0"/>
              <w:rPr>
                <w:rFonts w:cs="Times New Roman"/>
                <w:i/>
                <w:sz w:val="22"/>
                <w:szCs w:val="18"/>
              </w:rPr>
            </w:pPr>
            <w:r w:rsidRPr="00493CFE">
              <w:rPr>
                <w:rFonts w:cs="Times New Roman"/>
                <w:i/>
                <w:sz w:val="22"/>
                <w:szCs w:val="18"/>
              </w:rPr>
              <w:t>Показатель 1</w:t>
            </w:r>
            <w:r w:rsidR="00C612B6">
              <w:rPr>
                <w:rFonts w:cs="Times New Roman"/>
                <w:i/>
                <w:sz w:val="22"/>
                <w:szCs w:val="18"/>
              </w:rPr>
              <w:t>0</w:t>
            </w:r>
            <w:r w:rsidRPr="00493CFE">
              <w:rPr>
                <w:rFonts w:cs="Times New Roman"/>
                <w:i/>
                <w:sz w:val="22"/>
                <w:szCs w:val="18"/>
              </w:rPr>
              <w:t xml:space="preserve">. </w:t>
            </w:r>
          </w:p>
          <w:p w:rsidR="00365148" w:rsidRPr="00493CFE" w:rsidRDefault="0030229A" w:rsidP="00CF4F0C">
            <w:pPr>
              <w:autoSpaceDE w:val="0"/>
              <w:autoSpaceDN w:val="0"/>
              <w:adjustRightInd w:val="0"/>
              <w:rPr>
                <w:rFonts w:cs="Times New Roman"/>
                <w:i/>
                <w:sz w:val="22"/>
                <w:szCs w:val="18"/>
              </w:rPr>
            </w:pPr>
            <w:r>
              <w:rPr>
                <w:rFonts w:cs="Times New Roman"/>
                <w:i/>
                <w:sz w:val="22"/>
                <w:szCs w:val="18"/>
              </w:rPr>
              <w:t xml:space="preserve">2020 </w:t>
            </w:r>
            <w:r w:rsidR="00365148" w:rsidRPr="00493CFE">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85232A" w:rsidRPr="00CF4F0C">
              <w:rPr>
                <w:rFonts w:cs="Times New Roman"/>
                <w:sz w:val="22"/>
                <w:szCs w:val="18"/>
              </w:rPr>
              <w:t>реконструируемых</w:t>
            </w:r>
            <w:r w:rsidR="0085232A" w:rsidRPr="0085232A">
              <w:rPr>
                <w:rFonts w:cs="Times New Roman"/>
                <w:sz w:val="22"/>
                <w:szCs w:val="18"/>
              </w:rPr>
              <w:t xml:space="preserve"> </w:t>
            </w:r>
            <w:r w:rsidR="00365148" w:rsidRPr="00493CFE">
              <w:rPr>
                <w:rFonts w:cs="Times New Roman"/>
                <w:sz w:val="22"/>
                <w:szCs w:val="18"/>
              </w:rPr>
              <w:t>объектов ИЖС или садового дома»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0229A" w:rsidP="00365148">
            <w:pPr>
              <w:autoSpaceDE w:val="0"/>
              <w:autoSpaceDN w:val="0"/>
              <w:adjustRightInd w:val="0"/>
              <w:jc w:val="center"/>
              <w:rPr>
                <w:rFonts w:cs="Times New Roman"/>
                <w:bCs/>
                <w:sz w:val="22"/>
                <w:szCs w:val="18"/>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sz w:val="22"/>
                <w:szCs w:val="18"/>
              </w:rPr>
            </w:pPr>
            <w:r>
              <w:rPr>
                <w:rFonts w:cs="Times New Roman"/>
                <w:sz w:val="22"/>
                <w:szCs w:val="18"/>
              </w:rPr>
              <w:t>10 080</w:t>
            </w:r>
          </w:p>
        </w:tc>
        <w:tc>
          <w:tcPr>
            <w:tcW w:w="1276" w:type="dxa"/>
            <w:tcBorders>
              <w:bottom w:val="single" w:sz="4" w:space="0" w:color="auto"/>
            </w:tcBorders>
          </w:tcPr>
          <w:p w:rsidR="00365148" w:rsidRPr="00493CFE" w:rsidRDefault="00AB315B" w:rsidP="00365148">
            <w:pPr>
              <w:autoSpaceDE w:val="0"/>
              <w:autoSpaceDN w:val="0"/>
              <w:adjustRightInd w:val="0"/>
              <w:jc w:val="center"/>
              <w:rPr>
                <w:rFonts w:cs="Times New Roman"/>
                <w:bCs/>
                <w:sz w:val="22"/>
                <w:szCs w:val="18"/>
              </w:rPr>
            </w:pPr>
            <w:r>
              <w:rPr>
                <w:rFonts w:cs="Times New Roman"/>
                <w:bCs/>
                <w:sz w:val="22"/>
                <w:szCs w:val="18"/>
              </w:rPr>
              <w:t>5299</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8 500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07. 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6F21C5"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F21C5" w:rsidRPr="00493CFE" w:rsidRDefault="006F21C5" w:rsidP="00720DE3">
            <w:pPr>
              <w:jc w:val="center"/>
              <w:rPr>
                <w:rFonts w:eastAsia="Times New Roman" w:cs="Times New Roman"/>
                <w:sz w:val="22"/>
                <w:szCs w:val="18"/>
              </w:rPr>
            </w:pPr>
            <w:r w:rsidRPr="00493CFE">
              <w:rPr>
                <w:rFonts w:eastAsia="Times New Roman" w:cs="Times New Roman"/>
                <w:sz w:val="22"/>
                <w:szCs w:val="18"/>
              </w:rPr>
              <w:t>1.1</w:t>
            </w:r>
            <w:r w:rsidR="00720DE3">
              <w:rPr>
                <w:rFonts w:eastAsia="Times New Roman" w:cs="Times New Roman"/>
                <w:sz w:val="22"/>
                <w:szCs w:val="18"/>
              </w:rPr>
              <w:t>1</w:t>
            </w:r>
          </w:p>
        </w:tc>
        <w:tc>
          <w:tcPr>
            <w:tcW w:w="2724" w:type="dxa"/>
            <w:tcBorders>
              <w:top w:val="single" w:sz="4" w:space="0" w:color="auto"/>
              <w:left w:val="single" w:sz="4" w:space="0" w:color="auto"/>
              <w:bottom w:val="single" w:sz="4" w:space="0" w:color="auto"/>
              <w:right w:val="single" w:sz="4" w:space="0" w:color="auto"/>
            </w:tcBorders>
          </w:tcPr>
          <w:p w:rsidR="006F21C5" w:rsidRPr="00493CFE" w:rsidRDefault="006F21C5" w:rsidP="00C612B6">
            <w:pPr>
              <w:autoSpaceDE w:val="0"/>
              <w:autoSpaceDN w:val="0"/>
              <w:adjustRightInd w:val="0"/>
              <w:rPr>
                <w:rFonts w:cs="Times New Roman"/>
                <w:i/>
                <w:sz w:val="22"/>
                <w:szCs w:val="18"/>
              </w:rPr>
            </w:pPr>
            <w:r w:rsidRPr="00493CFE">
              <w:rPr>
                <w:rFonts w:cs="Times New Roman"/>
                <w:i/>
                <w:sz w:val="22"/>
                <w:szCs w:val="18"/>
              </w:rPr>
              <w:t xml:space="preserve"> Показатель 1</w:t>
            </w:r>
            <w:r w:rsidR="00C612B6">
              <w:rPr>
                <w:rFonts w:cs="Times New Roman"/>
                <w:i/>
                <w:sz w:val="22"/>
                <w:szCs w:val="18"/>
              </w:rPr>
              <w:t>1</w:t>
            </w:r>
            <w:r w:rsidRPr="00493CFE">
              <w:rPr>
                <w:rFonts w:cs="Times New Roman"/>
                <w:i/>
                <w:sz w:val="22"/>
                <w:szCs w:val="18"/>
              </w:rPr>
              <w:t xml:space="preserve">. </w:t>
            </w:r>
            <w:r w:rsidRPr="00493CFE">
              <w:rPr>
                <w:rFonts w:cs="Times New Roman"/>
                <w:sz w:val="22"/>
                <w:szCs w:val="18"/>
              </w:rPr>
              <w:t xml:space="preserve">«Обеспечение проживающих  в муниципальном образовании и нуждающихся в жилых помещениях малоимущих </w:t>
            </w:r>
            <w:r w:rsidRPr="00493CFE">
              <w:rPr>
                <w:rFonts w:cs="Times New Roman"/>
                <w:sz w:val="22"/>
                <w:szCs w:val="18"/>
              </w:rPr>
              <w:lastRenderedPageBreak/>
              <w:t>граждан жилыми помещениями»</w:t>
            </w:r>
          </w:p>
        </w:tc>
        <w:tc>
          <w:tcPr>
            <w:tcW w:w="1278" w:type="dxa"/>
            <w:tcBorders>
              <w:top w:val="single" w:sz="4" w:space="0" w:color="auto"/>
              <w:left w:val="single" w:sz="4" w:space="0" w:color="auto"/>
              <w:bottom w:val="single" w:sz="4" w:space="0" w:color="auto"/>
              <w:right w:val="single" w:sz="4" w:space="0" w:color="auto"/>
            </w:tcBorders>
          </w:tcPr>
          <w:p w:rsidR="006F21C5" w:rsidRPr="00D94522" w:rsidRDefault="006F21C5" w:rsidP="00B44758">
            <w:pPr>
              <w:autoSpaceDE w:val="0"/>
              <w:autoSpaceDN w:val="0"/>
              <w:adjustRightInd w:val="0"/>
              <w:jc w:val="center"/>
              <w:rPr>
                <w:rFonts w:cs="Times New Roman"/>
                <w:strike/>
                <w:color w:val="FF0000"/>
                <w:sz w:val="22"/>
                <w:szCs w:val="18"/>
                <w:highlight w:val="yellow"/>
                <w:lang w:eastAsia="ru-RU"/>
              </w:rPr>
            </w:pPr>
          </w:p>
          <w:p w:rsidR="009E62B5" w:rsidRPr="00493CFE" w:rsidRDefault="009E62B5" w:rsidP="00B44758">
            <w:pPr>
              <w:autoSpaceDE w:val="0"/>
              <w:autoSpaceDN w:val="0"/>
              <w:adjustRightInd w:val="0"/>
              <w:jc w:val="center"/>
              <w:rPr>
                <w:rFonts w:cs="Times New Roman"/>
                <w:bCs/>
                <w:sz w:val="22"/>
                <w:szCs w:val="18"/>
              </w:rPr>
            </w:pPr>
            <w:r w:rsidRPr="00720DE3">
              <w:rPr>
                <w:rFonts w:cs="Times New Roman"/>
                <w:bCs/>
                <w:sz w:val="22"/>
                <w:szCs w:val="18"/>
              </w:rPr>
              <w:t>МП</w:t>
            </w:r>
          </w:p>
        </w:tc>
        <w:tc>
          <w:tcPr>
            <w:tcW w:w="1241" w:type="dxa"/>
            <w:tcBorders>
              <w:top w:val="single" w:sz="4" w:space="0" w:color="auto"/>
              <w:left w:val="single" w:sz="4" w:space="0" w:color="auto"/>
              <w:bottom w:val="single" w:sz="4" w:space="0" w:color="auto"/>
              <w:right w:val="single" w:sz="4" w:space="0" w:color="auto"/>
            </w:tcBorders>
          </w:tcPr>
          <w:p w:rsidR="006F21C5" w:rsidRPr="00493CFE" w:rsidRDefault="006A64C8" w:rsidP="00B4475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sz w:val="22"/>
                <w:szCs w:val="18"/>
              </w:rPr>
            </w:pPr>
            <w:r>
              <w:rPr>
                <w:rFonts w:cs="Times New Roman"/>
                <w:sz w:val="22"/>
                <w:szCs w:val="18"/>
              </w:rPr>
              <w:t>5</w:t>
            </w:r>
          </w:p>
        </w:tc>
        <w:tc>
          <w:tcPr>
            <w:tcW w:w="1276" w:type="dxa"/>
            <w:tcBorders>
              <w:bottom w:val="single" w:sz="4" w:space="0" w:color="auto"/>
            </w:tcBorders>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2</w:t>
            </w:r>
          </w:p>
        </w:tc>
        <w:tc>
          <w:tcPr>
            <w:tcW w:w="1280"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4</w:t>
            </w:r>
          </w:p>
        </w:tc>
        <w:tc>
          <w:tcPr>
            <w:tcW w:w="1101"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6F21C5" w:rsidRPr="00493CFE" w:rsidRDefault="00E309E4" w:rsidP="00B44758">
            <w:pPr>
              <w:rPr>
                <w:rFonts w:cs="Times New Roman"/>
                <w:sz w:val="22"/>
                <w:szCs w:val="18"/>
              </w:rPr>
            </w:pPr>
            <w:r w:rsidRPr="00493CFE">
              <w:rPr>
                <w:rFonts w:cs="Times New Roman"/>
                <w:sz w:val="22"/>
                <w:szCs w:val="18"/>
              </w:rPr>
              <w:t>0</w:t>
            </w:r>
            <w:r w:rsidR="006F21C5" w:rsidRPr="00493CFE">
              <w:rPr>
                <w:rFonts w:cs="Times New Roman"/>
                <w:sz w:val="22"/>
                <w:szCs w:val="18"/>
              </w:rPr>
              <w:t xml:space="preserve">1. Создание условий для развития рынка доступного жилья, развитие </w:t>
            </w:r>
            <w:r w:rsidR="006F21C5" w:rsidRPr="00493CFE">
              <w:rPr>
                <w:rFonts w:cs="Times New Roman"/>
                <w:sz w:val="22"/>
                <w:szCs w:val="18"/>
              </w:rPr>
              <w:lastRenderedPageBreak/>
              <w:t>жилищного строительства</w:t>
            </w:r>
          </w:p>
        </w:tc>
      </w:tr>
      <w:tr w:rsidR="002A1207"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2A1207" w:rsidRPr="00493CFE" w:rsidRDefault="002A1207" w:rsidP="00B44758">
            <w:pPr>
              <w:jc w:val="center"/>
              <w:rPr>
                <w:rFonts w:eastAsia="Times New Roman" w:cs="Times New Roman"/>
                <w:sz w:val="22"/>
                <w:szCs w:val="18"/>
              </w:rPr>
            </w:pPr>
            <w:r w:rsidRPr="00493CFE">
              <w:rPr>
                <w:rFonts w:eastAsia="Times New Roman" w:cs="Times New Roman"/>
                <w:sz w:val="22"/>
                <w:szCs w:val="18"/>
              </w:rPr>
              <w:lastRenderedPageBreak/>
              <w:t>2</w:t>
            </w:r>
          </w:p>
        </w:tc>
        <w:tc>
          <w:tcPr>
            <w:tcW w:w="14208" w:type="dxa"/>
            <w:gridSpan w:val="14"/>
            <w:tcBorders>
              <w:top w:val="single" w:sz="4" w:space="0" w:color="000000"/>
              <w:left w:val="single" w:sz="4" w:space="0" w:color="auto"/>
              <w:bottom w:val="single" w:sz="4" w:space="0" w:color="auto"/>
              <w:right w:val="single" w:sz="4" w:space="0" w:color="000000"/>
            </w:tcBorders>
          </w:tcPr>
          <w:p w:rsidR="002A1207" w:rsidRPr="00AB315B" w:rsidRDefault="002A1207" w:rsidP="00AE5E9D">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2</w:t>
            </w:r>
            <w:r w:rsidRPr="00AB315B">
              <w:rPr>
                <w:rFonts w:cs="Times New Roman"/>
                <w:b/>
                <w:sz w:val="22"/>
                <w:szCs w:val="18"/>
              </w:rPr>
              <w:t xml:space="preserve"> </w:t>
            </w:r>
            <w:r w:rsidR="00D67400" w:rsidRPr="00AB315B">
              <w:rPr>
                <w:rFonts w:cs="Times New Roman"/>
                <w:b/>
                <w:sz w:val="22"/>
                <w:szCs w:val="18"/>
              </w:rPr>
              <w:t>«Обеспечение жильем молодых семей».</w:t>
            </w:r>
          </w:p>
          <w:p w:rsidR="00CF20C5" w:rsidRPr="00493CFE" w:rsidRDefault="00CF20C5" w:rsidP="00AE5E9D">
            <w:pPr>
              <w:rPr>
                <w:rFonts w:cs="Times New Roman"/>
                <w:sz w:val="22"/>
                <w:szCs w:val="18"/>
              </w:rPr>
            </w:pPr>
          </w:p>
        </w:tc>
      </w:tr>
      <w:tr w:rsidR="00131809"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D67400" w:rsidRPr="00493CFE" w:rsidRDefault="00AE5E9D" w:rsidP="00B44758">
            <w:pPr>
              <w:jc w:val="center"/>
              <w:rPr>
                <w:rFonts w:eastAsia="Times New Roman" w:cs="Times New Roman"/>
                <w:sz w:val="22"/>
                <w:szCs w:val="18"/>
              </w:rPr>
            </w:pPr>
            <w:r w:rsidRPr="00493CFE">
              <w:rPr>
                <w:rFonts w:eastAsia="Times New Roman" w:cs="Times New Roman"/>
                <w:sz w:val="22"/>
                <w:szCs w:val="18"/>
              </w:rPr>
              <w:t>2.1</w:t>
            </w:r>
          </w:p>
        </w:tc>
        <w:tc>
          <w:tcPr>
            <w:tcW w:w="2724" w:type="dxa"/>
            <w:tcBorders>
              <w:top w:val="single" w:sz="4" w:space="0" w:color="000000"/>
              <w:left w:val="single" w:sz="4" w:space="0" w:color="auto"/>
              <w:bottom w:val="single" w:sz="4" w:space="0" w:color="auto"/>
              <w:right w:val="single" w:sz="4" w:space="0" w:color="000000"/>
            </w:tcBorders>
          </w:tcPr>
          <w:p w:rsidR="00F439C5" w:rsidRDefault="00AE5E9D" w:rsidP="00DD1236">
            <w:pPr>
              <w:rPr>
                <w:rFonts w:cs="Times New Roman"/>
                <w:sz w:val="22"/>
                <w:szCs w:val="18"/>
              </w:rPr>
            </w:pPr>
            <w:r w:rsidRPr="00493CFE">
              <w:rPr>
                <w:rFonts w:cs="Times New Roman"/>
                <w:i/>
                <w:sz w:val="22"/>
                <w:szCs w:val="18"/>
              </w:rPr>
              <w:t>Показатель 1</w:t>
            </w:r>
            <w:r w:rsidR="00C612B6">
              <w:rPr>
                <w:rFonts w:cs="Times New Roman"/>
                <w:i/>
                <w:sz w:val="22"/>
                <w:szCs w:val="18"/>
              </w:rPr>
              <w:t>2</w:t>
            </w:r>
            <w:r w:rsidRPr="00493CFE">
              <w:rPr>
                <w:rFonts w:cs="Times New Roman"/>
                <w:sz w:val="22"/>
                <w:szCs w:val="18"/>
              </w:rPr>
              <w:t xml:space="preserve">. </w:t>
            </w:r>
          </w:p>
          <w:p w:rsidR="00D67400" w:rsidRPr="00493CFE" w:rsidRDefault="009D5FF8" w:rsidP="00931FE6">
            <w:pPr>
              <w:rPr>
                <w:rFonts w:cs="Times New Roman"/>
                <w:sz w:val="22"/>
                <w:szCs w:val="18"/>
              </w:rPr>
            </w:pPr>
            <w:r>
              <w:rPr>
                <w:rFonts w:cs="Times New Roman"/>
                <w:sz w:val="22"/>
                <w:szCs w:val="18"/>
              </w:rPr>
              <w:t xml:space="preserve">2020 </w:t>
            </w:r>
            <w:r w:rsidR="00AE5E9D" w:rsidRPr="00493CFE">
              <w:rPr>
                <w:rFonts w:cs="Times New Roman"/>
                <w:sz w:val="22"/>
                <w:szCs w:val="18"/>
              </w:rPr>
              <w:t xml:space="preserve">«Количество молодых семей, получивших свидетельство о праве на получение социальной выплаты </w:t>
            </w:r>
            <w:r w:rsidR="00931FE6">
              <w:rPr>
                <w:rFonts w:cs="Times New Roman"/>
                <w:sz w:val="22"/>
                <w:szCs w:val="18"/>
              </w:rPr>
              <w:t>»</w:t>
            </w:r>
          </w:p>
        </w:tc>
        <w:tc>
          <w:tcPr>
            <w:tcW w:w="1278" w:type="dxa"/>
            <w:tcBorders>
              <w:top w:val="single" w:sz="4" w:space="0" w:color="000000"/>
              <w:left w:val="single" w:sz="4" w:space="0" w:color="auto"/>
              <w:bottom w:val="single" w:sz="4" w:space="0" w:color="auto"/>
              <w:right w:val="single" w:sz="4" w:space="0" w:color="000000"/>
            </w:tcBorders>
          </w:tcPr>
          <w:p w:rsidR="00D67400" w:rsidRPr="00493CFE" w:rsidRDefault="009D5FF8" w:rsidP="00D67400">
            <w:pPr>
              <w:rPr>
                <w:rFonts w:cs="Times New Roman"/>
                <w:sz w:val="22"/>
                <w:szCs w:val="18"/>
              </w:rPr>
            </w:pPr>
            <w:r w:rsidRPr="00931FE6">
              <w:rPr>
                <w:rFonts w:cs="Times New Roman"/>
                <w:bCs/>
                <w:sz w:val="22"/>
                <w:szCs w:val="18"/>
              </w:rPr>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D67400" w:rsidRPr="00493CFE" w:rsidRDefault="006A64C8" w:rsidP="00D67400">
            <w:pPr>
              <w:rPr>
                <w:rFonts w:cs="Times New Roman"/>
                <w:sz w:val="22"/>
                <w:szCs w:val="18"/>
              </w:rPr>
            </w:pPr>
            <w:r w:rsidRPr="00493CFE">
              <w:rPr>
                <w:rFonts w:cs="Times New Roman"/>
                <w:sz w:val="22"/>
                <w:szCs w:val="18"/>
              </w:rPr>
              <w:t>Семья</w:t>
            </w:r>
          </w:p>
        </w:tc>
        <w:tc>
          <w:tcPr>
            <w:tcW w:w="1707"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D67400" w:rsidRPr="00493CFE" w:rsidRDefault="00426DC9" w:rsidP="00126FA2">
            <w:pPr>
              <w:jc w:val="center"/>
              <w:rPr>
                <w:rFonts w:cs="Times New Roman"/>
                <w:sz w:val="22"/>
                <w:szCs w:val="18"/>
              </w:rPr>
            </w:pPr>
            <w:r>
              <w:rPr>
                <w:rFonts w:cs="Times New Roman"/>
                <w:sz w:val="22"/>
                <w:szCs w:val="18"/>
              </w:rPr>
              <w:t>4</w:t>
            </w:r>
          </w:p>
        </w:tc>
        <w:tc>
          <w:tcPr>
            <w:tcW w:w="1280" w:type="dxa"/>
            <w:tcBorders>
              <w:top w:val="single" w:sz="4" w:space="0" w:color="000000"/>
              <w:left w:val="single" w:sz="4" w:space="0" w:color="auto"/>
              <w:bottom w:val="single" w:sz="4" w:space="0" w:color="auto"/>
              <w:right w:val="single" w:sz="4" w:space="0" w:color="000000"/>
            </w:tcBorders>
          </w:tcPr>
          <w:p w:rsidR="00D67400" w:rsidRPr="00493CFE" w:rsidRDefault="00C15237" w:rsidP="00126FA2">
            <w:pPr>
              <w:jc w:val="center"/>
              <w:rPr>
                <w:rFonts w:cs="Times New Roman"/>
                <w:sz w:val="22"/>
                <w:szCs w:val="18"/>
              </w:rPr>
            </w:pPr>
            <w:r>
              <w:rPr>
                <w:rFonts w:cs="Times New Roman"/>
                <w:sz w:val="22"/>
                <w:szCs w:val="18"/>
              </w:rPr>
              <w:t>9</w:t>
            </w:r>
          </w:p>
        </w:tc>
        <w:tc>
          <w:tcPr>
            <w:tcW w:w="993" w:type="dxa"/>
            <w:tcBorders>
              <w:top w:val="single" w:sz="4" w:space="0" w:color="000000"/>
              <w:left w:val="single" w:sz="4" w:space="0" w:color="auto"/>
              <w:bottom w:val="single" w:sz="4" w:space="0" w:color="auto"/>
              <w:right w:val="single" w:sz="4" w:space="0" w:color="000000"/>
            </w:tcBorders>
          </w:tcPr>
          <w:p w:rsidR="00D67400" w:rsidRPr="00493CFE" w:rsidRDefault="00C15237" w:rsidP="00126FA2">
            <w:pPr>
              <w:jc w:val="center"/>
              <w:rPr>
                <w:rFonts w:cs="Times New Roman"/>
                <w:sz w:val="22"/>
                <w:szCs w:val="18"/>
              </w:rPr>
            </w:pPr>
            <w:r>
              <w:rPr>
                <w:rFonts w:cs="Times New Roman"/>
                <w:sz w:val="22"/>
                <w:szCs w:val="18"/>
              </w:rPr>
              <w:t>12</w:t>
            </w:r>
          </w:p>
        </w:tc>
        <w:tc>
          <w:tcPr>
            <w:tcW w:w="1133" w:type="dxa"/>
            <w:gridSpan w:val="2"/>
            <w:tcBorders>
              <w:top w:val="single" w:sz="4" w:space="0" w:color="000000"/>
              <w:left w:val="single" w:sz="4" w:space="0" w:color="auto"/>
              <w:bottom w:val="single" w:sz="4" w:space="0" w:color="auto"/>
              <w:right w:val="single" w:sz="4" w:space="0" w:color="000000"/>
            </w:tcBorders>
          </w:tcPr>
          <w:p w:rsidR="00D67400" w:rsidRPr="00493CFE" w:rsidRDefault="00C15237" w:rsidP="00126FA2">
            <w:pPr>
              <w:jc w:val="center"/>
              <w:rPr>
                <w:rFonts w:cs="Times New Roman"/>
                <w:sz w:val="22"/>
                <w:szCs w:val="18"/>
              </w:rPr>
            </w:pPr>
            <w:r>
              <w:rPr>
                <w:rFonts w:cs="Times New Roman"/>
                <w:sz w:val="22"/>
                <w:szCs w:val="18"/>
              </w:rPr>
              <w:t>10</w:t>
            </w:r>
          </w:p>
        </w:tc>
        <w:tc>
          <w:tcPr>
            <w:tcW w:w="851"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67400"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1. Оказание государственной поддержки молодым семьям в виде социальных выплат на приобретение жилого помещения или на создание  объекта ИЖС</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AB315B" w:rsidRDefault="00AE5E9D" w:rsidP="00AE5E9D">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3</w:t>
            </w:r>
            <w:r w:rsidRPr="00AB315B">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CF20C5" w:rsidRPr="00493CFE" w:rsidRDefault="00CF20C5" w:rsidP="00AE5E9D">
            <w:pPr>
              <w:rPr>
                <w:rFonts w:cs="Times New Roman"/>
                <w:sz w:val="22"/>
                <w:szCs w:val="18"/>
              </w:rPr>
            </w:pP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3.1</w:t>
            </w:r>
          </w:p>
        </w:tc>
        <w:tc>
          <w:tcPr>
            <w:tcW w:w="2724" w:type="dxa"/>
            <w:tcBorders>
              <w:top w:val="single" w:sz="4" w:space="0" w:color="000000"/>
              <w:left w:val="single" w:sz="4" w:space="0" w:color="auto"/>
              <w:bottom w:val="single" w:sz="4" w:space="0" w:color="auto"/>
              <w:right w:val="single" w:sz="4" w:space="0" w:color="000000"/>
            </w:tcBorders>
          </w:tcPr>
          <w:p w:rsidR="003B1CA0" w:rsidRDefault="00AE5E9D" w:rsidP="00DD1236">
            <w:pPr>
              <w:rPr>
                <w:rFonts w:cs="Times New Roman"/>
                <w:sz w:val="22"/>
                <w:szCs w:val="18"/>
              </w:rPr>
            </w:pPr>
            <w:r w:rsidRPr="00493CFE">
              <w:rPr>
                <w:rFonts w:cs="Times New Roman"/>
                <w:i/>
                <w:sz w:val="22"/>
                <w:szCs w:val="18"/>
              </w:rPr>
              <w:t xml:space="preserve">Показатель </w:t>
            </w:r>
            <w:r w:rsidR="00DD1236" w:rsidRPr="00493CFE">
              <w:rPr>
                <w:rFonts w:cs="Times New Roman"/>
                <w:i/>
                <w:sz w:val="22"/>
                <w:szCs w:val="18"/>
              </w:rPr>
              <w:t>1</w:t>
            </w:r>
            <w:r w:rsidR="00C612B6">
              <w:rPr>
                <w:rFonts w:cs="Times New Roman"/>
                <w:i/>
                <w:sz w:val="22"/>
                <w:szCs w:val="18"/>
              </w:rPr>
              <w:t>3</w:t>
            </w:r>
            <w:r w:rsidRPr="00493CFE">
              <w:rPr>
                <w:rFonts w:cs="Times New Roman"/>
                <w:sz w:val="22"/>
                <w:szCs w:val="18"/>
              </w:rPr>
              <w:t>.</w:t>
            </w:r>
            <w:r w:rsidR="003B1CA0">
              <w:rPr>
                <w:rFonts w:cs="Times New Roman"/>
                <w:sz w:val="22"/>
                <w:szCs w:val="18"/>
              </w:rPr>
              <w:t xml:space="preserve">  </w:t>
            </w:r>
          </w:p>
          <w:p w:rsidR="00AE5E9D" w:rsidRPr="00493CFE" w:rsidRDefault="003B1CA0" w:rsidP="00DD1236">
            <w:pPr>
              <w:rPr>
                <w:rFonts w:cs="Times New Roman"/>
                <w:sz w:val="22"/>
                <w:szCs w:val="18"/>
              </w:rPr>
            </w:pPr>
            <w:r>
              <w:rPr>
                <w:rFonts w:cs="Times New Roman"/>
                <w:sz w:val="22"/>
                <w:szCs w:val="18"/>
              </w:rPr>
              <w:t>2020</w:t>
            </w:r>
            <w:r w:rsidR="00AE5E9D" w:rsidRPr="00493CFE">
              <w:rPr>
                <w:rFonts w:cs="Times New Roman"/>
                <w:sz w:val="22"/>
                <w:szCs w:val="18"/>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w:t>
            </w:r>
            <w:r w:rsidR="00AE5E9D" w:rsidRPr="00493CFE">
              <w:rPr>
                <w:rFonts w:cs="Times New Roman"/>
                <w:sz w:val="22"/>
                <w:szCs w:val="18"/>
              </w:rPr>
              <w:lastRenderedPageBreak/>
              <w:t>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00AE5E9D" w:rsidRPr="00493CFE">
              <w:rPr>
                <w:rFonts w:cs="Times New Roman"/>
                <w:sz w:val="22"/>
                <w:szCs w:val="18"/>
              </w:rPr>
              <w:tab/>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3B1CA0" w:rsidP="006A64C8">
            <w:pPr>
              <w:rPr>
                <w:rFonts w:cs="Times New Roman"/>
                <w:sz w:val="22"/>
                <w:szCs w:val="18"/>
              </w:rPr>
            </w:pPr>
            <w:r w:rsidRPr="00931FE6">
              <w:rPr>
                <w:rFonts w:cs="Times New Roman"/>
                <w:bCs/>
                <w:sz w:val="22"/>
                <w:szCs w:val="18"/>
              </w:rPr>
              <w:lastRenderedPageBreak/>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t>%</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E309E4" w:rsidP="00D67400">
            <w:pPr>
              <w:rPr>
                <w:rFonts w:cs="Times New Roman"/>
                <w:sz w:val="22"/>
                <w:szCs w:val="18"/>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w:t>
            </w:r>
            <w:r w:rsidR="00CF20C5" w:rsidRPr="00493CFE">
              <w:rPr>
                <w:rFonts w:cs="Times New Roman"/>
                <w:sz w:val="22"/>
                <w:szCs w:val="18"/>
              </w:rPr>
              <w:lastRenderedPageBreak/>
              <w:t>родителей</w:t>
            </w: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lastRenderedPageBreak/>
              <w:t>3.2</w:t>
            </w:r>
          </w:p>
        </w:tc>
        <w:tc>
          <w:tcPr>
            <w:tcW w:w="2724" w:type="dxa"/>
            <w:tcBorders>
              <w:top w:val="single" w:sz="4" w:space="0" w:color="000000"/>
              <w:left w:val="single" w:sz="4" w:space="0" w:color="auto"/>
              <w:bottom w:val="single" w:sz="4" w:space="0" w:color="auto"/>
              <w:right w:val="single" w:sz="4" w:space="0" w:color="000000"/>
            </w:tcBorders>
          </w:tcPr>
          <w:p w:rsidR="003B1CA0" w:rsidRDefault="00AE5E9D" w:rsidP="00DD1236">
            <w:pPr>
              <w:rPr>
                <w:rFonts w:cs="Times New Roman"/>
                <w:sz w:val="22"/>
                <w:szCs w:val="18"/>
              </w:rPr>
            </w:pPr>
            <w:r w:rsidRPr="00493CFE">
              <w:rPr>
                <w:rFonts w:cs="Times New Roman"/>
                <w:sz w:val="22"/>
                <w:szCs w:val="18"/>
              </w:rPr>
              <w:t>Показатель 1</w:t>
            </w:r>
            <w:r w:rsidR="00C612B6">
              <w:rPr>
                <w:rFonts w:cs="Times New Roman"/>
                <w:sz w:val="22"/>
                <w:szCs w:val="18"/>
              </w:rPr>
              <w:t>4</w:t>
            </w:r>
            <w:r w:rsidRPr="00493CFE">
              <w:rPr>
                <w:rFonts w:cs="Times New Roman"/>
                <w:sz w:val="22"/>
                <w:szCs w:val="18"/>
              </w:rPr>
              <w:t xml:space="preserve">. </w:t>
            </w:r>
            <w:r w:rsidR="003B1CA0">
              <w:rPr>
                <w:rFonts w:cs="Times New Roman"/>
                <w:sz w:val="22"/>
                <w:szCs w:val="18"/>
              </w:rPr>
              <w:t xml:space="preserve"> </w:t>
            </w:r>
          </w:p>
          <w:p w:rsidR="00AE5E9D" w:rsidRPr="00493CFE" w:rsidRDefault="003B1CA0" w:rsidP="00DD1236">
            <w:pPr>
              <w:rPr>
                <w:rFonts w:cs="Times New Roman"/>
                <w:sz w:val="22"/>
                <w:szCs w:val="18"/>
              </w:rPr>
            </w:pPr>
            <w:r>
              <w:rPr>
                <w:rFonts w:cs="Times New Roman"/>
                <w:sz w:val="22"/>
                <w:szCs w:val="18"/>
              </w:rPr>
              <w:t xml:space="preserve">2020 </w:t>
            </w:r>
            <w:r w:rsidR="00AE5E9D" w:rsidRPr="00493CFE">
              <w:rPr>
                <w:rFonts w:cs="Times New Roman"/>
                <w:sz w:val="22"/>
                <w:szCs w:val="18"/>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A20860" w:rsidP="00D67400">
            <w:pPr>
              <w:rPr>
                <w:rFonts w:cs="Times New Roman"/>
                <w:sz w:val="22"/>
                <w:szCs w:val="18"/>
              </w:rPr>
            </w:pPr>
            <w:r w:rsidRPr="00931FE6">
              <w:rPr>
                <w:rFonts w:cs="Times New Roman"/>
                <w:bCs/>
                <w:sz w:val="22"/>
                <w:szCs w:val="18"/>
              </w:rPr>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t>человек</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426DC9" w:rsidP="00C15237">
            <w:pPr>
              <w:jc w:val="center"/>
              <w:rPr>
                <w:rFonts w:cs="Times New Roman"/>
                <w:sz w:val="22"/>
                <w:szCs w:val="18"/>
              </w:rPr>
            </w:pPr>
            <w:r>
              <w:rPr>
                <w:rFonts w:cs="Times New Roman"/>
                <w:sz w:val="22"/>
                <w:szCs w:val="18"/>
              </w:rPr>
              <w:t>2</w:t>
            </w:r>
            <w:r w:rsidR="00C15237">
              <w:rPr>
                <w:rFonts w:cs="Times New Roman"/>
                <w:sz w:val="22"/>
                <w:szCs w:val="18"/>
              </w:rPr>
              <w:t>2</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13</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E309E4">
            <w:pPr>
              <w:rPr>
                <w:rFonts w:cs="Times New Roman"/>
                <w:sz w:val="22"/>
                <w:szCs w:val="18"/>
              </w:rPr>
            </w:pPr>
            <w:r w:rsidRPr="00493CFE">
              <w:rPr>
                <w:rFonts w:cs="Times New Roman"/>
                <w:sz w:val="22"/>
                <w:szCs w:val="18"/>
              </w:rPr>
              <w:t>01</w:t>
            </w:r>
            <w:r w:rsidR="00E309E4" w:rsidRPr="00493CFE">
              <w:rPr>
                <w:rFonts w:cs="Times New Roman"/>
                <w:sz w:val="22"/>
                <w:szCs w:val="18"/>
              </w:rPr>
              <w:t>.</w:t>
            </w:r>
            <w:r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131809" w:rsidP="00B44758">
            <w:pPr>
              <w:jc w:val="center"/>
              <w:rPr>
                <w:rFonts w:eastAsia="Times New Roman" w:cs="Times New Roman"/>
                <w:sz w:val="22"/>
                <w:szCs w:val="18"/>
              </w:rPr>
            </w:pPr>
            <w:r w:rsidRPr="00493CFE">
              <w:rPr>
                <w:rFonts w:eastAsia="Times New Roman" w:cs="Times New Roman"/>
                <w:sz w:val="22"/>
                <w:szCs w:val="18"/>
              </w:rPr>
              <w:t>4.</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AB315B" w:rsidRDefault="00AE5E9D" w:rsidP="00D67400">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4</w:t>
            </w:r>
            <w:r w:rsidRPr="00AB315B">
              <w:rPr>
                <w:rFonts w:cs="Times New Roman"/>
                <w:b/>
                <w:sz w:val="22"/>
                <w:szCs w:val="18"/>
              </w:rPr>
              <w:t xml:space="preserve"> «Социальная ипотека»</w:t>
            </w:r>
          </w:p>
          <w:p w:rsidR="00CF20C5" w:rsidRPr="00AB315B" w:rsidRDefault="00CF20C5" w:rsidP="00D67400">
            <w:pPr>
              <w:rPr>
                <w:rFonts w:cs="Times New Roman"/>
                <w:b/>
                <w:sz w:val="22"/>
                <w:szCs w:val="18"/>
                <w:lang w:eastAsia="zh-CN"/>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r w:rsidRPr="00493CFE">
              <w:rPr>
                <w:rFonts w:eastAsia="Times New Roman" w:cs="Times New Roman"/>
                <w:sz w:val="22"/>
                <w:szCs w:val="18"/>
              </w:rPr>
              <w:t>4.1</w:t>
            </w: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5</w:t>
            </w:r>
            <w:r w:rsidRPr="00493CFE">
              <w:rPr>
                <w:rFonts w:cs="Times New Roman"/>
                <w:i/>
                <w:sz w:val="22"/>
                <w:szCs w:val="18"/>
              </w:rPr>
              <w:t xml:space="preserve">. </w:t>
            </w:r>
            <w:r w:rsidRPr="00493CFE">
              <w:rPr>
                <w:rFonts w:cs="Times New Roman"/>
                <w:sz w:val="22"/>
                <w:szCs w:val="18"/>
              </w:rPr>
              <w:t xml:space="preserve">«Количество участников подпрограммы, получивших финансовую помощь, </w:t>
            </w:r>
            <w:r w:rsidRPr="00493CFE">
              <w:rPr>
                <w:rFonts w:cs="Times New Roman"/>
                <w:sz w:val="22"/>
                <w:szCs w:val="18"/>
              </w:rPr>
              <w:lastRenderedPageBreak/>
              <w:t>предоставляемую для погашения основной части долга по ипотечному жилищному кредиту (I этап)»</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sz w:val="22"/>
                <w:szCs w:val="18"/>
              </w:rPr>
            </w:pPr>
            <w:r w:rsidRPr="00493CFE">
              <w:rPr>
                <w:rFonts w:cs="Times New Roman"/>
                <w:sz w:val="22"/>
                <w:szCs w:val="18"/>
              </w:rPr>
              <w:lastRenderedPageBreak/>
              <w:t>Отраслевой приоритет</w:t>
            </w:r>
            <w:r w:rsidR="00131809" w:rsidRPr="00493CFE">
              <w:rPr>
                <w:rFonts w:cs="Times New Roman"/>
                <w:sz w:val="22"/>
                <w:szCs w:val="18"/>
              </w:rPr>
              <w:t>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2C1E41" w:rsidP="00126FA2">
            <w:pPr>
              <w:jc w:val="center"/>
              <w:rPr>
                <w:rFonts w:cs="Times New Roman"/>
                <w:sz w:val="22"/>
                <w:szCs w:val="18"/>
              </w:rPr>
            </w:pPr>
            <w:r>
              <w:rPr>
                <w:rFonts w:cs="Times New Roman"/>
                <w:sz w:val="22"/>
                <w:szCs w:val="18"/>
              </w:rPr>
              <w:t>3</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2C1E41" w:rsidP="00126FA2">
            <w:pPr>
              <w:jc w:val="center"/>
              <w:rPr>
                <w:rFonts w:cs="Times New Roman"/>
                <w:sz w:val="22"/>
                <w:szCs w:val="18"/>
              </w:rPr>
            </w:pPr>
            <w:r>
              <w:rPr>
                <w:rFonts w:cs="Times New Roman"/>
                <w:sz w:val="22"/>
                <w:szCs w:val="18"/>
              </w:rPr>
              <w:t>3</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2C1E41" w:rsidP="00126FA2">
            <w:pPr>
              <w:jc w:val="center"/>
              <w:rPr>
                <w:rFonts w:cs="Times New Roman"/>
                <w:sz w:val="22"/>
                <w:szCs w:val="18"/>
              </w:rPr>
            </w:pPr>
            <w:r>
              <w:rPr>
                <w:rFonts w:cs="Times New Roman"/>
                <w:sz w:val="22"/>
                <w:szCs w:val="18"/>
              </w:rPr>
              <w:t>3</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sz w:val="22"/>
                <w:szCs w:val="18"/>
                <w:lang w:eastAsia="zh-CN"/>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w:t>
            </w:r>
            <w:r w:rsidR="00CF20C5" w:rsidRPr="00493CFE">
              <w:rPr>
                <w:rFonts w:cs="Times New Roman"/>
                <w:sz w:val="22"/>
                <w:szCs w:val="18"/>
                <w:lang w:val="en-US"/>
              </w:rPr>
              <w:t>I</w:t>
            </w:r>
            <w:r w:rsidRPr="00493CFE">
              <w:rPr>
                <w:rFonts w:cs="Times New Roman"/>
                <w:sz w:val="22"/>
                <w:szCs w:val="18"/>
              </w:rPr>
              <w:t xml:space="preserve"> </w:t>
            </w:r>
            <w:proofErr w:type="gramStart"/>
            <w:r w:rsidR="00CF20C5" w:rsidRPr="00493CFE">
              <w:rPr>
                <w:rFonts w:cs="Times New Roman"/>
                <w:sz w:val="22"/>
                <w:szCs w:val="18"/>
                <w:lang w:eastAsia="zh-CN"/>
              </w:rPr>
              <w:t>этап  реализации</w:t>
            </w:r>
            <w:proofErr w:type="gramEnd"/>
            <w:r w:rsidR="00CF20C5" w:rsidRPr="00493CFE">
              <w:rPr>
                <w:rFonts w:cs="Times New Roman"/>
                <w:sz w:val="22"/>
                <w:szCs w:val="18"/>
                <w:lang w:eastAsia="zh-CN"/>
              </w:rPr>
              <w:t xml:space="preserve"> подпрограммы 4. Компенсация оплаты </w:t>
            </w:r>
            <w:r w:rsidR="00CF20C5" w:rsidRPr="00493CFE">
              <w:rPr>
                <w:rFonts w:cs="Times New Roman"/>
                <w:sz w:val="22"/>
                <w:szCs w:val="18"/>
                <w:lang w:eastAsia="zh-CN"/>
              </w:rPr>
              <w:lastRenderedPageBreak/>
              <w:t>основного долга по ипотечному жилищному кредиту</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CF20C5" w:rsidP="00B44758">
            <w:pPr>
              <w:jc w:val="center"/>
              <w:rPr>
                <w:rFonts w:eastAsia="Times New Roman" w:cs="Times New Roman"/>
                <w:sz w:val="22"/>
                <w:szCs w:val="18"/>
              </w:rPr>
            </w:pPr>
            <w:r w:rsidRPr="00493CFE">
              <w:rPr>
                <w:rFonts w:eastAsia="Times New Roman" w:cs="Times New Roman"/>
                <w:sz w:val="22"/>
                <w:szCs w:val="18"/>
              </w:rPr>
              <w:lastRenderedPageBreak/>
              <w:t>5.</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931FE6" w:rsidRDefault="0026484E" w:rsidP="0026484E">
            <w:pPr>
              <w:rPr>
                <w:rFonts w:cs="Times New Roman"/>
                <w:b/>
                <w:sz w:val="22"/>
                <w:szCs w:val="18"/>
              </w:rPr>
            </w:pPr>
            <w:r w:rsidRPr="00931FE6">
              <w:rPr>
                <w:rFonts w:cs="Times New Roman"/>
                <w:b/>
                <w:sz w:val="22"/>
                <w:szCs w:val="18"/>
              </w:rPr>
              <w:t xml:space="preserve">Подпрограмма </w:t>
            </w:r>
            <w:r w:rsidR="00172252">
              <w:rPr>
                <w:rFonts w:cs="Times New Roman"/>
                <w:b/>
                <w:sz w:val="22"/>
                <w:szCs w:val="18"/>
              </w:rPr>
              <w:t>7</w:t>
            </w:r>
            <w:r w:rsidR="00CF20C5" w:rsidRPr="00931FE6">
              <w:rPr>
                <w:rFonts w:cs="Times New Roman"/>
                <w:b/>
                <w:sz w:val="22"/>
                <w:szCs w:val="18"/>
              </w:rPr>
              <w:t xml:space="preserve"> </w:t>
            </w:r>
            <w:r w:rsidR="00131809" w:rsidRPr="00931FE6">
              <w:rPr>
                <w:rFonts w:cs="Times New Roman"/>
                <w:b/>
                <w:sz w:val="22"/>
                <w:szCs w:val="18"/>
              </w:rPr>
              <w:t xml:space="preserve">«Улучшение жилищных условий </w:t>
            </w:r>
            <w:r w:rsidR="00C938D0" w:rsidRPr="00931FE6">
              <w:rPr>
                <w:rFonts w:cs="Times New Roman"/>
                <w:b/>
                <w:sz w:val="22"/>
                <w:szCs w:val="18"/>
              </w:rPr>
              <w:t xml:space="preserve">отдельных категорий </w:t>
            </w:r>
            <w:r w:rsidR="00515DEA" w:rsidRPr="00931FE6">
              <w:rPr>
                <w:rFonts w:cs="Times New Roman"/>
                <w:b/>
                <w:sz w:val="22"/>
                <w:szCs w:val="18"/>
              </w:rPr>
              <w:t xml:space="preserve">многодетных </w:t>
            </w:r>
            <w:r w:rsidR="00131809" w:rsidRPr="00931FE6">
              <w:rPr>
                <w:rFonts w:cs="Times New Roman"/>
                <w:b/>
                <w:sz w:val="22"/>
                <w:szCs w:val="18"/>
              </w:rPr>
              <w:t>семей»</w:t>
            </w:r>
          </w:p>
          <w:p w:rsidR="00CF20C5" w:rsidRPr="00931FE6" w:rsidRDefault="00CF20C5"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6</w:t>
            </w:r>
            <w:r w:rsidRPr="00493CFE">
              <w:rPr>
                <w:rFonts w:cs="Times New Roman"/>
                <w:i/>
                <w:sz w:val="22"/>
                <w:szCs w:val="18"/>
              </w:rPr>
              <w:t xml:space="preserve">.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515DEA">
              <w:rPr>
                <w:rFonts w:cs="Times New Roman"/>
                <w:sz w:val="22"/>
                <w:szCs w:val="18"/>
              </w:rPr>
              <w:t xml:space="preserve">многодетным </w:t>
            </w:r>
            <w:r w:rsidRPr="00493CFE">
              <w:rPr>
                <w:rFonts w:cs="Times New Roman"/>
                <w:sz w:val="22"/>
                <w:szCs w:val="18"/>
              </w:rPr>
              <w:t>семьям,»</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i/>
                <w:sz w:val="22"/>
                <w:szCs w:val="18"/>
              </w:rPr>
            </w:pPr>
            <w:r w:rsidRPr="00493CFE">
              <w:rPr>
                <w:rFonts w:cs="Times New Roman"/>
                <w:sz w:val="22"/>
                <w:szCs w:val="18"/>
              </w:rPr>
              <w:t>Отраслевой приоритетный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40F58" w:rsidRPr="00931FE6" w:rsidRDefault="00E309E4" w:rsidP="00D67400">
            <w:pPr>
              <w:rPr>
                <w:rFonts w:cs="Times New Roman"/>
                <w:i/>
                <w:sz w:val="22"/>
                <w:szCs w:val="18"/>
              </w:rPr>
            </w:pPr>
            <w:r w:rsidRPr="00931FE6">
              <w:rPr>
                <w:rFonts w:cs="Times New Roman"/>
                <w:sz w:val="22"/>
                <w:szCs w:val="18"/>
              </w:rPr>
              <w:t>0</w:t>
            </w:r>
            <w:r w:rsidR="005E1E56" w:rsidRPr="00931FE6">
              <w:rPr>
                <w:rFonts w:cs="Times New Roman"/>
                <w:sz w:val="22"/>
                <w:szCs w:val="18"/>
              </w:rPr>
              <w:t>1</w:t>
            </w:r>
            <w:r w:rsidRPr="00931FE6">
              <w:rPr>
                <w:rFonts w:cs="Times New Roman"/>
                <w:i/>
                <w:sz w:val="22"/>
                <w:szCs w:val="18"/>
              </w:rPr>
              <w:t>.</w:t>
            </w:r>
            <w:r w:rsidR="005E1E56" w:rsidRPr="00931FE6">
              <w:rPr>
                <w:rFonts w:cs="Times New Roman"/>
                <w:i/>
                <w:sz w:val="22"/>
                <w:szCs w:val="18"/>
              </w:rPr>
              <w:t xml:space="preserve"> </w:t>
            </w:r>
          </w:p>
          <w:p w:rsidR="00D40F58" w:rsidRPr="00931FE6" w:rsidRDefault="00D40F58" w:rsidP="00D40F58">
            <w:pPr>
              <w:rPr>
                <w:rFonts w:cs="Times New Roman"/>
                <w:sz w:val="22"/>
                <w:szCs w:val="18"/>
              </w:rPr>
            </w:pPr>
            <w:r w:rsidRPr="00931FE6">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p>
          <w:p w:rsidR="00D40F58" w:rsidRPr="00931FE6" w:rsidRDefault="00D40F58" w:rsidP="00D67400">
            <w:pPr>
              <w:rPr>
                <w:rFonts w:cs="Times New Roman"/>
                <w:i/>
                <w:sz w:val="22"/>
                <w:szCs w:val="18"/>
              </w:rPr>
            </w:pPr>
          </w:p>
          <w:p w:rsidR="00131809" w:rsidRPr="00931FE6" w:rsidRDefault="005E1E56" w:rsidP="00D67400">
            <w:pPr>
              <w:rPr>
                <w:rFonts w:cs="Times New Roman"/>
                <w:i/>
                <w:sz w:val="22"/>
                <w:szCs w:val="18"/>
              </w:rPr>
            </w:pPr>
            <w:r w:rsidRPr="00931FE6">
              <w:rPr>
                <w:rFonts w:cs="Times New Roman"/>
                <w:sz w:val="22"/>
                <w:szCs w:val="18"/>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r>
      <w:tr w:rsidR="00AB315B"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AB315B" w:rsidRPr="00493CFE" w:rsidRDefault="00AB315B" w:rsidP="00B44758">
            <w:pPr>
              <w:jc w:val="center"/>
              <w:rPr>
                <w:rFonts w:eastAsia="Times New Roman" w:cs="Times New Roman"/>
                <w:sz w:val="22"/>
                <w:szCs w:val="18"/>
              </w:rPr>
            </w:pPr>
            <w:r>
              <w:rPr>
                <w:rFonts w:eastAsia="Times New Roman" w:cs="Times New Roman"/>
                <w:sz w:val="22"/>
                <w:szCs w:val="18"/>
              </w:rPr>
              <w:t>6</w:t>
            </w:r>
          </w:p>
        </w:tc>
        <w:tc>
          <w:tcPr>
            <w:tcW w:w="2724" w:type="dxa"/>
            <w:tcBorders>
              <w:top w:val="single" w:sz="4" w:space="0" w:color="000000"/>
              <w:left w:val="single" w:sz="4" w:space="0" w:color="auto"/>
              <w:bottom w:val="single" w:sz="4" w:space="0" w:color="auto"/>
              <w:right w:val="single" w:sz="4" w:space="0" w:color="000000"/>
            </w:tcBorders>
          </w:tcPr>
          <w:p w:rsidR="00AB4ABB" w:rsidRDefault="00AB4ABB" w:rsidP="00515DEA">
            <w:pPr>
              <w:rPr>
                <w:rFonts w:cs="Times New Roman"/>
                <w:i/>
                <w:sz w:val="22"/>
                <w:szCs w:val="18"/>
              </w:rPr>
            </w:pPr>
            <w:r>
              <w:rPr>
                <w:rFonts w:cs="Times New Roman"/>
                <w:i/>
                <w:sz w:val="22"/>
                <w:szCs w:val="18"/>
              </w:rPr>
              <w:t>Показатель 1</w:t>
            </w:r>
            <w:r w:rsidR="00C612B6">
              <w:rPr>
                <w:rFonts w:cs="Times New Roman"/>
                <w:i/>
                <w:sz w:val="22"/>
                <w:szCs w:val="18"/>
              </w:rPr>
              <w:t>7</w:t>
            </w:r>
          </w:p>
          <w:p w:rsidR="00AB315B" w:rsidRPr="00493CFE" w:rsidRDefault="007D08E3" w:rsidP="00515DEA">
            <w:pPr>
              <w:rPr>
                <w:rFonts w:cs="Times New Roman"/>
                <w:i/>
                <w:sz w:val="22"/>
                <w:szCs w:val="18"/>
              </w:rPr>
            </w:pPr>
            <w:r>
              <w:rPr>
                <w:rFonts w:cs="Times New Roman"/>
                <w:sz w:val="22"/>
                <w:szCs w:val="18"/>
              </w:rPr>
              <w:t xml:space="preserve">2020 </w:t>
            </w:r>
            <w:r w:rsidR="00AB4ABB" w:rsidRPr="007D08E3">
              <w:rPr>
                <w:rFonts w:cs="Times New Roman"/>
                <w:sz w:val="22"/>
                <w:szCs w:val="18"/>
              </w:rPr>
              <w:t>«Количество семей, улучшивших жилищные условия</w:t>
            </w:r>
            <w:r>
              <w:rPr>
                <w:rFonts w:cs="Times New Roman"/>
                <w:sz w:val="22"/>
                <w:szCs w:val="18"/>
              </w:rPr>
              <w:t>»</w:t>
            </w:r>
          </w:p>
        </w:tc>
        <w:tc>
          <w:tcPr>
            <w:tcW w:w="1278" w:type="dxa"/>
            <w:tcBorders>
              <w:top w:val="single" w:sz="4" w:space="0" w:color="000000"/>
              <w:left w:val="single" w:sz="4" w:space="0" w:color="auto"/>
              <w:bottom w:val="single" w:sz="4" w:space="0" w:color="auto"/>
              <w:right w:val="single" w:sz="4" w:space="0" w:color="000000"/>
            </w:tcBorders>
          </w:tcPr>
          <w:p w:rsidR="00AB315B" w:rsidRPr="00931FE6" w:rsidRDefault="007D08E3" w:rsidP="00D67400">
            <w:pPr>
              <w:rPr>
                <w:rFonts w:cs="Times New Roman"/>
                <w:sz w:val="22"/>
                <w:szCs w:val="18"/>
              </w:rPr>
            </w:pPr>
            <w:r w:rsidRPr="00931FE6">
              <w:rPr>
                <w:rFonts w:cs="Times New Roman"/>
                <w:bCs/>
                <w:sz w:val="22"/>
                <w:szCs w:val="18"/>
              </w:rPr>
              <w:t>Приоритетный (обязательный) показатель</w:t>
            </w:r>
          </w:p>
        </w:tc>
        <w:tc>
          <w:tcPr>
            <w:tcW w:w="1275" w:type="dxa"/>
            <w:gridSpan w:val="3"/>
            <w:tcBorders>
              <w:top w:val="single" w:sz="4" w:space="0" w:color="000000"/>
              <w:left w:val="single" w:sz="4" w:space="0" w:color="auto"/>
              <w:bottom w:val="single" w:sz="4" w:space="0" w:color="auto"/>
              <w:right w:val="single" w:sz="4" w:space="0" w:color="000000"/>
            </w:tcBorders>
          </w:tcPr>
          <w:p w:rsidR="00AB315B" w:rsidRPr="00931FE6" w:rsidRDefault="00AB4ABB" w:rsidP="00D67400">
            <w:pPr>
              <w:rPr>
                <w:rFonts w:cs="Times New Roman"/>
                <w:sz w:val="22"/>
                <w:szCs w:val="18"/>
              </w:rPr>
            </w:pPr>
            <w:r w:rsidRPr="00931FE6">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AB315B" w:rsidRPr="00931FE6" w:rsidRDefault="00AB4ABB" w:rsidP="00126FA2">
            <w:pPr>
              <w:jc w:val="center"/>
              <w:rPr>
                <w:rFonts w:cs="Times New Roman"/>
                <w:sz w:val="22"/>
                <w:szCs w:val="18"/>
              </w:rPr>
            </w:pPr>
            <w:r w:rsidRPr="00931FE6">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AB315B" w:rsidRPr="00931FE6" w:rsidRDefault="00AB4ABB" w:rsidP="00126FA2">
            <w:pPr>
              <w:jc w:val="center"/>
              <w:rPr>
                <w:rFonts w:cs="Times New Roman"/>
                <w:sz w:val="22"/>
                <w:szCs w:val="18"/>
              </w:rPr>
            </w:pPr>
            <w:r w:rsidRPr="00931FE6">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AB315B" w:rsidRPr="00931FE6" w:rsidRDefault="000B1A73" w:rsidP="00126FA2">
            <w:pPr>
              <w:jc w:val="center"/>
              <w:rPr>
                <w:rFonts w:cs="Times New Roman"/>
                <w:sz w:val="22"/>
                <w:szCs w:val="18"/>
              </w:rPr>
            </w:pPr>
            <w:r>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1133" w:type="dxa"/>
            <w:gridSpan w:val="2"/>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D0673B" w:rsidRPr="00931FE6" w:rsidRDefault="00D0673B" w:rsidP="00D0673B">
            <w:pPr>
              <w:rPr>
                <w:rFonts w:cs="Times New Roman"/>
                <w:i/>
                <w:sz w:val="22"/>
                <w:szCs w:val="18"/>
              </w:rPr>
            </w:pPr>
            <w:r w:rsidRPr="00931FE6">
              <w:rPr>
                <w:rFonts w:cs="Times New Roman"/>
                <w:sz w:val="22"/>
                <w:szCs w:val="18"/>
              </w:rPr>
              <w:t>01</w:t>
            </w:r>
            <w:r w:rsidRPr="00931FE6">
              <w:rPr>
                <w:rFonts w:cs="Times New Roman"/>
                <w:i/>
                <w:sz w:val="22"/>
                <w:szCs w:val="18"/>
              </w:rPr>
              <w:t xml:space="preserve">. </w:t>
            </w:r>
          </w:p>
          <w:p w:rsidR="00D0673B" w:rsidRPr="00931FE6" w:rsidRDefault="00D0673B" w:rsidP="00D0673B">
            <w:pPr>
              <w:rPr>
                <w:rFonts w:cs="Times New Roman"/>
                <w:sz w:val="22"/>
                <w:szCs w:val="18"/>
              </w:rPr>
            </w:pPr>
            <w:r w:rsidRPr="00931FE6">
              <w:rPr>
                <w:rFonts w:cs="Times New Roman"/>
                <w:sz w:val="22"/>
                <w:szCs w:val="18"/>
              </w:rPr>
              <w:t xml:space="preserve">Предоставление многодетным семьям жилищных </w:t>
            </w:r>
            <w:r w:rsidRPr="00931FE6">
              <w:rPr>
                <w:rFonts w:cs="Times New Roman"/>
                <w:sz w:val="22"/>
                <w:szCs w:val="18"/>
              </w:rPr>
              <w:lastRenderedPageBreak/>
              <w:t>субсидий на приобретение жилого помещения или строительство индивидуального жилого дома</w:t>
            </w:r>
          </w:p>
          <w:p w:rsidR="00D0673B" w:rsidRPr="00931FE6" w:rsidRDefault="00D0673B" w:rsidP="001659B8">
            <w:pPr>
              <w:rPr>
                <w:rFonts w:cs="Times New Roman"/>
                <w:sz w:val="36"/>
                <w:szCs w:val="36"/>
              </w:rPr>
            </w:pP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AB315B" w:rsidP="00B44758">
            <w:pPr>
              <w:jc w:val="center"/>
              <w:rPr>
                <w:rFonts w:eastAsia="Times New Roman" w:cs="Times New Roman"/>
                <w:sz w:val="22"/>
                <w:szCs w:val="18"/>
              </w:rPr>
            </w:pPr>
            <w:r>
              <w:rPr>
                <w:rFonts w:eastAsia="Times New Roman" w:cs="Times New Roman"/>
                <w:sz w:val="22"/>
                <w:szCs w:val="18"/>
              </w:rPr>
              <w:lastRenderedPageBreak/>
              <w:t>7</w:t>
            </w:r>
            <w:r w:rsidR="005E1E56" w:rsidRPr="00493CFE">
              <w:rPr>
                <w:rFonts w:eastAsia="Times New Roman" w:cs="Times New Roman"/>
                <w:sz w:val="22"/>
                <w:szCs w:val="18"/>
              </w:rPr>
              <w:t>.</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931FE6" w:rsidRDefault="0026484E" w:rsidP="0026484E">
            <w:pPr>
              <w:rPr>
                <w:rFonts w:cs="Times New Roman"/>
                <w:b/>
                <w:sz w:val="22"/>
                <w:szCs w:val="18"/>
              </w:rPr>
            </w:pPr>
            <w:r w:rsidRPr="00931FE6">
              <w:rPr>
                <w:rFonts w:cs="Times New Roman"/>
                <w:b/>
                <w:sz w:val="22"/>
                <w:szCs w:val="18"/>
              </w:rPr>
              <w:t xml:space="preserve">Подпрограмма </w:t>
            </w:r>
            <w:r w:rsidR="00172252">
              <w:rPr>
                <w:rFonts w:cs="Times New Roman"/>
                <w:b/>
                <w:sz w:val="22"/>
                <w:szCs w:val="18"/>
              </w:rPr>
              <w:t>8</w:t>
            </w:r>
            <w:r w:rsidR="00131809" w:rsidRPr="00931FE6">
              <w:rPr>
                <w:rFonts w:cs="Times New Roman"/>
                <w:b/>
                <w:sz w:val="22"/>
                <w:szCs w:val="18"/>
              </w:rPr>
              <w:t xml:space="preserve"> «Обеспечение жильем отдельных категорий граждан, установленных федеральным законодательством»</w:t>
            </w:r>
          </w:p>
          <w:p w:rsidR="005E1E56" w:rsidRPr="00931FE6" w:rsidRDefault="005E1E56"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8</w:t>
            </w:r>
            <w:r w:rsidRPr="00493CFE">
              <w:rPr>
                <w:rFonts w:cs="Times New Roman"/>
                <w:i/>
                <w:sz w:val="22"/>
                <w:szCs w:val="18"/>
              </w:rPr>
              <w:t xml:space="preserve">. </w:t>
            </w:r>
            <w:r w:rsidRPr="00493CFE">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eastAsia="Times New Roman" w:cs="Times New Roman"/>
                <w:sz w:val="22"/>
                <w:szCs w:val="18"/>
              </w:rPr>
              <w:t>Указ Президента РФ</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01.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w:t>
            </w:r>
            <w:r w:rsidRPr="00493CFE">
              <w:rPr>
                <w:rFonts w:cs="Times New Roman"/>
                <w:sz w:val="22"/>
                <w:szCs w:val="18"/>
              </w:rPr>
              <w:lastRenderedPageBreak/>
              <w:t>войны 1941-1945 годов</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C612B6">
            <w:pPr>
              <w:rPr>
                <w:rFonts w:cs="Times New Roman"/>
                <w:i/>
                <w:sz w:val="22"/>
                <w:szCs w:val="18"/>
              </w:rPr>
            </w:pPr>
            <w:r w:rsidRPr="00493CFE">
              <w:rPr>
                <w:rFonts w:cs="Times New Roman"/>
                <w:i/>
                <w:sz w:val="22"/>
                <w:szCs w:val="18"/>
              </w:rPr>
              <w:t xml:space="preserve">Показатель </w:t>
            </w:r>
            <w:r w:rsidR="00C612B6">
              <w:rPr>
                <w:rFonts w:cs="Times New Roman"/>
                <w:i/>
                <w:sz w:val="22"/>
                <w:szCs w:val="18"/>
              </w:rPr>
              <w:t>19</w:t>
            </w:r>
            <w:r w:rsidRPr="00493CFE">
              <w:rPr>
                <w:rFonts w:cs="Times New Roman"/>
                <w:i/>
                <w:sz w:val="22"/>
                <w:szCs w:val="18"/>
              </w:rPr>
              <w:t>. «</w:t>
            </w:r>
            <w:r w:rsidR="00131809" w:rsidRPr="00493CFE">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cs="Times New Roman"/>
                <w:sz w:val="22"/>
                <w:szCs w:val="18"/>
              </w:rPr>
              <w:t>02</w:t>
            </w:r>
            <w:r w:rsidRPr="00493CFE">
              <w:rPr>
                <w:rFonts w:cs="Times New Roman"/>
                <w:i/>
                <w:sz w:val="22"/>
                <w:szCs w:val="18"/>
              </w:rPr>
              <w:t xml:space="preserve">. </w:t>
            </w:r>
            <w:r w:rsidRPr="00493CFE">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C612B6">
            <w:pPr>
              <w:rPr>
                <w:rFonts w:cs="Times New Roman"/>
                <w:i/>
                <w:sz w:val="22"/>
                <w:szCs w:val="18"/>
              </w:rPr>
            </w:pPr>
            <w:r w:rsidRPr="00493CFE">
              <w:rPr>
                <w:rFonts w:cs="Times New Roman"/>
                <w:i/>
                <w:sz w:val="22"/>
                <w:szCs w:val="18"/>
              </w:rPr>
              <w:t xml:space="preserve">Показатель </w:t>
            </w:r>
            <w:r w:rsidR="00DD1236" w:rsidRPr="00493CFE">
              <w:rPr>
                <w:rFonts w:cs="Times New Roman"/>
                <w:i/>
                <w:sz w:val="22"/>
                <w:szCs w:val="18"/>
              </w:rPr>
              <w:t>2</w:t>
            </w:r>
            <w:r w:rsidR="00C612B6">
              <w:rPr>
                <w:rFonts w:cs="Times New Roman"/>
                <w:i/>
                <w:sz w:val="22"/>
                <w:szCs w:val="18"/>
              </w:rPr>
              <w:t>0</w:t>
            </w:r>
            <w:r w:rsidRPr="00493CFE">
              <w:rPr>
                <w:rFonts w:cs="Times New Roman"/>
                <w:i/>
                <w:sz w:val="22"/>
                <w:szCs w:val="18"/>
              </w:rPr>
              <w:t>. «</w:t>
            </w:r>
            <w:r w:rsidR="00131809" w:rsidRPr="00493CFE">
              <w:rPr>
                <w:rFonts w:cs="Times New Roman"/>
                <w:sz w:val="22"/>
                <w:szCs w:val="18"/>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w:t>
            </w:r>
            <w:r w:rsidR="00131809" w:rsidRPr="00493CFE">
              <w:rPr>
                <w:rFonts w:cs="Times New Roman"/>
                <w:sz w:val="22"/>
                <w:szCs w:val="18"/>
              </w:rPr>
              <w:lastRenderedPageBreak/>
              <w:t>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1</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02. Оказание государственной поддержки по обеспечению жильем отдельных категорий граждан, установленных федеральными законами от 12 </w:t>
            </w:r>
            <w:r w:rsidRPr="00493CFE">
              <w:rPr>
                <w:rFonts w:cs="Times New Roman"/>
                <w:sz w:val="22"/>
                <w:szCs w:val="18"/>
              </w:rPr>
              <w:lastRenderedPageBreak/>
              <w:t>января 1995 года № 5-ФЗ «О ветеранах» и от 24 ноября 1995 года № 181-ФЗ «О социальной защите инвалидов в Российской Федерации»</w:t>
            </w:r>
          </w:p>
        </w:tc>
      </w:tr>
      <w:tr w:rsidR="00126FA2"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26FA2" w:rsidRPr="00493CFE" w:rsidRDefault="00126FA2" w:rsidP="00126FA2">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i/>
                <w:sz w:val="22"/>
                <w:szCs w:val="18"/>
              </w:rPr>
              <w:t xml:space="preserve">Показатель </w:t>
            </w:r>
            <w:r w:rsidRPr="00C612B6">
              <w:rPr>
                <w:rFonts w:cs="Times New Roman"/>
                <w:i/>
                <w:sz w:val="22"/>
                <w:szCs w:val="18"/>
              </w:rPr>
              <w:t>21.</w:t>
            </w:r>
            <w:r w:rsidRPr="00493CFE">
              <w:rPr>
                <w:rFonts w:cs="Times New Roman"/>
                <w:i/>
                <w:sz w:val="22"/>
                <w:szCs w:val="18"/>
              </w:rPr>
              <w:t xml:space="preserve"> «</w:t>
            </w:r>
            <w:r w:rsidRPr="00493CFE">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sz w:val="22"/>
                <w:szCs w:val="18"/>
              </w:rPr>
            </w:pPr>
            <w:r w:rsidRPr="00493CFE">
              <w:rPr>
                <w:rFonts w:cs="Times New Roman"/>
                <w:sz w:val="22"/>
                <w:szCs w:val="18"/>
              </w:rPr>
              <w:t xml:space="preserve">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w:t>
            </w:r>
            <w:r w:rsidRPr="00493CFE">
              <w:rPr>
                <w:rFonts w:cs="Times New Roman"/>
                <w:sz w:val="22"/>
                <w:szCs w:val="18"/>
              </w:rPr>
              <w:lastRenderedPageBreak/>
              <w:t>помещениями некоторых категорий граждан»</w:t>
            </w:r>
          </w:p>
        </w:tc>
      </w:tr>
    </w:tbl>
    <w:p w:rsidR="003C2B30" w:rsidRDefault="003C2B30" w:rsidP="00DB003F">
      <w:pPr>
        <w:pStyle w:val="ConsPlusNormal"/>
        <w:rPr>
          <w:rFonts w:ascii="Times New Roman" w:hAnsi="Times New Roman" w:cs="Times New Roman"/>
          <w:b/>
          <w:sz w:val="32"/>
          <w:szCs w:val="24"/>
        </w:rPr>
      </w:pPr>
    </w:p>
    <w:p w:rsidR="00CC26AD" w:rsidRPr="00172252" w:rsidRDefault="005E1E56" w:rsidP="005E1E56">
      <w:pPr>
        <w:pStyle w:val="ConsPlusNormal"/>
        <w:ind w:firstLine="539"/>
        <w:jc w:val="center"/>
        <w:rPr>
          <w:rFonts w:ascii="Times New Roman" w:hAnsi="Times New Roman" w:cs="Times New Roman"/>
          <w:b/>
          <w:sz w:val="28"/>
          <w:szCs w:val="28"/>
        </w:rPr>
      </w:pPr>
      <w:r w:rsidRPr="00172252">
        <w:rPr>
          <w:rFonts w:ascii="Times New Roman" w:hAnsi="Times New Roman" w:cs="Times New Roman"/>
          <w:b/>
          <w:sz w:val="28"/>
          <w:szCs w:val="28"/>
        </w:rPr>
        <w:t>4. М</w:t>
      </w:r>
      <w:r w:rsidR="00CC26AD" w:rsidRPr="00172252">
        <w:rPr>
          <w:rFonts w:ascii="Times New Roman" w:hAnsi="Times New Roman" w:cs="Times New Roman"/>
          <w:b/>
          <w:sz w:val="28"/>
          <w:szCs w:val="28"/>
        </w:rPr>
        <w:t xml:space="preserve">етодика расчета значений планируемых результатов реализации </w:t>
      </w:r>
      <w:r w:rsidR="00BA61EF" w:rsidRPr="00172252">
        <w:rPr>
          <w:rFonts w:ascii="Times New Roman" w:hAnsi="Times New Roman" w:cs="Times New Roman"/>
          <w:b/>
          <w:sz w:val="28"/>
          <w:szCs w:val="28"/>
        </w:rPr>
        <w:t xml:space="preserve">муниципальной </w:t>
      </w:r>
      <w:r w:rsidR="00CC26AD" w:rsidRPr="00172252">
        <w:rPr>
          <w:rFonts w:ascii="Times New Roman" w:hAnsi="Times New Roman" w:cs="Times New Roman"/>
          <w:b/>
          <w:sz w:val="28"/>
          <w:szCs w:val="28"/>
        </w:rPr>
        <w:t>программы</w:t>
      </w:r>
      <w:r w:rsidR="0070570D" w:rsidRPr="00172252">
        <w:rPr>
          <w:rFonts w:ascii="Times New Roman" w:hAnsi="Times New Roman" w:cs="Times New Roman"/>
          <w:b/>
          <w:sz w:val="28"/>
          <w:szCs w:val="28"/>
        </w:rPr>
        <w:t xml:space="preserve"> </w:t>
      </w:r>
      <w:r w:rsidR="00D43C69" w:rsidRPr="00172252">
        <w:rPr>
          <w:rFonts w:ascii="Times New Roman" w:hAnsi="Times New Roman" w:cs="Times New Roman"/>
          <w:b/>
          <w:sz w:val="28"/>
          <w:szCs w:val="28"/>
        </w:rPr>
        <w:t xml:space="preserve">(подпрограммы): </w:t>
      </w:r>
      <w:r w:rsidR="00CC26AD" w:rsidRPr="00172252">
        <w:rPr>
          <w:rFonts w:ascii="Times New Roman" w:hAnsi="Times New Roman" w:cs="Times New Roman"/>
          <w:b/>
          <w:sz w:val="28"/>
          <w:szCs w:val="28"/>
        </w:rPr>
        <w:t>наименование, единица измерения, источник данных, порядок расчета</w:t>
      </w:r>
      <w:r w:rsidR="0094174C" w:rsidRPr="00172252">
        <w:rPr>
          <w:rFonts w:ascii="Times New Roman" w:hAnsi="Times New Roman" w:cs="Times New Roman"/>
          <w:b/>
          <w:sz w:val="28"/>
          <w:szCs w:val="28"/>
        </w:rPr>
        <w:t>:</w:t>
      </w:r>
    </w:p>
    <w:p w:rsidR="004E241B" w:rsidRPr="00493CFE" w:rsidRDefault="004E241B" w:rsidP="005E1E56">
      <w:pPr>
        <w:pStyle w:val="ConsPlusNormal"/>
        <w:ind w:firstLine="539"/>
        <w:jc w:val="center"/>
        <w:rPr>
          <w:rFonts w:ascii="Times New Roman" w:hAnsi="Times New Roman" w:cs="Times New Roman"/>
          <w:b/>
          <w:sz w:val="32"/>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54"/>
        <w:gridCol w:w="1134"/>
        <w:gridCol w:w="29"/>
        <w:gridCol w:w="3798"/>
        <w:gridCol w:w="29"/>
        <w:gridCol w:w="3090"/>
        <w:gridCol w:w="29"/>
        <w:gridCol w:w="2977"/>
      </w:tblGrid>
      <w:tr w:rsidR="004B50B1" w:rsidRPr="00493CFE" w:rsidTr="003B4E41">
        <w:trPr>
          <w:trHeight w:val="276"/>
        </w:trPr>
        <w:tc>
          <w:tcPr>
            <w:tcW w:w="738" w:type="dxa"/>
          </w:tcPr>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w:t>
            </w:r>
          </w:p>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п/п</w:t>
            </w:r>
          </w:p>
        </w:tc>
        <w:tc>
          <w:tcPr>
            <w:tcW w:w="2894" w:type="dxa"/>
          </w:tcPr>
          <w:p w:rsidR="004B50B1" w:rsidRPr="00493CFE" w:rsidRDefault="004B50B1" w:rsidP="00E64EF0">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Наименование показателя</w:t>
            </w:r>
          </w:p>
        </w:tc>
        <w:tc>
          <w:tcPr>
            <w:tcW w:w="1217" w:type="dxa"/>
            <w:gridSpan w:val="3"/>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Единица измерения</w:t>
            </w:r>
          </w:p>
        </w:tc>
        <w:tc>
          <w:tcPr>
            <w:tcW w:w="3827" w:type="dxa"/>
            <w:gridSpan w:val="2"/>
          </w:tcPr>
          <w:p w:rsidR="004B50B1" w:rsidRPr="00493CFE" w:rsidRDefault="00101400" w:rsidP="00B50571">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 xml:space="preserve">Методика расчета показателя </w:t>
            </w:r>
          </w:p>
        </w:tc>
        <w:tc>
          <w:tcPr>
            <w:tcW w:w="3119"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Источник данных</w:t>
            </w:r>
          </w:p>
        </w:tc>
        <w:tc>
          <w:tcPr>
            <w:tcW w:w="2977" w:type="dxa"/>
            <w:tcBorders>
              <w:right w:val="single" w:sz="4" w:space="0" w:color="auto"/>
            </w:tcBorders>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Период представления отчетности</w:t>
            </w:r>
          </w:p>
        </w:tc>
      </w:tr>
      <w:tr w:rsidR="004B50B1" w:rsidRPr="00493CFE" w:rsidTr="003B4E41">
        <w:trPr>
          <w:trHeight w:val="28"/>
        </w:trPr>
        <w:tc>
          <w:tcPr>
            <w:tcW w:w="738" w:type="dxa"/>
          </w:tcPr>
          <w:p w:rsidR="004B50B1" w:rsidRPr="00493CFE" w:rsidRDefault="004B50B1"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2</w:t>
            </w:r>
          </w:p>
        </w:tc>
        <w:tc>
          <w:tcPr>
            <w:tcW w:w="1217" w:type="dxa"/>
            <w:gridSpan w:val="3"/>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3</w:t>
            </w:r>
          </w:p>
        </w:tc>
        <w:tc>
          <w:tcPr>
            <w:tcW w:w="3827"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4</w:t>
            </w:r>
          </w:p>
        </w:tc>
        <w:tc>
          <w:tcPr>
            <w:tcW w:w="3119"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5</w:t>
            </w:r>
          </w:p>
        </w:tc>
        <w:tc>
          <w:tcPr>
            <w:tcW w:w="297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6</w:t>
            </w:r>
          </w:p>
        </w:tc>
      </w:tr>
      <w:tr w:rsidR="005E1E56" w:rsidRPr="00493CFE" w:rsidTr="00D709E7">
        <w:trPr>
          <w:trHeight w:val="297"/>
        </w:trPr>
        <w:tc>
          <w:tcPr>
            <w:tcW w:w="738" w:type="dxa"/>
            <w:tcBorders>
              <w:right w:val="single" w:sz="4" w:space="0" w:color="auto"/>
            </w:tcBorders>
          </w:tcPr>
          <w:p w:rsidR="005E1E56" w:rsidRPr="00493CFE" w:rsidRDefault="005E1E56" w:rsidP="005E1E56">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2</w:t>
            </w:r>
          </w:p>
        </w:tc>
        <w:tc>
          <w:tcPr>
            <w:tcW w:w="14034" w:type="dxa"/>
            <w:gridSpan w:val="9"/>
            <w:tcBorders>
              <w:top w:val="single" w:sz="4" w:space="0" w:color="000000"/>
              <w:left w:val="single" w:sz="4" w:space="0" w:color="auto"/>
              <w:bottom w:val="single" w:sz="4" w:space="0" w:color="000000"/>
              <w:right w:val="single" w:sz="4" w:space="0" w:color="000000"/>
            </w:tcBorders>
          </w:tcPr>
          <w:p w:rsidR="005E1E56" w:rsidRPr="00493CFE" w:rsidRDefault="005E1E56" w:rsidP="005E1E56">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5E1E56" w:rsidRPr="00493CFE" w:rsidRDefault="005E1E56" w:rsidP="005E1E56">
            <w:pPr>
              <w:widowControl w:val="0"/>
              <w:autoSpaceDE w:val="0"/>
              <w:autoSpaceDN w:val="0"/>
              <w:adjustRightInd w:val="0"/>
              <w:rPr>
                <w:rFonts w:eastAsia="Times New Roman" w:cs="Times New Roman"/>
                <w:sz w:val="22"/>
                <w:szCs w:val="18"/>
              </w:rPr>
            </w:pPr>
          </w:p>
        </w:tc>
      </w:tr>
      <w:tr w:rsidR="005E1E56" w:rsidRPr="00493CFE" w:rsidTr="003B4E41">
        <w:trPr>
          <w:trHeight w:val="250"/>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010BA0" w:rsidRPr="00493CFE" w:rsidRDefault="005E1E56" w:rsidP="00010BA0">
            <w:pPr>
              <w:rPr>
                <w:rFonts w:cs="Times New Roman"/>
                <w:i/>
                <w:sz w:val="22"/>
                <w:szCs w:val="18"/>
              </w:rPr>
            </w:pPr>
            <w:r w:rsidRPr="00493CFE">
              <w:rPr>
                <w:rFonts w:cs="Times New Roman"/>
                <w:i/>
                <w:sz w:val="22"/>
                <w:szCs w:val="18"/>
                <w:lang w:eastAsia="ru-RU"/>
              </w:rPr>
              <w:t>Показатель 1</w:t>
            </w:r>
            <w:r w:rsidR="00E309E4" w:rsidRPr="00493CFE">
              <w:rPr>
                <w:rFonts w:cs="Times New Roman"/>
                <w:i/>
                <w:sz w:val="22"/>
                <w:szCs w:val="18"/>
                <w:lang w:eastAsia="ru-RU"/>
              </w:rPr>
              <w:t>.</w:t>
            </w:r>
          </w:p>
          <w:p w:rsidR="00010BA0" w:rsidRPr="00493CFE" w:rsidRDefault="00010BA0" w:rsidP="00010BA0">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5E1E56" w:rsidRPr="00493CFE" w:rsidRDefault="005E1E56" w:rsidP="005E1E56">
            <w:pPr>
              <w:widowControl w:val="0"/>
              <w:autoSpaceDE w:val="0"/>
              <w:autoSpaceDN w:val="0"/>
              <w:adjustRightInd w:val="0"/>
              <w:jc w:val="both"/>
              <w:rPr>
                <w:rFonts w:cs="Times New Roman"/>
                <w:i/>
                <w:sz w:val="22"/>
                <w:szCs w:val="18"/>
                <w:lang w:eastAsia="ru-RU"/>
              </w:rPr>
            </w:pPr>
          </w:p>
        </w:tc>
        <w:tc>
          <w:tcPr>
            <w:tcW w:w="1217" w:type="dxa"/>
            <w:gridSpan w:val="3"/>
          </w:tcPr>
          <w:p w:rsidR="005E1E56" w:rsidRPr="00493CFE" w:rsidRDefault="00010BA0" w:rsidP="00010BA0">
            <w:pPr>
              <w:widowControl w:val="0"/>
              <w:autoSpaceDE w:val="0"/>
              <w:autoSpaceDN w:val="0"/>
              <w:adjustRightInd w:val="0"/>
              <w:jc w:val="center"/>
              <w:rPr>
                <w:rFonts w:cs="Times New Roman"/>
                <w:sz w:val="22"/>
                <w:szCs w:val="18"/>
                <w:lang w:eastAsia="ru-RU"/>
              </w:rPr>
            </w:pPr>
            <w:r w:rsidRPr="00493CFE">
              <w:rPr>
                <w:rFonts w:cs="Times New Roman"/>
                <w:i/>
                <w:sz w:val="22"/>
                <w:szCs w:val="18"/>
              </w:rPr>
              <w:t>Шт.</w:t>
            </w:r>
          </w:p>
        </w:tc>
        <w:tc>
          <w:tcPr>
            <w:tcW w:w="3827" w:type="dxa"/>
            <w:gridSpan w:val="2"/>
          </w:tcPr>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sz w:val="22"/>
                <w:szCs w:val="18"/>
              </w:rPr>
              <w:t>При расчете значения целевого показателя применяются данные о количестве договоров о комплексном развитии территории, заключенных в зонах комплексного устойчивого развития территорий</w:t>
            </w:r>
            <w:r w:rsidR="00D3410F" w:rsidRPr="00493CFE">
              <w:rPr>
                <w:rFonts w:cs="Times New Roman"/>
                <w:sz w:val="22"/>
                <w:szCs w:val="18"/>
              </w:rPr>
              <w:t>. Количество договоров о комплексном развитии территории, заключенных в зонах комплексного устойчивого развития территорий, составит: в 2020 году -  штук, в 2021 году - штук, в 2022 году - штук, в 2023 году - штук, в 2024 году - штук.)</w:t>
            </w:r>
          </w:p>
        </w:tc>
        <w:tc>
          <w:tcPr>
            <w:tcW w:w="3119" w:type="dxa"/>
            <w:gridSpan w:val="2"/>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rPr>
              <w:t>реестр данных Министерства жилищной политики Московской области.</w:t>
            </w:r>
          </w:p>
        </w:tc>
        <w:tc>
          <w:tcPr>
            <w:tcW w:w="2977" w:type="dxa"/>
            <w:tcBorders>
              <w:right w:val="single" w:sz="4" w:space="0" w:color="auto"/>
            </w:tcBorders>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Квартал</w:t>
            </w:r>
            <w:r>
              <w:rPr>
                <w:rFonts w:cs="Times New Roman"/>
                <w:i/>
                <w:sz w:val="18"/>
                <w:szCs w:val="18"/>
              </w:rPr>
              <w:t xml:space="preserve"> </w:t>
            </w:r>
          </w:p>
          <w:p w:rsidR="005E1E56" w:rsidRPr="00493CFE" w:rsidRDefault="005E1E56" w:rsidP="00010BA0">
            <w:pPr>
              <w:widowControl w:val="0"/>
              <w:autoSpaceDE w:val="0"/>
              <w:autoSpaceDN w:val="0"/>
              <w:adjustRightInd w:val="0"/>
              <w:jc w:val="both"/>
              <w:rPr>
                <w:rFonts w:cs="Times New Roman"/>
                <w:sz w:val="22"/>
                <w:szCs w:val="18"/>
                <w:lang w:eastAsia="ru-RU"/>
              </w:rPr>
            </w:pPr>
          </w:p>
        </w:tc>
      </w:tr>
      <w:tr w:rsidR="005E1E56" w:rsidRPr="00493CFE" w:rsidTr="003B4E41">
        <w:trPr>
          <w:trHeight w:val="332"/>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2</w:t>
            </w:r>
          </w:p>
        </w:tc>
        <w:tc>
          <w:tcPr>
            <w:tcW w:w="2894" w:type="dxa"/>
          </w:tcPr>
          <w:p w:rsidR="00E309E4" w:rsidRPr="00493CFE" w:rsidRDefault="005E1E56" w:rsidP="00010BA0">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2</w:t>
            </w:r>
            <w:r w:rsidR="00E309E4" w:rsidRPr="00493CFE">
              <w:rPr>
                <w:rFonts w:cs="Times New Roman"/>
                <w:i/>
                <w:sz w:val="22"/>
                <w:szCs w:val="18"/>
                <w:lang w:eastAsia="ru-RU"/>
              </w:rPr>
              <w:t>.</w:t>
            </w:r>
          </w:p>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i/>
                <w:sz w:val="22"/>
                <w:szCs w:val="18"/>
              </w:rPr>
              <w:t xml:space="preserve"> </w:t>
            </w:r>
            <w:r w:rsidRPr="00493CFE">
              <w:rPr>
                <w:rFonts w:cs="Times New Roman"/>
                <w:sz w:val="22"/>
                <w:szCs w:val="18"/>
              </w:rPr>
              <w:t>«Площадь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17" w:type="dxa"/>
            <w:gridSpan w:val="3"/>
          </w:tcPr>
          <w:p w:rsidR="005E1E56" w:rsidRPr="00493CFE" w:rsidRDefault="00010BA0" w:rsidP="005E1E5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gridSpan w:val="2"/>
          </w:tcPr>
          <w:p w:rsidR="00D3410F" w:rsidRPr="00493CFE" w:rsidRDefault="00010BA0"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путем суммирования значений целевого показателя по расселенным домам.</w:t>
            </w:r>
            <w:r w:rsidR="00D3410F" w:rsidRPr="00493CFE">
              <w:rPr>
                <w:rFonts w:cs="Times New Roman"/>
                <w:sz w:val="22"/>
                <w:szCs w:val="18"/>
                <w:lang w:eastAsia="ru-RU"/>
              </w:rPr>
              <w:t xml:space="preserve"> Площадь расселенных жилых помещений в рамках реализации договора о развитии застроенной территории в 2020 году –кв. м, в 2021 году –  кв. м., в 2022 году –  кв. м, в 2023 году –  кв. м, в 2024 году - кв. м.</w:t>
            </w:r>
          </w:p>
          <w:p w:rsidR="00010BA0" w:rsidRPr="00493CFE" w:rsidRDefault="00010BA0" w:rsidP="00010BA0">
            <w:pPr>
              <w:widowControl w:val="0"/>
              <w:autoSpaceDE w:val="0"/>
              <w:autoSpaceDN w:val="0"/>
              <w:adjustRightInd w:val="0"/>
              <w:jc w:val="both"/>
              <w:rPr>
                <w:rFonts w:cs="Times New Roman"/>
                <w:sz w:val="22"/>
                <w:szCs w:val="18"/>
                <w:lang w:eastAsia="ru-RU"/>
              </w:rPr>
            </w:pPr>
          </w:p>
          <w:p w:rsidR="005E1E56" w:rsidRPr="00493CFE" w:rsidRDefault="005E1E56" w:rsidP="005E1E56">
            <w:pPr>
              <w:widowControl w:val="0"/>
              <w:autoSpaceDE w:val="0"/>
              <w:autoSpaceDN w:val="0"/>
              <w:adjustRightInd w:val="0"/>
              <w:jc w:val="both"/>
              <w:rPr>
                <w:rFonts w:cs="Times New Roman"/>
                <w:sz w:val="22"/>
                <w:szCs w:val="18"/>
                <w:lang w:eastAsia="ru-RU"/>
              </w:rPr>
            </w:pPr>
          </w:p>
        </w:tc>
        <w:tc>
          <w:tcPr>
            <w:tcW w:w="3119" w:type="dxa"/>
            <w:gridSpan w:val="2"/>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При расчете значения целевого показателя применяются данные отчетов отдела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отдела жилищной политики администрации городского </w:t>
            </w:r>
            <w:r w:rsidRPr="00493CFE">
              <w:rPr>
                <w:rFonts w:cs="Times New Roman"/>
                <w:sz w:val="22"/>
                <w:szCs w:val="18"/>
                <w:lang w:eastAsia="ru-RU"/>
              </w:rPr>
              <w:lastRenderedPageBreak/>
              <w:t xml:space="preserve">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 xml:space="preserve">Квартал </w:t>
            </w:r>
          </w:p>
          <w:p w:rsidR="005E1E56" w:rsidRPr="0031446C" w:rsidRDefault="005E1E56" w:rsidP="00D3410F">
            <w:pPr>
              <w:widowControl w:val="0"/>
              <w:autoSpaceDE w:val="0"/>
              <w:autoSpaceDN w:val="0"/>
              <w:adjustRightInd w:val="0"/>
              <w:jc w:val="both"/>
              <w:rPr>
                <w:rFonts w:cs="Times New Roman"/>
                <w:i/>
                <w:sz w:val="18"/>
                <w:szCs w:val="18"/>
                <w:highlight w:val="green"/>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3</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3.</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«Объем ввода индивидуального жилищного строительства, построенного населением за счет собственных и (или) кредитных средств»</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Тыс. 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gridSpan w:val="2"/>
          </w:tcPr>
          <w:p w:rsidR="00D3410F" w:rsidRPr="00493CFE" w:rsidRDefault="00D3410F" w:rsidP="00D3410F">
            <w:pPr>
              <w:widowControl w:val="0"/>
              <w:autoSpaceDE w:val="0"/>
              <w:autoSpaceDN w:val="0"/>
              <w:adjustRightInd w:val="0"/>
              <w:rPr>
                <w:rFonts w:cs="Times New Roman"/>
                <w:sz w:val="22"/>
                <w:szCs w:val="18"/>
                <w:lang w:eastAsia="ru-RU"/>
              </w:rPr>
            </w:pPr>
            <w:r w:rsidRPr="00493CFE">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 тыс. кв.</w:t>
            </w:r>
            <w:r w:rsidR="006A64C8" w:rsidRPr="00493CFE">
              <w:rPr>
                <w:rFonts w:cs="Times New Roman"/>
                <w:sz w:val="22"/>
                <w:szCs w:val="18"/>
                <w:lang w:eastAsia="ru-RU"/>
              </w:rPr>
              <w:t xml:space="preserve"> </w:t>
            </w:r>
            <w:r w:rsidRPr="00493CFE">
              <w:rPr>
                <w:rFonts w:cs="Times New Roman"/>
                <w:sz w:val="22"/>
                <w:szCs w:val="18"/>
                <w:lang w:eastAsia="ru-RU"/>
              </w:rPr>
              <w:t>м:  в 2020 году - 0, в 2021 году -  0, в 2022 году – 0, в 2023 году – 0 , в 2024 году -0</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31446C" w:rsidRDefault="00D3410F" w:rsidP="00D3410F">
            <w:pPr>
              <w:widowControl w:val="0"/>
              <w:autoSpaceDE w:val="0"/>
              <w:autoSpaceDN w:val="0"/>
              <w:adjustRightInd w:val="0"/>
              <w:rPr>
                <w:rFonts w:cs="Times New Roman"/>
                <w:i/>
                <w:sz w:val="18"/>
                <w:szCs w:val="18"/>
                <w:highlight w:val="green"/>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4</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4.</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«Количество объектов, исключенных из перечня проблемных объектов в отчетном году, штук»</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 Значения целевого показателя</w:t>
            </w:r>
            <w:r w:rsidRPr="00493CFE">
              <w:rPr>
                <w:rFonts w:cs="Times New Roman"/>
                <w:sz w:val="36"/>
              </w:rPr>
              <w:t xml:space="preserve"> </w:t>
            </w:r>
            <w:r w:rsidRPr="00493CFE">
              <w:rPr>
                <w:rFonts w:cs="Times New Roman"/>
                <w:sz w:val="22"/>
                <w:szCs w:val="18"/>
                <w:lang w:eastAsia="ru-RU"/>
              </w:rPr>
              <w:t>в 2020 году - 0, в 2021 году -  0, в 2022 году – 0, в 2023 году – 0 , в 2024 году -0</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 количестве проблемных объектов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5</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определяется исходя из количества пострадавших граждан, чьи права обеспечены в течение отчетного периода (года). Значения целевого показателя в 2020 году - 0, в 2021 году -  0, в 2022 году – 0, в 2023 году – 0 , в 2024 году -0</w:t>
            </w:r>
          </w:p>
        </w:tc>
        <w:tc>
          <w:tcPr>
            <w:tcW w:w="3119" w:type="dxa"/>
            <w:gridSpan w:val="2"/>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При расчете значения целевого показателя применяются данные о количестве пострадавших граждан - соинвесторов, права которых обеспечены в отчетном году. Источник данных - застройщики (инвесторы), инициативные группы пострадавших граждан</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6</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t>«Количество земельных участков, вовлеченных в индивидуальное жилищное строительство»</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proofErr w:type="spellStart"/>
            <w:r w:rsidR="000244BC" w:rsidRPr="00493CFE">
              <w:rPr>
                <w:rFonts w:cs="Times New Roman"/>
                <w:sz w:val="22"/>
                <w:szCs w:val="18"/>
                <w:lang w:eastAsia="ru-RU"/>
              </w:rPr>
              <w:t>Истрпа</w:t>
            </w:r>
            <w:proofErr w:type="spellEnd"/>
            <w:r w:rsidRPr="00493CFE">
              <w:rPr>
                <w:rFonts w:cs="Times New Roman"/>
                <w:sz w:val="22"/>
                <w:szCs w:val="18"/>
                <w:lang w:eastAsia="ru-RU"/>
              </w:rPr>
              <w:t>. Значения целевого показателя в 2020 году - 0, в 2021 году -  0, в 2022 году – 0, в 2023 году – 0 , в 2024 году -0</w:t>
            </w:r>
          </w:p>
        </w:tc>
        <w:tc>
          <w:tcPr>
            <w:tcW w:w="3119" w:type="dxa"/>
            <w:gridSpan w:val="2"/>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7</w:t>
            </w:r>
          </w:p>
        </w:tc>
        <w:tc>
          <w:tcPr>
            <w:tcW w:w="2894" w:type="dxa"/>
          </w:tcPr>
          <w:p w:rsidR="00D3410F" w:rsidRPr="004003FA" w:rsidRDefault="00D3410F" w:rsidP="00E309E4">
            <w:pPr>
              <w:widowControl w:val="0"/>
              <w:autoSpaceDE w:val="0"/>
              <w:autoSpaceDN w:val="0"/>
              <w:adjustRightInd w:val="0"/>
              <w:jc w:val="both"/>
              <w:rPr>
                <w:rFonts w:cs="Times New Roman"/>
                <w:sz w:val="22"/>
                <w:szCs w:val="18"/>
              </w:rPr>
            </w:pPr>
            <w:r w:rsidRPr="004003FA">
              <w:rPr>
                <w:rFonts w:cs="Times New Roman"/>
                <w:i/>
                <w:sz w:val="22"/>
                <w:szCs w:val="18"/>
              </w:rPr>
              <w:t>Показатель</w:t>
            </w:r>
            <w:r w:rsidRPr="004003FA">
              <w:rPr>
                <w:rFonts w:cs="Times New Roman"/>
                <w:sz w:val="22"/>
                <w:szCs w:val="18"/>
              </w:rPr>
              <w:t xml:space="preserve"> </w:t>
            </w:r>
            <w:r w:rsidR="00E309E4" w:rsidRPr="004003FA">
              <w:rPr>
                <w:rFonts w:cs="Times New Roman"/>
                <w:sz w:val="22"/>
                <w:szCs w:val="18"/>
              </w:rPr>
              <w:t>7</w:t>
            </w:r>
            <w:r w:rsidRPr="004003FA">
              <w:rPr>
                <w:rFonts w:cs="Times New Roman"/>
                <w:sz w:val="22"/>
                <w:szCs w:val="18"/>
              </w:rPr>
              <w:t xml:space="preserve">. </w:t>
            </w:r>
            <w:r w:rsidR="004003FA" w:rsidRPr="002D2981">
              <w:rPr>
                <w:rFonts w:cs="Times New Roman"/>
                <w:sz w:val="22"/>
                <w:szCs w:val="18"/>
              </w:rPr>
              <w:t xml:space="preserve">«Решаем проблемы дольщиков. </w:t>
            </w:r>
            <w:r w:rsidRPr="002D2981">
              <w:rPr>
                <w:rFonts w:cs="Times New Roman"/>
                <w:sz w:val="22"/>
                <w:szCs w:val="18"/>
              </w:rPr>
              <w:t xml:space="preserve">Поиск и реализация </w:t>
            </w:r>
            <w:r w:rsidRPr="002D2981">
              <w:rPr>
                <w:rFonts w:cs="Times New Roman"/>
                <w:sz w:val="22"/>
                <w:szCs w:val="18"/>
              </w:rPr>
              <w:lastRenderedPageBreak/>
              <w:t>решений по обеспечению прав пострадавших</w:t>
            </w:r>
            <w:r w:rsidRPr="00493CFE">
              <w:rPr>
                <w:rFonts w:cs="Times New Roman"/>
                <w:sz w:val="22"/>
                <w:szCs w:val="18"/>
              </w:rPr>
              <w:t xml:space="preserve"> граждан - участников долевого строительства»</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w:t>
            </w:r>
            <w:r w:rsidRPr="00493CFE">
              <w:rPr>
                <w:rFonts w:cs="Times New Roman"/>
                <w:sz w:val="22"/>
                <w:szCs w:val="18"/>
                <w:lang w:eastAsia="ru-RU"/>
              </w:rPr>
              <w:lastRenderedPageBreak/>
              <w:t>—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 (далее Критерий).</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Условное выражение Критерия устанавливается в процентах.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(ПРР) рассчитывается по следующей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ПРР=  </w:t>
            </w:r>
            <w:proofErr w:type="spellStart"/>
            <w:r w:rsidRPr="00493CFE">
              <w:rPr>
                <w:rFonts w:cs="Times New Roman"/>
                <w:sz w:val="22"/>
                <w:szCs w:val="18"/>
                <w:lang w:eastAsia="ru-RU"/>
              </w:rPr>
              <w:t>МКДкнм</w:t>
            </w:r>
            <w:proofErr w:type="spellEnd"/>
            <w:r w:rsidRPr="00493CFE">
              <w:rPr>
                <w:rFonts w:cs="Times New Roman"/>
                <w:sz w:val="22"/>
                <w:szCs w:val="18"/>
                <w:lang w:eastAsia="ru-RU"/>
              </w:rPr>
              <w:t>/</w:t>
            </w:r>
            <w:proofErr w:type="spellStart"/>
            <w:r w:rsidRPr="00493CFE">
              <w:rPr>
                <w:rFonts w:cs="Times New Roman"/>
                <w:sz w:val="22"/>
                <w:szCs w:val="18"/>
                <w:lang w:eastAsia="ru-RU"/>
              </w:rPr>
              <w:t>МКДк</w:t>
            </w:r>
            <w:proofErr w:type="spellEnd"/>
            <w:r w:rsidRPr="00493CFE">
              <w:rPr>
                <w:rFonts w:cs="Times New Roman"/>
                <w:sz w:val="22"/>
                <w:szCs w:val="18"/>
                <w:lang w:eastAsia="ru-RU"/>
              </w:rPr>
              <w:t>*100% *</w:t>
            </w:r>
            <w:proofErr w:type="spellStart"/>
            <w:r w:rsidRPr="00493CFE">
              <w:rPr>
                <w:rFonts w:cs="Times New Roman"/>
                <w:sz w:val="22"/>
                <w:szCs w:val="18"/>
                <w:lang w:eastAsia="ru-RU"/>
              </w:rPr>
              <w:t>Кобщ</w:t>
            </w:r>
            <w:proofErr w:type="spellEnd"/>
            <w:r w:rsidRPr="00493CFE">
              <w:rPr>
                <w:rFonts w:cs="Times New Roman"/>
                <w:sz w:val="22"/>
                <w:szCs w:val="18"/>
                <w:lang w:eastAsia="ru-RU"/>
              </w:rPr>
              <w:t>, где</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w:t>
            </w:r>
            <w:proofErr w:type="spellEnd"/>
            <w:r w:rsidRPr="00493CFE">
              <w:rPr>
                <w:rFonts w:cs="Times New Roman"/>
                <w:sz w:val="22"/>
                <w:szCs w:val="18"/>
                <w:lang w:eastAsia="ru-RU"/>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МКДкнм</w:t>
            </w:r>
            <w:proofErr w:type="spellEnd"/>
            <w:r w:rsidRPr="00493CFE">
              <w:rPr>
                <w:rFonts w:cs="Times New Roman"/>
                <w:sz w:val="22"/>
                <w:szCs w:val="18"/>
                <w:lang w:eastAsia="ru-RU"/>
              </w:rPr>
              <w:t xml:space="preserve"> — количество многоквартирных домов, при строительстве которых нарушены </w:t>
            </w:r>
            <w:r w:rsidRPr="00493CFE">
              <w:rPr>
                <w:rFonts w:cs="Times New Roman"/>
                <w:sz w:val="22"/>
                <w:szCs w:val="18"/>
                <w:lang w:eastAsia="ru-RU"/>
              </w:rPr>
              <w:lastRenderedPageBreak/>
              <w:t>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ОМС в целях восстановления нарушенных прав граждан предпринимаются одна или несколько из перечисленных мер:</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предложены компенсационные земельные участки, экономика которых позволит обеспечить права пострадавших граждан;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оптимизированы ранее выданные технические условия;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отказ от/изменение размера/замена имущественной доли, подлежащей передаче в муниципальную собственность в счет обеспечения прав граждан;</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на момент возобновления строительства/ввода в эксплуатацию урегулированы земельно-правовые отношения и/или принято решение ОМС об изменении порядка, условий и сроков внесения оплате арендной платы за земельные участки;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ОМС оказано содействие в получении технических условий в сроки менее установленных регламентом;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оптимизация сроков выполнения технических условий и/или обязательств по договорам технологического присоединения объекта к инженерным сетям, ресурсоснабжающим организациям, подведомственным ОМС;</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 инициирование ОМС в суде дела о банкротстве застройщика для ускорения процедуры замены застройщика;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обеспечение ОМС организации охраны многоквартирного жилого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многоквартирного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Кобщ</w:t>
            </w:r>
            <w:proofErr w:type="spellEnd"/>
            <w:r w:rsidRPr="00493CFE">
              <w:rPr>
                <w:rFonts w:cs="Times New Roman"/>
                <w:sz w:val="22"/>
                <w:szCs w:val="18"/>
                <w:lang w:eastAsia="ru-RU"/>
              </w:rPr>
              <w:t xml:space="preserve"> — общий коэффициент, являющийся производным всех К, где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коэффициент, установленный в размере: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при исполнении протокольных поручений в установленный срок на 100 %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0,9 при исполнении протокольных поручений в установленный срок на 75-99%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1,1 при исполнении протокольных поручений в установленный срок на 51-74%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К = 1,2 при исполнении протокольных поручений в установленный срок на 50% и менее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в случае нахождения 3 и более мер в отношении 1 многоквартирного дома в отчетный период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ПРР = 0, в иных случаях наиболее эффективная работа соответствует наименьшему значению ПРР, наихудшая — наибольшему</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w:t>
            </w:r>
            <w:r w:rsidRPr="00493CFE">
              <w:rPr>
                <w:rFonts w:cs="Times New Roman"/>
                <w:sz w:val="22"/>
                <w:szCs w:val="18"/>
                <w:lang w:eastAsia="ru-RU"/>
              </w:rPr>
              <w:lastRenderedPageBreak/>
              <w:t xml:space="preserve">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Внесение в подсистему «Мониторинга показателей развития Московской </w:t>
            </w:r>
            <w:r w:rsidRPr="00493CFE">
              <w:rPr>
                <w:rFonts w:cs="Times New Roman"/>
                <w:sz w:val="22"/>
                <w:szCs w:val="18"/>
                <w:lang w:eastAsia="ru-RU"/>
              </w:rPr>
              <w:lastRenderedPageBreak/>
              <w:t xml:space="preserve">области» ГАС «Управление» 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 Управление по организации завершения строительства проблемных объектов Министерства вносит значения Показателя в ГАС «Управление» по каждому муниципальному образованию Московской области на основании Сводного перечня объектов, при строительстве которых нарушены права граждан, находящихся на контроле Министерства в сроки, </w:t>
            </w:r>
            <w:proofErr w:type="spellStart"/>
            <w:r w:rsidRPr="00493CFE">
              <w:rPr>
                <w:rFonts w:cs="Times New Roman"/>
                <w:sz w:val="22"/>
                <w:szCs w:val="18"/>
                <w:lang w:eastAsia="ru-RU"/>
              </w:rPr>
              <w:t>установ</w:t>
            </w:r>
            <w:proofErr w:type="spellEnd"/>
            <w:r w:rsidRPr="00493CFE">
              <w:rPr>
                <w:rFonts w:cs="Times New Roman"/>
                <w:sz w:val="22"/>
                <w:szCs w:val="18"/>
                <w:lang w:eastAsia="ru-RU"/>
              </w:rPr>
              <w:t xml:space="preserve">-ленные Министерством экономики и финансов Московской области. </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8</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t>«Площадь земельных участков, вовлеченных в индивидуальное жилищное строительство»</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га</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В целях настоящей методики под площадью земельных участков, вовлеченных в оборот в целях жилищного строительства, понимается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в отчетном периоде.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t>Расчет показателя осуществляется по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 </w:t>
            </w:r>
            <w:proofErr w:type="spellStart"/>
            <w:r w:rsidRPr="00493CFE">
              <w:rPr>
                <w:rFonts w:cs="Times New Roman"/>
                <w:sz w:val="22"/>
                <w:szCs w:val="18"/>
                <w:lang w:eastAsia="ru-RU"/>
              </w:rPr>
              <w:t>взу</w:t>
            </w:r>
            <w:proofErr w:type="spellEnd"/>
            <w:r w:rsidRPr="00493CFE">
              <w:rPr>
                <w:rFonts w:cs="Times New Roman"/>
                <w:sz w:val="22"/>
                <w:szCs w:val="18"/>
                <w:lang w:eastAsia="ru-RU"/>
              </w:rPr>
              <w:t>=  B3YCl+  B3YC2+…+  B3YC85</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SB3YCi  </w:t>
            </w:r>
            <w:proofErr w:type="spellStart"/>
            <w:r w:rsidRPr="00493CFE">
              <w:rPr>
                <w:rFonts w:cs="Times New Roman"/>
                <w:sz w:val="22"/>
                <w:szCs w:val="18"/>
                <w:lang w:eastAsia="ru-RU"/>
              </w:rPr>
              <w:t>иж</w:t>
            </w:r>
            <w:proofErr w:type="gramStart"/>
            <w:r w:rsidRPr="00493CFE">
              <w:rPr>
                <w:rFonts w:cs="Times New Roman"/>
                <w:sz w:val="22"/>
                <w:szCs w:val="18"/>
                <w:lang w:eastAsia="ru-RU"/>
              </w:rPr>
              <w:t>ci</w:t>
            </w:r>
            <w:proofErr w:type="spellEnd"/>
            <w:proofErr w:type="gramEnd"/>
            <w:r w:rsidRPr="00493CFE">
              <w:rPr>
                <w:rFonts w:cs="Times New Roman"/>
                <w:sz w:val="22"/>
                <w:szCs w:val="18"/>
                <w:lang w:eastAsia="ru-RU"/>
              </w:rPr>
              <w:t xml:space="preserve">+ </w:t>
            </w:r>
            <w:proofErr w:type="spellStart"/>
            <w:r w:rsidRPr="00493CFE">
              <w:rPr>
                <w:rFonts w:cs="Times New Roman"/>
                <w:sz w:val="22"/>
                <w:szCs w:val="18"/>
                <w:lang w:eastAsia="ru-RU"/>
              </w:rPr>
              <w:t>sдi</w:t>
            </w:r>
            <w:proofErr w:type="spellEnd"/>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 общая площадь земельных участков, вовлеченных в оборот в целях жилищного строительства в Российской Федерации;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SB3YCi - общая площадь земельных участков, вовле</w:t>
            </w:r>
            <w:r w:rsidR="006F21C5" w:rsidRPr="00493CFE">
              <w:rPr>
                <w:rFonts w:cs="Times New Roman"/>
                <w:sz w:val="22"/>
                <w:szCs w:val="18"/>
                <w:lang w:eastAsia="ru-RU"/>
              </w:rPr>
              <w:t>ченных в оборот в целях жилищно</w:t>
            </w:r>
            <w:r w:rsidRPr="00493CFE">
              <w:rPr>
                <w:rFonts w:cs="Times New Roman"/>
                <w:sz w:val="22"/>
                <w:szCs w:val="18"/>
                <w:lang w:eastAsia="ru-RU"/>
              </w:rPr>
              <w:t xml:space="preserve">го строительства в городском округе </w:t>
            </w:r>
            <w:r w:rsidR="000244BC" w:rsidRPr="00493CFE">
              <w:rPr>
                <w:rFonts w:cs="Times New Roman"/>
                <w:sz w:val="22"/>
                <w:szCs w:val="18"/>
                <w:lang w:eastAsia="ru-RU"/>
              </w:rPr>
              <w:t>Истра</w:t>
            </w:r>
            <w:r w:rsidRPr="00493CFE">
              <w:rPr>
                <w:rFonts w:cs="Times New Roman"/>
                <w:sz w:val="22"/>
                <w:szCs w:val="18"/>
                <w:lang w:eastAsia="ru-RU"/>
              </w:rPr>
              <w:t xml:space="preserve">;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Sмкдi</w:t>
            </w:r>
            <w:proofErr w:type="spellEnd"/>
            <w:r w:rsidRPr="00493CFE">
              <w:rPr>
                <w:rFonts w:cs="Times New Roman"/>
                <w:sz w:val="22"/>
                <w:szCs w:val="18"/>
                <w:lang w:eastAsia="ru-RU"/>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Sижci</w:t>
            </w:r>
            <w:proofErr w:type="spellEnd"/>
            <w:r w:rsidRPr="00493CFE">
              <w:rPr>
                <w:rFonts w:cs="Times New Roman"/>
                <w:sz w:val="22"/>
                <w:szCs w:val="18"/>
                <w:lang w:eastAsia="ru-RU"/>
              </w:rPr>
              <w:t>- общая площадь земельных участков, на к</w:t>
            </w:r>
            <w:r w:rsidR="006F21C5" w:rsidRPr="00493CFE">
              <w:rPr>
                <w:rFonts w:cs="Times New Roman"/>
                <w:sz w:val="22"/>
                <w:szCs w:val="18"/>
                <w:lang w:eastAsia="ru-RU"/>
              </w:rPr>
              <w:t>оторых возведены объекты индиви</w:t>
            </w:r>
            <w:r w:rsidRPr="00493CFE">
              <w:rPr>
                <w:rFonts w:cs="Times New Roman"/>
                <w:sz w:val="22"/>
                <w:szCs w:val="18"/>
                <w:lang w:eastAsia="ru-RU"/>
              </w:rPr>
              <w:t>дуального жилищного строительства, в соответствии с уведомлением об окончании строительства объекта индивидуального жилищного строитель</w:t>
            </w:r>
            <w:r w:rsidR="006F21C5" w:rsidRPr="00493CFE">
              <w:rPr>
                <w:rFonts w:cs="Times New Roman"/>
                <w:sz w:val="22"/>
                <w:szCs w:val="18"/>
                <w:lang w:eastAsia="ru-RU"/>
              </w:rPr>
              <w:t>ства в отчетном периоде в город</w:t>
            </w:r>
            <w:r w:rsidRPr="00493CFE">
              <w:rPr>
                <w:rFonts w:cs="Times New Roman"/>
                <w:sz w:val="22"/>
                <w:szCs w:val="18"/>
                <w:lang w:eastAsia="ru-RU"/>
              </w:rPr>
              <w:t xml:space="preserve">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r w:rsidRPr="00493CFE">
              <w:rPr>
                <w:rFonts w:cs="Times New Roman"/>
                <w:sz w:val="22"/>
                <w:szCs w:val="18"/>
                <w:lang w:eastAsia="ru-RU"/>
              </w:rPr>
              <w:tab/>
              <w:t xml:space="preserve">— общая площадь земельных участков, на которых расположены садовые дома, </w:t>
            </w:r>
            <w:proofErr w:type="gramStart"/>
            <w:r w:rsidRPr="00493CFE">
              <w:rPr>
                <w:rFonts w:cs="Times New Roman"/>
                <w:sz w:val="22"/>
                <w:szCs w:val="18"/>
                <w:lang w:eastAsia="ru-RU"/>
              </w:rPr>
              <w:t>пере-веденные</w:t>
            </w:r>
            <w:proofErr w:type="gramEnd"/>
            <w:r w:rsidRPr="00493CFE">
              <w:rPr>
                <w:rFonts w:cs="Times New Roman"/>
                <w:sz w:val="22"/>
                <w:szCs w:val="18"/>
                <w:lang w:eastAsia="ru-RU"/>
              </w:rPr>
              <w:t xml:space="preserve"> в установленном порядке в жилые дома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Расчет Показателя и формирование официальной статистической информации по значениям Показателя осуществляется Министерством ежегодно до 1 мая в целом по Российской Федерации, по субъектам Российской Федерации на основе данных, предоставляемых субъектами Российской Федерации</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9</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9</w:t>
            </w:r>
            <w:r w:rsidRPr="00493CFE">
              <w:rPr>
                <w:rFonts w:cs="Times New Roman"/>
                <w:i/>
                <w:sz w:val="22"/>
                <w:szCs w:val="18"/>
              </w:rPr>
              <w:t xml:space="preserve">. </w:t>
            </w:r>
            <w:r w:rsidRPr="00493CFE">
              <w:rPr>
                <w:rFonts w:cs="Times New Roman"/>
                <w:sz w:val="22"/>
                <w:szCs w:val="18"/>
              </w:rPr>
              <w:t>«</w:t>
            </w:r>
            <w:r w:rsidR="009A5286" w:rsidRPr="002D2981">
              <w:rPr>
                <w:rFonts w:cs="Times New Roman"/>
                <w:sz w:val="22"/>
                <w:szCs w:val="18"/>
              </w:rPr>
              <w:t xml:space="preserve">Встречи с дольщиками. </w:t>
            </w:r>
            <w:r w:rsidRPr="002D2981">
              <w:rPr>
                <w:rFonts w:cs="Times New Roman"/>
                <w:sz w:val="22"/>
                <w:szCs w:val="18"/>
              </w:rPr>
              <w:t>Встречи</w:t>
            </w:r>
            <w:r w:rsidRPr="00493CFE">
              <w:rPr>
                <w:rFonts w:cs="Times New Roman"/>
                <w:sz w:val="22"/>
                <w:szCs w:val="18"/>
              </w:rPr>
              <w:t xml:space="preserve"> с гражданами - участниками долевого строительства»</w:t>
            </w:r>
          </w:p>
        </w:tc>
        <w:tc>
          <w:tcPr>
            <w:tcW w:w="1217" w:type="dxa"/>
            <w:gridSpan w:val="3"/>
          </w:tcPr>
          <w:p w:rsidR="00D3410F"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gridSpan w:val="2"/>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 ОМС) по показателю «Встречи с </w:t>
            </w:r>
            <w:r w:rsidRPr="00493CFE">
              <w:rPr>
                <w:rFonts w:cs="Times New Roman"/>
                <w:sz w:val="22"/>
                <w:szCs w:val="18"/>
                <w:lang w:eastAsia="ru-RU"/>
              </w:rPr>
              <w:lastRenderedPageBreak/>
              <w:t>гражданами 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Условное выражение Критерия устанавливается в процентах.</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(ВГ) рассчитывается по следующей формуле: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вг</w:t>
            </w:r>
            <w:proofErr w:type="spellEnd"/>
            <w:r w:rsidRPr="00493CFE">
              <w:rPr>
                <w:rFonts w:cs="Times New Roman"/>
                <w:sz w:val="22"/>
                <w:szCs w:val="18"/>
                <w:lang w:eastAsia="ru-RU"/>
              </w:rPr>
              <w:t>= кобр  где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w:t>
            </w:r>
            <w:proofErr w:type="spellStart"/>
            <w:r w:rsidRPr="00493CFE">
              <w:rPr>
                <w:rFonts w:cs="Times New Roman"/>
                <w:sz w:val="22"/>
                <w:szCs w:val="18"/>
                <w:lang w:eastAsia="ru-RU"/>
              </w:rPr>
              <w:t>Квс</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 xml:space="preserve"> — количество квартир на территории муниципального образования, сроки передачи которых гражданам-участникам долевого строительства нарушены, в объектах, </w:t>
            </w:r>
            <w:r w:rsidRPr="00493CFE">
              <w:rPr>
                <w:rFonts w:cs="Times New Roman"/>
                <w:sz w:val="22"/>
                <w:szCs w:val="18"/>
                <w:lang w:eastAsia="ru-RU"/>
              </w:rPr>
              <w:lastRenderedPageBreak/>
              <w:t>находящихся на контроле Министерства, по состоянию на начало отчетного периода.</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Квс</w:t>
            </w:r>
            <w:proofErr w:type="spellEnd"/>
            <w:r w:rsidRPr="00493CFE">
              <w:rPr>
                <w:rFonts w:cs="Times New Roman"/>
                <w:sz w:val="22"/>
                <w:szCs w:val="18"/>
                <w:lang w:eastAsia="ru-RU"/>
              </w:rPr>
              <w:t xml:space="preserve"> — количество встреч с пострадавшими гражданами-участниками долевого строительства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Кобр = Ком + Кос + 2 * </w:t>
            </w:r>
            <w:proofErr w:type="spellStart"/>
            <w:r w:rsidRPr="00493CFE">
              <w:rPr>
                <w:rFonts w:cs="Times New Roman"/>
                <w:sz w:val="22"/>
                <w:szCs w:val="18"/>
                <w:lang w:eastAsia="ru-RU"/>
              </w:rPr>
              <w:t>Кпр</w:t>
            </w:r>
            <w:proofErr w:type="spellEnd"/>
            <w:r w:rsidRPr="00493CFE">
              <w:rPr>
                <w:rFonts w:cs="Times New Roman"/>
                <w:sz w:val="22"/>
                <w:szCs w:val="18"/>
                <w:lang w:eastAsia="ru-RU"/>
              </w:rPr>
              <w:t>, где</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кос — количество обращений пострадавших граждан-участников </w:t>
            </w:r>
            <w:r w:rsidRPr="00493CFE">
              <w:rPr>
                <w:rFonts w:cs="Times New Roman"/>
                <w:sz w:val="22"/>
                <w:szCs w:val="18"/>
                <w:lang w:eastAsia="ru-RU"/>
              </w:rPr>
              <w:lastRenderedPageBreak/>
              <w:t xml:space="preserve">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w:t>
            </w:r>
            <w:proofErr w:type="spellStart"/>
            <w:r w:rsidRPr="00493CFE">
              <w:rPr>
                <w:rFonts w:cs="Times New Roman"/>
                <w:sz w:val="22"/>
                <w:szCs w:val="18"/>
                <w:lang w:eastAsia="ru-RU"/>
              </w:rPr>
              <w:t>прессслужбы</w:t>
            </w:r>
            <w:proofErr w:type="spellEnd"/>
            <w:r w:rsidRPr="00493CFE">
              <w:rPr>
                <w:rFonts w:cs="Times New Roman"/>
                <w:sz w:val="22"/>
                <w:szCs w:val="18"/>
                <w:lang w:eastAsia="ru-RU"/>
              </w:rPr>
              <w:t xml:space="preserve"> Губернатора Московской области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Кпр</w:t>
            </w:r>
            <w:proofErr w:type="spellEnd"/>
            <w:r w:rsidRPr="00493CFE">
              <w:rPr>
                <w:rFonts w:cs="Times New Roman"/>
                <w:sz w:val="22"/>
                <w:szCs w:val="18"/>
                <w:lang w:eastAsia="ru-RU"/>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коэффициенты, применяемые к показателю за работу органа местного самоуправления для снижения протестного настроения граждан-участников долевого строительства, права которых были нарушены.</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ки</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кп</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Ки = 1,3 — коэффициент применяется при выявлении одного или нескольких следующих фактов:</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предоставление недостоверной информации органом местного самоуправления пострадавшим гражданам-участникам долевого строительства; игнорирование вопросов граждан-участников долевого строительства в чатах, созданных Министерством.</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0,8 — коэффициент, применяемый при расчете показателя </w:t>
            </w:r>
            <w:r w:rsidRPr="00493CFE">
              <w:rPr>
                <w:rFonts w:cs="Times New Roman"/>
                <w:sz w:val="22"/>
                <w:szCs w:val="18"/>
                <w:lang w:eastAsia="ru-RU"/>
              </w:rPr>
              <w:lastRenderedPageBreak/>
              <w:t>для органов местного самоуправления, которые выполнили 100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0,9 — коэффициент, применяемый при расчете показателя для органов местного самоуправления, которые выполнили 75-99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 коэффициент, применяемый при расчете показателя для органов местного самоуправления, которые выполнили 51-7494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1,2 — коэффициент, применяемый при расчете показателя для органов местного самоуправления, которые выполнили менее 50 0/0 поручений в части информационной работы с гражданами в соответствии с протоколами встреч в Министерстве.</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ДПС) = 0, в иных случаях наиболее эффективная работа соответствует наименьшему значению ДПС), наихудшая — наибольшему.</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p>
        </w:tc>
        <w:tc>
          <w:tcPr>
            <w:tcW w:w="2977" w:type="dxa"/>
            <w:tcBorders>
              <w:right w:val="single" w:sz="4" w:space="0" w:color="auto"/>
            </w:tcBorders>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Внесение в подсистему «Мониторинга показателей развития Московской области» ГАС «Управление» </w:t>
            </w:r>
            <w:r w:rsidRPr="00493CFE">
              <w:rPr>
                <w:rFonts w:cs="Times New Roman"/>
                <w:sz w:val="22"/>
                <w:szCs w:val="18"/>
                <w:lang w:eastAsia="ru-RU"/>
              </w:rPr>
              <w:lastRenderedPageBreak/>
              <w:t>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в ГАС «Управление» по каждому муниципальному образованию Московской области на основании Сводного перечня объектов, находящихся на контроле Министерства в сроки, установленные Министерством экономики и финансов Московской области.</w:t>
            </w:r>
          </w:p>
        </w:tc>
      </w:tr>
      <w:tr w:rsidR="00D3410F" w:rsidRPr="00493CFE" w:rsidTr="003B4E41">
        <w:trPr>
          <w:trHeight w:val="332"/>
        </w:trPr>
        <w:tc>
          <w:tcPr>
            <w:tcW w:w="738" w:type="dxa"/>
          </w:tcPr>
          <w:p w:rsidR="00D3410F" w:rsidRPr="00493CFE" w:rsidRDefault="00D3410F"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0</w:t>
            </w:r>
          </w:p>
        </w:tc>
        <w:tc>
          <w:tcPr>
            <w:tcW w:w="2894" w:type="dxa"/>
          </w:tcPr>
          <w:p w:rsidR="00D3410F" w:rsidRPr="00493CFE" w:rsidRDefault="00D3410F" w:rsidP="002D2981">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0</w:t>
            </w:r>
            <w:r w:rsidRPr="00493CFE">
              <w:rPr>
                <w:rFonts w:cs="Times New Roman"/>
                <w:i/>
                <w:sz w:val="22"/>
                <w:szCs w:val="18"/>
              </w:rPr>
              <w:t xml:space="preserve">. </w:t>
            </w:r>
            <w:r w:rsidRPr="00493CFE">
              <w:rPr>
                <w:rFonts w:cs="Times New Roman"/>
                <w:sz w:val="22"/>
                <w:szCs w:val="18"/>
              </w:rPr>
              <w:t xml:space="preserve">«Количество уведомлений о </w:t>
            </w:r>
            <w:r w:rsidRPr="00493CFE">
              <w:rPr>
                <w:rFonts w:cs="Times New Roman"/>
                <w:sz w:val="22"/>
                <w:szCs w:val="18"/>
              </w:rPr>
              <w:lastRenderedPageBreak/>
              <w:t xml:space="preserve">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9732F7" w:rsidRPr="002D2981">
              <w:rPr>
                <w:rFonts w:cs="Times New Roman"/>
                <w:sz w:val="22"/>
                <w:szCs w:val="18"/>
              </w:rPr>
              <w:t>реконструируемых</w:t>
            </w:r>
            <w:r w:rsidR="009732F7">
              <w:rPr>
                <w:rFonts w:cs="Times New Roman"/>
                <w:sz w:val="22"/>
                <w:szCs w:val="18"/>
              </w:rPr>
              <w:t xml:space="preserve"> </w:t>
            </w:r>
            <w:r w:rsidRPr="00493CFE">
              <w:rPr>
                <w:rFonts w:cs="Times New Roman"/>
                <w:sz w:val="22"/>
                <w:szCs w:val="18"/>
              </w:rPr>
              <w:t>объектов ИЖС или садового дома»</w:t>
            </w:r>
          </w:p>
        </w:tc>
        <w:tc>
          <w:tcPr>
            <w:tcW w:w="1217" w:type="dxa"/>
            <w:gridSpan w:val="3"/>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Шт.</w:t>
            </w:r>
          </w:p>
        </w:tc>
        <w:tc>
          <w:tcPr>
            <w:tcW w:w="3827" w:type="dxa"/>
            <w:gridSpan w:val="2"/>
          </w:tcPr>
          <w:p w:rsidR="00D3410F" w:rsidRPr="00493CFE" w:rsidRDefault="00E309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w:t>
            </w:r>
            <w:r w:rsidR="00326DE4" w:rsidRPr="00493CFE">
              <w:rPr>
                <w:rFonts w:cs="Times New Roman"/>
                <w:sz w:val="22"/>
                <w:szCs w:val="18"/>
                <w:lang w:eastAsia="ru-RU"/>
              </w:rPr>
              <w:t xml:space="preserve">бщее количество уведомлений о соответствии (несоответствии) </w:t>
            </w:r>
            <w:r w:rsidR="00326DE4" w:rsidRPr="00493CFE">
              <w:rPr>
                <w:rFonts w:cs="Times New Roman"/>
                <w:sz w:val="22"/>
                <w:szCs w:val="18"/>
                <w:lang w:eastAsia="ru-RU"/>
              </w:rPr>
              <w:lastRenderedPageBreak/>
              <w:t xml:space="preserve">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E86357" w:rsidRPr="002D2981">
              <w:rPr>
                <w:rFonts w:cs="Times New Roman"/>
                <w:sz w:val="22"/>
                <w:szCs w:val="18"/>
              </w:rPr>
              <w:t>реконструируемых</w:t>
            </w:r>
            <w:r w:rsidR="00326DE4" w:rsidRPr="00493CFE">
              <w:rPr>
                <w:rFonts w:cs="Times New Roman"/>
                <w:sz w:val="22"/>
                <w:szCs w:val="18"/>
                <w:lang w:eastAsia="ru-RU"/>
              </w:rPr>
              <w:t xml:space="preserve"> объектов ИЖС или садового дома</w:t>
            </w:r>
          </w:p>
        </w:tc>
        <w:tc>
          <w:tcPr>
            <w:tcW w:w="3119" w:type="dxa"/>
            <w:gridSpan w:val="2"/>
          </w:tcPr>
          <w:p w:rsidR="00326DE4" w:rsidRPr="00493CFE" w:rsidRDefault="00326DE4" w:rsidP="00D3410F">
            <w:pPr>
              <w:widowControl w:val="0"/>
              <w:autoSpaceDE w:val="0"/>
              <w:autoSpaceDN w:val="0"/>
              <w:adjustRightInd w:val="0"/>
              <w:jc w:val="both"/>
              <w:rPr>
                <w:rFonts w:cs="Times New Roman"/>
                <w:sz w:val="22"/>
                <w:szCs w:val="18"/>
                <w:lang w:eastAsia="ru-RU"/>
              </w:rPr>
            </w:pPr>
          </w:p>
          <w:p w:rsidR="00D3410F" w:rsidRPr="00493CFE" w:rsidRDefault="00326DE4" w:rsidP="00326DE4">
            <w:pPr>
              <w:rPr>
                <w:rFonts w:cs="Times New Roman"/>
                <w:sz w:val="22"/>
                <w:szCs w:val="18"/>
                <w:lang w:eastAsia="ru-RU"/>
              </w:rPr>
            </w:pPr>
            <w:r w:rsidRPr="00493CFE">
              <w:rPr>
                <w:rFonts w:cs="Times New Roman"/>
                <w:sz w:val="22"/>
                <w:szCs w:val="18"/>
                <w:lang w:eastAsia="ru-RU"/>
              </w:rPr>
              <w:t xml:space="preserve">отдел капитального </w:t>
            </w:r>
            <w:r w:rsidRPr="00493CFE">
              <w:rPr>
                <w:rFonts w:cs="Times New Roman"/>
                <w:sz w:val="22"/>
                <w:szCs w:val="18"/>
                <w:lang w:eastAsia="ru-RU"/>
              </w:rPr>
              <w:lastRenderedPageBreak/>
              <w:t>строительства управления архитектуры и строительства администрации городского округа.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 xml:space="preserve">Квартал </w:t>
            </w:r>
          </w:p>
          <w:p w:rsidR="00D3410F" w:rsidRPr="002D2981" w:rsidRDefault="00D3410F" w:rsidP="00326DE4">
            <w:pPr>
              <w:widowControl w:val="0"/>
              <w:autoSpaceDE w:val="0"/>
              <w:autoSpaceDN w:val="0"/>
              <w:adjustRightInd w:val="0"/>
              <w:jc w:val="both"/>
              <w:rPr>
                <w:rFonts w:cs="Times New Roman"/>
                <w:sz w:val="22"/>
                <w:szCs w:val="18"/>
                <w:lang w:eastAsia="ru-RU"/>
              </w:rPr>
            </w:pPr>
          </w:p>
        </w:tc>
      </w:tr>
      <w:tr w:rsidR="006F21C5" w:rsidRPr="00493CFE" w:rsidTr="003B4E41">
        <w:trPr>
          <w:trHeight w:val="332"/>
        </w:trPr>
        <w:tc>
          <w:tcPr>
            <w:tcW w:w="738" w:type="dxa"/>
          </w:tcPr>
          <w:p w:rsidR="006F21C5" w:rsidRPr="00493CFE" w:rsidRDefault="006F21C5"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1</w:t>
            </w:r>
          </w:p>
        </w:tc>
        <w:tc>
          <w:tcPr>
            <w:tcW w:w="2894" w:type="dxa"/>
          </w:tcPr>
          <w:p w:rsidR="006F21C5" w:rsidRPr="00493CFE" w:rsidRDefault="006F21C5"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1</w:t>
            </w:r>
            <w:r w:rsidRPr="00493CFE">
              <w:rPr>
                <w:rFonts w:cs="Times New Roman"/>
                <w:i/>
                <w:sz w:val="22"/>
                <w:szCs w:val="18"/>
              </w:rPr>
              <w:t xml:space="preserve">.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17" w:type="dxa"/>
            <w:gridSpan w:val="3"/>
          </w:tcPr>
          <w:p w:rsidR="006F21C5"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При расчете значения целевого показателя применяются данные о количестве семей, стоящих на учете в качестве нуждающихся в жилых помещениях, предоставляемых по договорам социального найма.</w:t>
            </w:r>
          </w:p>
          <w:p w:rsidR="006F21C5"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Источник данных –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gridSpan w:val="2"/>
          </w:tcPr>
          <w:p w:rsidR="006F21C5" w:rsidRPr="00493CFE" w:rsidRDefault="00326DE4" w:rsidP="006F21C5">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индикатора берется из учетных документов жилищного отдела жилищной политики администрации городского округа.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6F21C5" w:rsidRPr="002D2981" w:rsidRDefault="006F21C5" w:rsidP="0031446C">
            <w:pPr>
              <w:widowControl w:val="0"/>
              <w:autoSpaceDE w:val="0"/>
              <w:autoSpaceDN w:val="0"/>
              <w:adjustRightInd w:val="0"/>
              <w:jc w:val="center"/>
              <w:rPr>
                <w:rFonts w:cs="Times New Roman"/>
                <w:sz w:val="22"/>
                <w:szCs w:val="18"/>
                <w:lang w:eastAsia="ru-RU"/>
              </w:rPr>
            </w:pPr>
          </w:p>
        </w:tc>
      </w:tr>
      <w:tr w:rsidR="00D3410F" w:rsidRPr="00493CFE" w:rsidTr="003B4E41">
        <w:trPr>
          <w:trHeight w:val="293"/>
        </w:trPr>
        <w:tc>
          <w:tcPr>
            <w:tcW w:w="738" w:type="dxa"/>
            <w:tcBorders>
              <w:right w:val="single" w:sz="4" w:space="0" w:color="auto"/>
            </w:tcBorders>
          </w:tcPr>
          <w:p w:rsidR="00D3410F" w:rsidRPr="00493CFE" w:rsidRDefault="00D3410F" w:rsidP="00D3410F">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3</w:t>
            </w:r>
          </w:p>
        </w:tc>
        <w:tc>
          <w:tcPr>
            <w:tcW w:w="14034" w:type="dxa"/>
            <w:gridSpan w:val="9"/>
            <w:tcBorders>
              <w:right w:val="single" w:sz="4" w:space="0" w:color="auto"/>
            </w:tcBorders>
          </w:tcPr>
          <w:p w:rsidR="00D3410F" w:rsidRPr="006A47AD" w:rsidRDefault="00326DE4" w:rsidP="00172252">
            <w:pPr>
              <w:widowControl w:val="0"/>
              <w:autoSpaceDE w:val="0"/>
              <w:autoSpaceDN w:val="0"/>
              <w:adjustRightInd w:val="0"/>
              <w:ind w:firstLine="720"/>
              <w:jc w:val="both"/>
              <w:rPr>
                <w:rFonts w:cs="Times New Roman"/>
                <w:b/>
                <w:sz w:val="22"/>
                <w:szCs w:val="18"/>
                <w:lang w:eastAsia="ru-RU"/>
              </w:rPr>
            </w:pPr>
            <w:r w:rsidRPr="006A47AD">
              <w:rPr>
                <w:rFonts w:cs="Times New Roman"/>
                <w:b/>
                <w:sz w:val="22"/>
                <w:szCs w:val="18"/>
              </w:rPr>
              <w:t xml:space="preserve">Подпрограмма </w:t>
            </w:r>
            <w:r w:rsidR="00172252">
              <w:rPr>
                <w:rFonts w:cs="Times New Roman"/>
                <w:b/>
                <w:sz w:val="22"/>
                <w:szCs w:val="18"/>
              </w:rPr>
              <w:t>2</w:t>
            </w:r>
            <w:r w:rsidRPr="006A47AD">
              <w:rPr>
                <w:rFonts w:cs="Times New Roman"/>
                <w:b/>
                <w:sz w:val="22"/>
                <w:szCs w:val="18"/>
              </w:rPr>
              <w:t xml:space="preserve"> «Обеспечение жильем молодых семей».</w:t>
            </w:r>
          </w:p>
        </w:tc>
      </w:tr>
      <w:tr w:rsidR="00D3410F" w:rsidRPr="00493CFE" w:rsidTr="003B4E41">
        <w:trPr>
          <w:trHeight w:val="390"/>
        </w:trPr>
        <w:tc>
          <w:tcPr>
            <w:tcW w:w="738" w:type="dxa"/>
          </w:tcPr>
          <w:p w:rsidR="00D3410F" w:rsidRPr="00493CFE" w:rsidRDefault="00D3410F" w:rsidP="00E309E4">
            <w:pPr>
              <w:widowControl w:val="0"/>
              <w:autoSpaceDE w:val="0"/>
              <w:autoSpaceDN w:val="0"/>
              <w:adjustRightInd w:val="0"/>
              <w:ind w:left="-706"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2</w:t>
            </w:r>
          </w:p>
        </w:tc>
        <w:tc>
          <w:tcPr>
            <w:tcW w:w="2894" w:type="dxa"/>
          </w:tcPr>
          <w:p w:rsidR="00D3410F" w:rsidRPr="00493CFE" w:rsidRDefault="00D3410F" w:rsidP="002D2981">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1</w:t>
            </w:r>
            <w:r w:rsidR="004A773A" w:rsidRPr="00493CFE">
              <w:rPr>
                <w:rFonts w:cs="Times New Roman"/>
                <w:i/>
                <w:sz w:val="22"/>
                <w:szCs w:val="18"/>
                <w:lang w:eastAsia="ru-RU"/>
              </w:rPr>
              <w:t>.</w:t>
            </w:r>
            <w:r w:rsidR="00326DE4" w:rsidRPr="00493CFE">
              <w:rPr>
                <w:rFonts w:cs="Times New Roman"/>
                <w:i/>
                <w:sz w:val="22"/>
                <w:szCs w:val="18"/>
                <w:lang w:eastAsia="ru-RU"/>
              </w:rPr>
              <w:t xml:space="preserve"> </w:t>
            </w:r>
            <w:r w:rsidR="00326DE4" w:rsidRPr="00493CFE">
              <w:rPr>
                <w:rFonts w:cs="Times New Roman"/>
                <w:sz w:val="22"/>
                <w:szCs w:val="18"/>
              </w:rPr>
              <w:t>«Количество молодых семей, получивших свидетельство о праве на получение социальной выплаты</w:t>
            </w:r>
            <w:r w:rsidR="002D2981">
              <w:rPr>
                <w:rFonts w:cs="Times New Roman"/>
                <w:sz w:val="22"/>
                <w:szCs w:val="18"/>
              </w:rPr>
              <w:t>.</w:t>
            </w:r>
            <w:r w:rsidR="00326DE4" w:rsidRPr="00493CFE">
              <w:rPr>
                <w:rFonts w:cs="Times New Roman"/>
                <w:sz w:val="22"/>
                <w:szCs w:val="18"/>
              </w:rPr>
              <w:t xml:space="preserve"> </w:t>
            </w:r>
          </w:p>
        </w:tc>
        <w:tc>
          <w:tcPr>
            <w:tcW w:w="1217" w:type="dxa"/>
            <w:gridSpan w:val="3"/>
          </w:tcPr>
          <w:p w:rsidR="00D3410F" w:rsidRPr="00493CFE" w:rsidRDefault="00326DE4" w:rsidP="00D3410F">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326DE4" w:rsidP="00323DFB">
            <w:pPr>
              <w:widowControl w:val="0"/>
              <w:autoSpaceDE w:val="0"/>
              <w:autoSpaceDN w:val="0"/>
              <w:adjustRightInd w:val="0"/>
              <w:ind w:firstLine="5"/>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количества свидетельств. Количество свидетельств, выданных молодым семьям, в том числе на погашение ипотечных жилищных кредитов: в 2020 году - </w:t>
            </w:r>
            <w:r w:rsidR="00323DFB">
              <w:rPr>
                <w:rFonts w:cs="Times New Roman"/>
                <w:sz w:val="22"/>
                <w:szCs w:val="18"/>
                <w:lang w:eastAsia="ru-RU"/>
              </w:rPr>
              <w:t>4</w:t>
            </w:r>
            <w:r w:rsidRPr="00493CFE">
              <w:rPr>
                <w:rFonts w:cs="Times New Roman"/>
                <w:sz w:val="22"/>
                <w:szCs w:val="18"/>
                <w:lang w:eastAsia="ru-RU"/>
              </w:rPr>
              <w:t xml:space="preserve">, в 2021 году – </w:t>
            </w:r>
            <w:r w:rsidR="00100DEA" w:rsidRPr="00493CFE">
              <w:rPr>
                <w:rFonts w:cs="Times New Roman"/>
                <w:sz w:val="22"/>
                <w:szCs w:val="18"/>
                <w:lang w:eastAsia="ru-RU"/>
              </w:rPr>
              <w:t>8</w:t>
            </w:r>
            <w:r w:rsidRPr="00493CFE">
              <w:rPr>
                <w:rFonts w:cs="Times New Roman"/>
                <w:sz w:val="22"/>
                <w:szCs w:val="18"/>
                <w:lang w:eastAsia="ru-RU"/>
              </w:rPr>
              <w:t xml:space="preserve">, в 2022 </w:t>
            </w:r>
            <w:r w:rsidRPr="00493CFE">
              <w:rPr>
                <w:rFonts w:cs="Times New Roman"/>
                <w:sz w:val="22"/>
                <w:szCs w:val="18"/>
                <w:lang w:eastAsia="ru-RU"/>
              </w:rPr>
              <w:lastRenderedPageBreak/>
              <w:t xml:space="preserve">году – </w:t>
            </w:r>
            <w:r w:rsidR="00100DEA" w:rsidRPr="00493CFE">
              <w:rPr>
                <w:rFonts w:cs="Times New Roman"/>
                <w:sz w:val="22"/>
                <w:szCs w:val="18"/>
                <w:lang w:eastAsia="ru-RU"/>
              </w:rPr>
              <w:t>0</w:t>
            </w:r>
            <w:r w:rsidRPr="00493CFE">
              <w:rPr>
                <w:rFonts w:cs="Times New Roman"/>
                <w:sz w:val="22"/>
                <w:szCs w:val="18"/>
                <w:lang w:eastAsia="ru-RU"/>
              </w:rPr>
              <w:t xml:space="preserve">, в 2023 году – </w:t>
            </w:r>
            <w:r w:rsidR="00100DEA" w:rsidRPr="00493CFE">
              <w:rPr>
                <w:rFonts w:cs="Times New Roman"/>
                <w:sz w:val="22"/>
                <w:szCs w:val="18"/>
                <w:lang w:eastAsia="ru-RU"/>
              </w:rPr>
              <w:t>0</w:t>
            </w:r>
            <w:r w:rsidRPr="00493CFE">
              <w:rPr>
                <w:rFonts w:cs="Times New Roman"/>
                <w:sz w:val="22"/>
                <w:szCs w:val="18"/>
                <w:lang w:eastAsia="ru-RU"/>
              </w:rPr>
              <w:t>, в 2024 году -</w:t>
            </w:r>
            <w:r w:rsidR="00100DEA" w:rsidRPr="00493CFE">
              <w:rPr>
                <w:rFonts w:cs="Times New Roman"/>
                <w:sz w:val="22"/>
                <w:szCs w:val="18"/>
                <w:lang w:eastAsia="ru-RU"/>
              </w:rPr>
              <w:t>0</w:t>
            </w:r>
            <w:r w:rsidRPr="00493CFE">
              <w:rPr>
                <w:rFonts w:cs="Times New Roman"/>
                <w:sz w:val="22"/>
                <w:szCs w:val="18"/>
                <w:lang w:eastAsia="ru-RU"/>
              </w:rPr>
              <w:t>.</w:t>
            </w:r>
          </w:p>
        </w:tc>
        <w:tc>
          <w:tcPr>
            <w:tcW w:w="3119" w:type="dxa"/>
            <w:gridSpan w:val="2"/>
          </w:tcPr>
          <w:p w:rsidR="00326DE4" w:rsidRPr="00493CFE" w:rsidRDefault="00326DE4" w:rsidP="00D3410F">
            <w:pPr>
              <w:widowControl w:val="0"/>
              <w:autoSpaceDE w:val="0"/>
              <w:autoSpaceDN w:val="0"/>
              <w:adjustRightInd w:val="0"/>
              <w:ind w:firstLine="5"/>
              <w:jc w:val="center"/>
              <w:rPr>
                <w:rFonts w:cs="Times New Roman"/>
                <w:sz w:val="22"/>
                <w:szCs w:val="18"/>
                <w:highlight w:val="yellow"/>
                <w:lang w:eastAsia="ru-RU"/>
              </w:rPr>
            </w:pPr>
          </w:p>
          <w:p w:rsidR="00D3410F" w:rsidRPr="00493CFE" w:rsidRDefault="00326DE4" w:rsidP="00326DE4">
            <w:pPr>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отдела жилищной политики администрации городского округа </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ind w:firstLine="5"/>
              <w:jc w:val="center"/>
              <w:rPr>
                <w:rFonts w:cs="Times New Roman"/>
                <w:sz w:val="22"/>
                <w:szCs w:val="18"/>
                <w:lang w:eastAsia="ru-RU"/>
              </w:rPr>
            </w:pPr>
          </w:p>
        </w:tc>
      </w:tr>
      <w:tr w:rsidR="00326DE4" w:rsidRPr="00493CFE" w:rsidTr="00D709E7">
        <w:trPr>
          <w:trHeight w:val="253"/>
        </w:trPr>
        <w:tc>
          <w:tcPr>
            <w:tcW w:w="738" w:type="dxa"/>
          </w:tcPr>
          <w:p w:rsidR="00326DE4" w:rsidRPr="00493CFE" w:rsidRDefault="00326DE4"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326DE4" w:rsidRPr="002D2981" w:rsidRDefault="00326DE4" w:rsidP="00326DE4">
            <w:pPr>
              <w:rPr>
                <w:rFonts w:cs="Times New Roman"/>
                <w:sz w:val="22"/>
                <w:szCs w:val="18"/>
              </w:rPr>
            </w:pPr>
            <w:r w:rsidRPr="002D2981">
              <w:rPr>
                <w:rFonts w:cs="Times New Roman"/>
                <w:b/>
                <w:sz w:val="22"/>
                <w:szCs w:val="18"/>
              </w:rPr>
              <w:t xml:space="preserve">Подпрограмма </w:t>
            </w:r>
            <w:r w:rsidR="00172252">
              <w:rPr>
                <w:rFonts w:cs="Times New Roman"/>
                <w:b/>
                <w:sz w:val="22"/>
                <w:szCs w:val="18"/>
              </w:rPr>
              <w:t>3</w:t>
            </w:r>
            <w:r w:rsidRPr="002D2981">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r w:rsidRPr="002D2981">
              <w:rPr>
                <w:rFonts w:cs="Times New Roman"/>
                <w:sz w:val="22"/>
                <w:szCs w:val="18"/>
              </w:rPr>
              <w:t>».</w:t>
            </w:r>
          </w:p>
          <w:p w:rsidR="00326DE4" w:rsidRPr="002D2981" w:rsidRDefault="00326DE4"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326DE4" w:rsidP="00E309E4">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3</w:t>
            </w:r>
          </w:p>
        </w:tc>
        <w:tc>
          <w:tcPr>
            <w:tcW w:w="2894" w:type="dxa"/>
          </w:tcPr>
          <w:p w:rsidR="00D3410F" w:rsidRPr="00493CFE" w:rsidRDefault="00326DE4"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 xml:space="preserve">Показатель 1. </w:t>
            </w:r>
            <w:r w:rsidRPr="00493CFE">
              <w:rPr>
                <w:rFonts w:cs="Times New Roman"/>
                <w:sz w:val="22"/>
                <w:szCs w:val="18"/>
                <w:lang w:eastAsia="ru-RU"/>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lang w:eastAsia="ru-RU"/>
              </w:rPr>
              <w:tab/>
            </w:r>
          </w:p>
        </w:tc>
        <w:tc>
          <w:tcPr>
            <w:tcW w:w="1217" w:type="dxa"/>
            <w:gridSpan w:val="3"/>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gridSpan w:val="2"/>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Алгоритм расчета значений целевого показателя по Московской области.</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по Московской области рассчитывается по формуле: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Д = </w:t>
            </w: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x 100%,</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5B07F9"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w:t>
            </w:r>
            <w:r w:rsidRPr="00493CFE">
              <w:rPr>
                <w:rFonts w:cs="Times New Roman"/>
                <w:sz w:val="22"/>
                <w:szCs w:val="18"/>
                <w:lang w:eastAsia="ru-RU"/>
              </w:rPr>
              <w:lastRenderedPageBreak/>
              <w:t>человек;</w:t>
            </w:r>
          </w:p>
          <w:p w:rsidR="00D3410F"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r w:rsidRPr="00493CFE">
              <w:rPr>
                <w:rFonts w:cs="Times New Roman"/>
                <w:sz w:val="36"/>
              </w:rPr>
              <w:t xml:space="preserve"> </w:t>
            </w:r>
            <w:r w:rsidRPr="00493CFE">
              <w:rPr>
                <w:rFonts w:cs="Times New Roman"/>
                <w:sz w:val="22"/>
                <w:szCs w:val="18"/>
                <w:lang w:eastAsia="ru-RU"/>
              </w:rPr>
              <w:t xml:space="preserve">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2020 году - 100 процентов, в 2021 году - 100 процентов, в 2022 году – 100 процентов, в 2023 году – 100 про-центов, в 2024 году – 100 процентов. </w:t>
            </w:r>
          </w:p>
        </w:tc>
        <w:tc>
          <w:tcPr>
            <w:tcW w:w="3119" w:type="dxa"/>
            <w:gridSpan w:val="2"/>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При расчете целевого показателя применяются данные о детях-сиротах и 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4</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sz w:val="22"/>
                <w:szCs w:val="18"/>
              </w:rPr>
              <w:t xml:space="preserve">Показатель 2. «Численность детей-сирот и детей, оставшихся без попечения родителей, лиц из числа </w:t>
            </w:r>
            <w:r w:rsidRPr="00493CFE">
              <w:rPr>
                <w:rFonts w:cs="Times New Roman"/>
                <w:sz w:val="22"/>
                <w:szCs w:val="18"/>
              </w:rPr>
              <w:lastRenderedPageBreak/>
              <w:t>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gridSpan w:val="3"/>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человек</w:t>
            </w:r>
          </w:p>
        </w:tc>
        <w:tc>
          <w:tcPr>
            <w:tcW w:w="3827" w:type="dxa"/>
            <w:gridSpan w:val="2"/>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определяет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r w:rsidR="00945C78" w:rsidRPr="00493CFE">
              <w:rPr>
                <w:rFonts w:cs="Times New Roman"/>
                <w:sz w:val="22"/>
                <w:szCs w:val="18"/>
                <w:lang w:eastAsia="ru-RU"/>
              </w:rPr>
              <w:t xml:space="preserve"> В 2020 году – </w:t>
            </w:r>
            <w:r w:rsidR="00100DEA" w:rsidRPr="00493CFE">
              <w:rPr>
                <w:rFonts w:cs="Times New Roman"/>
                <w:sz w:val="22"/>
                <w:szCs w:val="18"/>
                <w:lang w:eastAsia="ru-RU"/>
              </w:rPr>
              <w:t>16</w:t>
            </w:r>
            <w:r w:rsidR="00945C78" w:rsidRPr="00493CFE">
              <w:rPr>
                <w:rFonts w:cs="Times New Roman"/>
                <w:sz w:val="22"/>
                <w:szCs w:val="18"/>
                <w:lang w:eastAsia="ru-RU"/>
              </w:rPr>
              <w:t xml:space="preserve"> </w:t>
            </w:r>
            <w:r w:rsidR="00945C78" w:rsidRPr="00493CFE">
              <w:rPr>
                <w:rFonts w:cs="Times New Roman"/>
                <w:sz w:val="22"/>
                <w:szCs w:val="18"/>
                <w:lang w:eastAsia="ru-RU"/>
              </w:rPr>
              <w:lastRenderedPageBreak/>
              <w:t>человека, в 2021 году -</w:t>
            </w:r>
            <w:r w:rsidR="00100DEA" w:rsidRPr="00493CFE">
              <w:rPr>
                <w:rFonts w:cs="Times New Roman"/>
                <w:sz w:val="22"/>
                <w:szCs w:val="18"/>
                <w:lang w:eastAsia="ru-RU"/>
              </w:rPr>
              <w:t>13</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0</w:t>
            </w:r>
            <w:r w:rsidR="00945C78" w:rsidRPr="00493CFE">
              <w:rPr>
                <w:rFonts w:cs="Times New Roman"/>
                <w:sz w:val="22"/>
                <w:szCs w:val="18"/>
                <w:lang w:eastAsia="ru-RU"/>
              </w:rPr>
              <w:t xml:space="preserve"> человек, в 2023 году – 0 человек, в 2024 году – 0 человек.</w:t>
            </w:r>
          </w:p>
        </w:tc>
        <w:tc>
          <w:tcPr>
            <w:tcW w:w="3119" w:type="dxa"/>
            <w:gridSpan w:val="2"/>
          </w:tcPr>
          <w:p w:rsidR="00D3410F" w:rsidRPr="00493CFE" w:rsidRDefault="005B07F9" w:rsidP="006A64C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При расчете значения целевого показателя применяются данные отдела жилищной политики </w:t>
            </w:r>
            <w:r w:rsidRPr="00493CFE">
              <w:rPr>
                <w:rFonts w:cs="Times New Roman"/>
                <w:sz w:val="22"/>
                <w:szCs w:val="18"/>
                <w:lang w:eastAsia="ru-RU"/>
              </w:rPr>
              <w:lastRenderedPageBreak/>
              <w:t xml:space="preserve">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Квартал</w:t>
            </w:r>
            <w:r>
              <w:rPr>
                <w:rFonts w:cs="Times New Roman"/>
                <w:i/>
                <w:sz w:val="18"/>
                <w:szCs w:val="18"/>
              </w:rPr>
              <w:t xml:space="preserve"> </w:t>
            </w:r>
          </w:p>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6A47AD" w:rsidRDefault="005B07F9" w:rsidP="005B07F9">
            <w:pPr>
              <w:rPr>
                <w:rFonts w:cs="Times New Roman"/>
                <w:b/>
                <w:sz w:val="22"/>
                <w:szCs w:val="18"/>
              </w:rPr>
            </w:pPr>
            <w:r w:rsidRPr="006A47AD">
              <w:rPr>
                <w:rFonts w:cs="Times New Roman"/>
                <w:b/>
                <w:sz w:val="22"/>
                <w:szCs w:val="18"/>
              </w:rPr>
              <w:t xml:space="preserve">Подпрограмма </w:t>
            </w:r>
            <w:r w:rsidR="00172252">
              <w:rPr>
                <w:rFonts w:cs="Times New Roman"/>
                <w:b/>
                <w:sz w:val="22"/>
                <w:szCs w:val="18"/>
              </w:rPr>
              <w:t>4</w:t>
            </w:r>
            <w:r w:rsidRPr="006A47AD">
              <w:rPr>
                <w:rFonts w:cs="Times New Roman"/>
                <w:b/>
                <w:sz w:val="22"/>
                <w:szCs w:val="18"/>
              </w:rPr>
              <w:t xml:space="preserve"> «Социальная ипотека»</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5</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1</w:t>
            </w:r>
            <w:r w:rsidR="004A773A" w:rsidRPr="00493CFE">
              <w:rPr>
                <w:rFonts w:cs="Times New Roman"/>
                <w:i/>
                <w:sz w:val="22"/>
                <w:szCs w:val="18"/>
              </w:rPr>
              <w:t>.</w:t>
            </w:r>
            <w:r w:rsidRPr="00493CFE">
              <w:rPr>
                <w:rFonts w:cs="Times New Roman"/>
                <w:i/>
                <w:sz w:val="22"/>
                <w:szCs w:val="18"/>
              </w:rPr>
              <w:t xml:space="preserve"> </w:t>
            </w:r>
            <w:r w:rsidRPr="00493CFE">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gridSpan w:val="3"/>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r w:rsidRPr="00493CFE">
              <w:rPr>
                <w:rFonts w:cs="Times New Roman"/>
                <w:sz w:val="36"/>
              </w:rPr>
              <w:t xml:space="preserve"> </w:t>
            </w:r>
            <w:r w:rsidRPr="00493CFE">
              <w:rPr>
                <w:rFonts w:cs="Times New Roman"/>
                <w:sz w:val="22"/>
                <w:szCs w:val="18"/>
                <w:lang w:eastAsia="ru-RU"/>
              </w:rPr>
              <w:t xml:space="preserve">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в 2020 году – </w:t>
            </w:r>
            <w:r w:rsidR="00100DEA" w:rsidRPr="00493CFE">
              <w:rPr>
                <w:rFonts w:cs="Times New Roman"/>
                <w:sz w:val="22"/>
                <w:szCs w:val="18"/>
                <w:lang w:eastAsia="ru-RU"/>
              </w:rPr>
              <w:t>5</w:t>
            </w:r>
            <w:r w:rsidRPr="00493CFE">
              <w:rPr>
                <w:rFonts w:cs="Times New Roman"/>
                <w:sz w:val="22"/>
                <w:szCs w:val="18"/>
                <w:lang w:eastAsia="ru-RU"/>
              </w:rPr>
              <w:t xml:space="preserve"> человека, в 2021 году -</w:t>
            </w:r>
            <w:r w:rsidR="00100DEA" w:rsidRPr="00493CFE">
              <w:rPr>
                <w:rFonts w:cs="Times New Roman"/>
                <w:sz w:val="22"/>
                <w:szCs w:val="18"/>
                <w:lang w:eastAsia="ru-RU"/>
              </w:rPr>
              <w:t>5</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2023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2024 году – 0 человек.</w:t>
            </w:r>
          </w:p>
        </w:tc>
        <w:tc>
          <w:tcPr>
            <w:tcW w:w="3119" w:type="dxa"/>
            <w:gridSpan w:val="2"/>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Количество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2977" w:type="dxa"/>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Квартал</w:t>
            </w:r>
            <w:r>
              <w:rPr>
                <w:rFonts w:cs="Times New Roman"/>
                <w:i/>
                <w:sz w:val="18"/>
                <w:szCs w:val="18"/>
              </w:rPr>
              <w:t xml:space="preserve"> </w:t>
            </w:r>
          </w:p>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2D2981" w:rsidRDefault="005B07F9" w:rsidP="005B07F9">
            <w:pPr>
              <w:rPr>
                <w:rFonts w:cs="Times New Roman"/>
                <w:b/>
                <w:sz w:val="22"/>
                <w:szCs w:val="18"/>
              </w:rPr>
            </w:pPr>
            <w:r w:rsidRPr="002D2981">
              <w:rPr>
                <w:rFonts w:cs="Times New Roman"/>
                <w:b/>
                <w:sz w:val="22"/>
                <w:szCs w:val="18"/>
              </w:rPr>
              <w:t xml:space="preserve">Подпрограмма </w:t>
            </w:r>
            <w:r w:rsidR="00172252">
              <w:rPr>
                <w:rFonts w:cs="Times New Roman"/>
                <w:b/>
                <w:sz w:val="22"/>
                <w:szCs w:val="18"/>
              </w:rPr>
              <w:t xml:space="preserve"> 7</w:t>
            </w:r>
            <w:r w:rsidRPr="002D2981">
              <w:rPr>
                <w:rFonts w:cs="Times New Roman"/>
                <w:b/>
                <w:sz w:val="22"/>
                <w:szCs w:val="18"/>
              </w:rPr>
              <w:t xml:space="preserve"> «Улучшение жилищных условий </w:t>
            </w:r>
            <w:r w:rsidR="006A47AD" w:rsidRPr="002D2981">
              <w:rPr>
                <w:rFonts w:cs="Times New Roman"/>
                <w:b/>
                <w:sz w:val="22"/>
                <w:szCs w:val="18"/>
              </w:rPr>
              <w:t xml:space="preserve">многодетных </w:t>
            </w:r>
            <w:r w:rsidRPr="002D2981">
              <w:rPr>
                <w:rFonts w:cs="Times New Roman"/>
                <w:b/>
                <w:sz w:val="22"/>
                <w:szCs w:val="18"/>
              </w:rPr>
              <w:t>семей</w:t>
            </w:r>
            <w:proofErr w:type="gramStart"/>
            <w:r w:rsidR="006A47AD" w:rsidRPr="002D2981">
              <w:rPr>
                <w:rFonts w:cs="Times New Roman"/>
                <w:b/>
                <w:sz w:val="22"/>
                <w:szCs w:val="18"/>
              </w:rPr>
              <w:t>.»</w:t>
            </w:r>
            <w:proofErr w:type="gramEnd"/>
          </w:p>
          <w:p w:rsidR="005B07F9" w:rsidRPr="002D2981"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6</w:t>
            </w:r>
          </w:p>
        </w:tc>
        <w:tc>
          <w:tcPr>
            <w:tcW w:w="2894" w:type="dxa"/>
          </w:tcPr>
          <w:p w:rsidR="005B07F9" w:rsidRPr="00493CFE" w:rsidRDefault="005B07F9" w:rsidP="006A47AD">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6A47AD">
              <w:rPr>
                <w:rFonts w:cs="Times New Roman"/>
                <w:sz w:val="22"/>
                <w:szCs w:val="18"/>
              </w:rPr>
              <w:t xml:space="preserve">многодетным </w:t>
            </w:r>
            <w:r w:rsidRPr="00493CFE">
              <w:rPr>
                <w:rFonts w:cs="Times New Roman"/>
                <w:sz w:val="22"/>
                <w:szCs w:val="18"/>
              </w:rPr>
              <w:t>семьям »</w:t>
            </w:r>
          </w:p>
        </w:tc>
        <w:tc>
          <w:tcPr>
            <w:tcW w:w="1217" w:type="dxa"/>
            <w:gridSpan w:val="3"/>
          </w:tcPr>
          <w:p w:rsidR="005B07F9"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5B07F9" w:rsidRPr="002D2981" w:rsidRDefault="005B07F9" w:rsidP="005B07F9">
            <w:pPr>
              <w:widowControl w:val="0"/>
              <w:autoSpaceDE w:val="0"/>
              <w:autoSpaceDN w:val="0"/>
              <w:adjustRightInd w:val="0"/>
              <w:jc w:val="both"/>
              <w:rPr>
                <w:rFonts w:cs="Times New Roman"/>
                <w:sz w:val="22"/>
                <w:szCs w:val="18"/>
                <w:lang w:eastAsia="ru-RU"/>
              </w:rPr>
            </w:pPr>
            <w:r w:rsidRPr="002D2981">
              <w:rPr>
                <w:rFonts w:cs="Times New Roman"/>
                <w:sz w:val="22"/>
                <w:szCs w:val="18"/>
                <w:lang w:eastAsia="ru-RU"/>
              </w:rPr>
              <w:t>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показателя в 2020 году - 0, в 2021 году -  0, в 2022 году – 0, в 2023 году – 0 , в 2024 году -0</w:t>
            </w:r>
          </w:p>
        </w:tc>
        <w:tc>
          <w:tcPr>
            <w:tcW w:w="3119" w:type="dxa"/>
            <w:gridSpan w:val="2"/>
          </w:tcPr>
          <w:p w:rsidR="005B07F9" w:rsidRPr="002D2981" w:rsidRDefault="005B07F9" w:rsidP="005B07F9">
            <w:pPr>
              <w:widowControl w:val="0"/>
              <w:autoSpaceDE w:val="0"/>
              <w:autoSpaceDN w:val="0"/>
              <w:adjustRightInd w:val="0"/>
              <w:jc w:val="both"/>
              <w:rPr>
                <w:rFonts w:cs="Times New Roman"/>
                <w:sz w:val="22"/>
                <w:szCs w:val="18"/>
                <w:lang w:eastAsia="ru-RU"/>
              </w:rPr>
            </w:pPr>
            <w:r w:rsidRPr="002D2981">
              <w:rPr>
                <w:rFonts w:cs="Times New Roman"/>
                <w:sz w:val="22"/>
                <w:szCs w:val="18"/>
                <w:lang w:eastAsia="ru-RU"/>
              </w:rPr>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5B07F9" w:rsidRPr="002D2981" w:rsidRDefault="005B07F9" w:rsidP="00D3410F">
            <w:pPr>
              <w:widowControl w:val="0"/>
              <w:autoSpaceDE w:val="0"/>
              <w:autoSpaceDN w:val="0"/>
              <w:adjustRightInd w:val="0"/>
              <w:jc w:val="center"/>
              <w:rPr>
                <w:rFonts w:cs="Times New Roman"/>
                <w:sz w:val="22"/>
                <w:szCs w:val="18"/>
                <w:lang w:eastAsia="ru-RU"/>
              </w:rPr>
            </w:pPr>
          </w:p>
        </w:tc>
      </w:tr>
      <w:tr w:rsidR="000E282F" w:rsidRPr="00493CFE" w:rsidTr="000E282F">
        <w:trPr>
          <w:trHeight w:val="253"/>
        </w:trPr>
        <w:tc>
          <w:tcPr>
            <w:tcW w:w="738" w:type="dxa"/>
          </w:tcPr>
          <w:p w:rsidR="000E282F" w:rsidRPr="002D2981" w:rsidRDefault="003B30F4" w:rsidP="003B30F4">
            <w:pPr>
              <w:widowControl w:val="0"/>
              <w:autoSpaceDE w:val="0"/>
              <w:autoSpaceDN w:val="0"/>
              <w:adjustRightInd w:val="0"/>
              <w:ind w:left="-704" w:firstLine="720"/>
              <w:jc w:val="center"/>
              <w:rPr>
                <w:rFonts w:cs="Times New Roman"/>
                <w:sz w:val="24"/>
                <w:szCs w:val="24"/>
                <w:lang w:eastAsia="ru-RU"/>
              </w:rPr>
            </w:pPr>
            <w:r w:rsidRPr="002D2981">
              <w:rPr>
                <w:rFonts w:cs="Times New Roman"/>
                <w:sz w:val="24"/>
                <w:szCs w:val="24"/>
                <w:lang w:eastAsia="ru-RU"/>
              </w:rPr>
              <w:t>17</w:t>
            </w:r>
          </w:p>
        </w:tc>
        <w:tc>
          <w:tcPr>
            <w:tcW w:w="2948" w:type="dxa"/>
            <w:gridSpan w:val="2"/>
          </w:tcPr>
          <w:p w:rsidR="003B30F4" w:rsidRPr="002D2981" w:rsidRDefault="000E282F" w:rsidP="003B30F4">
            <w:pPr>
              <w:rPr>
                <w:rFonts w:cs="Times New Roman"/>
                <w:sz w:val="22"/>
                <w:szCs w:val="18"/>
                <w:lang w:eastAsia="ru-RU"/>
              </w:rPr>
            </w:pPr>
            <w:r w:rsidRPr="002D2981">
              <w:rPr>
                <w:rFonts w:cs="Times New Roman"/>
                <w:sz w:val="22"/>
                <w:szCs w:val="18"/>
                <w:lang w:eastAsia="ru-RU"/>
              </w:rPr>
              <w:t>Показатель</w:t>
            </w:r>
            <w:r w:rsidR="003B30F4" w:rsidRPr="002D2981">
              <w:rPr>
                <w:rFonts w:cs="Times New Roman"/>
                <w:sz w:val="22"/>
                <w:szCs w:val="18"/>
                <w:lang w:eastAsia="ru-RU"/>
              </w:rPr>
              <w:t xml:space="preserve"> 2 </w:t>
            </w:r>
          </w:p>
          <w:p w:rsidR="000E282F" w:rsidRPr="002D2981" w:rsidRDefault="000E282F" w:rsidP="003B30F4">
            <w:pPr>
              <w:rPr>
                <w:rFonts w:cs="Times New Roman"/>
                <w:sz w:val="22"/>
                <w:szCs w:val="18"/>
                <w:lang w:eastAsia="ru-RU"/>
              </w:rPr>
            </w:pPr>
            <w:r w:rsidRPr="002D2981">
              <w:rPr>
                <w:rFonts w:cs="Times New Roman"/>
                <w:sz w:val="22"/>
                <w:szCs w:val="18"/>
                <w:lang w:eastAsia="ru-RU"/>
              </w:rPr>
              <w:t xml:space="preserve"> 2020</w:t>
            </w:r>
            <w:r w:rsidR="003B30F4" w:rsidRPr="002D2981">
              <w:rPr>
                <w:rFonts w:cs="Times New Roman"/>
                <w:sz w:val="22"/>
                <w:szCs w:val="18"/>
                <w:lang w:eastAsia="ru-RU"/>
              </w:rPr>
              <w:t xml:space="preserve"> </w:t>
            </w:r>
            <w:r w:rsidRPr="002D2981">
              <w:rPr>
                <w:rFonts w:cs="Times New Roman"/>
                <w:sz w:val="22"/>
                <w:szCs w:val="18"/>
                <w:lang w:eastAsia="ru-RU"/>
              </w:rPr>
              <w:t xml:space="preserve"> Количество семей, улучшивших жилищные условия</w:t>
            </w:r>
          </w:p>
        </w:tc>
        <w:tc>
          <w:tcPr>
            <w:tcW w:w="1134" w:type="dxa"/>
          </w:tcPr>
          <w:p w:rsidR="000E282F" w:rsidRPr="002D2981" w:rsidRDefault="000E282F" w:rsidP="005B07F9">
            <w:pPr>
              <w:rPr>
                <w:rFonts w:cs="Times New Roman"/>
                <w:sz w:val="22"/>
                <w:szCs w:val="18"/>
                <w:lang w:eastAsia="ru-RU"/>
              </w:rPr>
            </w:pPr>
            <w:proofErr w:type="spellStart"/>
            <w:r w:rsidRPr="002D2981">
              <w:rPr>
                <w:rFonts w:cs="Times New Roman"/>
                <w:sz w:val="22"/>
                <w:szCs w:val="18"/>
                <w:lang w:eastAsia="ru-RU"/>
              </w:rPr>
              <w:t>шт</w:t>
            </w:r>
            <w:proofErr w:type="spellEnd"/>
          </w:p>
        </w:tc>
        <w:tc>
          <w:tcPr>
            <w:tcW w:w="3827" w:type="dxa"/>
            <w:gridSpan w:val="2"/>
          </w:tcPr>
          <w:p w:rsidR="000E282F" w:rsidRPr="002D2981" w:rsidRDefault="000E282F" w:rsidP="005B07F9">
            <w:pPr>
              <w:rPr>
                <w:rFonts w:cs="Times New Roman"/>
                <w:sz w:val="22"/>
                <w:szCs w:val="18"/>
                <w:lang w:eastAsia="ru-RU"/>
              </w:rPr>
            </w:pPr>
            <w:r w:rsidRPr="002D2981">
              <w:rPr>
                <w:rFonts w:cs="Times New Roman"/>
                <w:sz w:val="22"/>
                <w:szCs w:val="18"/>
                <w:lang w:eastAsia="ru-RU"/>
              </w:rPr>
              <w:t>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показателя в 2020 году - 0</w:t>
            </w:r>
          </w:p>
        </w:tc>
        <w:tc>
          <w:tcPr>
            <w:tcW w:w="3119" w:type="dxa"/>
            <w:gridSpan w:val="2"/>
          </w:tcPr>
          <w:p w:rsidR="000E282F" w:rsidRPr="002D2981" w:rsidRDefault="000E282F" w:rsidP="005B07F9">
            <w:pPr>
              <w:rPr>
                <w:rFonts w:cs="Times New Roman"/>
                <w:sz w:val="22"/>
                <w:szCs w:val="18"/>
                <w:lang w:eastAsia="ru-RU"/>
              </w:rPr>
            </w:pPr>
            <w:r w:rsidRPr="002D2981">
              <w:rPr>
                <w:rFonts w:cs="Times New Roman"/>
                <w:sz w:val="22"/>
                <w:szCs w:val="18"/>
                <w:lang w:eastAsia="ru-RU"/>
              </w:rPr>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3006" w:type="dxa"/>
            <w:gridSpan w:val="2"/>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0E282F" w:rsidRPr="002D2981" w:rsidRDefault="000E282F" w:rsidP="005B07F9">
            <w:pPr>
              <w:rPr>
                <w:rFonts w:cs="Times New Roman"/>
                <w:sz w:val="22"/>
                <w:szCs w:val="18"/>
                <w:lang w:eastAsia="ru-RU"/>
              </w:rPr>
            </w:pPr>
          </w:p>
        </w:tc>
      </w:tr>
      <w:tr w:rsidR="000E282F" w:rsidRPr="00493CFE" w:rsidTr="00D709E7">
        <w:trPr>
          <w:trHeight w:val="253"/>
        </w:trPr>
        <w:tc>
          <w:tcPr>
            <w:tcW w:w="738" w:type="dxa"/>
          </w:tcPr>
          <w:p w:rsidR="000E282F" w:rsidRPr="00493CFE" w:rsidRDefault="000E282F"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0E282F" w:rsidRPr="00493CFE" w:rsidRDefault="000E282F" w:rsidP="009D5FF8">
            <w:pPr>
              <w:widowControl w:val="0"/>
              <w:autoSpaceDE w:val="0"/>
              <w:autoSpaceDN w:val="0"/>
              <w:adjustRightInd w:val="0"/>
              <w:jc w:val="both"/>
              <w:rPr>
                <w:rFonts w:cs="Times New Roman"/>
                <w:i/>
                <w:sz w:val="22"/>
                <w:szCs w:val="18"/>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A50774" w:rsidRDefault="005B07F9" w:rsidP="005B07F9">
            <w:pPr>
              <w:rPr>
                <w:rFonts w:cs="Times New Roman"/>
                <w:b/>
                <w:sz w:val="22"/>
                <w:szCs w:val="18"/>
                <w:lang w:eastAsia="ru-RU"/>
              </w:rPr>
            </w:pPr>
            <w:r w:rsidRPr="00A50774">
              <w:rPr>
                <w:rFonts w:cs="Times New Roman"/>
                <w:b/>
                <w:sz w:val="22"/>
                <w:szCs w:val="18"/>
                <w:lang w:eastAsia="ru-RU"/>
              </w:rPr>
              <w:t xml:space="preserve">Подпрограмма </w:t>
            </w:r>
            <w:r w:rsidR="00D51F5A">
              <w:rPr>
                <w:rFonts w:cs="Times New Roman"/>
                <w:b/>
                <w:sz w:val="22"/>
                <w:szCs w:val="18"/>
                <w:lang w:eastAsia="ru-RU"/>
              </w:rPr>
              <w:t xml:space="preserve"> 8</w:t>
            </w:r>
            <w:r w:rsidRPr="00A50774">
              <w:rPr>
                <w:rFonts w:cs="Times New Roman"/>
                <w:b/>
                <w:sz w:val="22"/>
                <w:szCs w:val="18"/>
                <w:lang w:eastAsia="ru-RU"/>
              </w:rPr>
              <w:t xml:space="preserve"> «Обеспечение жильем отдельных категорий граждан, установленных федеральным законодательством»</w:t>
            </w:r>
          </w:p>
          <w:p w:rsidR="005B07F9" w:rsidRPr="00A50774"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3B75A2">
            <w:pPr>
              <w:widowControl w:val="0"/>
              <w:autoSpaceDE w:val="0"/>
              <w:autoSpaceDN w:val="0"/>
              <w:adjustRightInd w:val="0"/>
              <w:ind w:left="-704" w:firstLine="720"/>
              <w:jc w:val="center"/>
              <w:rPr>
                <w:rFonts w:cs="Times New Roman"/>
                <w:sz w:val="22"/>
                <w:szCs w:val="18"/>
                <w:lang w:eastAsia="ru-RU"/>
              </w:rPr>
            </w:pPr>
            <w:r w:rsidRPr="00A50774">
              <w:rPr>
                <w:rFonts w:cs="Times New Roman"/>
                <w:sz w:val="22"/>
                <w:szCs w:val="18"/>
                <w:lang w:eastAsia="ru-RU"/>
              </w:rPr>
              <w:t>1</w:t>
            </w:r>
            <w:r w:rsidR="003B75A2" w:rsidRPr="00A50774">
              <w:rPr>
                <w:rFonts w:cs="Times New Roman"/>
                <w:sz w:val="22"/>
                <w:szCs w:val="18"/>
                <w:lang w:eastAsia="ru-RU"/>
              </w:rPr>
              <w:t>8</w:t>
            </w:r>
          </w:p>
        </w:tc>
        <w:tc>
          <w:tcPr>
            <w:tcW w:w="2894" w:type="dxa"/>
          </w:tcPr>
          <w:p w:rsidR="005B07F9" w:rsidRPr="00A50774" w:rsidRDefault="005B07F9" w:rsidP="005B07F9">
            <w:pPr>
              <w:widowControl w:val="0"/>
              <w:autoSpaceDE w:val="0"/>
              <w:autoSpaceDN w:val="0"/>
              <w:adjustRightInd w:val="0"/>
              <w:jc w:val="both"/>
              <w:rPr>
                <w:rFonts w:cs="Times New Roman"/>
                <w:i/>
                <w:sz w:val="22"/>
                <w:szCs w:val="18"/>
              </w:rPr>
            </w:pPr>
            <w:r w:rsidRPr="00A50774">
              <w:rPr>
                <w:rFonts w:cs="Times New Roman"/>
                <w:i/>
                <w:sz w:val="22"/>
                <w:szCs w:val="18"/>
              </w:rPr>
              <w:t xml:space="preserve">Показатель 1. </w:t>
            </w:r>
            <w:r w:rsidRPr="00A50774">
              <w:rPr>
                <w:rFonts w:cs="Times New Roman"/>
                <w:sz w:val="22"/>
                <w:szCs w:val="18"/>
              </w:rPr>
              <w:t xml:space="preserve">«Количество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w:t>
            </w:r>
            <w:r w:rsidRPr="00A50774">
              <w:rPr>
                <w:rFonts w:cs="Times New Roman"/>
                <w:sz w:val="22"/>
                <w:szCs w:val="18"/>
              </w:rPr>
              <w:lastRenderedPageBreak/>
              <w:t>жилыми помещениями за счет средств федерального бюджета»</w:t>
            </w:r>
          </w:p>
        </w:tc>
        <w:tc>
          <w:tcPr>
            <w:tcW w:w="1217" w:type="dxa"/>
            <w:gridSpan w:val="3"/>
          </w:tcPr>
          <w:p w:rsidR="005B07F9" w:rsidRPr="00A50774" w:rsidRDefault="00DD1236" w:rsidP="00D3410F">
            <w:pPr>
              <w:widowControl w:val="0"/>
              <w:autoSpaceDE w:val="0"/>
              <w:autoSpaceDN w:val="0"/>
              <w:adjustRightInd w:val="0"/>
              <w:jc w:val="center"/>
              <w:rPr>
                <w:rFonts w:cs="Times New Roman"/>
                <w:sz w:val="22"/>
                <w:szCs w:val="18"/>
                <w:lang w:eastAsia="ru-RU"/>
              </w:rPr>
            </w:pPr>
            <w:r w:rsidRPr="00A50774">
              <w:rPr>
                <w:rFonts w:cs="Times New Roman"/>
                <w:sz w:val="22"/>
                <w:szCs w:val="18"/>
                <w:lang w:eastAsia="ru-RU"/>
              </w:rPr>
              <w:lastRenderedPageBreak/>
              <w:t>человек</w:t>
            </w:r>
          </w:p>
        </w:tc>
        <w:tc>
          <w:tcPr>
            <w:tcW w:w="3827" w:type="dxa"/>
            <w:gridSpan w:val="2"/>
          </w:tcPr>
          <w:p w:rsidR="00DD1236" w:rsidRPr="00A50774" w:rsidRDefault="00DD1236" w:rsidP="00DD1236">
            <w:pPr>
              <w:rPr>
                <w:rFonts w:cs="Times New Roman"/>
                <w:sz w:val="22"/>
                <w:szCs w:val="18"/>
                <w:lang w:eastAsia="ru-RU"/>
              </w:rPr>
            </w:pPr>
            <w:r w:rsidRPr="00A50774">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ветеранов и инвалидов ВОВ, членов семей погибших (умерших) инвалидов и </w:t>
            </w:r>
            <w:r w:rsidRPr="00A50774">
              <w:rPr>
                <w:rFonts w:cs="Times New Roman"/>
                <w:sz w:val="22"/>
                <w:szCs w:val="18"/>
                <w:lang w:eastAsia="ru-RU"/>
              </w:rPr>
              <w:lastRenderedPageBreak/>
              <w:t>участников ВОВ получивших социальную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p w:rsidR="005B07F9" w:rsidRPr="00A50774" w:rsidRDefault="005B07F9" w:rsidP="005B07F9">
            <w:pPr>
              <w:widowControl w:val="0"/>
              <w:autoSpaceDE w:val="0"/>
              <w:autoSpaceDN w:val="0"/>
              <w:adjustRightInd w:val="0"/>
              <w:jc w:val="both"/>
              <w:rPr>
                <w:rFonts w:cs="Times New Roman"/>
                <w:sz w:val="22"/>
                <w:szCs w:val="18"/>
                <w:lang w:eastAsia="ru-RU"/>
              </w:rPr>
            </w:pPr>
          </w:p>
        </w:tc>
        <w:tc>
          <w:tcPr>
            <w:tcW w:w="3119" w:type="dxa"/>
            <w:gridSpan w:val="2"/>
          </w:tcPr>
          <w:p w:rsidR="00DD1236"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lastRenderedPageBreak/>
              <w:t>Количество ветеранов и инвалидов ВОВ, членов семей погибших (умерших) инвалидов и участников ВОВ в подпрограмму</w:t>
            </w:r>
          </w:p>
          <w:p w:rsidR="005B07F9"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 xml:space="preserve">Размер денежных средств, выделенных Московской областью в бюджет города </w:t>
            </w:r>
            <w:r w:rsidR="000244BC" w:rsidRPr="00A50774">
              <w:rPr>
                <w:rFonts w:cs="Times New Roman"/>
                <w:sz w:val="22"/>
                <w:szCs w:val="18"/>
                <w:lang w:eastAsia="ru-RU"/>
              </w:rPr>
              <w:t>Истра</w:t>
            </w:r>
            <w:r w:rsidRPr="00A50774">
              <w:rPr>
                <w:rFonts w:cs="Times New Roman"/>
                <w:sz w:val="22"/>
                <w:szCs w:val="18"/>
                <w:lang w:eastAsia="ru-RU"/>
              </w:rPr>
              <w:t>.</w:t>
            </w:r>
          </w:p>
        </w:tc>
        <w:tc>
          <w:tcPr>
            <w:tcW w:w="2977" w:type="dxa"/>
          </w:tcPr>
          <w:p w:rsidR="00567E57" w:rsidRPr="00A50774" w:rsidRDefault="00567E57" w:rsidP="00567E57">
            <w:pPr>
              <w:widowControl w:val="0"/>
              <w:autoSpaceDE w:val="0"/>
              <w:autoSpaceDN w:val="0"/>
              <w:adjustRightInd w:val="0"/>
              <w:jc w:val="center"/>
              <w:rPr>
                <w:rFonts w:cs="Times New Roman"/>
                <w:i/>
                <w:sz w:val="18"/>
                <w:szCs w:val="18"/>
              </w:rPr>
            </w:pPr>
            <w:r w:rsidRPr="00A50774">
              <w:rPr>
                <w:rFonts w:cs="Times New Roman"/>
                <w:i/>
                <w:sz w:val="18"/>
                <w:szCs w:val="18"/>
              </w:rPr>
              <w:t xml:space="preserve">Квартал </w:t>
            </w:r>
          </w:p>
          <w:p w:rsidR="005B07F9" w:rsidRPr="00A50774"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A50774" w:rsidRDefault="005B07F9" w:rsidP="003B75A2">
            <w:pPr>
              <w:widowControl w:val="0"/>
              <w:autoSpaceDE w:val="0"/>
              <w:autoSpaceDN w:val="0"/>
              <w:adjustRightInd w:val="0"/>
              <w:ind w:left="-704" w:firstLine="720"/>
              <w:jc w:val="center"/>
              <w:rPr>
                <w:rFonts w:cs="Times New Roman"/>
                <w:sz w:val="22"/>
                <w:szCs w:val="18"/>
                <w:lang w:eastAsia="ru-RU"/>
              </w:rPr>
            </w:pPr>
            <w:r w:rsidRPr="00A50774">
              <w:rPr>
                <w:rFonts w:cs="Times New Roman"/>
                <w:sz w:val="22"/>
                <w:szCs w:val="18"/>
                <w:lang w:eastAsia="ru-RU"/>
              </w:rPr>
              <w:lastRenderedPageBreak/>
              <w:t>1</w:t>
            </w:r>
            <w:r w:rsidR="003B75A2" w:rsidRPr="00A50774">
              <w:rPr>
                <w:rFonts w:cs="Times New Roman"/>
                <w:sz w:val="22"/>
                <w:szCs w:val="18"/>
                <w:lang w:eastAsia="ru-RU"/>
              </w:rPr>
              <w:t>9</w:t>
            </w:r>
          </w:p>
        </w:tc>
        <w:tc>
          <w:tcPr>
            <w:tcW w:w="2894" w:type="dxa"/>
          </w:tcPr>
          <w:p w:rsidR="00D3410F" w:rsidRPr="00A50774" w:rsidRDefault="005B07F9" w:rsidP="005B07F9">
            <w:pPr>
              <w:widowControl w:val="0"/>
              <w:autoSpaceDE w:val="0"/>
              <w:autoSpaceDN w:val="0"/>
              <w:adjustRightInd w:val="0"/>
              <w:jc w:val="both"/>
              <w:rPr>
                <w:rFonts w:cs="Times New Roman"/>
                <w:i/>
                <w:sz w:val="22"/>
                <w:szCs w:val="18"/>
                <w:lang w:eastAsia="ru-RU"/>
              </w:rPr>
            </w:pPr>
            <w:r w:rsidRPr="00A50774">
              <w:rPr>
                <w:rFonts w:cs="Times New Roman"/>
                <w:i/>
                <w:sz w:val="22"/>
                <w:szCs w:val="18"/>
              </w:rPr>
              <w:t>Показатель 2. «</w:t>
            </w:r>
            <w:r w:rsidRPr="00A50774">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A50774">
              <w:rPr>
                <w:rFonts w:cs="Times New Roman"/>
                <w:i/>
                <w:sz w:val="22"/>
                <w:szCs w:val="18"/>
              </w:rPr>
              <w:t xml:space="preserve">  </w:t>
            </w:r>
          </w:p>
        </w:tc>
        <w:tc>
          <w:tcPr>
            <w:tcW w:w="1217" w:type="dxa"/>
            <w:gridSpan w:val="3"/>
          </w:tcPr>
          <w:p w:rsidR="00D3410F" w:rsidRPr="00A50774" w:rsidRDefault="00DD1236" w:rsidP="00D3410F">
            <w:pPr>
              <w:widowControl w:val="0"/>
              <w:autoSpaceDE w:val="0"/>
              <w:autoSpaceDN w:val="0"/>
              <w:adjustRightInd w:val="0"/>
              <w:jc w:val="center"/>
              <w:rPr>
                <w:rFonts w:cs="Times New Roman"/>
                <w:sz w:val="22"/>
                <w:szCs w:val="18"/>
                <w:lang w:eastAsia="ru-RU"/>
              </w:rPr>
            </w:pPr>
            <w:r w:rsidRPr="00A50774">
              <w:rPr>
                <w:rFonts w:cs="Times New Roman"/>
                <w:sz w:val="22"/>
                <w:szCs w:val="18"/>
                <w:lang w:eastAsia="ru-RU"/>
              </w:rPr>
              <w:t>человек</w:t>
            </w:r>
          </w:p>
        </w:tc>
        <w:tc>
          <w:tcPr>
            <w:tcW w:w="3827" w:type="dxa"/>
            <w:gridSpan w:val="2"/>
          </w:tcPr>
          <w:p w:rsidR="00D3410F" w:rsidRPr="00A50774" w:rsidRDefault="00DD1236" w:rsidP="00945C78">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A50774">
              <w:rPr>
                <w:rFonts w:cs="Times New Roman"/>
                <w:sz w:val="36"/>
              </w:rPr>
              <w:t xml:space="preserve"> </w:t>
            </w:r>
            <w:r w:rsidRPr="00A50774">
              <w:rPr>
                <w:rFonts w:cs="Times New Roman"/>
                <w:sz w:val="22"/>
                <w:szCs w:val="18"/>
                <w:lang w:eastAsia="ru-RU"/>
              </w:rPr>
              <w:t xml:space="preserve">в 2020 году – </w:t>
            </w:r>
            <w:r w:rsidR="00945C78" w:rsidRPr="00A50774">
              <w:rPr>
                <w:rFonts w:cs="Times New Roman"/>
                <w:sz w:val="22"/>
                <w:szCs w:val="18"/>
                <w:lang w:eastAsia="ru-RU"/>
              </w:rPr>
              <w:t>1</w:t>
            </w:r>
            <w:r w:rsidRPr="00A50774">
              <w:rPr>
                <w:rFonts w:cs="Times New Roman"/>
                <w:sz w:val="22"/>
                <w:szCs w:val="18"/>
                <w:lang w:eastAsia="ru-RU"/>
              </w:rPr>
              <w:t xml:space="preserve"> человек, в 2021 году - 0 человек, в 2022 году </w:t>
            </w:r>
            <w:r w:rsidR="00945C78" w:rsidRPr="00A50774">
              <w:rPr>
                <w:rFonts w:cs="Times New Roman"/>
                <w:sz w:val="22"/>
                <w:szCs w:val="18"/>
                <w:lang w:eastAsia="ru-RU"/>
              </w:rPr>
              <w:t>–</w:t>
            </w:r>
            <w:r w:rsidRPr="00A50774">
              <w:rPr>
                <w:rFonts w:cs="Times New Roman"/>
                <w:sz w:val="22"/>
                <w:szCs w:val="18"/>
                <w:lang w:eastAsia="ru-RU"/>
              </w:rPr>
              <w:t xml:space="preserve"> </w:t>
            </w:r>
            <w:r w:rsidR="00100DEA" w:rsidRPr="00A50774">
              <w:rPr>
                <w:rFonts w:cs="Times New Roman"/>
                <w:sz w:val="22"/>
                <w:szCs w:val="18"/>
                <w:lang w:eastAsia="ru-RU"/>
              </w:rPr>
              <w:t>0</w:t>
            </w:r>
            <w:r w:rsidR="00945C78" w:rsidRPr="00A50774">
              <w:rPr>
                <w:rFonts w:cs="Times New Roman"/>
                <w:sz w:val="22"/>
                <w:szCs w:val="18"/>
                <w:lang w:eastAsia="ru-RU"/>
              </w:rPr>
              <w:t xml:space="preserve"> </w:t>
            </w:r>
            <w:r w:rsidRPr="00A50774">
              <w:rPr>
                <w:rFonts w:cs="Times New Roman"/>
                <w:sz w:val="22"/>
                <w:szCs w:val="18"/>
                <w:lang w:eastAsia="ru-RU"/>
              </w:rPr>
              <w:t>человек, в 2023 году - 0 человек, в 2024 году - 0 человек.</w:t>
            </w:r>
          </w:p>
        </w:tc>
        <w:tc>
          <w:tcPr>
            <w:tcW w:w="3119" w:type="dxa"/>
            <w:gridSpan w:val="2"/>
          </w:tcPr>
          <w:p w:rsidR="00D3410F"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A50774">
              <w:rPr>
                <w:rFonts w:cs="Times New Roman"/>
                <w:sz w:val="22"/>
                <w:szCs w:val="18"/>
                <w:lang w:eastAsia="ru-RU"/>
              </w:rPr>
              <w:t>Истра</w:t>
            </w:r>
            <w:r w:rsidRPr="00A50774">
              <w:rPr>
                <w:rFonts w:cs="Times New Roman"/>
                <w:sz w:val="22"/>
                <w:szCs w:val="18"/>
                <w:lang w:eastAsia="ru-RU"/>
              </w:rPr>
              <w:t>.</w:t>
            </w:r>
          </w:p>
        </w:tc>
        <w:tc>
          <w:tcPr>
            <w:tcW w:w="2977" w:type="dxa"/>
          </w:tcPr>
          <w:p w:rsidR="00567E57" w:rsidRPr="00A50774" w:rsidRDefault="00567E57" w:rsidP="00567E57">
            <w:pPr>
              <w:widowControl w:val="0"/>
              <w:autoSpaceDE w:val="0"/>
              <w:autoSpaceDN w:val="0"/>
              <w:adjustRightInd w:val="0"/>
              <w:jc w:val="center"/>
              <w:rPr>
                <w:rFonts w:cs="Times New Roman"/>
                <w:i/>
                <w:sz w:val="18"/>
                <w:szCs w:val="18"/>
              </w:rPr>
            </w:pPr>
            <w:r w:rsidRPr="00A50774">
              <w:rPr>
                <w:rFonts w:cs="Times New Roman"/>
                <w:i/>
                <w:sz w:val="18"/>
                <w:szCs w:val="18"/>
              </w:rPr>
              <w:t xml:space="preserve">Квартал </w:t>
            </w:r>
          </w:p>
          <w:p w:rsidR="00D3410F" w:rsidRPr="00A50774"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CC226D" w:rsidRDefault="003B75A2" w:rsidP="003B75A2">
            <w:pPr>
              <w:widowControl w:val="0"/>
              <w:autoSpaceDE w:val="0"/>
              <w:autoSpaceDN w:val="0"/>
              <w:adjustRightInd w:val="0"/>
              <w:ind w:left="-704" w:firstLine="720"/>
              <w:jc w:val="center"/>
              <w:rPr>
                <w:rFonts w:cs="Times New Roman"/>
                <w:sz w:val="22"/>
                <w:szCs w:val="18"/>
                <w:lang w:eastAsia="ru-RU"/>
              </w:rPr>
            </w:pPr>
            <w:r w:rsidRPr="00CC226D">
              <w:rPr>
                <w:rFonts w:cs="Times New Roman"/>
                <w:sz w:val="22"/>
                <w:szCs w:val="18"/>
                <w:lang w:eastAsia="ru-RU"/>
              </w:rPr>
              <w:t>20</w:t>
            </w:r>
          </w:p>
        </w:tc>
        <w:tc>
          <w:tcPr>
            <w:tcW w:w="2894" w:type="dxa"/>
          </w:tcPr>
          <w:p w:rsidR="005B07F9" w:rsidRPr="00CC226D" w:rsidRDefault="005B07F9" w:rsidP="005B07F9">
            <w:pPr>
              <w:widowControl w:val="0"/>
              <w:autoSpaceDE w:val="0"/>
              <w:autoSpaceDN w:val="0"/>
              <w:adjustRightInd w:val="0"/>
              <w:jc w:val="both"/>
              <w:rPr>
                <w:rFonts w:cs="Times New Roman"/>
                <w:i/>
                <w:sz w:val="22"/>
                <w:szCs w:val="18"/>
              </w:rPr>
            </w:pPr>
            <w:r w:rsidRPr="00CC226D">
              <w:rPr>
                <w:rFonts w:cs="Times New Roman"/>
                <w:i/>
                <w:sz w:val="22"/>
                <w:szCs w:val="18"/>
              </w:rPr>
              <w:t>Показатель 3. «</w:t>
            </w:r>
            <w:r w:rsidRPr="00CC226D">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gridSpan w:val="3"/>
          </w:tcPr>
          <w:p w:rsidR="005B07F9" w:rsidRPr="00CC226D" w:rsidRDefault="00DD1236" w:rsidP="00D3410F">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человек</w:t>
            </w:r>
          </w:p>
        </w:tc>
        <w:tc>
          <w:tcPr>
            <w:tcW w:w="3827" w:type="dxa"/>
            <w:gridSpan w:val="2"/>
          </w:tcPr>
          <w:p w:rsidR="005B07F9" w:rsidRPr="00CC226D" w:rsidRDefault="00DD1236" w:rsidP="00945C78">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w:t>
            </w:r>
            <w:r w:rsidRPr="00CC226D">
              <w:rPr>
                <w:rFonts w:cs="Times New Roman"/>
                <w:sz w:val="36"/>
              </w:rPr>
              <w:t xml:space="preserve"> </w:t>
            </w:r>
            <w:r w:rsidRPr="00CC226D">
              <w:rPr>
                <w:rFonts w:cs="Times New Roman"/>
                <w:sz w:val="22"/>
                <w:szCs w:val="18"/>
                <w:lang w:eastAsia="ru-RU"/>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 </w:t>
            </w:r>
            <w:r w:rsidRPr="00CC226D">
              <w:rPr>
                <w:rFonts w:cs="Times New Roman"/>
                <w:sz w:val="22"/>
                <w:szCs w:val="18"/>
                <w:lang w:eastAsia="ru-RU"/>
              </w:rPr>
              <w:lastRenderedPageBreak/>
              <w:t>инвалидов, получивших государственную поддержку по обеспечению жилыми помещениями за счет средств федерального бюджета</w:t>
            </w:r>
            <w:r w:rsidRPr="00CC226D">
              <w:rPr>
                <w:rFonts w:cs="Times New Roman"/>
                <w:sz w:val="36"/>
              </w:rPr>
              <w:t xml:space="preserve"> </w:t>
            </w:r>
            <w:r w:rsidRPr="00CC226D">
              <w:rPr>
                <w:rFonts w:cs="Times New Roman"/>
                <w:sz w:val="22"/>
                <w:szCs w:val="18"/>
                <w:lang w:eastAsia="ru-RU"/>
              </w:rPr>
              <w:t xml:space="preserve">в 2020 году – </w:t>
            </w:r>
            <w:r w:rsidR="00945C78" w:rsidRPr="00CC226D">
              <w:rPr>
                <w:rFonts w:cs="Times New Roman"/>
                <w:sz w:val="22"/>
                <w:szCs w:val="18"/>
                <w:lang w:eastAsia="ru-RU"/>
              </w:rPr>
              <w:t>0</w:t>
            </w:r>
            <w:r w:rsidRPr="00CC226D">
              <w:rPr>
                <w:rFonts w:cs="Times New Roman"/>
                <w:sz w:val="22"/>
                <w:szCs w:val="18"/>
                <w:lang w:eastAsia="ru-RU"/>
              </w:rPr>
              <w:t xml:space="preserve"> человек, в 2021 году - </w:t>
            </w:r>
            <w:r w:rsidR="00100DEA" w:rsidRPr="00CC226D">
              <w:rPr>
                <w:rFonts w:cs="Times New Roman"/>
                <w:sz w:val="22"/>
                <w:szCs w:val="18"/>
                <w:lang w:eastAsia="ru-RU"/>
              </w:rPr>
              <w:t>1</w:t>
            </w:r>
            <w:r w:rsidRPr="00CC226D">
              <w:rPr>
                <w:rFonts w:cs="Times New Roman"/>
                <w:sz w:val="22"/>
                <w:szCs w:val="18"/>
                <w:lang w:eastAsia="ru-RU"/>
              </w:rPr>
              <w:t xml:space="preserve"> человек, в 2022 году - 0 человек, в 2023 году - 0 человек, в 2024 году - 0 человек.</w:t>
            </w:r>
          </w:p>
        </w:tc>
        <w:tc>
          <w:tcPr>
            <w:tcW w:w="3119" w:type="dxa"/>
            <w:gridSpan w:val="2"/>
          </w:tcPr>
          <w:p w:rsidR="00DD1236"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rsidR="005B07F9"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 xml:space="preserve">размер денежных средств, </w:t>
            </w:r>
            <w:r w:rsidRPr="00CC226D">
              <w:rPr>
                <w:rFonts w:cs="Times New Roman"/>
                <w:sz w:val="22"/>
                <w:szCs w:val="18"/>
                <w:lang w:eastAsia="ru-RU"/>
              </w:rPr>
              <w:lastRenderedPageBreak/>
              <w:t xml:space="preserve">выделенных Московской областью в бюджет городского округа </w:t>
            </w:r>
            <w:r w:rsidR="000244BC" w:rsidRPr="00CC226D">
              <w:rPr>
                <w:rFonts w:cs="Times New Roman"/>
                <w:sz w:val="22"/>
                <w:szCs w:val="18"/>
                <w:lang w:eastAsia="ru-RU"/>
              </w:rPr>
              <w:t>Истра</w:t>
            </w:r>
            <w:r w:rsidRPr="00CC226D">
              <w:rPr>
                <w:rFonts w:cs="Times New Roman"/>
                <w:sz w:val="22"/>
                <w:szCs w:val="18"/>
                <w:lang w:eastAsia="ru-RU"/>
              </w:rPr>
              <w:t>.</w:t>
            </w:r>
          </w:p>
        </w:tc>
        <w:tc>
          <w:tcPr>
            <w:tcW w:w="2977" w:type="dxa"/>
          </w:tcPr>
          <w:p w:rsidR="00567E57" w:rsidRPr="00CC226D" w:rsidRDefault="00567E57" w:rsidP="00567E57">
            <w:pPr>
              <w:widowControl w:val="0"/>
              <w:autoSpaceDE w:val="0"/>
              <w:autoSpaceDN w:val="0"/>
              <w:adjustRightInd w:val="0"/>
              <w:jc w:val="center"/>
              <w:rPr>
                <w:rFonts w:cs="Times New Roman"/>
                <w:i/>
                <w:sz w:val="18"/>
                <w:szCs w:val="18"/>
              </w:rPr>
            </w:pPr>
            <w:r w:rsidRPr="00CC226D">
              <w:rPr>
                <w:rFonts w:cs="Times New Roman"/>
                <w:i/>
                <w:sz w:val="18"/>
                <w:szCs w:val="18"/>
              </w:rPr>
              <w:lastRenderedPageBreak/>
              <w:t xml:space="preserve">Квартал </w:t>
            </w:r>
          </w:p>
          <w:p w:rsidR="005B07F9" w:rsidRPr="00CC226D"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CC226D" w:rsidRDefault="005B07F9" w:rsidP="003B75A2">
            <w:pPr>
              <w:widowControl w:val="0"/>
              <w:autoSpaceDE w:val="0"/>
              <w:autoSpaceDN w:val="0"/>
              <w:adjustRightInd w:val="0"/>
              <w:ind w:left="-704" w:firstLine="720"/>
              <w:jc w:val="center"/>
              <w:rPr>
                <w:rFonts w:cs="Times New Roman"/>
                <w:sz w:val="22"/>
                <w:szCs w:val="18"/>
                <w:lang w:eastAsia="ru-RU"/>
              </w:rPr>
            </w:pPr>
            <w:r w:rsidRPr="00CC226D">
              <w:rPr>
                <w:rFonts w:cs="Times New Roman"/>
                <w:sz w:val="22"/>
                <w:szCs w:val="18"/>
                <w:lang w:eastAsia="ru-RU"/>
              </w:rPr>
              <w:lastRenderedPageBreak/>
              <w:t>2</w:t>
            </w:r>
            <w:r w:rsidR="003B75A2" w:rsidRPr="00CC226D">
              <w:rPr>
                <w:rFonts w:cs="Times New Roman"/>
                <w:sz w:val="22"/>
                <w:szCs w:val="18"/>
                <w:lang w:eastAsia="ru-RU"/>
              </w:rPr>
              <w:t>1</w:t>
            </w:r>
          </w:p>
        </w:tc>
        <w:tc>
          <w:tcPr>
            <w:tcW w:w="2894" w:type="dxa"/>
          </w:tcPr>
          <w:p w:rsidR="005B07F9" w:rsidRPr="00CC226D" w:rsidRDefault="005B07F9" w:rsidP="005B07F9">
            <w:pPr>
              <w:widowControl w:val="0"/>
              <w:autoSpaceDE w:val="0"/>
              <w:autoSpaceDN w:val="0"/>
              <w:adjustRightInd w:val="0"/>
              <w:jc w:val="both"/>
              <w:rPr>
                <w:rFonts w:cs="Times New Roman"/>
                <w:i/>
                <w:sz w:val="22"/>
                <w:szCs w:val="18"/>
              </w:rPr>
            </w:pPr>
            <w:r w:rsidRPr="00CC226D">
              <w:rPr>
                <w:rFonts w:cs="Times New Roman"/>
                <w:i/>
                <w:sz w:val="22"/>
                <w:szCs w:val="18"/>
              </w:rPr>
              <w:t>Показатель 4. «</w:t>
            </w:r>
            <w:r w:rsidRPr="00CC226D">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gridSpan w:val="3"/>
          </w:tcPr>
          <w:p w:rsidR="005B07F9" w:rsidRPr="00CC226D" w:rsidRDefault="00DD1236" w:rsidP="00D3410F">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человек</w:t>
            </w:r>
          </w:p>
        </w:tc>
        <w:tc>
          <w:tcPr>
            <w:tcW w:w="3827" w:type="dxa"/>
            <w:gridSpan w:val="2"/>
          </w:tcPr>
          <w:p w:rsidR="005B07F9"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tc>
        <w:tc>
          <w:tcPr>
            <w:tcW w:w="3119" w:type="dxa"/>
            <w:gridSpan w:val="2"/>
          </w:tcPr>
          <w:p w:rsidR="00DD1236" w:rsidRPr="00CC226D" w:rsidRDefault="00DD1236" w:rsidP="00DD1236">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Количество граждан, уволенных с военной службы, и приравненных к ним лиц, включенных в подпрограмму.</w:t>
            </w:r>
          </w:p>
          <w:p w:rsidR="005B07F9" w:rsidRPr="00CC226D" w:rsidRDefault="00DD1236" w:rsidP="00DD1236">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CC226D">
              <w:rPr>
                <w:rFonts w:cs="Times New Roman"/>
                <w:sz w:val="22"/>
                <w:szCs w:val="18"/>
                <w:lang w:eastAsia="ru-RU"/>
              </w:rPr>
              <w:t>Истра</w:t>
            </w:r>
            <w:r w:rsidRPr="00CC226D">
              <w:rPr>
                <w:rFonts w:cs="Times New Roman"/>
                <w:sz w:val="22"/>
                <w:szCs w:val="18"/>
                <w:lang w:eastAsia="ru-RU"/>
              </w:rPr>
              <w:t>.</w:t>
            </w:r>
          </w:p>
        </w:tc>
        <w:tc>
          <w:tcPr>
            <w:tcW w:w="2977" w:type="dxa"/>
          </w:tcPr>
          <w:p w:rsidR="00567E57" w:rsidRPr="00CC226D" w:rsidRDefault="00567E57" w:rsidP="00567E57">
            <w:pPr>
              <w:widowControl w:val="0"/>
              <w:autoSpaceDE w:val="0"/>
              <w:autoSpaceDN w:val="0"/>
              <w:adjustRightInd w:val="0"/>
              <w:jc w:val="center"/>
              <w:rPr>
                <w:rFonts w:cs="Times New Roman"/>
                <w:i/>
                <w:sz w:val="18"/>
                <w:szCs w:val="18"/>
              </w:rPr>
            </w:pPr>
            <w:r w:rsidRPr="00CC226D">
              <w:rPr>
                <w:rFonts w:cs="Times New Roman"/>
                <w:i/>
                <w:sz w:val="18"/>
                <w:szCs w:val="18"/>
              </w:rPr>
              <w:t xml:space="preserve">Квартал </w:t>
            </w:r>
          </w:p>
          <w:p w:rsidR="005B07F9" w:rsidRPr="00CC226D" w:rsidRDefault="005B07F9" w:rsidP="00D3410F">
            <w:pPr>
              <w:widowControl w:val="0"/>
              <w:autoSpaceDE w:val="0"/>
              <w:autoSpaceDN w:val="0"/>
              <w:adjustRightInd w:val="0"/>
              <w:jc w:val="center"/>
              <w:rPr>
                <w:rFonts w:cs="Times New Roman"/>
                <w:sz w:val="22"/>
                <w:szCs w:val="18"/>
                <w:lang w:eastAsia="ru-RU"/>
              </w:rPr>
            </w:pPr>
          </w:p>
        </w:tc>
      </w:tr>
    </w:tbl>
    <w:p w:rsidR="00DD1236" w:rsidRPr="00493CFE" w:rsidRDefault="00DD1236" w:rsidP="00225EC2">
      <w:pPr>
        <w:pStyle w:val="ConsPlusNormal"/>
        <w:ind w:firstLine="539"/>
        <w:jc w:val="both"/>
        <w:rPr>
          <w:rFonts w:ascii="Times New Roman" w:hAnsi="Times New Roman" w:cs="Times New Roman"/>
          <w:szCs w:val="18"/>
        </w:rPr>
      </w:pPr>
    </w:p>
    <w:p w:rsidR="00680677" w:rsidRPr="00493CFE" w:rsidRDefault="003C2B30" w:rsidP="00680677">
      <w:pPr>
        <w:jc w:val="center"/>
        <w:rPr>
          <w:rFonts w:eastAsia="Calibri" w:cs="Times New Roman"/>
          <w:b/>
          <w:sz w:val="24"/>
          <w:szCs w:val="24"/>
        </w:rPr>
      </w:pPr>
      <w:r>
        <w:rPr>
          <w:rFonts w:eastAsia="Calibri" w:cs="Times New Roman"/>
          <w:b/>
          <w:sz w:val="24"/>
          <w:szCs w:val="24"/>
        </w:rPr>
        <w:t>5</w:t>
      </w:r>
      <w:r w:rsidR="00680677" w:rsidRPr="00493CFE">
        <w:rPr>
          <w:rFonts w:eastAsia="Calibri" w:cs="Times New Roman"/>
          <w:b/>
          <w:sz w:val="24"/>
          <w:szCs w:val="24"/>
        </w:rPr>
        <w:t xml:space="preserve">. Порядок взаимодействия ответственных за выполнение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 xml:space="preserve">мероприятий подпрограмм с муниципальным заказчиком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муниципальной программы</w:t>
      </w:r>
    </w:p>
    <w:p w:rsidR="00680677" w:rsidRPr="00493CFE" w:rsidRDefault="00221C31" w:rsidP="00680677">
      <w:pPr>
        <w:ind w:firstLine="567"/>
        <w:jc w:val="both"/>
        <w:rPr>
          <w:rFonts w:eastAsia="Calibri" w:cs="Times New Roman"/>
          <w:sz w:val="24"/>
          <w:szCs w:val="24"/>
        </w:rPr>
      </w:pPr>
      <w:r w:rsidRPr="00CC226D">
        <w:rPr>
          <w:rFonts w:eastAsia="Calibri" w:cs="Times New Roman"/>
          <w:sz w:val="24"/>
          <w:szCs w:val="24"/>
        </w:rPr>
        <w:t>Координатор</w:t>
      </w:r>
      <w:r>
        <w:rPr>
          <w:rFonts w:eastAsia="Calibri" w:cs="Times New Roman"/>
          <w:sz w:val="24"/>
          <w:szCs w:val="24"/>
        </w:rPr>
        <w:t xml:space="preserve"> </w:t>
      </w:r>
      <w:r w:rsidR="00680677" w:rsidRPr="00493CFE">
        <w:rPr>
          <w:rFonts w:eastAsia="Calibri" w:cs="Times New Roman"/>
          <w:sz w:val="24"/>
          <w:szCs w:val="24"/>
        </w:rPr>
        <w:t>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lastRenderedPageBreak/>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внесение в установленном Порядке предложений о корректировке параметров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информационное сопровождение реализации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51206B" w:rsidRDefault="0051206B" w:rsidP="00225EC2">
      <w:pPr>
        <w:pStyle w:val="ConsPlusNormal"/>
        <w:ind w:firstLine="539"/>
        <w:jc w:val="both"/>
        <w:rPr>
          <w:rFonts w:ascii="Times New Roman" w:hAnsi="Times New Roman" w:cs="Times New Roman"/>
          <w:szCs w:val="18"/>
        </w:rPr>
      </w:pPr>
    </w:p>
    <w:p w:rsidR="003726BD" w:rsidRPr="00D51F5A" w:rsidRDefault="003C2B30" w:rsidP="003726BD">
      <w:pPr>
        <w:pStyle w:val="ConsPlusNormal"/>
        <w:ind w:firstLine="539"/>
        <w:jc w:val="center"/>
        <w:rPr>
          <w:rFonts w:ascii="Times New Roman" w:hAnsi="Times New Roman" w:cs="Times New Roman"/>
          <w:b/>
          <w:sz w:val="28"/>
          <w:szCs w:val="28"/>
        </w:rPr>
      </w:pPr>
      <w:r w:rsidRPr="00D51F5A">
        <w:rPr>
          <w:rFonts w:ascii="Times New Roman" w:hAnsi="Times New Roman" w:cs="Times New Roman"/>
          <w:b/>
          <w:sz w:val="28"/>
          <w:szCs w:val="28"/>
        </w:rPr>
        <w:t>6</w:t>
      </w:r>
      <w:r w:rsidR="00DD1236" w:rsidRPr="00D51F5A">
        <w:rPr>
          <w:rFonts w:ascii="Times New Roman" w:hAnsi="Times New Roman" w:cs="Times New Roman"/>
          <w:b/>
          <w:sz w:val="28"/>
          <w:szCs w:val="28"/>
        </w:rPr>
        <w:t>.</w:t>
      </w:r>
      <w:r w:rsidR="000A3745" w:rsidRPr="00D51F5A">
        <w:rPr>
          <w:rFonts w:ascii="Times New Roman" w:hAnsi="Times New Roman" w:cs="Times New Roman"/>
          <w:b/>
          <w:sz w:val="28"/>
          <w:szCs w:val="28"/>
        </w:rPr>
        <w:t xml:space="preserve"> </w:t>
      </w:r>
      <w:r w:rsidR="00DD1236" w:rsidRPr="00D51F5A">
        <w:rPr>
          <w:rFonts w:ascii="Times New Roman" w:hAnsi="Times New Roman" w:cs="Times New Roman"/>
          <w:b/>
          <w:sz w:val="28"/>
          <w:szCs w:val="28"/>
        </w:rPr>
        <w:t>П</w:t>
      </w:r>
      <w:r w:rsidR="003726BD" w:rsidRPr="00D51F5A">
        <w:rPr>
          <w:rFonts w:ascii="Times New Roman" w:hAnsi="Times New Roman" w:cs="Times New Roman"/>
          <w:b/>
          <w:sz w:val="28"/>
          <w:szCs w:val="28"/>
        </w:rPr>
        <w:t>еречень мероприятий подпрограмм.</w:t>
      </w:r>
    </w:p>
    <w:p w:rsidR="00DB394B" w:rsidRPr="00D51F5A" w:rsidRDefault="003C2B30" w:rsidP="003726BD">
      <w:pPr>
        <w:pStyle w:val="ConsPlusNormal"/>
        <w:ind w:firstLine="539"/>
        <w:jc w:val="center"/>
        <w:rPr>
          <w:rFonts w:ascii="Times New Roman" w:hAnsi="Times New Roman" w:cs="Times New Roman"/>
          <w:b/>
          <w:sz w:val="28"/>
          <w:szCs w:val="28"/>
        </w:rPr>
      </w:pPr>
      <w:r w:rsidRPr="00D51F5A">
        <w:rPr>
          <w:rFonts w:ascii="Times New Roman" w:hAnsi="Times New Roman" w:cs="Times New Roman"/>
          <w:b/>
          <w:sz w:val="28"/>
          <w:szCs w:val="28"/>
        </w:rPr>
        <w:t>6</w:t>
      </w:r>
      <w:r w:rsidR="00DB394B" w:rsidRPr="00D51F5A">
        <w:rPr>
          <w:rFonts w:ascii="Times New Roman" w:hAnsi="Times New Roman" w:cs="Times New Roman"/>
          <w:b/>
          <w:sz w:val="28"/>
          <w:szCs w:val="28"/>
        </w:rPr>
        <w:t xml:space="preserve">.1. Паспорт подпрограммы </w:t>
      </w:r>
      <w:r w:rsidR="002B5270" w:rsidRPr="00D51F5A">
        <w:rPr>
          <w:rFonts w:ascii="Times New Roman" w:hAnsi="Times New Roman" w:cs="Times New Roman"/>
          <w:b/>
          <w:sz w:val="28"/>
          <w:szCs w:val="28"/>
        </w:rPr>
        <w:t xml:space="preserve">1 </w:t>
      </w:r>
      <w:r w:rsidR="00DB394B" w:rsidRPr="00D51F5A">
        <w:rPr>
          <w:rFonts w:ascii="Times New Roman" w:hAnsi="Times New Roman" w:cs="Times New Roman"/>
          <w:sz w:val="28"/>
          <w:szCs w:val="28"/>
        </w:rPr>
        <w:t>«</w:t>
      </w:r>
      <w:r w:rsidR="00DB394B" w:rsidRPr="00D51F5A">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
    <w:p w:rsidR="00862C82" w:rsidRPr="00D51F5A" w:rsidRDefault="00862C82" w:rsidP="003726BD">
      <w:pPr>
        <w:pStyle w:val="ConsPlusNormal"/>
        <w:ind w:firstLine="539"/>
        <w:jc w:val="center"/>
        <w:rPr>
          <w:rFonts w:ascii="Times New Roman" w:hAnsi="Times New Roman" w:cs="Times New Roman"/>
          <w:b/>
          <w:sz w:val="28"/>
          <w:szCs w:val="28"/>
        </w:rPr>
      </w:pP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50"/>
        <w:gridCol w:w="1350"/>
        <w:gridCol w:w="1368"/>
        <w:gridCol w:w="1368"/>
        <w:gridCol w:w="1230"/>
        <w:gridCol w:w="1887"/>
      </w:tblGrid>
      <w:tr w:rsidR="00DB394B" w:rsidRPr="00493CFE" w:rsidTr="001835FD">
        <w:trPr>
          <w:trHeight w:val="657"/>
        </w:trPr>
        <w:tc>
          <w:tcPr>
            <w:tcW w:w="930"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70" w:type="pct"/>
            <w:gridSpan w:val="8"/>
          </w:tcPr>
          <w:p w:rsidR="00DB394B" w:rsidRPr="00CC226D" w:rsidRDefault="00DB394B" w:rsidP="00DB394B">
            <w:pPr>
              <w:rPr>
                <w:rFonts w:cs="Times New Roman"/>
                <w:sz w:val="22"/>
                <w:szCs w:val="18"/>
              </w:rPr>
            </w:pPr>
          </w:p>
          <w:p w:rsidR="00DB394B" w:rsidRPr="00CC226D" w:rsidRDefault="00A86379" w:rsidP="00DB394B">
            <w:pPr>
              <w:rPr>
                <w:rFonts w:cs="Times New Roman"/>
                <w:strike/>
                <w:sz w:val="22"/>
                <w:szCs w:val="18"/>
              </w:rPr>
            </w:pPr>
            <w:r w:rsidRPr="00CC226D">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B394B" w:rsidRPr="00493CFE" w:rsidTr="001835FD">
        <w:trPr>
          <w:cantSplit/>
          <w:trHeight w:val="350"/>
        </w:trPr>
        <w:tc>
          <w:tcPr>
            <w:tcW w:w="930"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1"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14"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760971">
        <w:trPr>
          <w:cantSplit/>
          <w:trHeight w:val="913"/>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rsidR="00DB394B" w:rsidRPr="00493CFE"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4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DB394B" w:rsidRPr="00493CFE" w:rsidTr="00760971">
        <w:trPr>
          <w:cantSplit/>
          <w:trHeight w:val="660"/>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11" w:type="pc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Всего:</w:t>
            </w:r>
          </w:p>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460" w:type="pct"/>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5690</w:t>
            </w:r>
          </w:p>
        </w:tc>
        <w:tc>
          <w:tcPr>
            <w:tcW w:w="460" w:type="pct"/>
            <w:tcBorders>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C7EBE" w:rsidRPr="00493CFE" w:rsidTr="00760971">
        <w:trPr>
          <w:cantSplit/>
          <w:trHeight w:val="345"/>
        </w:trPr>
        <w:tc>
          <w:tcPr>
            <w:tcW w:w="930"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611" w:type="pct"/>
          </w:tcPr>
          <w:p w:rsidR="00DC7EBE" w:rsidRPr="00493CFE" w:rsidRDefault="00DC7EBE" w:rsidP="00DC7EBE">
            <w:pPr>
              <w:tabs>
                <w:tab w:val="center" w:pos="4677"/>
                <w:tab w:val="right" w:pos="9355"/>
              </w:tabs>
              <w:rPr>
                <w:rFonts w:cs="Times New Roman"/>
                <w:sz w:val="22"/>
                <w:szCs w:val="18"/>
              </w:rPr>
            </w:pPr>
            <w:r w:rsidRPr="00493CFE">
              <w:rPr>
                <w:rFonts w:cs="Times New Roman"/>
                <w:sz w:val="22"/>
                <w:szCs w:val="18"/>
              </w:rPr>
              <w:t>Средства федерального бюджета</w:t>
            </w:r>
          </w:p>
        </w:tc>
        <w:tc>
          <w:tcPr>
            <w:tcW w:w="460" w:type="pct"/>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Borders>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760971" w:rsidRPr="00493CFE" w:rsidTr="00760971">
        <w:trPr>
          <w:cantSplit/>
          <w:trHeight w:val="1018"/>
        </w:trPr>
        <w:tc>
          <w:tcPr>
            <w:tcW w:w="930"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611" w:type="pct"/>
          </w:tcPr>
          <w:p w:rsidR="00760971" w:rsidRPr="00493CFE" w:rsidRDefault="00760971"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Московской области</w:t>
            </w:r>
          </w:p>
        </w:tc>
        <w:tc>
          <w:tcPr>
            <w:tcW w:w="460" w:type="pct"/>
          </w:tcPr>
          <w:p w:rsidR="00760971" w:rsidRPr="00760971" w:rsidRDefault="00760971" w:rsidP="00760971">
            <w:pPr>
              <w:jc w:val="center"/>
              <w:rPr>
                <w:sz w:val="24"/>
                <w:szCs w:val="24"/>
              </w:rPr>
            </w:pPr>
            <w:r w:rsidRPr="00760971">
              <w:rPr>
                <w:sz w:val="24"/>
                <w:szCs w:val="24"/>
              </w:rPr>
              <w:t>5690</w:t>
            </w:r>
          </w:p>
        </w:tc>
        <w:tc>
          <w:tcPr>
            <w:tcW w:w="460" w:type="pct"/>
            <w:tcBorders>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760971"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B394B" w:rsidRPr="00493CFE" w:rsidTr="00760971">
        <w:trPr>
          <w:cantSplit/>
          <w:trHeight w:val="645"/>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51206B" w:rsidRPr="00493CFE" w:rsidRDefault="0051206B"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городского округа Истра:</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r>
      <w:tr w:rsidR="00DB394B" w:rsidRPr="00493CFE" w:rsidTr="00760971">
        <w:trPr>
          <w:cantSplit/>
          <w:trHeight w:val="886"/>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bl>
    <w:p w:rsidR="00DB394B" w:rsidRDefault="00DB394B" w:rsidP="00100DEA">
      <w:pPr>
        <w:pStyle w:val="ConsPlusNormal"/>
        <w:rPr>
          <w:rFonts w:ascii="Times New Roman" w:hAnsi="Times New Roman" w:cs="Times New Roman"/>
          <w:b/>
          <w:sz w:val="32"/>
          <w:szCs w:val="24"/>
        </w:rPr>
      </w:pPr>
    </w:p>
    <w:p w:rsidR="00862C82" w:rsidRDefault="00862C82" w:rsidP="00862C82">
      <w:pPr>
        <w:pStyle w:val="ConsPlusNormal"/>
        <w:ind w:firstLine="539"/>
        <w:jc w:val="center"/>
        <w:rPr>
          <w:rFonts w:ascii="Times New Roman" w:hAnsi="Times New Roman" w:cs="Times New Roman"/>
          <w:b/>
          <w:sz w:val="28"/>
          <w:szCs w:val="28"/>
        </w:rPr>
      </w:pPr>
      <w:r w:rsidRPr="00862C82">
        <w:rPr>
          <w:rFonts w:ascii="Times New Roman" w:hAnsi="Times New Roman" w:cs="Times New Roman"/>
          <w:b/>
          <w:sz w:val="28"/>
          <w:szCs w:val="28"/>
        </w:rPr>
        <w:t>6.</w:t>
      </w:r>
      <w:r>
        <w:rPr>
          <w:rFonts w:ascii="Times New Roman" w:hAnsi="Times New Roman" w:cs="Times New Roman"/>
          <w:b/>
          <w:sz w:val="28"/>
          <w:szCs w:val="28"/>
        </w:rPr>
        <w:t>1</w:t>
      </w:r>
      <w:r w:rsidRPr="00862C82">
        <w:rPr>
          <w:rFonts w:ascii="Times New Roman" w:hAnsi="Times New Roman" w:cs="Times New Roman"/>
          <w:b/>
          <w:sz w:val="28"/>
          <w:szCs w:val="28"/>
        </w:rPr>
        <w:t>.</w:t>
      </w:r>
      <w:r>
        <w:rPr>
          <w:rFonts w:ascii="Times New Roman" w:hAnsi="Times New Roman" w:cs="Times New Roman"/>
          <w:b/>
          <w:sz w:val="28"/>
          <w:szCs w:val="28"/>
        </w:rPr>
        <w:t>1</w:t>
      </w:r>
      <w:r w:rsidRPr="00862C82">
        <w:rPr>
          <w:rFonts w:ascii="Times New Roman" w:hAnsi="Times New Roman" w:cs="Times New Roman"/>
          <w:b/>
          <w:sz w:val="28"/>
          <w:szCs w:val="28"/>
        </w:rPr>
        <w:t xml:space="preserve">. Характеристика проблем подпрограммы </w:t>
      </w:r>
      <w:r>
        <w:rPr>
          <w:rFonts w:ascii="Times New Roman" w:hAnsi="Times New Roman" w:cs="Times New Roman"/>
          <w:b/>
          <w:sz w:val="28"/>
          <w:szCs w:val="28"/>
        </w:rPr>
        <w:t xml:space="preserve"> 1</w:t>
      </w:r>
      <w:r w:rsidRPr="00862C82">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roofErr w:type="gramStart"/>
      <w:r w:rsidRPr="00862C82">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sidRPr="00862C82">
        <w:rPr>
          <w:rFonts w:ascii="Times New Roman" w:hAnsi="Times New Roman" w:cs="Times New Roman"/>
          <w:b/>
          <w:sz w:val="28"/>
          <w:szCs w:val="28"/>
        </w:rPr>
        <w:t>"решаемых посредством мероприятий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proofErr w:type="gramStart"/>
      <w:r w:rsidRPr="00862C82">
        <w:rPr>
          <w:rFonts w:eastAsia="Times New Roman" w:cs="Times New Roman"/>
          <w:sz w:val="24"/>
          <w:szCs w:val="24"/>
          <w:lang w:eastAsia="ru-RU"/>
        </w:rPr>
        <w:t>Подпрограмма "Комплексное освоение земельных участков в целях жилищного строительства и развитие застроенных территорий" муниципальной программы "Жилище" разработана в соответствии с Указом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статьей 179 Бюджетного кодекса Российской Федерации, статьями 32, 86, 89 Жилищного кодекса Российской Федерации, и исходя</w:t>
      </w:r>
      <w:proofErr w:type="gramEnd"/>
      <w:r w:rsidRPr="00862C82">
        <w:rPr>
          <w:rFonts w:eastAsia="Times New Roman" w:cs="Times New Roman"/>
          <w:sz w:val="24"/>
          <w:szCs w:val="24"/>
          <w:lang w:eastAsia="ru-RU"/>
        </w:rPr>
        <w:t xml:space="preserve"> из тенденций развития строительного комплекса и строительства жилья в  городском округе</w:t>
      </w:r>
      <w:r w:rsidR="000D021A">
        <w:rPr>
          <w:rFonts w:eastAsia="Times New Roman" w:cs="Times New Roman"/>
          <w:sz w:val="24"/>
          <w:szCs w:val="24"/>
          <w:lang w:eastAsia="ru-RU"/>
        </w:rPr>
        <w:t xml:space="preserve"> Истра</w:t>
      </w:r>
      <w:r w:rsidRPr="00862C82">
        <w:rPr>
          <w:rFonts w:eastAsia="Times New Roman" w:cs="Times New Roman"/>
          <w:sz w:val="24"/>
          <w:szCs w:val="24"/>
          <w:lang w:eastAsia="ru-RU"/>
        </w:rPr>
        <w:t>, призвана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сфере жилищного строительства.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 необходимых для обеспечения комплексного освоения и развития территорий, а также потребность в предоставлении жилых помещений гражданам, стоящим в очереди на улучшение жилищных условий, и в расселении морально устаревшего жилищного фонда. Это приводит к отставанию строительства социально-значимых объектов.</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 что приводит к росту числа проблемных объектов на территории </w:t>
      </w:r>
      <w:r w:rsidR="000D021A">
        <w:rPr>
          <w:rFonts w:eastAsia="Times New Roman" w:cs="Times New Roman"/>
          <w:sz w:val="24"/>
          <w:szCs w:val="24"/>
          <w:lang w:eastAsia="ru-RU"/>
        </w:rPr>
        <w:t>городского округа</w:t>
      </w:r>
      <w:proofErr w:type="gramStart"/>
      <w:r w:rsidR="000D021A">
        <w:rPr>
          <w:rFonts w:eastAsia="Times New Roman" w:cs="Times New Roman"/>
          <w:sz w:val="24"/>
          <w:szCs w:val="24"/>
          <w:lang w:eastAsia="ru-RU"/>
        </w:rPr>
        <w:t xml:space="preserve"> </w:t>
      </w:r>
      <w:r w:rsidRPr="00862C82">
        <w:rPr>
          <w:rFonts w:eastAsia="Times New Roman" w:cs="Times New Roman"/>
          <w:sz w:val="24"/>
          <w:szCs w:val="24"/>
          <w:lang w:eastAsia="ru-RU"/>
        </w:rPr>
        <w:t>,</w:t>
      </w:r>
      <w:proofErr w:type="gramEnd"/>
      <w:r w:rsidRPr="00862C82">
        <w:rPr>
          <w:rFonts w:eastAsia="Times New Roman" w:cs="Times New Roman"/>
          <w:sz w:val="24"/>
          <w:szCs w:val="24"/>
          <w:lang w:eastAsia="ru-RU"/>
        </w:rPr>
        <w:t xml:space="preserve"> а как следствие - к увеличению количества пострадавших граждан-</w:t>
      </w:r>
      <w:proofErr w:type="spellStart"/>
      <w:r w:rsidRPr="00862C82">
        <w:rPr>
          <w:rFonts w:eastAsia="Times New Roman" w:cs="Times New Roman"/>
          <w:sz w:val="24"/>
          <w:szCs w:val="24"/>
          <w:lang w:eastAsia="ru-RU"/>
        </w:rPr>
        <w:t>соинвесторов</w:t>
      </w:r>
      <w:proofErr w:type="spellEnd"/>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В городском округе</w:t>
      </w:r>
      <w:r w:rsidR="000D021A">
        <w:rPr>
          <w:rFonts w:eastAsia="Times New Roman" w:cs="Times New Roman"/>
          <w:sz w:val="24"/>
          <w:szCs w:val="24"/>
          <w:lang w:eastAsia="ru-RU"/>
        </w:rPr>
        <w:t xml:space="preserve"> Истра </w:t>
      </w:r>
      <w:r w:rsidRPr="00862C82">
        <w:rPr>
          <w:rFonts w:eastAsia="Times New Roman" w:cs="Times New Roman"/>
          <w:sz w:val="24"/>
          <w:szCs w:val="24"/>
          <w:lang w:eastAsia="ru-RU"/>
        </w:rPr>
        <w:t xml:space="preserve"> существует потребность не только в строительстве современных жилых комплексов, обеспеченных необходимой общественной инфраструктурой, но и в развитии застроенных территорий с целью их более эффективного использования и ликвидации морально устаревшего жилого фонда. Решение данного вопроса требует привлечения на территорию </w:t>
      </w:r>
      <w:r w:rsidR="000D021A">
        <w:rPr>
          <w:rFonts w:eastAsia="Times New Roman" w:cs="Times New Roman"/>
          <w:sz w:val="24"/>
          <w:szCs w:val="24"/>
          <w:lang w:eastAsia="ru-RU"/>
        </w:rPr>
        <w:t xml:space="preserve">городского округа Истра </w:t>
      </w:r>
      <w:r w:rsidRPr="00862C82">
        <w:rPr>
          <w:rFonts w:eastAsia="Times New Roman" w:cs="Times New Roman"/>
          <w:sz w:val="24"/>
          <w:szCs w:val="24"/>
          <w:lang w:eastAsia="ru-RU"/>
        </w:rPr>
        <w:t xml:space="preserve"> инвесторов-застройщиков, заключения инвестиционных контрактов (договоров).</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p>
    <w:p w:rsidR="00862C82" w:rsidRPr="004F200F" w:rsidRDefault="000D021A" w:rsidP="000D021A">
      <w:pPr>
        <w:widowControl w:val="0"/>
        <w:autoSpaceDE w:val="0"/>
        <w:autoSpaceDN w:val="0"/>
        <w:ind w:firstLine="540"/>
        <w:jc w:val="center"/>
        <w:rPr>
          <w:rFonts w:eastAsia="Times New Roman" w:cs="Times New Roman"/>
          <w:b/>
          <w:sz w:val="24"/>
          <w:szCs w:val="24"/>
          <w:lang w:eastAsia="ru-RU"/>
        </w:rPr>
      </w:pPr>
      <w:r w:rsidRPr="000D021A">
        <w:rPr>
          <w:rFonts w:eastAsia="Times New Roman" w:cs="Times New Roman"/>
          <w:b/>
          <w:szCs w:val="28"/>
          <w:lang w:eastAsia="ru-RU"/>
        </w:rPr>
        <w:t>6</w:t>
      </w:r>
      <w:r w:rsidR="00862C82" w:rsidRPr="004F200F">
        <w:rPr>
          <w:rFonts w:eastAsia="Times New Roman" w:cs="Times New Roman"/>
          <w:b/>
          <w:sz w:val="24"/>
          <w:szCs w:val="24"/>
          <w:lang w:eastAsia="ru-RU"/>
        </w:rPr>
        <w:t>.</w:t>
      </w:r>
      <w:r w:rsidRPr="004F200F">
        <w:rPr>
          <w:rFonts w:eastAsia="Times New Roman" w:cs="Times New Roman"/>
          <w:b/>
          <w:sz w:val="24"/>
          <w:szCs w:val="24"/>
          <w:lang w:eastAsia="ru-RU"/>
        </w:rPr>
        <w:t>1.2</w:t>
      </w:r>
      <w:r w:rsidR="00862C82" w:rsidRPr="004F200F">
        <w:rPr>
          <w:rFonts w:eastAsia="Times New Roman" w:cs="Times New Roman"/>
          <w:b/>
          <w:sz w:val="24"/>
          <w:szCs w:val="24"/>
          <w:lang w:eastAsia="ru-RU"/>
        </w:rPr>
        <w:t>. Характеристика основных мероприятий подпрограммы</w:t>
      </w:r>
      <w:r w:rsidRPr="004F200F">
        <w:rPr>
          <w:rFonts w:eastAsia="Times New Roman" w:cs="Times New Roman"/>
          <w:b/>
          <w:sz w:val="24"/>
          <w:szCs w:val="24"/>
          <w:lang w:eastAsia="ru-RU"/>
        </w:rPr>
        <w:t xml:space="preserve"> </w:t>
      </w:r>
      <w:r w:rsidR="00862C82" w:rsidRPr="004F200F">
        <w:rPr>
          <w:rFonts w:eastAsia="Times New Roman" w:cs="Times New Roman"/>
          <w:b/>
          <w:sz w:val="24"/>
          <w:szCs w:val="24"/>
          <w:lang w:eastAsia="ru-RU"/>
        </w:rPr>
        <w:t xml:space="preserve">"Комплексное освоение земельных участков в целях </w:t>
      </w:r>
      <w:proofErr w:type="gramStart"/>
      <w:r w:rsidR="00862C82" w:rsidRPr="004F200F">
        <w:rPr>
          <w:rFonts w:eastAsia="Times New Roman" w:cs="Times New Roman"/>
          <w:b/>
          <w:sz w:val="24"/>
          <w:szCs w:val="24"/>
          <w:lang w:eastAsia="ru-RU"/>
        </w:rPr>
        <w:t>жилищного</w:t>
      </w:r>
      <w:proofErr w:type="gramEnd"/>
    </w:p>
    <w:p w:rsidR="00862C82" w:rsidRPr="004F200F" w:rsidRDefault="00862C82" w:rsidP="000D021A">
      <w:pPr>
        <w:widowControl w:val="0"/>
        <w:autoSpaceDE w:val="0"/>
        <w:autoSpaceDN w:val="0"/>
        <w:ind w:firstLine="540"/>
        <w:jc w:val="center"/>
        <w:rPr>
          <w:rFonts w:eastAsia="Times New Roman" w:cs="Times New Roman"/>
          <w:b/>
          <w:sz w:val="24"/>
          <w:szCs w:val="24"/>
          <w:lang w:eastAsia="ru-RU"/>
        </w:rPr>
      </w:pPr>
      <w:r w:rsidRPr="004F200F">
        <w:rPr>
          <w:rFonts w:eastAsia="Times New Roman" w:cs="Times New Roman"/>
          <w:b/>
          <w:sz w:val="24"/>
          <w:szCs w:val="24"/>
          <w:lang w:eastAsia="ru-RU"/>
        </w:rPr>
        <w:t>строительства и развитие застроенных территорий"</w:t>
      </w:r>
      <w:r w:rsidR="00E51FE3" w:rsidRPr="004F200F">
        <w:rPr>
          <w:rFonts w:eastAsia="Times New Roman" w:cs="Times New Roman"/>
          <w:b/>
          <w:sz w:val="24"/>
          <w:szCs w:val="24"/>
          <w:lang w:eastAsia="ru-RU"/>
        </w:rPr>
        <w:t xml:space="preserve"> </w:t>
      </w:r>
      <w:r w:rsidRPr="004F200F">
        <w:rPr>
          <w:rFonts w:eastAsia="Times New Roman" w:cs="Times New Roman"/>
          <w:b/>
          <w:sz w:val="24"/>
          <w:szCs w:val="24"/>
          <w:lang w:eastAsia="ru-RU"/>
        </w:rPr>
        <w:t>и механизм их реализации</w:t>
      </w:r>
    </w:p>
    <w:p w:rsidR="00862C82" w:rsidRPr="004F200F" w:rsidRDefault="00862C82" w:rsidP="00862C82">
      <w:pPr>
        <w:widowControl w:val="0"/>
        <w:autoSpaceDE w:val="0"/>
        <w:autoSpaceDN w:val="0"/>
        <w:ind w:firstLine="540"/>
        <w:jc w:val="both"/>
        <w:rPr>
          <w:rFonts w:eastAsia="Times New Roman" w:cs="Times New Roman"/>
          <w:sz w:val="24"/>
          <w:szCs w:val="24"/>
          <w:lang w:eastAsia="ru-RU"/>
        </w:rPr>
      </w:pP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Мероприятия, реализуемые в рамках подпрограммы "Комплексное освоение земельных участков в целях жилищного строительства и развитие застроенных территорий", позволят:</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lastRenderedPageBreak/>
        <w:t xml:space="preserve">- обеспечить развитие комплексного жилищного строительства на территории </w:t>
      </w:r>
      <w:r w:rsidR="000D021A">
        <w:rPr>
          <w:rFonts w:eastAsia="Times New Roman" w:cs="Times New Roman"/>
          <w:sz w:val="24"/>
          <w:szCs w:val="24"/>
          <w:lang w:eastAsia="ru-RU"/>
        </w:rPr>
        <w:t>городского округа Истра</w:t>
      </w:r>
      <w:proofErr w:type="gramStart"/>
      <w:r w:rsidR="000D021A">
        <w:rPr>
          <w:rFonts w:eastAsia="Times New Roman" w:cs="Times New Roman"/>
          <w:sz w:val="24"/>
          <w:szCs w:val="24"/>
          <w:lang w:eastAsia="ru-RU"/>
        </w:rPr>
        <w:t xml:space="preserve"> </w:t>
      </w:r>
      <w:r w:rsidRPr="00862C82">
        <w:rPr>
          <w:rFonts w:eastAsia="Times New Roman" w:cs="Times New Roman"/>
          <w:sz w:val="24"/>
          <w:szCs w:val="24"/>
          <w:lang w:eastAsia="ru-RU"/>
        </w:rPr>
        <w:t>;</w:t>
      </w:r>
      <w:proofErr w:type="gramEnd"/>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сохранить и увеличить объемы жилищного строительства, в том числе экономического класса;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повысить уровень обеспеченности населения жильем в </w:t>
      </w:r>
      <w:r w:rsidR="000D021A">
        <w:rPr>
          <w:rFonts w:eastAsia="Times New Roman" w:cs="Times New Roman"/>
          <w:sz w:val="24"/>
          <w:szCs w:val="24"/>
          <w:lang w:eastAsia="ru-RU"/>
        </w:rPr>
        <w:t>городском округе</w:t>
      </w:r>
      <w:r w:rsidRPr="00862C82">
        <w:rPr>
          <w:rFonts w:eastAsia="Times New Roman" w:cs="Times New Roman"/>
          <w:sz w:val="24"/>
          <w:szCs w:val="24"/>
          <w:lang w:eastAsia="ru-RU"/>
        </w:rPr>
        <w:t>, а также сделать жилье доступней;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обеспечить комплексный подход к формированию нового сегмента жилья экономического класса;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содействовать системной застройке </w:t>
      </w:r>
      <w:r w:rsidR="000D021A">
        <w:rPr>
          <w:rFonts w:eastAsia="Times New Roman" w:cs="Times New Roman"/>
          <w:sz w:val="24"/>
          <w:szCs w:val="24"/>
          <w:lang w:eastAsia="ru-RU"/>
        </w:rPr>
        <w:t>территории</w:t>
      </w:r>
      <w:r w:rsidRPr="00862C82">
        <w:rPr>
          <w:rFonts w:eastAsia="Times New Roman" w:cs="Times New Roman"/>
          <w:sz w:val="24"/>
          <w:szCs w:val="24"/>
          <w:lang w:eastAsia="ru-RU"/>
        </w:rPr>
        <w:t xml:space="preserve"> </w:t>
      </w:r>
      <w:r w:rsidR="00E51FE3">
        <w:rPr>
          <w:rFonts w:eastAsia="Times New Roman" w:cs="Times New Roman"/>
          <w:sz w:val="24"/>
          <w:szCs w:val="24"/>
          <w:lang w:eastAsia="ru-RU"/>
        </w:rPr>
        <w:t>городского округа Истра, учитывая особенности каждого территориального отдела</w:t>
      </w:r>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увеличить долю семей, обеспеченных жилыми помещениями, к общему количеству семей, стоящих в очереди на улучшение жилищных условий;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обеспечить реализацию права граждан, проживающих в морально устаревшем муниципальном жилищном фонде, не отвечающем санитарным и техническим требованиям;</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придать населенным пунктам  городского округа </w:t>
      </w:r>
      <w:r w:rsidR="00E51FE3">
        <w:rPr>
          <w:rFonts w:eastAsia="Times New Roman" w:cs="Times New Roman"/>
          <w:sz w:val="24"/>
          <w:szCs w:val="24"/>
          <w:lang w:eastAsia="ru-RU"/>
        </w:rPr>
        <w:t xml:space="preserve">Истра </w:t>
      </w:r>
      <w:r w:rsidRPr="00862C82">
        <w:rPr>
          <w:rFonts w:eastAsia="Times New Roman" w:cs="Times New Roman"/>
          <w:sz w:val="24"/>
          <w:szCs w:val="24"/>
          <w:lang w:eastAsia="ru-RU"/>
        </w:rPr>
        <w:t>современный вид;</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сократить количество проблемных объектов в сфере жилищного строительства;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содействовать обеспечению прав пострадавших граждан-</w:t>
      </w:r>
      <w:proofErr w:type="spellStart"/>
      <w:r w:rsidRPr="00862C82">
        <w:rPr>
          <w:rFonts w:eastAsia="Times New Roman" w:cs="Times New Roman"/>
          <w:sz w:val="24"/>
          <w:szCs w:val="24"/>
          <w:lang w:eastAsia="ru-RU"/>
        </w:rPr>
        <w:t>соинвесторов</w:t>
      </w:r>
      <w:proofErr w:type="spellEnd"/>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способствовать более эффективному развитию</w:t>
      </w:r>
      <w:r w:rsidR="00E51FE3">
        <w:rPr>
          <w:rFonts w:eastAsia="Times New Roman" w:cs="Times New Roman"/>
          <w:sz w:val="24"/>
          <w:szCs w:val="24"/>
          <w:lang w:eastAsia="ru-RU"/>
        </w:rPr>
        <w:t xml:space="preserve"> округа</w:t>
      </w:r>
      <w:r w:rsidRPr="00862C82">
        <w:rPr>
          <w:rFonts w:eastAsia="Times New Roman" w:cs="Times New Roman"/>
          <w:sz w:val="24"/>
          <w:szCs w:val="24"/>
          <w:lang w:eastAsia="ru-RU"/>
        </w:rPr>
        <w:t>.</w:t>
      </w:r>
    </w:p>
    <w:p w:rsid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Реализация указанных мероприятий также направлена на ликвидацию морально устаревшего жилищного фонда, который не только представляет собой угрозу жизни и здоровью граждан, но и ухудшает внешний облик населенных пунктов в городском округе, сдерживает развитие городской инфраструктуры, снижает инвестиционную привлекательность района.</w:t>
      </w:r>
    </w:p>
    <w:p w:rsidR="00E51FE3" w:rsidRDefault="00E51FE3" w:rsidP="00E51FE3">
      <w:pPr>
        <w:widowControl w:val="0"/>
        <w:autoSpaceDE w:val="0"/>
        <w:autoSpaceDN w:val="0"/>
        <w:ind w:firstLine="540"/>
        <w:jc w:val="both"/>
        <w:rPr>
          <w:rFonts w:eastAsia="Times New Roman" w:cs="Times New Roman"/>
          <w:b/>
          <w:sz w:val="24"/>
          <w:szCs w:val="24"/>
          <w:lang w:eastAsia="ru-RU"/>
        </w:rPr>
      </w:pPr>
    </w:p>
    <w:p w:rsidR="00E51FE3" w:rsidRPr="00E51FE3" w:rsidRDefault="00E51FE3" w:rsidP="00E51FE3">
      <w:pPr>
        <w:widowControl w:val="0"/>
        <w:autoSpaceDE w:val="0"/>
        <w:autoSpaceDN w:val="0"/>
        <w:ind w:firstLine="540"/>
        <w:jc w:val="center"/>
        <w:rPr>
          <w:rFonts w:eastAsia="Times New Roman" w:cs="Times New Roman"/>
          <w:b/>
          <w:sz w:val="24"/>
          <w:szCs w:val="24"/>
          <w:lang w:eastAsia="ru-RU"/>
        </w:rPr>
      </w:pPr>
      <w:r>
        <w:rPr>
          <w:rFonts w:eastAsia="Times New Roman" w:cs="Times New Roman"/>
          <w:b/>
          <w:sz w:val="24"/>
          <w:szCs w:val="24"/>
          <w:lang w:eastAsia="ru-RU"/>
        </w:rPr>
        <w:t>6.1.3.</w:t>
      </w:r>
      <w:r w:rsidRPr="00E51FE3">
        <w:rPr>
          <w:rFonts w:eastAsia="Times New Roman" w:cs="Times New Roman"/>
          <w:b/>
          <w:sz w:val="24"/>
          <w:szCs w:val="24"/>
          <w:lang w:eastAsia="ru-RU"/>
        </w:rPr>
        <w:t>Концептуальные направления реформирования,</w:t>
      </w:r>
      <w:r>
        <w:rPr>
          <w:rFonts w:eastAsia="Times New Roman" w:cs="Times New Roman"/>
          <w:b/>
          <w:sz w:val="24"/>
          <w:szCs w:val="24"/>
          <w:lang w:eastAsia="ru-RU"/>
        </w:rPr>
        <w:t xml:space="preserve"> </w:t>
      </w:r>
      <w:r w:rsidRPr="00E51FE3">
        <w:rPr>
          <w:rFonts w:eastAsia="Times New Roman" w:cs="Times New Roman"/>
          <w:b/>
          <w:sz w:val="24"/>
          <w:szCs w:val="24"/>
          <w:lang w:eastAsia="ru-RU"/>
        </w:rPr>
        <w:t>модернизации, преобразования в сфере комплексного освоения</w:t>
      </w:r>
    </w:p>
    <w:p w:rsidR="00E51FE3" w:rsidRPr="00E51FE3" w:rsidRDefault="00E51FE3" w:rsidP="00E51FE3">
      <w:pPr>
        <w:widowControl w:val="0"/>
        <w:autoSpaceDE w:val="0"/>
        <w:autoSpaceDN w:val="0"/>
        <w:ind w:firstLine="540"/>
        <w:jc w:val="center"/>
        <w:rPr>
          <w:rFonts w:eastAsia="Times New Roman" w:cs="Times New Roman"/>
          <w:b/>
          <w:sz w:val="24"/>
          <w:szCs w:val="24"/>
          <w:lang w:eastAsia="ru-RU"/>
        </w:rPr>
      </w:pPr>
      <w:r w:rsidRPr="00E51FE3">
        <w:rPr>
          <w:rFonts w:eastAsia="Times New Roman" w:cs="Times New Roman"/>
          <w:b/>
          <w:sz w:val="24"/>
          <w:szCs w:val="24"/>
          <w:lang w:eastAsia="ru-RU"/>
        </w:rPr>
        <w:t>земельных участков в целях жилищного строительства</w:t>
      </w:r>
      <w:r>
        <w:rPr>
          <w:rFonts w:eastAsia="Times New Roman" w:cs="Times New Roman"/>
          <w:b/>
          <w:sz w:val="24"/>
          <w:szCs w:val="24"/>
          <w:lang w:eastAsia="ru-RU"/>
        </w:rPr>
        <w:t xml:space="preserve"> </w:t>
      </w:r>
      <w:r w:rsidRPr="00E51FE3">
        <w:rPr>
          <w:rFonts w:eastAsia="Times New Roman" w:cs="Times New Roman"/>
          <w:b/>
          <w:sz w:val="24"/>
          <w:szCs w:val="24"/>
          <w:lang w:eastAsia="ru-RU"/>
        </w:rPr>
        <w:t>и развития застроенных территорий</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Комплексное развитие застроенных территорий позволяет в числе других решать вопросы ликвидации аварийного жилищного фонда.</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 При этом государственная поддержка за счет средств федерального бюджета является востребованной.</w:t>
      </w:r>
    </w:p>
    <w:p w:rsidR="00E51FE3" w:rsidRPr="00862C82" w:rsidRDefault="00E51FE3" w:rsidP="00862C82">
      <w:pPr>
        <w:widowControl w:val="0"/>
        <w:autoSpaceDE w:val="0"/>
        <w:autoSpaceDN w:val="0"/>
        <w:ind w:firstLine="540"/>
        <w:jc w:val="both"/>
        <w:rPr>
          <w:rFonts w:eastAsia="Times New Roman" w:cs="Times New Roman"/>
          <w:sz w:val="24"/>
          <w:szCs w:val="24"/>
          <w:lang w:eastAsia="ru-RU"/>
        </w:rPr>
      </w:pPr>
    </w:p>
    <w:p w:rsidR="00B50370" w:rsidRPr="00D51F5A" w:rsidRDefault="003C2B30" w:rsidP="00126FA2">
      <w:pPr>
        <w:pStyle w:val="ConsPlusNormal"/>
        <w:ind w:firstLine="539"/>
        <w:jc w:val="center"/>
        <w:rPr>
          <w:rFonts w:ascii="Times New Roman" w:hAnsi="Times New Roman" w:cs="Times New Roman"/>
          <w:sz w:val="28"/>
          <w:szCs w:val="28"/>
        </w:rPr>
      </w:pPr>
      <w:r w:rsidRPr="00D51F5A">
        <w:rPr>
          <w:rFonts w:ascii="Times New Roman" w:hAnsi="Times New Roman" w:cs="Times New Roman"/>
          <w:b/>
          <w:sz w:val="28"/>
          <w:szCs w:val="28"/>
        </w:rPr>
        <w:t>6</w:t>
      </w:r>
      <w:r w:rsidR="003726BD" w:rsidRPr="00D51F5A">
        <w:rPr>
          <w:rFonts w:ascii="Times New Roman" w:hAnsi="Times New Roman" w:cs="Times New Roman"/>
          <w:b/>
          <w:sz w:val="28"/>
          <w:szCs w:val="28"/>
        </w:rPr>
        <w:t>.</w:t>
      </w:r>
      <w:r w:rsidR="00DB394B" w:rsidRPr="00D51F5A">
        <w:rPr>
          <w:rFonts w:ascii="Times New Roman" w:hAnsi="Times New Roman" w:cs="Times New Roman"/>
          <w:b/>
          <w:sz w:val="28"/>
          <w:szCs w:val="28"/>
        </w:rPr>
        <w:t>1.</w:t>
      </w:r>
      <w:r w:rsidR="00E51FE3">
        <w:rPr>
          <w:rFonts w:ascii="Times New Roman" w:hAnsi="Times New Roman" w:cs="Times New Roman"/>
          <w:b/>
          <w:sz w:val="28"/>
          <w:szCs w:val="28"/>
        </w:rPr>
        <w:t>4</w:t>
      </w:r>
      <w:r w:rsidR="003726BD" w:rsidRPr="00D51F5A">
        <w:rPr>
          <w:rFonts w:ascii="Times New Roman" w:hAnsi="Times New Roman" w:cs="Times New Roman"/>
          <w:b/>
          <w:sz w:val="28"/>
          <w:szCs w:val="28"/>
        </w:rPr>
        <w:t>.</w:t>
      </w:r>
      <w:r w:rsidR="00DB394B" w:rsidRPr="00D51F5A">
        <w:rPr>
          <w:rFonts w:ascii="Times New Roman" w:hAnsi="Times New Roman" w:cs="Times New Roman"/>
          <w:b/>
          <w:sz w:val="28"/>
          <w:szCs w:val="28"/>
        </w:rPr>
        <w:t xml:space="preserve"> </w:t>
      </w:r>
      <w:r w:rsidR="003726BD" w:rsidRPr="00D51F5A">
        <w:rPr>
          <w:rFonts w:ascii="Times New Roman" w:hAnsi="Times New Roman" w:cs="Times New Roman"/>
          <w:b/>
          <w:sz w:val="28"/>
          <w:szCs w:val="28"/>
        </w:rPr>
        <w:t>Перечень мероприятий подпрограммы</w:t>
      </w:r>
      <w:r w:rsidR="002B5270" w:rsidRPr="00D51F5A">
        <w:rPr>
          <w:rFonts w:ascii="Times New Roman" w:hAnsi="Times New Roman" w:cs="Times New Roman"/>
          <w:b/>
          <w:sz w:val="28"/>
          <w:szCs w:val="28"/>
        </w:rPr>
        <w:t xml:space="preserve"> 1</w:t>
      </w:r>
      <w:r w:rsidR="003726BD" w:rsidRPr="00D51F5A">
        <w:rPr>
          <w:rFonts w:ascii="Times New Roman" w:hAnsi="Times New Roman" w:cs="Times New Roman"/>
          <w:sz w:val="28"/>
          <w:szCs w:val="28"/>
        </w:rPr>
        <w:t xml:space="preserve"> «</w:t>
      </w:r>
      <w:r w:rsidR="003726BD" w:rsidRPr="00D51F5A">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
    <w:tbl>
      <w:tblPr>
        <w:tblW w:w="14884" w:type="dxa"/>
        <w:tblInd w:w="392" w:type="dxa"/>
        <w:tblLayout w:type="fixed"/>
        <w:tblLook w:val="04A0" w:firstRow="1" w:lastRow="0" w:firstColumn="1" w:lastColumn="0" w:noHBand="0" w:noVBand="1"/>
      </w:tblPr>
      <w:tblGrid>
        <w:gridCol w:w="709"/>
        <w:gridCol w:w="1729"/>
        <w:gridCol w:w="1276"/>
        <w:gridCol w:w="1418"/>
        <w:gridCol w:w="1559"/>
        <w:gridCol w:w="992"/>
        <w:gridCol w:w="851"/>
        <w:gridCol w:w="850"/>
        <w:gridCol w:w="851"/>
        <w:gridCol w:w="850"/>
        <w:gridCol w:w="680"/>
        <w:gridCol w:w="1105"/>
        <w:gridCol w:w="2014"/>
      </w:tblGrid>
      <w:tr w:rsidR="004B1783" w:rsidRPr="00493CFE" w:rsidTr="00D80005">
        <w:trPr>
          <w:trHeight w:val="497"/>
        </w:trPr>
        <w:tc>
          <w:tcPr>
            <w:tcW w:w="70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72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AF5236">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8"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w:t>
            </w:r>
            <w:r w:rsidR="00126FA2" w:rsidRPr="00493CFE">
              <w:rPr>
                <w:rFonts w:cs="Times New Roman"/>
                <w:sz w:val="22"/>
                <w:szCs w:val="18"/>
                <w:lang w:eastAsia="ru-RU"/>
              </w:rPr>
              <w:t>т</w:t>
            </w:r>
            <w:r w:rsidRPr="00493CFE">
              <w:rPr>
                <w:rFonts w:cs="Times New Roman"/>
                <w:sz w:val="22"/>
                <w:szCs w:val="18"/>
                <w:lang w:eastAsia="ru-RU"/>
              </w:rPr>
              <w:t>вую</w:t>
            </w:r>
            <w:r w:rsidRPr="00493CFE">
              <w:rPr>
                <w:rFonts w:cs="Times New Roman"/>
                <w:sz w:val="22"/>
                <w:szCs w:val="18"/>
                <w:lang w:eastAsia="ru-RU"/>
              </w:rPr>
              <w:lastRenderedPageBreak/>
              <w:t>щему году начала реализации муниципальной программы</w:t>
            </w:r>
            <w:r w:rsidRPr="00493CFE">
              <w:rPr>
                <w:rFonts w:cs="Times New Roman"/>
                <w:sz w:val="22"/>
                <w:szCs w:val="18"/>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082" w:type="dxa"/>
            <w:gridSpan w:val="5"/>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105"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w:t>
            </w:r>
            <w:r w:rsidRPr="00493CFE">
              <w:rPr>
                <w:rFonts w:cs="Times New Roman"/>
                <w:sz w:val="22"/>
                <w:szCs w:val="18"/>
                <w:lang w:eastAsia="ru-RU"/>
              </w:rPr>
              <w:lastRenderedPageBreak/>
              <w:t xml:space="preserve">Подпрограммы </w:t>
            </w:r>
          </w:p>
        </w:tc>
        <w:tc>
          <w:tcPr>
            <w:tcW w:w="2014"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80551">
              <w:rPr>
                <w:rFonts w:cs="Times New Roman"/>
                <w:sz w:val="22"/>
                <w:szCs w:val="18"/>
                <w:lang w:eastAsia="ru-RU"/>
              </w:rPr>
              <w:lastRenderedPageBreak/>
              <w:t xml:space="preserve">Результаты выполнения мероприятия </w:t>
            </w:r>
            <w:proofErr w:type="spellStart"/>
            <w:r w:rsidRPr="00480551">
              <w:rPr>
                <w:rFonts w:cs="Times New Roman"/>
                <w:sz w:val="22"/>
                <w:szCs w:val="18"/>
                <w:lang w:eastAsia="ru-RU"/>
              </w:rPr>
              <w:t>Подпрограмы</w:t>
            </w:r>
            <w:proofErr w:type="spellEnd"/>
          </w:p>
        </w:tc>
      </w:tr>
      <w:tr w:rsidR="004B1783" w:rsidRPr="00493CFE" w:rsidTr="00D80005">
        <w:tc>
          <w:tcPr>
            <w:tcW w:w="70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72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05"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r>
      <w:tr w:rsidR="004B1783" w:rsidRPr="00493CFE" w:rsidTr="00D80005">
        <w:trPr>
          <w:trHeight w:val="209"/>
        </w:trPr>
        <w:tc>
          <w:tcPr>
            <w:tcW w:w="70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172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8"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992"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68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4B1783" w:rsidRPr="00493CFE" w:rsidRDefault="004B1783" w:rsidP="003E2038">
            <w:pPr>
              <w:widowControl w:val="0"/>
              <w:autoSpaceDE w:val="0"/>
              <w:autoSpaceDN w:val="0"/>
              <w:adjustRightInd w:val="0"/>
              <w:jc w:val="center"/>
              <w:rPr>
                <w:rFonts w:cs="Times New Roman"/>
                <w:sz w:val="22"/>
                <w:szCs w:val="18"/>
                <w:lang w:eastAsia="ru-RU"/>
              </w:rPr>
            </w:pPr>
          </w:p>
        </w:tc>
        <w:tc>
          <w:tcPr>
            <w:tcW w:w="1105"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2014"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B1783" w:rsidRPr="00493CFE" w:rsidTr="00D80005">
        <w:trPr>
          <w:trHeight w:val="282"/>
        </w:trPr>
        <w:tc>
          <w:tcPr>
            <w:tcW w:w="709"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729" w:type="dxa"/>
            <w:vMerge w:val="restart"/>
            <w:tcBorders>
              <w:top w:val="single" w:sz="4" w:space="0" w:color="auto"/>
              <w:left w:val="single" w:sz="4" w:space="0" w:color="auto"/>
              <w:right w:val="single" w:sz="4" w:space="0" w:color="auto"/>
            </w:tcBorders>
            <w:shd w:val="clear" w:color="auto" w:fill="auto"/>
          </w:tcPr>
          <w:p w:rsidR="004B1783" w:rsidRPr="00493CFE" w:rsidRDefault="004B1783" w:rsidP="003E2038">
            <w:pPr>
              <w:autoSpaceDE w:val="0"/>
              <w:autoSpaceDN w:val="0"/>
              <w:adjustRightInd w:val="0"/>
              <w:rPr>
                <w:rFonts w:cs="Times New Roman"/>
                <w:i/>
                <w:sz w:val="22"/>
                <w:szCs w:val="18"/>
              </w:rPr>
            </w:pPr>
            <w:r w:rsidRPr="00493CFE">
              <w:rPr>
                <w:rFonts w:cs="Times New Roman"/>
                <w:b/>
                <w:i/>
                <w:sz w:val="22"/>
                <w:szCs w:val="18"/>
              </w:rPr>
              <w:t xml:space="preserve">Основное мероприятие </w:t>
            </w:r>
            <w:r w:rsidR="003726BD" w:rsidRPr="00493CFE">
              <w:rPr>
                <w:rFonts w:cs="Times New Roman"/>
                <w:b/>
                <w:i/>
                <w:sz w:val="22"/>
                <w:szCs w:val="18"/>
              </w:rPr>
              <w:t>0</w:t>
            </w:r>
            <w:r w:rsidRPr="00493CFE">
              <w:rPr>
                <w:rFonts w:cs="Times New Roman"/>
                <w:b/>
                <w:i/>
                <w:sz w:val="22"/>
                <w:szCs w:val="18"/>
              </w:rPr>
              <w:t>1.</w:t>
            </w:r>
            <w:r w:rsidR="003726BD" w:rsidRPr="00493CFE">
              <w:rPr>
                <w:rFonts w:cs="Times New Roman"/>
                <w:i/>
                <w:sz w:val="22"/>
                <w:szCs w:val="18"/>
              </w:rPr>
              <w:t xml:space="preserve"> </w:t>
            </w:r>
            <w:r w:rsidR="00D709E7" w:rsidRPr="00493CFE">
              <w:rPr>
                <w:rFonts w:cs="Times New Roman"/>
                <w:i/>
                <w:sz w:val="22"/>
                <w:szCs w:val="18"/>
              </w:rPr>
              <w:t>«</w:t>
            </w:r>
            <w:r w:rsidR="003726BD" w:rsidRPr="00493CFE">
              <w:rPr>
                <w:rFonts w:cs="Times New Roman"/>
                <w:i/>
                <w:sz w:val="22"/>
                <w:szCs w:val="18"/>
              </w:rPr>
              <w:t>Создание условий для развития рынка доступного жилья, развитие жилищного строительства</w:t>
            </w:r>
            <w:r w:rsidR="00D709E7" w:rsidRPr="00493CFE">
              <w:rPr>
                <w:rFonts w:cs="Times New Roman"/>
                <w:i/>
                <w:sz w:val="22"/>
                <w:szCs w:val="18"/>
              </w:rPr>
              <w:t>»</w:t>
            </w:r>
          </w:p>
          <w:p w:rsidR="00D709E7" w:rsidRPr="00493CFE" w:rsidRDefault="00D709E7" w:rsidP="003E2038">
            <w:pPr>
              <w:autoSpaceDE w:val="0"/>
              <w:autoSpaceDN w:val="0"/>
              <w:adjustRightInd w:val="0"/>
              <w:rPr>
                <w:rFonts w:cs="Times New Roman"/>
                <w:i/>
                <w:sz w:val="22"/>
                <w:szCs w:val="18"/>
              </w:rPr>
            </w:pPr>
          </w:p>
          <w:p w:rsidR="001E66F7" w:rsidRPr="005C6884" w:rsidRDefault="004A2412" w:rsidP="003E2038">
            <w:pPr>
              <w:autoSpaceDE w:val="0"/>
              <w:autoSpaceDN w:val="0"/>
              <w:adjustRightInd w:val="0"/>
              <w:rPr>
                <w:rFonts w:cs="Times New Roman"/>
                <w:sz w:val="22"/>
                <w:szCs w:val="18"/>
              </w:rPr>
            </w:pPr>
            <w:r w:rsidRPr="00F16E03">
              <w:rPr>
                <w:rFonts w:cs="Times New Roman"/>
                <w:i/>
                <w:sz w:val="22"/>
                <w:szCs w:val="18"/>
              </w:rPr>
              <w:t xml:space="preserve">Мероприятие 1 </w:t>
            </w:r>
            <w:r w:rsidR="001E66F7" w:rsidRPr="00F16E03">
              <w:rPr>
                <w:rFonts w:cs="Times New Roman"/>
                <w:sz w:val="22"/>
                <w:szCs w:val="18"/>
              </w:rPr>
              <w:t>Организация строительства</w:t>
            </w:r>
          </w:p>
          <w:p w:rsidR="004B1783" w:rsidRPr="00493CFE" w:rsidRDefault="004B1783" w:rsidP="003E2038">
            <w:pPr>
              <w:rPr>
                <w:rFonts w:cs="Times New Roman"/>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4B1783" w:rsidRPr="00493CFE" w:rsidRDefault="00FB1DC3" w:rsidP="003E2038">
            <w:pPr>
              <w:ind w:hanging="100"/>
              <w:jc w:val="center"/>
              <w:rPr>
                <w:rFonts w:cs="Times New Roman"/>
                <w:sz w:val="22"/>
                <w:szCs w:val="18"/>
              </w:rPr>
            </w:pPr>
            <w:r>
              <w:rPr>
                <w:rFonts w:cs="Times New Roman"/>
                <w:sz w:val="22"/>
                <w:szCs w:val="18"/>
              </w:rPr>
              <w:t>2020-2024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992"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68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1105" w:type="dxa"/>
            <w:vMerge w:val="restart"/>
            <w:tcBorders>
              <w:top w:val="single" w:sz="4" w:space="0" w:color="auto"/>
              <w:left w:val="single" w:sz="4" w:space="0" w:color="auto"/>
              <w:right w:val="single" w:sz="4" w:space="0" w:color="auto"/>
            </w:tcBorders>
          </w:tcPr>
          <w:p w:rsidR="004A2412" w:rsidRPr="00493CFE" w:rsidRDefault="004A2412" w:rsidP="004A2412">
            <w:pPr>
              <w:widowControl w:val="0"/>
              <w:autoSpaceDE w:val="0"/>
              <w:autoSpaceDN w:val="0"/>
              <w:adjustRightInd w:val="0"/>
              <w:jc w:val="both"/>
              <w:rPr>
                <w:rFonts w:cs="Times New Roman"/>
                <w:sz w:val="22"/>
                <w:szCs w:val="18"/>
                <w:lang w:eastAsia="ru-RU"/>
              </w:rPr>
            </w:pPr>
          </w:p>
          <w:p w:rsidR="004B1783" w:rsidRPr="00493CFE" w:rsidRDefault="00197959" w:rsidP="004A2412">
            <w:pPr>
              <w:widowControl w:val="0"/>
              <w:autoSpaceDE w:val="0"/>
              <w:autoSpaceDN w:val="0"/>
              <w:adjustRightInd w:val="0"/>
              <w:jc w:val="both"/>
              <w:rPr>
                <w:rFonts w:cs="Times New Roman"/>
                <w:sz w:val="22"/>
                <w:szCs w:val="18"/>
                <w:lang w:eastAsia="ru-RU"/>
              </w:rPr>
            </w:pPr>
            <w:r>
              <w:rPr>
                <w:rFonts w:cs="Times New Roman"/>
                <w:sz w:val="22"/>
                <w:szCs w:val="18"/>
                <w:lang w:eastAsia="ru-RU"/>
              </w:rPr>
              <w:t xml:space="preserve">Управление </w:t>
            </w:r>
            <w:proofErr w:type="spellStart"/>
            <w:r>
              <w:rPr>
                <w:rFonts w:cs="Times New Roman"/>
                <w:sz w:val="22"/>
                <w:szCs w:val="18"/>
                <w:lang w:eastAsia="ru-RU"/>
              </w:rPr>
              <w:t>имущественно</w:t>
            </w:r>
            <w:proofErr w:type="spellEnd"/>
            <w:r>
              <w:rPr>
                <w:rFonts w:cs="Times New Roman"/>
                <w:sz w:val="22"/>
                <w:szCs w:val="18"/>
                <w:lang w:eastAsia="ru-RU"/>
              </w:rPr>
              <w:t>-земельных отношений</w:t>
            </w:r>
          </w:p>
        </w:tc>
        <w:tc>
          <w:tcPr>
            <w:tcW w:w="2014" w:type="dxa"/>
            <w:vMerge w:val="restart"/>
            <w:tcBorders>
              <w:top w:val="single" w:sz="4" w:space="0" w:color="auto"/>
              <w:left w:val="single" w:sz="4" w:space="0" w:color="auto"/>
              <w:right w:val="single" w:sz="4" w:space="0" w:color="auto"/>
            </w:tcBorders>
          </w:tcPr>
          <w:p w:rsidR="004B1783" w:rsidRPr="0053698E" w:rsidRDefault="0053698E" w:rsidP="00CE4C1C">
            <w:pPr>
              <w:widowControl w:val="0"/>
              <w:autoSpaceDE w:val="0"/>
              <w:autoSpaceDN w:val="0"/>
              <w:adjustRightInd w:val="0"/>
              <w:ind w:left="-108"/>
              <w:jc w:val="both"/>
              <w:rPr>
                <w:rFonts w:cs="Times New Roman"/>
                <w:sz w:val="20"/>
                <w:szCs w:val="20"/>
                <w:lang w:eastAsia="ru-RU"/>
              </w:rPr>
            </w:pPr>
            <w:r w:rsidRPr="0053698E">
              <w:rPr>
                <w:rFonts w:cs="Times New Roman"/>
                <w:sz w:val="20"/>
                <w:szCs w:val="20"/>
                <w:lang w:eastAsia="ru-RU"/>
              </w:rPr>
              <w:t>Количество договоров о комплексном развитии территории, заключенных в зонах комплексного устойчивого развития территорий</w:t>
            </w:r>
          </w:p>
        </w:tc>
      </w:tr>
      <w:tr w:rsidR="004B1783" w:rsidRPr="00493CFE" w:rsidTr="00D80005">
        <w:tc>
          <w:tcPr>
            <w:tcW w:w="709"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B1783" w:rsidRPr="00493CFE" w:rsidRDefault="004A2412" w:rsidP="004A241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992"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68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1105"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F16E03" w:rsidRDefault="00DB394B" w:rsidP="00F16E03">
            <w:pPr>
              <w:autoSpaceDE w:val="0"/>
              <w:autoSpaceDN w:val="0"/>
              <w:adjustRightInd w:val="0"/>
              <w:jc w:val="both"/>
              <w:rPr>
                <w:rFonts w:cs="Times New Roman"/>
                <w:i/>
                <w:sz w:val="22"/>
                <w:szCs w:val="18"/>
              </w:rPr>
            </w:pPr>
            <w:r w:rsidRPr="00F16E03">
              <w:rPr>
                <w:rFonts w:cs="Times New Roman"/>
                <w:i/>
                <w:sz w:val="22"/>
                <w:szCs w:val="18"/>
              </w:rPr>
              <w:t>Мероприятие 2.</w:t>
            </w:r>
          </w:p>
          <w:p w:rsidR="001E66F7" w:rsidRPr="00F16E03" w:rsidRDefault="001E66F7" w:rsidP="00F16E03">
            <w:pPr>
              <w:jc w:val="both"/>
              <w:rPr>
                <w:rFonts w:cs="Times New Roman"/>
                <w:sz w:val="22"/>
                <w:szCs w:val="18"/>
              </w:rPr>
            </w:pPr>
            <w:r w:rsidRPr="00F16E03">
              <w:rPr>
                <w:rFonts w:cs="Times New Roman"/>
                <w:sz w:val="22"/>
                <w:szCs w:val="18"/>
              </w:rPr>
              <w:t xml:space="preserve">Расходы на реализацию мероприятий по обеспечению проживающих в городского округе и нуждающихся в </w:t>
            </w:r>
            <w:r w:rsidRPr="00F16E03">
              <w:rPr>
                <w:rFonts w:cs="Times New Roman"/>
                <w:sz w:val="22"/>
                <w:szCs w:val="18"/>
              </w:rPr>
              <w:lastRenderedPageBreak/>
              <w:t>жилых помещениях малоимущих граждан жилыми помещениями</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493CFE" w:rsidRDefault="00317EE5" w:rsidP="002C4285">
            <w:pPr>
              <w:widowControl w:val="0"/>
              <w:autoSpaceDE w:val="0"/>
              <w:autoSpaceDN w:val="0"/>
              <w:adjustRightInd w:val="0"/>
              <w:jc w:val="both"/>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2014" w:type="dxa"/>
            <w:vMerge w:val="restart"/>
            <w:tcBorders>
              <w:top w:val="single" w:sz="4" w:space="0" w:color="auto"/>
              <w:left w:val="single" w:sz="4" w:space="0" w:color="auto"/>
              <w:right w:val="single" w:sz="4" w:space="0" w:color="auto"/>
            </w:tcBorders>
          </w:tcPr>
          <w:p w:rsidR="00DB394B" w:rsidRPr="00493CFE" w:rsidRDefault="00F03453" w:rsidP="00F03453">
            <w:pPr>
              <w:widowControl w:val="0"/>
              <w:autoSpaceDE w:val="0"/>
              <w:autoSpaceDN w:val="0"/>
              <w:adjustRightInd w:val="0"/>
              <w:rPr>
                <w:rFonts w:cs="Times New Roman"/>
                <w:sz w:val="22"/>
                <w:szCs w:val="18"/>
                <w:lang w:eastAsia="ru-RU"/>
              </w:rPr>
            </w:pPr>
            <w:r>
              <w:rPr>
                <w:rFonts w:cs="Times New Roman"/>
                <w:sz w:val="22"/>
                <w:szCs w:val="18"/>
                <w:lang w:eastAsia="ru-RU"/>
              </w:rPr>
              <w:t>Количество малоимущих граждан нуждающихся в улучшении жилищных условий обеспеченных жилыми помещениями</w:t>
            </w: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w:t>
            </w:r>
            <w:r w:rsidRPr="00493CFE">
              <w:rPr>
                <w:rFonts w:cs="Times New Roman"/>
                <w:sz w:val="22"/>
                <w:szCs w:val="18"/>
              </w:rPr>
              <w:lastRenderedPageBreak/>
              <w:t xml:space="preserve">округа </w:t>
            </w:r>
            <w:r w:rsidR="000244BC" w:rsidRPr="00493CFE">
              <w:rPr>
                <w:rFonts w:cs="Times New Roman"/>
                <w:sz w:val="22"/>
                <w:szCs w:val="18"/>
              </w:rPr>
              <w:t>Истра</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b/>
                <w:i/>
                <w:sz w:val="22"/>
                <w:szCs w:val="18"/>
              </w:rPr>
              <w:t>Основное мероприятие 07.</w:t>
            </w:r>
            <w:r w:rsidRPr="00493CFE">
              <w:rPr>
                <w:rFonts w:cs="Times New Roman"/>
                <w:i/>
                <w:sz w:val="22"/>
                <w:szCs w:val="18"/>
              </w:rPr>
              <w:t xml:space="preserve"> </w:t>
            </w:r>
            <w:r w:rsidRPr="00493CFE">
              <w:rPr>
                <w:rFonts w:cs="Times New Roman"/>
                <w:sz w:val="22"/>
                <w:szCs w:val="18"/>
              </w:rPr>
              <w:t>«Финансовое обеспечение выполнения отдельных государственных полномочий  в сфере жилищной политики</w:t>
            </w:r>
            <w:proofErr w:type="gramStart"/>
            <w:r w:rsidRPr="00493CFE">
              <w:rPr>
                <w:rFonts w:cs="Times New Roman"/>
                <w:sz w:val="22"/>
                <w:szCs w:val="18"/>
              </w:rPr>
              <w:t xml:space="preserve"> ,</w:t>
            </w:r>
            <w:proofErr w:type="gramEnd"/>
            <w:r w:rsidRPr="00493CFE">
              <w:rPr>
                <w:rFonts w:cs="Times New Roman"/>
                <w:sz w:val="22"/>
                <w:szCs w:val="18"/>
              </w:rPr>
              <w:t xml:space="preserve"> преданных органам местного самоуправления»</w:t>
            </w:r>
          </w:p>
          <w:p w:rsidR="00DB394B" w:rsidRPr="00493CFE" w:rsidRDefault="00DB394B" w:rsidP="00DB394B">
            <w:pPr>
              <w:rPr>
                <w:rFonts w:cs="Times New Roman"/>
                <w:i/>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493CFE" w:rsidRDefault="00197959" w:rsidP="00DB394B">
            <w:pPr>
              <w:widowControl w:val="0"/>
              <w:autoSpaceDE w:val="0"/>
              <w:autoSpaceDN w:val="0"/>
              <w:adjustRightInd w:val="0"/>
              <w:jc w:val="both"/>
              <w:rPr>
                <w:rFonts w:cs="Times New Roman"/>
                <w:sz w:val="22"/>
                <w:szCs w:val="18"/>
                <w:lang w:eastAsia="ru-RU"/>
              </w:rPr>
            </w:pPr>
            <w:r w:rsidRPr="00197959">
              <w:rPr>
                <w:rFonts w:cs="Times New Roman"/>
                <w:sz w:val="22"/>
                <w:szCs w:val="18"/>
                <w:lang w:eastAsia="ru-RU"/>
              </w:rPr>
              <w:t>Управление имущественно-земельных отношений</w:t>
            </w:r>
            <w:r>
              <w:rPr>
                <w:rFonts w:cs="Times New Roman"/>
                <w:sz w:val="22"/>
                <w:szCs w:val="18"/>
                <w:lang w:eastAsia="ru-RU"/>
              </w:rPr>
              <w:t>, отдел архитектуры</w:t>
            </w:r>
          </w:p>
        </w:tc>
        <w:tc>
          <w:tcPr>
            <w:tcW w:w="2014" w:type="dxa"/>
            <w:vMerge w:val="restart"/>
            <w:tcBorders>
              <w:top w:val="single" w:sz="4" w:space="0" w:color="auto"/>
              <w:left w:val="single" w:sz="4" w:space="0" w:color="auto"/>
              <w:right w:val="single" w:sz="4" w:space="0" w:color="auto"/>
            </w:tcBorders>
          </w:tcPr>
          <w:p w:rsidR="00DB394B" w:rsidRPr="0053698E" w:rsidRDefault="0053698E" w:rsidP="0053698E">
            <w:pPr>
              <w:widowControl w:val="0"/>
              <w:autoSpaceDE w:val="0"/>
              <w:autoSpaceDN w:val="0"/>
              <w:adjustRightInd w:val="0"/>
              <w:rPr>
                <w:rFonts w:cs="Times New Roman"/>
                <w:sz w:val="20"/>
                <w:szCs w:val="20"/>
                <w:lang w:eastAsia="ru-RU"/>
              </w:rPr>
            </w:pPr>
            <w:r w:rsidRPr="0053698E">
              <w:rPr>
                <w:rFonts w:cs="Times New Roman"/>
                <w:sz w:val="20"/>
                <w:szCs w:val="20"/>
                <w:lang w:eastAsia="ru-RU"/>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реконструируемых объектов ИЖС или садового дома</w:t>
            </w:r>
          </w:p>
        </w:tc>
      </w:tr>
      <w:tr w:rsidR="006E52B3" w:rsidRPr="00493CFE" w:rsidTr="00D80005">
        <w:tc>
          <w:tcPr>
            <w:tcW w:w="709"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E52B3" w:rsidRPr="00493CFE" w:rsidRDefault="006E52B3"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17070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b/>
                <w:i/>
                <w:sz w:val="22"/>
                <w:szCs w:val="18"/>
              </w:rPr>
            </w:pPr>
            <w:r w:rsidRPr="00493CFE">
              <w:rPr>
                <w:rFonts w:cs="Times New Roman"/>
                <w:b/>
                <w:i/>
                <w:sz w:val="22"/>
                <w:szCs w:val="18"/>
              </w:rPr>
              <w:t>Основное мероприятие 04.</w:t>
            </w:r>
          </w:p>
          <w:p w:rsidR="00DB394B" w:rsidRPr="00493CFE" w:rsidRDefault="00DB394B" w:rsidP="00DB394B">
            <w:pPr>
              <w:rPr>
                <w:rFonts w:cs="Times New Roman"/>
                <w:sz w:val="22"/>
                <w:szCs w:val="18"/>
              </w:rPr>
            </w:pPr>
            <w:r w:rsidRPr="00493CFE">
              <w:rPr>
                <w:rFonts w:cs="Times New Roman"/>
                <w:sz w:val="22"/>
                <w:szCs w:val="18"/>
              </w:rPr>
              <w:t xml:space="preserve">«Обеспечение прав </w:t>
            </w:r>
            <w:r w:rsidRPr="00493CFE">
              <w:rPr>
                <w:rFonts w:cs="Times New Roman"/>
                <w:sz w:val="22"/>
                <w:szCs w:val="18"/>
              </w:rPr>
              <w:lastRenderedPageBreak/>
              <w:t>пострадавших граждан-соинвесторов»</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53698E" w:rsidRDefault="0053698E" w:rsidP="00DB394B">
            <w:pPr>
              <w:widowControl w:val="0"/>
              <w:autoSpaceDE w:val="0"/>
              <w:autoSpaceDN w:val="0"/>
              <w:adjustRightInd w:val="0"/>
              <w:jc w:val="both"/>
              <w:rPr>
                <w:rFonts w:cs="Times New Roman"/>
                <w:sz w:val="20"/>
                <w:szCs w:val="20"/>
                <w:lang w:eastAsia="ru-RU"/>
              </w:rPr>
            </w:pPr>
            <w:r w:rsidRPr="0053698E">
              <w:rPr>
                <w:rFonts w:cs="Times New Roman"/>
                <w:sz w:val="20"/>
                <w:szCs w:val="20"/>
                <w:lang w:eastAsia="ru-RU"/>
              </w:rPr>
              <w:t xml:space="preserve">Управление </w:t>
            </w:r>
            <w:proofErr w:type="spellStart"/>
            <w:r w:rsidRPr="0053698E">
              <w:rPr>
                <w:rFonts w:cs="Times New Roman"/>
                <w:sz w:val="20"/>
                <w:szCs w:val="20"/>
                <w:lang w:eastAsia="ru-RU"/>
              </w:rPr>
              <w:t>имущественно</w:t>
            </w:r>
            <w:proofErr w:type="spellEnd"/>
            <w:r w:rsidRPr="0053698E">
              <w:rPr>
                <w:rFonts w:cs="Times New Roman"/>
                <w:sz w:val="20"/>
                <w:szCs w:val="20"/>
                <w:lang w:eastAsia="ru-RU"/>
              </w:rPr>
              <w:t>-земельны</w:t>
            </w:r>
            <w:r w:rsidRPr="0053698E">
              <w:rPr>
                <w:rFonts w:cs="Times New Roman"/>
                <w:sz w:val="20"/>
                <w:szCs w:val="20"/>
                <w:lang w:eastAsia="ru-RU"/>
              </w:rPr>
              <w:lastRenderedPageBreak/>
              <w:t>х отношений, отдел архитектуры</w:t>
            </w:r>
          </w:p>
        </w:tc>
        <w:tc>
          <w:tcPr>
            <w:tcW w:w="2014" w:type="dxa"/>
            <w:vMerge w:val="restart"/>
            <w:tcBorders>
              <w:top w:val="single" w:sz="4" w:space="0" w:color="auto"/>
              <w:left w:val="single" w:sz="4" w:space="0" w:color="auto"/>
              <w:right w:val="single" w:sz="4" w:space="0" w:color="auto"/>
            </w:tcBorders>
          </w:tcPr>
          <w:p w:rsidR="00DB394B" w:rsidRPr="003D3115" w:rsidRDefault="003D3115" w:rsidP="003D3115">
            <w:pPr>
              <w:widowControl w:val="0"/>
              <w:autoSpaceDE w:val="0"/>
              <w:autoSpaceDN w:val="0"/>
              <w:adjustRightInd w:val="0"/>
              <w:rPr>
                <w:rFonts w:cs="Times New Roman"/>
                <w:sz w:val="20"/>
                <w:szCs w:val="20"/>
                <w:lang w:eastAsia="ru-RU"/>
              </w:rPr>
            </w:pPr>
            <w:r w:rsidRPr="003D3115">
              <w:rPr>
                <w:rFonts w:cs="Times New Roman"/>
                <w:sz w:val="20"/>
                <w:szCs w:val="20"/>
                <w:lang w:eastAsia="ru-RU"/>
              </w:rPr>
              <w:lastRenderedPageBreak/>
              <w:t>Количество встреч  с дольщиками</w:t>
            </w:r>
            <w:proofErr w:type="gramStart"/>
            <w:r w:rsidRPr="003D3115">
              <w:rPr>
                <w:rFonts w:cs="Times New Roman"/>
                <w:sz w:val="20"/>
                <w:szCs w:val="20"/>
                <w:lang w:eastAsia="ru-RU"/>
              </w:rPr>
              <w:t xml:space="preserve">., </w:t>
            </w:r>
            <w:proofErr w:type="gramEnd"/>
            <w:r w:rsidRPr="003D3115">
              <w:rPr>
                <w:rFonts w:cs="Times New Roman"/>
                <w:sz w:val="20"/>
                <w:szCs w:val="20"/>
                <w:lang w:eastAsia="ru-RU"/>
              </w:rPr>
              <w:t xml:space="preserve">встречи с гражданами - участниками </w:t>
            </w:r>
            <w:r w:rsidRPr="003D3115">
              <w:rPr>
                <w:rFonts w:cs="Times New Roman"/>
                <w:sz w:val="20"/>
                <w:szCs w:val="20"/>
                <w:lang w:eastAsia="ru-RU"/>
              </w:rPr>
              <w:lastRenderedPageBreak/>
              <w:t>долевого строительства</w:t>
            </w: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bl>
    <w:p w:rsidR="00225EC2" w:rsidRDefault="00225EC2" w:rsidP="003E2038">
      <w:pPr>
        <w:autoSpaceDE w:val="0"/>
        <w:autoSpaceDN w:val="0"/>
        <w:adjustRightInd w:val="0"/>
        <w:ind w:firstLine="540"/>
        <w:jc w:val="both"/>
        <w:rPr>
          <w:rFonts w:cs="Times New Roman"/>
          <w:sz w:val="22"/>
          <w:szCs w:val="18"/>
        </w:rPr>
      </w:pPr>
    </w:p>
    <w:p w:rsidR="00A56933" w:rsidRDefault="00A56933" w:rsidP="00CB2940">
      <w:pPr>
        <w:ind w:firstLine="567"/>
        <w:jc w:val="center"/>
        <w:rPr>
          <w:rFonts w:cs="Times New Roman"/>
          <w:b/>
          <w:sz w:val="24"/>
          <w:szCs w:val="24"/>
        </w:rPr>
      </w:pPr>
    </w:p>
    <w:p w:rsidR="00DB394B" w:rsidRPr="005C3601" w:rsidRDefault="003C2B30" w:rsidP="00CB2940">
      <w:pPr>
        <w:ind w:firstLine="567"/>
        <w:jc w:val="center"/>
        <w:rPr>
          <w:rFonts w:cs="Times New Roman"/>
          <w:b/>
          <w:sz w:val="24"/>
          <w:szCs w:val="24"/>
        </w:rPr>
      </w:pPr>
      <w:r w:rsidRPr="005C3601">
        <w:rPr>
          <w:rFonts w:cs="Times New Roman"/>
          <w:b/>
          <w:sz w:val="24"/>
          <w:szCs w:val="24"/>
        </w:rPr>
        <w:t>6</w:t>
      </w:r>
      <w:r w:rsidR="00D709E7" w:rsidRPr="005C3601">
        <w:rPr>
          <w:rFonts w:cs="Times New Roman"/>
          <w:b/>
          <w:sz w:val="24"/>
          <w:szCs w:val="24"/>
        </w:rPr>
        <w:t xml:space="preserve">.2. </w:t>
      </w:r>
      <w:r w:rsidR="00DB394B" w:rsidRPr="005C3601">
        <w:rPr>
          <w:rFonts w:cs="Times New Roman"/>
          <w:b/>
          <w:sz w:val="24"/>
          <w:szCs w:val="24"/>
        </w:rPr>
        <w:t>Паспорт подпрограммы</w:t>
      </w:r>
      <w:r w:rsidR="002B5270" w:rsidRPr="005C3601">
        <w:rPr>
          <w:rFonts w:cs="Times New Roman"/>
          <w:b/>
          <w:sz w:val="24"/>
          <w:szCs w:val="24"/>
        </w:rPr>
        <w:t xml:space="preserve"> 2</w:t>
      </w:r>
      <w:r w:rsidR="00DB394B" w:rsidRPr="005C3601">
        <w:rPr>
          <w:rFonts w:cs="Times New Roman"/>
          <w:b/>
          <w:sz w:val="24"/>
          <w:szCs w:val="24"/>
        </w:rPr>
        <w:t xml:space="preserve"> «Обеспечение жильем молодых семей»</w:t>
      </w:r>
    </w:p>
    <w:tbl>
      <w:tblPr>
        <w:tblW w:w="48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3"/>
        <w:gridCol w:w="1598"/>
        <w:gridCol w:w="1792"/>
        <w:gridCol w:w="1349"/>
        <w:gridCol w:w="1349"/>
        <w:gridCol w:w="1367"/>
        <w:gridCol w:w="1367"/>
        <w:gridCol w:w="1230"/>
        <w:gridCol w:w="2391"/>
      </w:tblGrid>
      <w:tr w:rsidR="00DB394B" w:rsidRPr="00493CFE" w:rsidTr="00A77FA4">
        <w:trPr>
          <w:trHeight w:val="657"/>
        </w:trPr>
        <w:tc>
          <w:tcPr>
            <w:tcW w:w="82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179" w:type="pct"/>
            <w:gridSpan w:val="8"/>
          </w:tcPr>
          <w:p w:rsidR="00DB394B" w:rsidRPr="00F83462" w:rsidRDefault="00DB394B" w:rsidP="00DB394B">
            <w:pPr>
              <w:rPr>
                <w:rFonts w:cs="Times New Roman"/>
                <w:sz w:val="22"/>
                <w:szCs w:val="18"/>
              </w:rPr>
            </w:pPr>
          </w:p>
          <w:p w:rsidR="00A86379" w:rsidRPr="00F83462" w:rsidRDefault="00A86379" w:rsidP="00A86379">
            <w:pPr>
              <w:rPr>
                <w:rFonts w:cs="Times New Roman"/>
                <w:sz w:val="22"/>
                <w:szCs w:val="18"/>
              </w:rPr>
            </w:pPr>
          </w:p>
          <w:p w:rsidR="00DB394B" w:rsidRPr="00F83462" w:rsidRDefault="00A86379" w:rsidP="00A86379">
            <w:pPr>
              <w:rPr>
                <w:rFonts w:cs="Times New Roman"/>
                <w:sz w:val="22"/>
                <w:szCs w:val="18"/>
              </w:rPr>
            </w:pPr>
            <w:r w:rsidRPr="00F83462">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B394B" w:rsidRPr="00493CFE" w:rsidTr="00A77FA4">
        <w:trPr>
          <w:cantSplit/>
          <w:trHeight w:val="350"/>
        </w:trPr>
        <w:tc>
          <w:tcPr>
            <w:tcW w:w="821"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37"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3040"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A77FA4">
        <w:trPr>
          <w:cantSplit/>
          <w:trHeight w:val="913"/>
        </w:trPr>
        <w:tc>
          <w:tcPr>
            <w:tcW w:w="821"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37"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02" w:type="pct"/>
            <w:vMerge/>
          </w:tcPr>
          <w:p w:rsidR="00DB394B" w:rsidRPr="00493CFE" w:rsidRDefault="00DB394B" w:rsidP="00DB394B">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0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A77FA4">
        <w:trPr>
          <w:cantSplit/>
          <w:trHeight w:val="1018"/>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6403,2</w:t>
            </w:r>
          </w:p>
        </w:tc>
        <w:tc>
          <w:tcPr>
            <w:tcW w:w="453" w:type="pct"/>
            <w:tcBorders>
              <w:top w:val="single" w:sz="4" w:space="0" w:color="auto"/>
              <w:left w:val="nil"/>
              <w:bottom w:val="single" w:sz="4" w:space="0" w:color="auto"/>
              <w:right w:val="single" w:sz="4" w:space="0" w:color="auto"/>
            </w:tcBorders>
            <w:shd w:val="clear" w:color="auto" w:fill="auto"/>
            <w:vAlign w:val="center"/>
          </w:tcPr>
          <w:p w:rsidR="004A590C" w:rsidRDefault="000F168C" w:rsidP="00306B4B">
            <w:pPr>
              <w:jc w:val="center"/>
              <w:rPr>
                <w:color w:val="000000"/>
                <w:sz w:val="22"/>
              </w:rPr>
            </w:pPr>
            <w:r>
              <w:rPr>
                <w:color w:val="000000"/>
                <w:sz w:val="22"/>
              </w:rPr>
              <w:t>16213,7</w:t>
            </w:r>
          </w:p>
        </w:tc>
        <w:tc>
          <w:tcPr>
            <w:tcW w:w="459" w:type="pct"/>
            <w:tcBorders>
              <w:top w:val="single" w:sz="4" w:space="0" w:color="auto"/>
              <w:left w:val="nil"/>
              <w:bottom w:val="single" w:sz="4" w:space="0" w:color="auto"/>
              <w:right w:val="single" w:sz="4" w:space="0" w:color="auto"/>
            </w:tcBorders>
            <w:shd w:val="clear" w:color="auto" w:fill="auto"/>
            <w:vAlign w:val="center"/>
          </w:tcPr>
          <w:p w:rsidR="004A590C" w:rsidRDefault="000F168C" w:rsidP="000F168C">
            <w:pPr>
              <w:jc w:val="center"/>
              <w:rPr>
                <w:color w:val="000000"/>
                <w:sz w:val="22"/>
              </w:rPr>
            </w:pPr>
            <w:r>
              <w:rPr>
                <w:color w:val="000000"/>
                <w:sz w:val="22"/>
              </w:rPr>
              <w:t>9676</w:t>
            </w:r>
          </w:p>
        </w:tc>
        <w:tc>
          <w:tcPr>
            <w:tcW w:w="459" w:type="pct"/>
            <w:tcBorders>
              <w:top w:val="nil"/>
              <w:left w:val="nil"/>
              <w:bottom w:val="single" w:sz="4" w:space="0" w:color="auto"/>
              <w:right w:val="single" w:sz="4" w:space="0" w:color="auto"/>
            </w:tcBorders>
            <w:shd w:val="clear" w:color="auto" w:fill="auto"/>
            <w:vAlign w:val="center"/>
          </w:tcPr>
          <w:p w:rsidR="004A590C" w:rsidRDefault="00B93468" w:rsidP="00306B4B">
            <w:pPr>
              <w:jc w:val="center"/>
              <w:rPr>
                <w:color w:val="000000"/>
                <w:sz w:val="22"/>
              </w:rPr>
            </w:pPr>
            <w:r>
              <w:rPr>
                <w:color w:val="000000"/>
                <w:sz w:val="22"/>
              </w:rPr>
              <w:t>7483,3</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803" w:type="pct"/>
            <w:tcBorders>
              <w:left w:val="single" w:sz="4" w:space="0" w:color="auto"/>
            </w:tcBorders>
            <w:vAlign w:val="center"/>
          </w:tcPr>
          <w:p w:rsidR="004A590C" w:rsidRDefault="00B93468" w:rsidP="00306B4B">
            <w:pPr>
              <w:jc w:val="center"/>
              <w:rPr>
                <w:color w:val="000000"/>
                <w:sz w:val="22"/>
              </w:rPr>
            </w:pPr>
            <w:r>
              <w:rPr>
                <w:color w:val="000000"/>
                <w:sz w:val="22"/>
              </w:rPr>
              <w:t>39776,2</w:t>
            </w:r>
          </w:p>
        </w:tc>
      </w:tr>
      <w:tr w:rsidR="004A590C" w:rsidRPr="00493CFE" w:rsidTr="00A77FA4">
        <w:trPr>
          <w:cantSplit/>
          <w:trHeight w:val="1018"/>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931,2</w:t>
            </w:r>
          </w:p>
        </w:tc>
        <w:tc>
          <w:tcPr>
            <w:tcW w:w="453"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1986,2</w:t>
            </w:r>
            <w:r w:rsidR="00200A37">
              <w:rPr>
                <w:color w:val="000000"/>
                <w:sz w:val="22"/>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A56933" w:rsidP="00A56933">
            <w:pPr>
              <w:jc w:val="center"/>
              <w:rPr>
                <w:color w:val="000000"/>
                <w:sz w:val="22"/>
              </w:rPr>
            </w:pPr>
            <w:r>
              <w:rPr>
                <w:color w:val="000000"/>
                <w:sz w:val="22"/>
              </w:rPr>
              <w:t>1222,3</w:t>
            </w:r>
          </w:p>
        </w:tc>
        <w:tc>
          <w:tcPr>
            <w:tcW w:w="459" w:type="pct"/>
            <w:tcBorders>
              <w:top w:val="nil"/>
              <w:left w:val="nil"/>
              <w:bottom w:val="single" w:sz="4" w:space="0" w:color="auto"/>
              <w:right w:val="single" w:sz="4" w:space="0" w:color="auto"/>
            </w:tcBorders>
            <w:shd w:val="clear" w:color="auto" w:fill="auto"/>
            <w:vAlign w:val="center"/>
          </w:tcPr>
          <w:p w:rsidR="004A590C" w:rsidRDefault="00A56933" w:rsidP="00A56933">
            <w:pPr>
              <w:jc w:val="center"/>
              <w:rPr>
                <w:color w:val="000000"/>
                <w:sz w:val="22"/>
              </w:rPr>
            </w:pPr>
            <w:r>
              <w:rPr>
                <w:color w:val="000000"/>
                <w:sz w:val="22"/>
              </w:rPr>
              <w:t>916,7</w:t>
            </w:r>
          </w:p>
        </w:tc>
        <w:tc>
          <w:tcPr>
            <w:tcW w:w="41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803" w:type="pct"/>
            <w:tcBorders>
              <w:left w:val="single" w:sz="4" w:space="0" w:color="auto"/>
            </w:tcBorders>
            <w:vAlign w:val="center"/>
          </w:tcPr>
          <w:p w:rsidR="004A590C" w:rsidRDefault="00A56933" w:rsidP="00306B4B">
            <w:pPr>
              <w:jc w:val="center"/>
              <w:rPr>
                <w:color w:val="000000"/>
                <w:sz w:val="22"/>
              </w:rPr>
            </w:pPr>
            <w:r>
              <w:rPr>
                <w:color w:val="000000"/>
                <w:sz w:val="22"/>
              </w:rPr>
              <w:t>5056,4</w:t>
            </w:r>
          </w:p>
        </w:tc>
      </w:tr>
      <w:tr w:rsidR="004A590C" w:rsidRPr="00493CFE" w:rsidTr="00A77FA4">
        <w:trPr>
          <w:cantSplit/>
          <w:trHeight w:val="1034"/>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2163,3</w:t>
            </w:r>
          </w:p>
        </w:tc>
        <w:tc>
          <w:tcPr>
            <w:tcW w:w="453"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6100,4</w:t>
            </w:r>
          </w:p>
        </w:tc>
        <w:tc>
          <w:tcPr>
            <w:tcW w:w="459"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3754,1</w:t>
            </w:r>
          </w:p>
        </w:tc>
        <w:tc>
          <w:tcPr>
            <w:tcW w:w="459"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2815,6</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803" w:type="pct"/>
            <w:vAlign w:val="center"/>
          </w:tcPr>
          <w:p w:rsidR="004A590C" w:rsidRDefault="00A56933" w:rsidP="00306B4B">
            <w:pPr>
              <w:jc w:val="center"/>
              <w:rPr>
                <w:color w:val="000000"/>
                <w:sz w:val="22"/>
              </w:rPr>
            </w:pPr>
            <w:r>
              <w:rPr>
                <w:color w:val="000000"/>
                <w:sz w:val="22"/>
              </w:rPr>
              <w:t>14833,4</w:t>
            </w:r>
          </w:p>
        </w:tc>
      </w:tr>
      <w:tr w:rsidR="004A590C" w:rsidRPr="00493CFE" w:rsidTr="00A77FA4">
        <w:trPr>
          <w:cantSplit/>
          <w:trHeight w:val="585"/>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3308,7</w:t>
            </w:r>
          </w:p>
        </w:tc>
        <w:tc>
          <w:tcPr>
            <w:tcW w:w="453"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8127,1</w:t>
            </w:r>
          </w:p>
        </w:tc>
        <w:tc>
          <w:tcPr>
            <w:tcW w:w="459"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sidRPr="00503703">
              <w:rPr>
                <w:color w:val="000000"/>
                <w:sz w:val="22"/>
              </w:rPr>
              <w:t>4699,6</w:t>
            </w:r>
          </w:p>
        </w:tc>
        <w:tc>
          <w:tcPr>
            <w:tcW w:w="459" w:type="pct"/>
            <w:tcBorders>
              <w:top w:val="nil"/>
              <w:left w:val="nil"/>
              <w:bottom w:val="single" w:sz="4" w:space="0" w:color="auto"/>
              <w:right w:val="single" w:sz="4" w:space="0" w:color="auto"/>
            </w:tcBorders>
            <w:shd w:val="clear" w:color="auto" w:fill="auto"/>
            <w:vAlign w:val="center"/>
          </w:tcPr>
          <w:p w:rsidR="004A590C" w:rsidRDefault="00A56933" w:rsidP="00306B4B">
            <w:pPr>
              <w:jc w:val="center"/>
              <w:rPr>
                <w:color w:val="000000"/>
                <w:sz w:val="22"/>
              </w:rPr>
            </w:pPr>
            <w:r>
              <w:rPr>
                <w:color w:val="000000"/>
                <w:sz w:val="22"/>
              </w:rPr>
              <w:t>3751,0</w:t>
            </w:r>
          </w:p>
        </w:tc>
        <w:tc>
          <w:tcPr>
            <w:tcW w:w="41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0</w:t>
            </w:r>
          </w:p>
        </w:tc>
        <w:tc>
          <w:tcPr>
            <w:tcW w:w="803" w:type="pct"/>
            <w:tcBorders>
              <w:bottom w:val="single" w:sz="4" w:space="0" w:color="auto"/>
            </w:tcBorders>
            <w:vAlign w:val="center"/>
          </w:tcPr>
          <w:p w:rsidR="004A590C" w:rsidRDefault="00CF5CFF" w:rsidP="00306B4B">
            <w:pPr>
              <w:jc w:val="center"/>
              <w:rPr>
                <w:color w:val="000000"/>
                <w:sz w:val="22"/>
              </w:rPr>
            </w:pPr>
            <w:r>
              <w:rPr>
                <w:color w:val="000000"/>
                <w:sz w:val="22"/>
              </w:rPr>
              <w:t>19886,4</w:t>
            </w:r>
          </w:p>
        </w:tc>
      </w:tr>
      <w:tr w:rsidR="004A590C" w:rsidRPr="00493CFE" w:rsidTr="00A77FA4">
        <w:trPr>
          <w:cantSplit/>
          <w:trHeight w:val="286"/>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53"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803" w:type="pct"/>
            <w:tcBorders>
              <w:top w:val="single" w:sz="4" w:space="0" w:color="auto"/>
            </w:tcBorders>
            <w:vAlign w:val="center"/>
          </w:tcPr>
          <w:p w:rsidR="004A590C" w:rsidRDefault="004A590C" w:rsidP="00306B4B">
            <w:pPr>
              <w:jc w:val="center"/>
              <w:rPr>
                <w:color w:val="000000"/>
                <w:sz w:val="22"/>
              </w:rPr>
            </w:pPr>
            <w:r>
              <w:rPr>
                <w:color w:val="000000"/>
                <w:sz w:val="22"/>
                <w:szCs w:val="18"/>
              </w:rPr>
              <w:t>0</w:t>
            </w:r>
          </w:p>
        </w:tc>
      </w:tr>
    </w:tbl>
    <w:p w:rsidR="00DB394B" w:rsidRPr="00493CFE" w:rsidRDefault="00DB394B" w:rsidP="00CB2940">
      <w:pPr>
        <w:ind w:firstLine="567"/>
        <w:jc w:val="center"/>
        <w:rPr>
          <w:rFonts w:cs="Times New Roman"/>
          <w:b/>
          <w:sz w:val="32"/>
          <w:szCs w:val="24"/>
        </w:rPr>
      </w:pPr>
    </w:p>
    <w:p w:rsidR="00C612F2" w:rsidRPr="00493CFE" w:rsidRDefault="003C2B30" w:rsidP="00C612F2">
      <w:pPr>
        <w:contextualSpacing/>
        <w:jc w:val="center"/>
        <w:rPr>
          <w:rFonts w:cs="Times New Roman"/>
          <w:b/>
          <w:sz w:val="24"/>
          <w:szCs w:val="24"/>
        </w:rPr>
      </w:pPr>
      <w:r>
        <w:rPr>
          <w:rFonts w:cs="Times New Roman"/>
          <w:b/>
          <w:sz w:val="24"/>
          <w:szCs w:val="24"/>
        </w:rPr>
        <w:t>6.2.1</w:t>
      </w:r>
      <w:r w:rsidR="00C612F2" w:rsidRPr="00493CFE">
        <w:rPr>
          <w:rFonts w:cs="Times New Roman"/>
          <w:b/>
          <w:sz w:val="24"/>
          <w:szCs w:val="24"/>
        </w:rPr>
        <w:t xml:space="preserve">. Характеристика проблем подпрограммы "Обеспечение жильем молодых семей", </w:t>
      </w:r>
    </w:p>
    <w:p w:rsidR="00C612F2" w:rsidRPr="00493CFE" w:rsidRDefault="00C612F2" w:rsidP="00C612F2">
      <w:pPr>
        <w:contextualSpacing/>
        <w:jc w:val="center"/>
        <w:rPr>
          <w:rFonts w:cs="Times New Roman"/>
          <w:b/>
          <w:sz w:val="24"/>
          <w:szCs w:val="24"/>
        </w:rPr>
      </w:pPr>
      <w:r w:rsidRPr="00493CFE">
        <w:rPr>
          <w:rFonts w:cs="Times New Roman"/>
          <w:b/>
          <w:sz w:val="24"/>
          <w:szCs w:val="24"/>
        </w:rPr>
        <w:t>решаемых посредством мероприятий</w:t>
      </w:r>
    </w:p>
    <w:p w:rsidR="00C612F2" w:rsidRPr="00493CFE" w:rsidRDefault="00C612F2" w:rsidP="00C612F2">
      <w:pPr>
        <w:autoSpaceDE w:val="0"/>
        <w:autoSpaceDN w:val="0"/>
        <w:adjustRightInd w:val="0"/>
        <w:jc w:val="both"/>
        <w:rPr>
          <w:rFonts w:eastAsia="Times New Roman" w:cs="Times New Roman"/>
          <w:sz w:val="24"/>
          <w:szCs w:val="24"/>
          <w:lang w:eastAsia="ru-RU"/>
        </w:rPr>
      </w:pPr>
    </w:p>
    <w:p w:rsidR="00C612F2" w:rsidRPr="00493CFE" w:rsidRDefault="00C612F2" w:rsidP="00C612F2">
      <w:pPr>
        <w:autoSpaceDE w:val="0"/>
        <w:autoSpaceDN w:val="0"/>
        <w:adjustRightInd w:val="0"/>
        <w:ind w:firstLine="567"/>
        <w:jc w:val="both"/>
        <w:rPr>
          <w:rFonts w:cs="Times New Roman"/>
          <w:bCs/>
          <w:sz w:val="24"/>
          <w:szCs w:val="24"/>
        </w:rPr>
      </w:pPr>
      <w:r w:rsidRPr="00493CFE">
        <w:rPr>
          <w:rFonts w:eastAsia="Times New Roman" w:cs="Times New Roman"/>
          <w:bCs/>
          <w:sz w:val="24"/>
          <w:szCs w:val="24"/>
          <w:lang w:eastAsia="ru-RU"/>
        </w:rPr>
        <w:t xml:space="preserve">Основанием для разработки подпрограммы </w:t>
      </w:r>
      <w:r w:rsidRPr="00493CFE">
        <w:rPr>
          <w:rFonts w:cs="Times New Roman"/>
          <w:bCs/>
          <w:sz w:val="24"/>
          <w:szCs w:val="24"/>
        </w:rPr>
        <w:t xml:space="preserve">"Обеспечение жильем молодых семей" являются Бюджетный кодекс Российской Федерации, </w:t>
      </w:r>
      <w:r w:rsidRPr="00493CFE">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93CFE">
        <w:rPr>
          <w:rFonts w:eastAsia="Calibri" w:cs="Times New Roman"/>
          <w:bCs/>
          <w:sz w:val="24"/>
          <w:szCs w:val="24"/>
        </w:rPr>
        <w:t xml:space="preserve"> постановление Правительства </w:t>
      </w:r>
      <w:r w:rsidRPr="00493CFE">
        <w:rPr>
          <w:rFonts w:eastAsia="Times New Roman" w:cs="Times New Roman"/>
          <w:bCs/>
          <w:sz w:val="24"/>
          <w:szCs w:val="24"/>
          <w:lang w:eastAsia="ru-RU"/>
        </w:rPr>
        <w:t>Российской Федерации</w:t>
      </w:r>
      <w:r w:rsidRPr="00493CFE">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493CFE">
        <w:rPr>
          <w:rFonts w:cs="Times New Roman"/>
          <w:bCs/>
          <w:sz w:val="24"/>
          <w:szCs w:val="24"/>
        </w:rPr>
        <w:t xml:space="preserve">Распоряжение </w:t>
      </w:r>
      <w:r w:rsidRPr="00493CFE">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Pr>
          <w:rFonts w:cs="Times New Roman"/>
          <w:bCs/>
          <w:sz w:val="24"/>
          <w:szCs w:val="24"/>
        </w:rPr>
        <w:t>.</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Поддержка молодых семей в вопросах улучшения жилищных условий является важным направлением жилищной политики в городском округе Истра Московской области.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Оказание поддержки молодым семьям, имеющим место жительства в городском округе Истра Московской области,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Мероприятия подпрограммы предусматривают оказание государственной и муниципальной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lastRenderedPageBreak/>
        <w:t>Реализация системы мероприятий подпрограммы осуществляется по следующим направлениям:</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нормативное правовое и информационное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финансовое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организационное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Организационные мероприятия на муниципальном  уровне предусматривают:</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формирование списков молодых семей для участия в подпрограмме;</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493CFE">
        <w:rPr>
          <w:rFonts w:eastAsia="Times New Roman" w:cs="Times New Roman"/>
          <w:sz w:val="24"/>
          <w:szCs w:val="24"/>
          <w:lang w:eastAsia="ru-RU"/>
        </w:rPr>
        <w:t>софинансирования</w:t>
      </w:r>
      <w:proofErr w:type="spellEnd"/>
      <w:r w:rsidRPr="00493CFE">
        <w:rPr>
          <w:rFonts w:eastAsia="Times New Roman" w:cs="Times New Roman"/>
          <w:sz w:val="24"/>
          <w:szCs w:val="24"/>
          <w:lang w:eastAsia="ru-RU"/>
        </w:rPr>
        <w:t xml:space="preserve"> за счет средств бюджета Московской области и федерального бюджета.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p>
    <w:p w:rsidR="00C612F2" w:rsidRPr="00493CFE" w:rsidRDefault="003C2B30" w:rsidP="00C612F2">
      <w:pPr>
        <w:autoSpaceDE w:val="0"/>
        <w:autoSpaceDN w:val="0"/>
        <w:adjustRightInd w:val="0"/>
        <w:contextualSpacing/>
        <w:jc w:val="center"/>
        <w:outlineLvl w:val="0"/>
        <w:rPr>
          <w:rFonts w:eastAsia="Times New Roman" w:cs="Times New Roman"/>
          <w:b/>
          <w:sz w:val="24"/>
          <w:szCs w:val="24"/>
          <w:lang w:eastAsia="ru-RU"/>
        </w:rPr>
      </w:pPr>
      <w:r>
        <w:rPr>
          <w:rFonts w:eastAsia="Times New Roman" w:cs="Times New Roman"/>
          <w:b/>
          <w:sz w:val="24"/>
          <w:szCs w:val="24"/>
          <w:lang w:eastAsia="ru-RU"/>
        </w:rPr>
        <w:t>6.2.2</w:t>
      </w:r>
      <w:r w:rsidR="00C612F2" w:rsidRPr="00493CFE">
        <w:rPr>
          <w:rFonts w:eastAsia="Times New Roman" w:cs="Times New Roman"/>
          <w:b/>
          <w:sz w:val="24"/>
          <w:szCs w:val="24"/>
          <w:lang w:eastAsia="ru-RU"/>
        </w:rPr>
        <w:t xml:space="preserve">. Концептуальные направления реформирования, модернизации, преобразования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 xml:space="preserve">отдельных сфер социально-экономического развития городского округа Истра,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реализуемых в рамках подпрограммы "Обеспечение жильем молодых семей"</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BE1D0D" w:rsidRDefault="00BE1D0D" w:rsidP="00CB2940">
      <w:pPr>
        <w:ind w:firstLine="567"/>
        <w:jc w:val="center"/>
        <w:rPr>
          <w:rFonts w:cs="Times New Roman"/>
          <w:b/>
          <w:szCs w:val="28"/>
        </w:rPr>
      </w:pPr>
    </w:p>
    <w:p w:rsidR="00BE1D0D" w:rsidRDefault="00BE1D0D" w:rsidP="00CB2940">
      <w:pPr>
        <w:ind w:firstLine="567"/>
        <w:jc w:val="center"/>
        <w:rPr>
          <w:rFonts w:cs="Times New Roman"/>
          <w:b/>
          <w:szCs w:val="28"/>
        </w:rPr>
      </w:pPr>
    </w:p>
    <w:p w:rsidR="00BE1D0D" w:rsidRDefault="00BE1D0D" w:rsidP="00CB2940">
      <w:pPr>
        <w:ind w:firstLine="567"/>
        <w:jc w:val="center"/>
        <w:rPr>
          <w:rFonts w:cs="Times New Roman"/>
          <w:b/>
          <w:szCs w:val="28"/>
        </w:rPr>
      </w:pPr>
    </w:p>
    <w:p w:rsidR="00BE1D0D" w:rsidRDefault="00BE1D0D" w:rsidP="00CB2940">
      <w:pPr>
        <w:ind w:firstLine="567"/>
        <w:jc w:val="center"/>
        <w:rPr>
          <w:rFonts w:cs="Times New Roman"/>
          <w:b/>
          <w:szCs w:val="28"/>
        </w:rPr>
      </w:pPr>
    </w:p>
    <w:p w:rsidR="00BE1D0D" w:rsidRDefault="00BE1D0D" w:rsidP="00CB2940">
      <w:pPr>
        <w:ind w:firstLine="567"/>
        <w:jc w:val="center"/>
        <w:rPr>
          <w:rFonts w:cs="Times New Roman"/>
          <w:b/>
          <w:szCs w:val="28"/>
        </w:rPr>
      </w:pPr>
    </w:p>
    <w:p w:rsidR="00D709E7" w:rsidRPr="000E2B80" w:rsidRDefault="003C2B30" w:rsidP="00CB2940">
      <w:pPr>
        <w:ind w:firstLine="567"/>
        <w:jc w:val="center"/>
        <w:rPr>
          <w:rFonts w:cs="Times New Roman"/>
          <w:b/>
          <w:szCs w:val="28"/>
        </w:rPr>
      </w:pPr>
      <w:r w:rsidRPr="000E2B80">
        <w:rPr>
          <w:rFonts w:cs="Times New Roman"/>
          <w:b/>
          <w:szCs w:val="28"/>
        </w:rPr>
        <w:lastRenderedPageBreak/>
        <w:t>6</w:t>
      </w:r>
      <w:r w:rsidR="00DB394B" w:rsidRPr="000E2B80">
        <w:rPr>
          <w:rFonts w:cs="Times New Roman"/>
          <w:b/>
          <w:szCs w:val="28"/>
        </w:rPr>
        <w:t>.2.</w:t>
      </w:r>
      <w:r w:rsidRPr="000E2B80">
        <w:rPr>
          <w:rFonts w:cs="Times New Roman"/>
          <w:b/>
          <w:szCs w:val="28"/>
        </w:rPr>
        <w:t>3</w:t>
      </w:r>
      <w:r w:rsidR="00DB394B" w:rsidRPr="000E2B80">
        <w:rPr>
          <w:rFonts w:cs="Times New Roman"/>
          <w:b/>
          <w:szCs w:val="28"/>
        </w:rPr>
        <w:t xml:space="preserve">. </w:t>
      </w:r>
      <w:r w:rsidR="00D709E7" w:rsidRPr="000E2B80">
        <w:rPr>
          <w:rFonts w:cs="Times New Roman"/>
          <w:b/>
          <w:szCs w:val="28"/>
        </w:rPr>
        <w:t>Пере</w:t>
      </w:r>
      <w:r w:rsidR="00AE04AA" w:rsidRPr="000E2B80">
        <w:rPr>
          <w:rFonts w:cs="Times New Roman"/>
          <w:b/>
          <w:szCs w:val="28"/>
        </w:rPr>
        <w:t>чень мероприятий подпрограммы</w:t>
      </w:r>
      <w:r w:rsidR="002B5270" w:rsidRPr="000E2B80">
        <w:rPr>
          <w:rFonts w:cs="Times New Roman"/>
          <w:b/>
          <w:szCs w:val="28"/>
        </w:rPr>
        <w:t xml:space="preserve"> 2</w:t>
      </w:r>
      <w:r w:rsidR="00AE04AA" w:rsidRPr="000E2B80">
        <w:rPr>
          <w:rFonts w:cs="Times New Roman"/>
          <w:b/>
          <w:szCs w:val="28"/>
        </w:rPr>
        <w:t xml:space="preserve"> «Обеспечение жильем молодых семей»</w:t>
      </w:r>
    </w:p>
    <w:p w:rsidR="00D709E7" w:rsidRPr="000E2B80" w:rsidRDefault="00D709E7" w:rsidP="00CB3293">
      <w:pPr>
        <w:ind w:firstLine="567"/>
        <w:rPr>
          <w:rFonts w:cs="Times New Roman"/>
          <w:szCs w:val="28"/>
        </w:rPr>
      </w:pPr>
    </w:p>
    <w:tbl>
      <w:tblPr>
        <w:tblW w:w="14913" w:type="dxa"/>
        <w:tblInd w:w="108" w:type="dxa"/>
        <w:tblLayout w:type="fixed"/>
        <w:tblLook w:val="04A0" w:firstRow="1" w:lastRow="0" w:firstColumn="1" w:lastColumn="0" w:noHBand="0" w:noVBand="1"/>
      </w:tblPr>
      <w:tblGrid>
        <w:gridCol w:w="567"/>
        <w:gridCol w:w="2014"/>
        <w:gridCol w:w="1134"/>
        <w:gridCol w:w="1388"/>
        <w:gridCol w:w="1163"/>
        <w:gridCol w:w="1134"/>
        <w:gridCol w:w="1134"/>
        <w:gridCol w:w="1134"/>
        <w:gridCol w:w="964"/>
        <w:gridCol w:w="992"/>
        <w:gridCol w:w="709"/>
        <w:gridCol w:w="1601"/>
        <w:gridCol w:w="979"/>
      </w:tblGrid>
      <w:tr w:rsidR="00D709E7" w:rsidRPr="00493CFE" w:rsidTr="00BE1D0D">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388"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163"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933" w:type="dxa"/>
            <w:gridSpan w:val="5"/>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601"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979" w:type="dxa"/>
            <w:vMerge w:val="restart"/>
            <w:tcBorders>
              <w:top w:val="single" w:sz="4" w:space="0" w:color="auto"/>
              <w:left w:val="single" w:sz="4" w:space="0" w:color="auto"/>
              <w:bottom w:val="single" w:sz="4" w:space="0" w:color="auto"/>
              <w:right w:val="single" w:sz="4" w:space="0" w:color="auto"/>
            </w:tcBorders>
          </w:tcPr>
          <w:p w:rsidR="00D709E7" w:rsidRPr="00F83462" w:rsidRDefault="00D709E7" w:rsidP="00CB2940">
            <w:pPr>
              <w:widowControl w:val="0"/>
              <w:autoSpaceDE w:val="0"/>
              <w:autoSpaceDN w:val="0"/>
              <w:adjustRightInd w:val="0"/>
              <w:jc w:val="center"/>
              <w:rPr>
                <w:rFonts w:cs="Times New Roman"/>
                <w:sz w:val="22"/>
                <w:szCs w:val="18"/>
                <w:lang w:eastAsia="ru-RU"/>
              </w:rPr>
            </w:pPr>
            <w:r w:rsidRPr="00F83462">
              <w:rPr>
                <w:rFonts w:cs="Times New Roman"/>
                <w:sz w:val="22"/>
                <w:szCs w:val="18"/>
                <w:lang w:eastAsia="ru-RU"/>
              </w:rPr>
              <w:t>Результаты выполнения мероприятия Подпрограммы</w:t>
            </w:r>
          </w:p>
        </w:tc>
      </w:tr>
      <w:tr w:rsidR="00D709E7" w:rsidRPr="00493CFE" w:rsidTr="00D8755E">
        <w:tc>
          <w:tcPr>
            <w:tcW w:w="567"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388"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63"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6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601"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979"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r>
      <w:tr w:rsidR="00D709E7" w:rsidRPr="00493CFE" w:rsidTr="00D8755E">
        <w:trPr>
          <w:trHeight w:val="209"/>
        </w:trPr>
        <w:tc>
          <w:tcPr>
            <w:tcW w:w="567"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388"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163"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6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992"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70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D709E7" w:rsidRPr="00493CFE" w:rsidRDefault="00D709E7" w:rsidP="00D709E7">
            <w:pPr>
              <w:widowControl w:val="0"/>
              <w:autoSpaceDE w:val="0"/>
              <w:autoSpaceDN w:val="0"/>
              <w:adjustRightInd w:val="0"/>
              <w:jc w:val="center"/>
              <w:rPr>
                <w:rFonts w:cs="Times New Roman"/>
                <w:sz w:val="22"/>
                <w:szCs w:val="18"/>
                <w:lang w:eastAsia="ru-RU"/>
              </w:rPr>
            </w:pPr>
          </w:p>
        </w:tc>
        <w:tc>
          <w:tcPr>
            <w:tcW w:w="160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7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AC0873" w:rsidRPr="00493CFE" w:rsidTr="00D8755E">
        <w:trPr>
          <w:trHeight w:val="282"/>
        </w:trPr>
        <w:tc>
          <w:tcPr>
            <w:tcW w:w="567" w:type="dxa"/>
            <w:vMerge w:val="restart"/>
            <w:tcBorders>
              <w:top w:val="single" w:sz="4" w:space="0" w:color="auto"/>
              <w:left w:val="single" w:sz="4" w:space="0" w:color="auto"/>
              <w:right w:val="single" w:sz="4" w:space="0" w:color="auto"/>
            </w:tcBorders>
          </w:tcPr>
          <w:p w:rsidR="00AC0873" w:rsidRPr="00493CFE" w:rsidRDefault="00AC0873" w:rsidP="00B51195">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Оказание государственной поддержки молодым семьям в виде социальных выплат на приобретение жилого помещения или на создание  объекта </w:t>
            </w:r>
            <w:r w:rsidR="002D7991" w:rsidRPr="00F83462">
              <w:rPr>
                <w:rFonts w:cs="Times New Roman"/>
                <w:sz w:val="22"/>
                <w:szCs w:val="18"/>
              </w:rPr>
              <w:t xml:space="preserve">индивидуального жилищного </w:t>
            </w:r>
            <w:r w:rsidR="002D7991" w:rsidRPr="00F83462">
              <w:rPr>
                <w:rFonts w:cs="Times New Roman"/>
                <w:sz w:val="22"/>
                <w:szCs w:val="18"/>
              </w:rPr>
              <w:lastRenderedPageBreak/>
              <w:t>строительства</w:t>
            </w:r>
            <w:r w:rsidRPr="00493CFE">
              <w:rPr>
                <w:rFonts w:cs="Times New Roman"/>
                <w:i/>
                <w:sz w:val="22"/>
                <w:szCs w:val="18"/>
              </w:rPr>
              <w:t>»</w:t>
            </w:r>
          </w:p>
          <w:p w:rsidR="00AC0873" w:rsidRPr="00493CFE" w:rsidRDefault="00AC0873" w:rsidP="00B51195">
            <w:pPr>
              <w:autoSpaceDE w:val="0"/>
              <w:autoSpaceDN w:val="0"/>
              <w:adjustRightInd w:val="0"/>
              <w:rPr>
                <w:rFonts w:cs="Times New Roman"/>
                <w:i/>
                <w:sz w:val="22"/>
                <w:szCs w:val="18"/>
              </w:rPr>
            </w:pPr>
          </w:p>
          <w:p w:rsidR="00AC0873" w:rsidRPr="00493CFE" w:rsidRDefault="00AC0873" w:rsidP="00B51195">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реализация мероприятий по обеспечению жильем молодых семей</w:t>
            </w:r>
          </w:p>
          <w:p w:rsidR="00AC0873" w:rsidRPr="00493CFE" w:rsidRDefault="00AC0873" w:rsidP="00B51195">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ind w:hanging="100"/>
              <w:jc w:val="center"/>
              <w:rPr>
                <w:rFonts w:cs="Times New Roman"/>
                <w:sz w:val="22"/>
                <w:szCs w:val="18"/>
              </w:rPr>
            </w:pPr>
            <w:r w:rsidRPr="00493CFE">
              <w:rPr>
                <w:rFonts w:cs="Times New Roman"/>
                <w:sz w:val="22"/>
                <w:szCs w:val="18"/>
              </w:rPr>
              <w:lastRenderedPageBreak/>
              <w:t>2020-2024 года</w:t>
            </w: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BE1D0D" w:rsidRDefault="00BE1D0D" w:rsidP="00B51195">
            <w:pPr>
              <w:tabs>
                <w:tab w:val="center" w:pos="175"/>
              </w:tabs>
              <w:ind w:hanging="100"/>
              <w:rPr>
                <w:rFonts w:cs="Times New Roman"/>
                <w:sz w:val="22"/>
                <w:szCs w:val="18"/>
              </w:rPr>
            </w:pPr>
          </w:p>
          <w:p w:rsidR="00AC0873" w:rsidRDefault="00AC0873" w:rsidP="00B51195">
            <w:pPr>
              <w:tabs>
                <w:tab w:val="center" w:pos="175"/>
              </w:tabs>
              <w:ind w:hanging="100"/>
              <w:rPr>
                <w:rFonts w:cs="Times New Roman"/>
                <w:sz w:val="22"/>
                <w:szCs w:val="18"/>
              </w:rPr>
            </w:pPr>
            <w:r w:rsidRPr="00493CFE">
              <w:rPr>
                <w:rFonts w:cs="Times New Roman"/>
                <w:sz w:val="22"/>
                <w:szCs w:val="18"/>
              </w:rPr>
              <w:tab/>
              <w:t>Итого</w:t>
            </w:r>
          </w:p>
          <w:p w:rsidR="00BE1D0D" w:rsidRPr="00493CFE" w:rsidRDefault="00BE1D0D" w:rsidP="00B51195">
            <w:pPr>
              <w:tabs>
                <w:tab w:val="center" w:pos="175"/>
              </w:tabs>
              <w:ind w:hanging="100"/>
              <w:rPr>
                <w:rFonts w:cs="Times New Roman"/>
                <w:sz w:val="22"/>
                <w:szCs w:val="18"/>
              </w:rPr>
            </w:pPr>
          </w:p>
        </w:tc>
        <w:tc>
          <w:tcPr>
            <w:tcW w:w="1163" w:type="dxa"/>
            <w:tcBorders>
              <w:top w:val="single" w:sz="4" w:space="0" w:color="auto"/>
              <w:left w:val="single" w:sz="4" w:space="0" w:color="auto"/>
              <w:bottom w:val="single" w:sz="4" w:space="0" w:color="auto"/>
              <w:right w:val="single" w:sz="4" w:space="0" w:color="auto"/>
            </w:tcBorders>
            <w:shd w:val="clear" w:color="auto" w:fill="auto"/>
          </w:tcPr>
          <w:p w:rsidR="00BE1D0D" w:rsidRDefault="00BE1D0D" w:rsidP="00DC7EBE">
            <w:pPr>
              <w:jc w:val="center"/>
              <w:rPr>
                <w:rFonts w:cs="Times New Roman"/>
                <w:sz w:val="22"/>
                <w:szCs w:val="18"/>
              </w:rPr>
            </w:pPr>
          </w:p>
          <w:p w:rsidR="00AC0873" w:rsidRPr="00493CFE" w:rsidRDefault="0078431E" w:rsidP="00BE1D0D">
            <w:pPr>
              <w:rPr>
                <w:rFonts w:cs="Times New Roman"/>
                <w:sz w:val="22"/>
                <w:szCs w:val="18"/>
              </w:rPr>
            </w:pPr>
            <w:r>
              <w:rPr>
                <w:rFonts w:cs="Times New Roman"/>
                <w:sz w:val="22"/>
                <w:szCs w:val="18"/>
              </w:rPr>
              <w:t>16290,4</w:t>
            </w:r>
          </w:p>
        </w:tc>
        <w:tc>
          <w:tcPr>
            <w:tcW w:w="1134" w:type="dxa"/>
            <w:tcBorders>
              <w:top w:val="single" w:sz="4" w:space="0" w:color="auto"/>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39776,2</w:t>
            </w:r>
          </w:p>
        </w:tc>
        <w:tc>
          <w:tcPr>
            <w:tcW w:w="1134" w:type="dxa"/>
            <w:tcBorders>
              <w:top w:val="single" w:sz="4" w:space="0" w:color="auto"/>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6403,2</w:t>
            </w:r>
          </w:p>
        </w:tc>
        <w:tc>
          <w:tcPr>
            <w:tcW w:w="1134" w:type="dxa"/>
            <w:tcBorders>
              <w:top w:val="single" w:sz="4" w:space="0" w:color="auto"/>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sidRPr="00BE1D0D">
              <w:rPr>
                <w:sz w:val="24"/>
                <w:szCs w:val="24"/>
              </w:rPr>
              <w:t>16213,7</w:t>
            </w:r>
          </w:p>
        </w:tc>
        <w:tc>
          <w:tcPr>
            <w:tcW w:w="964" w:type="dxa"/>
            <w:tcBorders>
              <w:top w:val="single" w:sz="4" w:space="0" w:color="auto"/>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9676</w:t>
            </w:r>
          </w:p>
        </w:tc>
        <w:tc>
          <w:tcPr>
            <w:tcW w:w="992" w:type="dxa"/>
            <w:tcBorders>
              <w:top w:val="nil"/>
              <w:left w:val="nil"/>
              <w:bottom w:val="single" w:sz="4" w:space="0" w:color="auto"/>
              <w:right w:val="single" w:sz="4" w:space="0" w:color="auto"/>
            </w:tcBorders>
            <w:shd w:val="clear" w:color="auto" w:fill="auto"/>
          </w:tcPr>
          <w:p w:rsidR="00BE1D0D" w:rsidRPr="00D8755E" w:rsidRDefault="00BE1D0D" w:rsidP="00DC7EBE">
            <w:pPr>
              <w:jc w:val="center"/>
              <w:rPr>
                <w:rFonts w:cs="Times New Roman"/>
                <w:sz w:val="24"/>
                <w:szCs w:val="24"/>
              </w:rPr>
            </w:pPr>
          </w:p>
          <w:p w:rsidR="00AC0873" w:rsidRPr="00D8755E" w:rsidRDefault="00BE1D0D" w:rsidP="00DC7EBE">
            <w:pPr>
              <w:jc w:val="center"/>
              <w:rPr>
                <w:rFonts w:cs="Times New Roman"/>
                <w:sz w:val="24"/>
                <w:szCs w:val="24"/>
              </w:rPr>
            </w:pPr>
            <w:r w:rsidRPr="00D8755E">
              <w:rPr>
                <w:rFonts w:cs="Times New Roman"/>
                <w:sz w:val="24"/>
                <w:szCs w:val="24"/>
              </w:rPr>
              <w:t>7483,3</w:t>
            </w:r>
          </w:p>
        </w:tc>
        <w:tc>
          <w:tcPr>
            <w:tcW w:w="709" w:type="dxa"/>
            <w:tcBorders>
              <w:top w:val="nil"/>
              <w:left w:val="nil"/>
              <w:bottom w:val="single" w:sz="4" w:space="0" w:color="auto"/>
              <w:right w:val="single" w:sz="4" w:space="0" w:color="auto"/>
            </w:tcBorders>
            <w:shd w:val="clear" w:color="auto" w:fill="auto"/>
          </w:tcPr>
          <w:p w:rsidR="00BE1D0D" w:rsidRDefault="00BE1D0D" w:rsidP="00DC7EBE">
            <w:pPr>
              <w:jc w:val="center"/>
              <w:rPr>
                <w:rFonts w:cs="Times New Roman"/>
                <w:sz w:val="22"/>
                <w:szCs w:val="18"/>
              </w:rPr>
            </w:pPr>
          </w:p>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val="restart"/>
            <w:tcBorders>
              <w:top w:val="single" w:sz="4" w:space="0" w:color="auto"/>
              <w:left w:val="single" w:sz="4" w:space="0" w:color="auto"/>
              <w:right w:val="single" w:sz="4" w:space="0" w:color="auto"/>
            </w:tcBorders>
          </w:tcPr>
          <w:p w:rsidR="00AC0873" w:rsidRPr="009B5799" w:rsidRDefault="009B5799" w:rsidP="009B5799">
            <w:pPr>
              <w:widowControl w:val="0"/>
              <w:autoSpaceDE w:val="0"/>
              <w:autoSpaceDN w:val="0"/>
              <w:adjustRightInd w:val="0"/>
              <w:jc w:val="both"/>
              <w:rPr>
                <w:rFonts w:cs="Times New Roman"/>
                <w:sz w:val="20"/>
                <w:szCs w:val="20"/>
                <w:lang w:eastAsia="ru-RU"/>
              </w:rPr>
            </w:pPr>
            <w:r w:rsidRPr="009B5799">
              <w:rPr>
                <w:rFonts w:cs="Times New Roman"/>
                <w:sz w:val="20"/>
                <w:szCs w:val="20"/>
                <w:lang w:eastAsia="ru-RU"/>
              </w:rPr>
              <w:t>Управление по распоряжению муниципальной собственностью</w:t>
            </w:r>
          </w:p>
        </w:tc>
        <w:tc>
          <w:tcPr>
            <w:tcW w:w="979" w:type="dxa"/>
            <w:vMerge w:val="restart"/>
            <w:tcBorders>
              <w:top w:val="single" w:sz="4" w:space="0" w:color="auto"/>
              <w:left w:val="single" w:sz="4" w:space="0" w:color="auto"/>
              <w:right w:val="single" w:sz="4" w:space="0" w:color="auto"/>
            </w:tcBorders>
          </w:tcPr>
          <w:p w:rsidR="00AC0873" w:rsidRPr="00493CFE" w:rsidRDefault="005662B5" w:rsidP="005662B5">
            <w:pPr>
              <w:widowControl w:val="0"/>
              <w:autoSpaceDE w:val="0"/>
              <w:autoSpaceDN w:val="0"/>
              <w:adjustRightInd w:val="0"/>
              <w:rPr>
                <w:rFonts w:cs="Times New Roman"/>
                <w:sz w:val="22"/>
                <w:szCs w:val="18"/>
                <w:lang w:eastAsia="ru-RU"/>
              </w:rPr>
            </w:pPr>
            <w:r w:rsidRPr="005662B5">
              <w:rPr>
                <w:rFonts w:cs="Times New Roman"/>
                <w:sz w:val="22"/>
                <w:szCs w:val="18"/>
                <w:lang w:eastAsia="ru-RU"/>
              </w:rPr>
              <w:t>Количество молодых семей, получивших свидетельство о праве на получение социаль</w:t>
            </w:r>
            <w:r w:rsidRPr="005662B5">
              <w:rPr>
                <w:rFonts w:cs="Times New Roman"/>
                <w:sz w:val="22"/>
                <w:szCs w:val="18"/>
                <w:lang w:eastAsia="ru-RU"/>
              </w:rPr>
              <w:lastRenderedPageBreak/>
              <w:t>ной выплаты</w:t>
            </w:r>
          </w:p>
        </w:tc>
      </w:tr>
      <w:tr w:rsidR="00AC0873" w:rsidRPr="00493CFE" w:rsidTr="00D8755E">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ind w:firstLine="42"/>
              <w:jc w:val="both"/>
              <w:rPr>
                <w:rFonts w:cs="Times New Roman"/>
                <w:sz w:val="22"/>
                <w:szCs w:val="18"/>
                <w:lang w:eastAsia="ru-RU"/>
              </w:rPr>
            </w:pPr>
            <w:r w:rsidRPr="00AC0873">
              <w:rPr>
                <w:rFonts w:cs="Times New Roman"/>
                <w:sz w:val="22"/>
                <w:szCs w:val="18"/>
                <w:lang w:eastAsia="ru-RU"/>
              </w:rPr>
              <w:t>Средства федерального бюджета</w:t>
            </w:r>
          </w:p>
        </w:tc>
        <w:tc>
          <w:tcPr>
            <w:tcW w:w="1163" w:type="dxa"/>
            <w:tcBorders>
              <w:top w:val="nil"/>
              <w:left w:val="single" w:sz="4" w:space="0" w:color="auto"/>
              <w:bottom w:val="single" w:sz="4" w:space="0" w:color="auto"/>
              <w:right w:val="single" w:sz="4" w:space="0" w:color="auto"/>
            </w:tcBorders>
            <w:shd w:val="clear" w:color="auto" w:fill="auto"/>
          </w:tcPr>
          <w:p w:rsidR="00BE1D0D" w:rsidRDefault="00BE1D0D" w:rsidP="0078431E">
            <w:pPr>
              <w:jc w:val="center"/>
              <w:rPr>
                <w:rFonts w:cs="Times New Roman"/>
                <w:sz w:val="22"/>
                <w:szCs w:val="18"/>
              </w:rPr>
            </w:pPr>
          </w:p>
          <w:p w:rsidR="00AC0873" w:rsidRPr="00493CFE" w:rsidRDefault="00AF1ED8" w:rsidP="0078431E">
            <w:pPr>
              <w:jc w:val="center"/>
              <w:rPr>
                <w:rFonts w:cs="Times New Roman"/>
                <w:sz w:val="22"/>
                <w:szCs w:val="18"/>
              </w:rPr>
            </w:pPr>
            <w:r>
              <w:rPr>
                <w:rFonts w:cs="Times New Roman"/>
                <w:sz w:val="22"/>
                <w:szCs w:val="18"/>
              </w:rPr>
              <w:t>1677,</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5056,4</w:t>
            </w:r>
          </w:p>
        </w:tc>
        <w:tc>
          <w:tcPr>
            <w:tcW w:w="1134" w:type="dxa"/>
            <w:tcBorders>
              <w:top w:val="nil"/>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AC0873" w:rsidP="009B5799">
            <w:pPr>
              <w:rPr>
                <w:sz w:val="24"/>
                <w:szCs w:val="24"/>
              </w:rPr>
            </w:pPr>
            <w:r w:rsidRPr="00AC0873">
              <w:rPr>
                <w:sz w:val="24"/>
                <w:szCs w:val="24"/>
              </w:rPr>
              <w:t>931,2</w:t>
            </w:r>
          </w:p>
        </w:tc>
        <w:tc>
          <w:tcPr>
            <w:tcW w:w="1134" w:type="dxa"/>
            <w:tcBorders>
              <w:top w:val="nil"/>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1986,2</w:t>
            </w:r>
          </w:p>
        </w:tc>
        <w:tc>
          <w:tcPr>
            <w:tcW w:w="964" w:type="dxa"/>
            <w:tcBorders>
              <w:top w:val="nil"/>
              <w:left w:val="nil"/>
              <w:bottom w:val="single" w:sz="4" w:space="0" w:color="auto"/>
              <w:right w:val="single" w:sz="4" w:space="0" w:color="auto"/>
            </w:tcBorders>
            <w:shd w:val="clear" w:color="auto" w:fill="auto"/>
          </w:tcPr>
          <w:p w:rsidR="00BE1D0D" w:rsidRDefault="00BE1D0D" w:rsidP="009B5799">
            <w:pPr>
              <w:rPr>
                <w:sz w:val="24"/>
                <w:szCs w:val="24"/>
              </w:rPr>
            </w:pPr>
          </w:p>
          <w:p w:rsidR="00AC0873" w:rsidRPr="00AC0873" w:rsidRDefault="00BE1D0D" w:rsidP="009B5799">
            <w:pPr>
              <w:rPr>
                <w:sz w:val="24"/>
                <w:szCs w:val="24"/>
              </w:rPr>
            </w:pPr>
            <w:r>
              <w:rPr>
                <w:sz w:val="24"/>
                <w:szCs w:val="24"/>
              </w:rPr>
              <w:t>1222,3</w:t>
            </w:r>
          </w:p>
        </w:tc>
        <w:tc>
          <w:tcPr>
            <w:tcW w:w="992" w:type="dxa"/>
            <w:tcBorders>
              <w:top w:val="nil"/>
              <w:left w:val="nil"/>
              <w:bottom w:val="single" w:sz="4" w:space="0" w:color="auto"/>
              <w:right w:val="single" w:sz="4" w:space="0" w:color="auto"/>
            </w:tcBorders>
            <w:shd w:val="clear" w:color="auto" w:fill="auto"/>
          </w:tcPr>
          <w:p w:rsidR="00BE1D0D" w:rsidRPr="00D8755E" w:rsidRDefault="00BE1D0D" w:rsidP="00DC7EBE">
            <w:pPr>
              <w:jc w:val="center"/>
              <w:rPr>
                <w:rFonts w:cs="Times New Roman"/>
                <w:sz w:val="24"/>
                <w:szCs w:val="24"/>
              </w:rPr>
            </w:pPr>
          </w:p>
          <w:p w:rsidR="00AC0873" w:rsidRPr="00D8755E" w:rsidRDefault="00BE1D0D" w:rsidP="00DC7EBE">
            <w:pPr>
              <w:jc w:val="center"/>
              <w:rPr>
                <w:rFonts w:cs="Times New Roman"/>
                <w:sz w:val="24"/>
                <w:szCs w:val="24"/>
              </w:rPr>
            </w:pPr>
            <w:r w:rsidRPr="00D8755E">
              <w:rPr>
                <w:rFonts w:cs="Times New Roman"/>
                <w:sz w:val="24"/>
                <w:szCs w:val="24"/>
              </w:rPr>
              <w:t>916,7</w:t>
            </w:r>
          </w:p>
        </w:tc>
        <w:tc>
          <w:tcPr>
            <w:tcW w:w="709" w:type="dxa"/>
            <w:tcBorders>
              <w:top w:val="nil"/>
              <w:left w:val="nil"/>
              <w:bottom w:val="single" w:sz="4" w:space="0" w:color="auto"/>
              <w:right w:val="single" w:sz="4" w:space="0" w:color="auto"/>
            </w:tcBorders>
            <w:shd w:val="clear" w:color="auto" w:fill="auto"/>
          </w:tcPr>
          <w:p w:rsidR="00BE1D0D" w:rsidRDefault="00BE1D0D" w:rsidP="00DC7EBE">
            <w:pPr>
              <w:jc w:val="center"/>
              <w:rPr>
                <w:rFonts w:cs="Times New Roman"/>
                <w:sz w:val="22"/>
                <w:szCs w:val="18"/>
              </w:rPr>
            </w:pPr>
          </w:p>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D8755E">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AC0873">
              <w:rPr>
                <w:rFonts w:cs="Times New Roman"/>
                <w:sz w:val="22"/>
                <w:szCs w:val="18"/>
              </w:rPr>
              <w:t>Средства бюджета Московской области</w:t>
            </w:r>
          </w:p>
        </w:tc>
        <w:tc>
          <w:tcPr>
            <w:tcW w:w="1163" w:type="dxa"/>
            <w:tcBorders>
              <w:top w:val="nil"/>
              <w:left w:val="single" w:sz="4" w:space="0" w:color="auto"/>
              <w:bottom w:val="single" w:sz="4" w:space="0" w:color="auto"/>
              <w:right w:val="single" w:sz="4" w:space="0" w:color="auto"/>
            </w:tcBorders>
            <w:shd w:val="clear" w:color="auto" w:fill="auto"/>
          </w:tcPr>
          <w:p w:rsidR="00D8755E" w:rsidRDefault="00D8755E" w:rsidP="0078431E">
            <w:pPr>
              <w:jc w:val="center"/>
              <w:rPr>
                <w:rFonts w:cs="Times New Roman"/>
                <w:sz w:val="22"/>
                <w:szCs w:val="18"/>
              </w:rPr>
            </w:pPr>
          </w:p>
          <w:p w:rsidR="00AC0873" w:rsidRPr="00493CFE" w:rsidRDefault="00AF1ED8" w:rsidP="0078431E">
            <w:pPr>
              <w:jc w:val="center"/>
              <w:rPr>
                <w:rFonts w:cs="Times New Roman"/>
                <w:sz w:val="22"/>
                <w:szCs w:val="18"/>
              </w:rPr>
            </w:pPr>
            <w:r>
              <w:rPr>
                <w:rFonts w:cs="Times New Roman"/>
                <w:sz w:val="22"/>
                <w:szCs w:val="18"/>
              </w:rPr>
              <w:t>625</w:t>
            </w:r>
            <w:r w:rsidR="0078431E">
              <w:rPr>
                <w:rFonts w:cs="Times New Roman"/>
                <w:sz w:val="22"/>
                <w:szCs w:val="18"/>
              </w:rPr>
              <w:t>6</w:t>
            </w:r>
            <w:r>
              <w:rPr>
                <w:rFonts w:cs="Times New Roman"/>
                <w:sz w:val="22"/>
                <w:szCs w:val="18"/>
              </w:rPr>
              <w:t>,</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D8755E" w:rsidRDefault="00D8755E" w:rsidP="009B5799">
            <w:pPr>
              <w:rPr>
                <w:sz w:val="24"/>
                <w:szCs w:val="24"/>
              </w:rPr>
            </w:pPr>
          </w:p>
          <w:p w:rsidR="00AC0873" w:rsidRPr="00AC0873" w:rsidRDefault="00D8755E" w:rsidP="009B5799">
            <w:pPr>
              <w:rPr>
                <w:sz w:val="24"/>
                <w:szCs w:val="24"/>
              </w:rPr>
            </w:pPr>
            <w:r>
              <w:rPr>
                <w:sz w:val="24"/>
                <w:szCs w:val="24"/>
              </w:rPr>
              <w:t>14 833,4</w:t>
            </w:r>
          </w:p>
        </w:tc>
        <w:tc>
          <w:tcPr>
            <w:tcW w:w="1134" w:type="dxa"/>
            <w:tcBorders>
              <w:top w:val="nil"/>
              <w:left w:val="nil"/>
              <w:bottom w:val="single" w:sz="4" w:space="0" w:color="auto"/>
              <w:right w:val="single" w:sz="4" w:space="0" w:color="auto"/>
            </w:tcBorders>
            <w:shd w:val="clear" w:color="auto" w:fill="auto"/>
          </w:tcPr>
          <w:p w:rsidR="00D8755E" w:rsidRDefault="00D8755E" w:rsidP="009B5799">
            <w:pPr>
              <w:rPr>
                <w:sz w:val="24"/>
                <w:szCs w:val="24"/>
              </w:rPr>
            </w:pPr>
          </w:p>
          <w:p w:rsidR="00AC0873" w:rsidRPr="00AC0873" w:rsidRDefault="00AC0873" w:rsidP="009B5799">
            <w:pPr>
              <w:rPr>
                <w:sz w:val="24"/>
                <w:szCs w:val="24"/>
              </w:rPr>
            </w:pPr>
            <w:r w:rsidRPr="00AC0873">
              <w:rPr>
                <w:sz w:val="24"/>
                <w:szCs w:val="24"/>
              </w:rPr>
              <w:t>2163,3</w:t>
            </w:r>
          </w:p>
        </w:tc>
        <w:tc>
          <w:tcPr>
            <w:tcW w:w="1134" w:type="dxa"/>
            <w:tcBorders>
              <w:top w:val="nil"/>
              <w:left w:val="nil"/>
              <w:bottom w:val="single" w:sz="4" w:space="0" w:color="auto"/>
              <w:right w:val="single" w:sz="4" w:space="0" w:color="auto"/>
            </w:tcBorders>
            <w:shd w:val="clear" w:color="auto" w:fill="auto"/>
          </w:tcPr>
          <w:p w:rsidR="00D8755E" w:rsidRDefault="00D8755E" w:rsidP="009B5799">
            <w:pPr>
              <w:rPr>
                <w:sz w:val="24"/>
                <w:szCs w:val="24"/>
              </w:rPr>
            </w:pPr>
          </w:p>
          <w:p w:rsidR="00AC0873" w:rsidRPr="00AC0873" w:rsidRDefault="00D8755E" w:rsidP="009B5799">
            <w:pPr>
              <w:rPr>
                <w:sz w:val="24"/>
                <w:szCs w:val="24"/>
              </w:rPr>
            </w:pPr>
            <w:r>
              <w:rPr>
                <w:sz w:val="24"/>
                <w:szCs w:val="24"/>
              </w:rPr>
              <w:t>6100,4</w:t>
            </w:r>
          </w:p>
        </w:tc>
        <w:tc>
          <w:tcPr>
            <w:tcW w:w="964" w:type="dxa"/>
            <w:tcBorders>
              <w:top w:val="nil"/>
              <w:left w:val="nil"/>
              <w:bottom w:val="single" w:sz="4" w:space="0" w:color="auto"/>
              <w:right w:val="single" w:sz="4" w:space="0" w:color="auto"/>
            </w:tcBorders>
            <w:shd w:val="clear" w:color="auto" w:fill="auto"/>
          </w:tcPr>
          <w:p w:rsidR="00D8755E" w:rsidRDefault="00D8755E" w:rsidP="009B5799">
            <w:pPr>
              <w:rPr>
                <w:sz w:val="24"/>
                <w:szCs w:val="24"/>
              </w:rPr>
            </w:pPr>
          </w:p>
          <w:p w:rsidR="00AC0873" w:rsidRPr="00AC0873" w:rsidRDefault="00D8755E" w:rsidP="009B5799">
            <w:pPr>
              <w:rPr>
                <w:sz w:val="24"/>
                <w:szCs w:val="24"/>
              </w:rPr>
            </w:pPr>
            <w:r>
              <w:rPr>
                <w:sz w:val="24"/>
                <w:szCs w:val="24"/>
              </w:rPr>
              <w:t>3754,1</w:t>
            </w:r>
          </w:p>
        </w:tc>
        <w:tc>
          <w:tcPr>
            <w:tcW w:w="992" w:type="dxa"/>
            <w:tcBorders>
              <w:top w:val="nil"/>
              <w:left w:val="nil"/>
              <w:bottom w:val="single" w:sz="4" w:space="0" w:color="auto"/>
              <w:right w:val="single" w:sz="4" w:space="0" w:color="auto"/>
            </w:tcBorders>
            <w:shd w:val="clear" w:color="auto" w:fill="auto"/>
          </w:tcPr>
          <w:p w:rsidR="00D8755E" w:rsidRPr="00D8755E" w:rsidRDefault="00D8755E" w:rsidP="00DC7EBE">
            <w:pPr>
              <w:jc w:val="center"/>
              <w:rPr>
                <w:rFonts w:cs="Times New Roman"/>
                <w:sz w:val="24"/>
                <w:szCs w:val="24"/>
              </w:rPr>
            </w:pPr>
          </w:p>
          <w:p w:rsidR="00AC0873" w:rsidRPr="00D8755E" w:rsidRDefault="00D8755E" w:rsidP="00DC7EBE">
            <w:pPr>
              <w:jc w:val="center"/>
              <w:rPr>
                <w:rFonts w:cs="Times New Roman"/>
                <w:sz w:val="24"/>
                <w:szCs w:val="24"/>
              </w:rPr>
            </w:pPr>
            <w:r w:rsidRPr="00D8755E">
              <w:rPr>
                <w:rFonts w:cs="Times New Roman"/>
                <w:sz w:val="24"/>
                <w:szCs w:val="24"/>
              </w:rPr>
              <w:t>2815,6</w:t>
            </w:r>
          </w:p>
        </w:tc>
        <w:tc>
          <w:tcPr>
            <w:tcW w:w="709" w:type="dxa"/>
            <w:tcBorders>
              <w:top w:val="nil"/>
              <w:left w:val="nil"/>
              <w:bottom w:val="single" w:sz="4" w:space="0" w:color="auto"/>
              <w:right w:val="single" w:sz="4" w:space="0" w:color="auto"/>
            </w:tcBorders>
            <w:shd w:val="clear" w:color="auto" w:fill="auto"/>
          </w:tcPr>
          <w:p w:rsidR="00D8755E" w:rsidRDefault="00D8755E" w:rsidP="00DC7EBE">
            <w:pPr>
              <w:jc w:val="center"/>
              <w:rPr>
                <w:rFonts w:cs="Times New Roman"/>
                <w:sz w:val="22"/>
                <w:szCs w:val="18"/>
              </w:rPr>
            </w:pPr>
          </w:p>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D8755E">
        <w:trPr>
          <w:trHeight w:val="876"/>
        </w:trPr>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163" w:type="dxa"/>
            <w:tcBorders>
              <w:top w:val="nil"/>
              <w:left w:val="single" w:sz="4" w:space="0" w:color="auto"/>
              <w:bottom w:val="single" w:sz="4" w:space="0" w:color="auto"/>
              <w:right w:val="single" w:sz="4" w:space="0" w:color="auto"/>
            </w:tcBorders>
            <w:shd w:val="clear" w:color="auto" w:fill="auto"/>
          </w:tcPr>
          <w:p w:rsidR="00AC0873" w:rsidRPr="00493CFE" w:rsidRDefault="0078431E" w:rsidP="00DC7EBE">
            <w:pPr>
              <w:jc w:val="center"/>
              <w:rPr>
                <w:rFonts w:cs="Times New Roman"/>
                <w:sz w:val="22"/>
                <w:szCs w:val="18"/>
              </w:rPr>
            </w:pPr>
            <w:r>
              <w:rPr>
                <w:rFonts w:cs="Times New Roman"/>
                <w:sz w:val="22"/>
                <w:szCs w:val="18"/>
              </w:rPr>
              <w:t>8356,0</w:t>
            </w:r>
          </w:p>
        </w:tc>
        <w:tc>
          <w:tcPr>
            <w:tcW w:w="1134" w:type="dxa"/>
            <w:tcBorders>
              <w:top w:val="nil"/>
              <w:left w:val="nil"/>
              <w:bottom w:val="single" w:sz="4" w:space="0" w:color="auto"/>
              <w:right w:val="single" w:sz="4" w:space="0" w:color="auto"/>
            </w:tcBorders>
            <w:shd w:val="clear" w:color="auto" w:fill="auto"/>
          </w:tcPr>
          <w:p w:rsidR="00AC0873" w:rsidRPr="00AC0873" w:rsidRDefault="00D8755E" w:rsidP="009B5799">
            <w:pPr>
              <w:rPr>
                <w:sz w:val="24"/>
                <w:szCs w:val="24"/>
              </w:rPr>
            </w:pPr>
            <w:r>
              <w:rPr>
                <w:sz w:val="24"/>
                <w:szCs w:val="24"/>
              </w:rPr>
              <w:t>19886,4</w:t>
            </w:r>
          </w:p>
        </w:tc>
        <w:tc>
          <w:tcPr>
            <w:tcW w:w="1134" w:type="dxa"/>
            <w:tcBorders>
              <w:top w:val="nil"/>
              <w:left w:val="nil"/>
              <w:bottom w:val="single" w:sz="4" w:space="0" w:color="auto"/>
              <w:right w:val="single" w:sz="4" w:space="0" w:color="auto"/>
            </w:tcBorders>
            <w:shd w:val="clear" w:color="auto" w:fill="auto"/>
          </w:tcPr>
          <w:p w:rsidR="00AC0873" w:rsidRPr="00AC0873" w:rsidRDefault="00D8755E" w:rsidP="009B5799">
            <w:pPr>
              <w:rPr>
                <w:sz w:val="24"/>
                <w:szCs w:val="24"/>
              </w:rPr>
            </w:pPr>
            <w:r>
              <w:rPr>
                <w:sz w:val="24"/>
                <w:szCs w:val="24"/>
              </w:rPr>
              <w:t>3308,7</w:t>
            </w:r>
          </w:p>
        </w:tc>
        <w:tc>
          <w:tcPr>
            <w:tcW w:w="1134" w:type="dxa"/>
            <w:tcBorders>
              <w:top w:val="nil"/>
              <w:left w:val="nil"/>
              <w:bottom w:val="single" w:sz="4" w:space="0" w:color="auto"/>
              <w:right w:val="single" w:sz="4" w:space="0" w:color="auto"/>
            </w:tcBorders>
            <w:shd w:val="clear" w:color="auto" w:fill="auto"/>
          </w:tcPr>
          <w:p w:rsidR="00AC0873" w:rsidRPr="00AC0873" w:rsidRDefault="00D8755E" w:rsidP="009B5799">
            <w:pPr>
              <w:rPr>
                <w:sz w:val="24"/>
                <w:szCs w:val="24"/>
              </w:rPr>
            </w:pPr>
            <w:r w:rsidRPr="00D8755E">
              <w:rPr>
                <w:sz w:val="24"/>
                <w:szCs w:val="24"/>
              </w:rPr>
              <w:t>8127,1</w:t>
            </w:r>
          </w:p>
        </w:tc>
        <w:tc>
          <w:tcPr>
            <w:tcW w:w="964" w:type="dxa"/>
            <w:tcBorders>
              <w:top w:val="nil"/>
              <w:left w:val="nil"/>
              <w:bottom w:val="single" w:sz="4" w:space="0" w:color="auto"/>
              <w:right w:val="single" w:sz="4" w:space="0" w:color="auto"/>
            </w:tcBorders>
            <w:shd w:val="clear" w:color="auto" w:fill="auto"/>
          </w:tcPr>
          <w:p w:rsidR="00AC0873" w:rsidRPr="00AC0873" w:rsidRDefault="00D8755E" w:rsidP="009B5799">
            <w:pPr>
              <w:rPr>
                <w:sz w:val="24"/>
                <w:szCs w:val="24"/>
              </w:rPr>
            </w:pPr>
            <w:r>
              <w:rPr>
                <w:sz w:val="24"/>
                <w:szCs w:val="24"/>
              </w:rPr>
              <w:t>4699,6</w:t>
            </w:r>
          </w:p>
        </w:tc>
        <w:tc>
          <w:tcPr>
            <w:tcW w:w="992" w:type="dxa"/>
            <w:tcBorders>
              <w:top w:val="nil"/>
              <w:left w:val="nil"/>
              <w:bottom w:val="single" w:sz="4" w:space="0" w:color="auto"/>
              <w:right w:val="single" w:sz="4" w:space="0" w:color="auto"/>
            </w:tcBorders>
            <w:shd w:val="clear" w:color="auto" w:fill="auto"/>
          </w:tcPr>
          <w:p w:rsidR="00AC0873" w:rsidRPr="00493CFE" w:rsidRDefault="00D8755E" w:rsidP="00DC7EBE">
            <w:pPr>
              <w:jc w:val="center"/>
              <w:rPr>
                <w:rFonts w:cs="Times New Roman"/>
                <w:sz w:val="22"/>
                <w:szCs w:val="18"/>
              </w:rPr>
            </w:pPr>
            <w:r>
              <w:rPr>
                <w:rFonts w:cs="Times New Roman"/>
                <w:sz w:val="22"/>
                <w:szCs w:val="18"/>
              </w:rPr>
              <w:t>3751</w:t>
            </w:r>
          </w:p>
        </w:tc>
        <w:tc>
          <w:tcPr>
            <w:tcW w:w="709"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CB2940" w:rsidRPr="00493CFE" w:rsidTr="00D8755E">
        <w:trPr>
          <w:trHeight w:val="471"/>
        </w:trPr>
        <w:tc>
          <w:tcPr>
            <w:tcW w:w="567"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388"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163"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96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r w:rsidR="00DC7EBE"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709"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1601"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bl>
    <w:p w:rsidR="00D709E7" w:rsidRPr="00493CFE" w:rsidRDefault="00D709E7" w:rsidP="00CB3293">
      <w:pPr>
        <w:ind w:firstLine="567"/>
        <w:rPr>
          <w:rFonts w:cs="Times New Roman"/>
          <w:sz w:val="22"/>
          <w:szCs w:val="18"/>
        </w:rPr>
      </w:pPr>
    </w:p>
    <w:p w:rsidR="00C612F2" w:rsidRPr="00493CFE" w:rsidRDefault="003C2B30" w:rsidP="00C612F2">
      <w:pPr>
        <w:autoSpaceDE w:val="0"/>
        <w:autoSpaceDN w:val="0"/>
        <w:adjustRightInd w:val="0"/>
        <w:jc w:val="center"/>
        <w:outlineLvl w:val="0"/>
        <w:rPr>
          <w:rFonts w:eastAsia="Times New Roman" w:cs="Times New Roman"/>
          <w:b/>
          <w:sz w:val="24"/>
          <w:szCs w:val="24"/>
          <w:lang w:eastAsia="ru-RU"/>
        </w:rPr>
      </w:pPr>
      <w:r>
        <w:rPr>
          <w:rFonts w:eastAsia="Times New Roman" w:cs="Times New Roman"/>
          <w:b/>
          <w:sz w:val="24"/>
          <w:szCs w:val="24"/>
          <w:lang w:eastAsia="ru-RU"/>
        </w:rPr>
        <w:t>6.2.4</w:t>
      </w:r>
      <w:r w:rsidR="00C612F2" w:rsidRPr="00493CFE">
        <w:rPr>
          <w:rFonts w:eastAsia="Times New Roman" w:cs="Times New Roman"/>
          <w:b/>
          <w:sz w:val="24"/>
          <w:szCs w:val="24"/>
          <w:lang w:eastAsia="ru-RU"/>
        </w:rPr>
        <w:t>. Цели, условия предоставления и методика расчета субсидий подпрограммы "Обеспечение жильем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Основной целью подпрограммы является улучшение жилищных условий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Основными принципами реализации подпрограммы являются:</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добровольность участия в подпрограмме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молодой семьи нуждающейся в улучшении жилищных условий в соответствии с законодательством Российской Федерации;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493CFE">
        <w:rPr>
          <w:rFonts w:eastAsia="Calibri" w:cs="Times New Roman"/>
          <w:bCs/>
          <w:sz w:val="24"/>
          <w:szCs w:val="24"/>
        </w:rPr>
        <w:t xml:space="preserve"> </w:t>
      </w:r>
      <w:r w:rsidRPr="00493CFE">
        <w:rPr>
          <w:rFonts w:eastAsia="Times New Roman" w:cs="Times New Roman"/>
          <w:bCs/>
          <w:sz w:val="24"/>
          <w:szCs w:val="24"/>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Times New Roman" w:cs="Times New Roman"/>
          <w:bCs/>
          <w:sz w:val="24"/>
          <w:szCs w:val="24"/>
          <w:lang w:eastAsia="ru-RU"/>
        </w:rPr>
        <w:t>на 2017-2027 годы"</w:t>
      </w:r>
      <w:r w:rsidRPr="00493CFE">
        <w:rPr>
          <w:rFonts w:eastAsia="Times New Roman" w:cs="Times New Roman"/>
          <w:sz w:val="24"/>
          <w:szCs w:val="24"/>
          <w:lang w:eastAsia="ru-RU"/>
        </w:rPr>
        <w:t>.</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lastRenderedPageBreak/>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общей площади жилого помещения, с учетом которой определяется размер социальной выплаты, составляет:</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2 человека (молодые супруги или один молодой родитель и ребенок) - 42 кв. 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Средняя стоимость жилья (</w:t>
      </w: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используемая при расчете размера социальной выплаты, рассчитывается по формуле: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xml:space="preserve"> = Н x РЖ, где: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РЖ - размер общей площади жилого помещения,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 xml:space="preserve">Доля участия средств бюджета городского округа </w:t>
      </w:r>
      <w:r w:rsidR="000244BC" w:rsidRPr="00FB19FD">
        <w:rPr>
          <w:rFonts w:eastAsia="Times New Roman" w:cs="Times New Roman"/>
          <w:sz w:val="24"/>
          <w:szCs w:val="24"/>
          <w:lang w:eastAsia="ru-RU"/>
        </w:rPr>
        <w:t>Истра</w:t>
      </w:r>
      <w:r w:rsidRPr="00FB19FD">
        <w:rPr>
          <w:rFonts w:eastAsia="Times New Roman" w:cs="Times New Roman"/>
          <w:sz w:val="24"/>
          <w:szCs w:val="24"/>
          <w:lang w:eastAsia="ru-RU"/>
        </w:rPr>
        <w:t xml:space="preserve"> должна быть не менее доли участия средств федерального бюджета и бюджета Московской области.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lastRenderedPageBreak/>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AE04AA" w:rsidRPr="00493CFE" w:rsidRDefault="00AE04AA" w:rsidP="00CB3293">
      <w:pPr>
        <w:ind w:firstLine="567"/>
        <w:rPr>
          <w:rFonts w:cs="Times New Roman"/>
          <w:sz w:val="22"/>
          <w:szCs w:val="18"/>
        </w:rPr>
      </w:pPr>
    </w:p>
    <w:p w:rsidR="00FB19FD" w:rsidRDefault="00FB19FD" w:rsidP="00CB2940">
      <w:pPr>
        <w:ind w:firstLine="567"/>
        <w:jc w:val="center"/>
        <w:rPr>
          <w:rFonts w:cs="Times New Roman"/>
          <w:b/>
          <w:sz w:val="32"/>
          <w:szCs w:val="24"/>
        </w:rPr>
      </w:pPr>
    </w:p>
    <w:p w:rsidR="00DC7EBE" w:rsidRPr="005B0473" w:rsidRDefault="003C2B30" w:rsidP="00CB2940">
      <w:pPr>
        <w:ind w:firstLine="567"/>
        <w:jc w:val="center"/>
        <w:rPr>
          <w:rFonts w:cs="Times New Roman"/>
          <w:b/>
          <w:szCs w:val="28"/>
        </w:rPr>
      </w:pPr>
      <w:r w:rsidRPr="005B0473">
        <w:rPr>
          <w:rFonts w:cs="Times New Roman"/>
          <w:b/>
          <w:szCs w:val="28"/>
        </w:rPr>
        <w:t>6</w:t>
      </w:r>
      <w:r w:rsidR="00AE04AA" w:rsidRPr="005B0473">
        <w:rPr>
          <w:rFonts w:cs="Times New Roman"/>
          <w:b/>
          <w:szCs w:val="28"/>
        </w:rPr>
        <w:t>.</w:t>
      </w:r>
      <w:r w:rsidR="00E81807" w:rsidRPr="005B0473">
        <w:rPr>
          <w:rFonts w:cs="Times New Roman"/>
          <w:b/>
          <w:szCs w:val="28"/>
        </w:rPr>
        <w:t>3</w:t>
      </w:r>
      <w:r w:rsidR="00AE04AA" w:rsidRPr="005B0473">
        <w:rPr>
          <w:rFonts w:cs="Times New Roman"/>
          <w:b/>
          <w:szCs w:val="28"/>
        </w:rPr>
        <w:t xml:space="preserve">. </w:t>
      </w:r>
      <w:r w:rsidR="001835FD" w:rsidRPr="005B0473">
        <w:rPr>
          <w:rFonts w:cs="Times New Roman"/>
          <w:b/>
          <w:szCs w:val="28"/>
        </w:rPr>
        <w:t>П</w:t>
      </w:r>
      <w:r w:rsidR="00DC7EBE" w:rsidRPr="005B0473">
        <w:rPr>
          <w:rFonts w:cs="Times New Roman"/>
          <w:b/>
          <w:szCs w:val="28"/>
        </w:rPr>
        <w:t>аспорт подпрограммы</w:t>
      </w:r>
      <w:r w:rsidR="00D367AC" w:rsidRPr="005B0473">
        <w:rPr>
          <w:rFonts w:cs="Times New Roman"/>
          <w:b/>
          <w:szCs w:val="28"/>
        </w:rPr>
        <w:t xml:space="preserve"> 3</w:t>
      </w:r>
      <w:r w:rsidR="00DC7EBE" w:rsidRPr="005B0473">
        <w:rPr>
          <w:rFonts w:cs="Times New Roman"/>
          <w:b/>
          <w:szCs w:val="2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DC7EBE" w:rsidRPr="005B0473" w:rsidRDefault="00DC7EBE" w:rsidP="00CB2940">
      <w:pPr>
        <w:ind w:firstLine="567"/>
        <w:jc w:val="center"/>
        <w:rPr>
          <w:rFonts w:cs="Times New Roman"/>
          <w:b/>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1805"/>
        <w:gridCol w:w="1793"/>
        <w:gridCol w:w="1349"/>
        <w:gridCol w:w="1349"/>
        <w:gridCol w:w="1367"/>
        <w:gridCol w:w="1367"/>
        <w:gridCol w:w="1230"/>
        <w:gridCol w:w="2109"/>
      </w:tblGrid>
      <w:tr w:rsidR="00DC7EBE" w:rsidRPr="00493CFE" w:rsidTr="008A1A3E">
        <w:trPr>
          <w:trHeight w:val="657"/>
        </w:trPr>
        <w:tc>
          <w:tcPr>
            <w:tcW w:w="847" w:type="pct"/>
          </w:tcPr>
          <w:p w:rsidR="00DC7EBE" w:rsidRPr="00493CFE" w:rsidRDefault="00DC7EBE"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153" w:type="pct"/>
            <w:gridSpan w:val="8"/>
          </w:tcPr>
          <w:p w:rsidR="00A86379" w:rsidRPr="007F7399" w:rsidRDefault="00A86379" w:rsidP="00A86379">
            <w:pPr>
              <w:rPr>
                <w:rFonts w:cs="Times New Roman"/>
                <w:sz w:val="22"/>
                <w:szCs w:val="18"/>
              </w:rPr>
            </w:pPr>
          </w:p>
          <w:p w:rsidR="00DC7EBE" w:rsidRPr="007F7399" w:rsidRDefault="00A86379" w:rsidP="00A86379">
            <w:pPr>
              <w:rPr>
                <w:rFonts w:cs="Times New Roman"/>
                <w:sz w:val="22"/>
                <w:szCs w:val="18"/>
              </w:rPr>
            </w:pPr>
            <w:r w:rsidRPr="007F7399">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C7EBE" w:rsidRPr="00493CFE" w:rsidTr="008A1A3E">
        <w:trPr>
          <w:cantSplit/>
          <w:trHeight w:val="350"/>
        </w:trPr>
        <w:tc>
          <w:tcPr>
            <w:tcW w:w="847" w:type="pct"/>
            <w:vMerge w:val="restart"/>
          </w:tcPr>
          <w:p w:rsidR="00DC7EBE" w:rsidRPr="00493CFE" w:rsidRDefault="00DC7EBE"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606" w:type="pct"/>
            <w:vMerge w:val="restart"/>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DC7EBE" w:rsidRPr="00493CFE" w:rsidRDefault="00DC7EBE"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DC7EBE" w:rsidRPr="00493CFE" w:rsidRDefault="00DC7EBE" w:rsidP="003F4E2E">
            <w:pPr>
              <w:jc w:val="center"/>
              <w:rPr>
                <w:rFonts w:cs="Times New Roman"/>
                <w:sz w:val="22"/>
                <w:szCs w:val="18"/>
              </w:rPr>
            </w:pPr>
            <w:r w:rsidRPr="00493CFE">
              <w:rPr>
                <w:rFonts w:cs="Times New Roman"/>
                <w:sz w:val="22"/>
                <w:szCs w:val="18"/>
              </w:rPr>
              <w:t>Расходы (тыс. рублей) по годам</w:t>
            </w:r>
          </w:p>
        </w:tc>
      </w:tr>
      <w:tr w:rsidR="00DC7EBE" w:rsidRPr="00493CFE" w:rsidTr="008A1A3E">
        <w:trPr>
          <w:cantSplit/>
          <w:trHeight w:val="913"/>
        </w:trPr>
        <w:tc>
          <w:tcPr>
            <w:tcW w:w="847" w:type="pct"/>
            <w:vMerge/>
          </w:tcPr>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606" w:type="pct"/>
            <w:vMerge/>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DC7EBE" w:rsidRPr="00493CFE"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p>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8A1A3E">
        <w:trPr>
          <w:cantSplit/>
          <w:trHeight w:val="777"/>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63248F" w:rsidP="004B532E">
            <w:pPr>
              <w:jc w:val="center"/>
              <w:rPr>
                <w:rFonts w:cs="Times New Roman"/>
                <w:sz w:val="22"/>
                <w:szCs w:val="18"/>
              </w:rPr>
            </w:pPr>
            <w:r>
              <w:rPr>
                <w:rFonts w:cs="Times New Roman"/>
                <w:sz w:val="22"/>
                <w:szCs w:val="18"/>
              </w:rPr>
              <w:t>73200</w:t>
            </w: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43182,0</w:t>
            </w:r>
          </w:p>
        </w:tc>
        <w:tc>
          <w:tcPr>
            <w:tcW w:w="459"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37400,0</w:t>
            </w:r>
          </w:p>
        </w:tc>
        <w:tc>
          <w:tcPr>
            <w:tcW w:w="459"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413"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708" w:type="pct"/>
            <w:tcBorders>
              <w:left w:val="single" w:sz="4" w:space="0" w:color="auto"/>
            </w:tcBorders>
          </w:tcPr>
          <w:p w:rsidR="004A590C" w:rsidRPr="00493CFE" w:rsidRDefault="0063248F" w:rsidP="004903CD">
            <w:pPr>
              <w:tabs>
                <w:tab w:val="center" w:pos="4677"/>
                <w:tab w:val="right" w:pos="9355"/>
              </w:tabs>
              <w:autoSpaceDE w:val="0"/>
              <w:autoSpaceDN w:val="0"/>
              <w:adjustRightInd w:val="0"/>
              <w:jc w:val="center"/>
              <w:rPr>
                <w:rFonts w:cs="Times New Roman"/>
                <w:sz w:val="22"/>
                <w:szCs w:val="18"/>
              </w:rPr>
            </w:pPr>
            <w:r>
              <w:rPr>
                <w:rFonts w:cs="Times New Roman"/>
                <w:sz w:val="22"/>
                <w:szCs w:val="18"/>
              </w:rPr>
              <w:t>153782</w:t>
            </w:r>
          </w:p>
        </w:tc>
      </w:tr>
      <w:tr w:rsidR="004A590C" w:rsidRPr="00493CFE" w:rsidTr="008A1A3E">
        <w:trPr>
          <w:cantSplit/>
          <w:trHeight w:val="735"/>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r w:rsidR="005A185D">
              <w:rPr>
                <w:rFonts w:cs="Times New Roman"/>
                <w:sz w:val="22"/>
                <w:szCs w:val="18"/>
              </w:rPr>
              <w:t>,0</w:t>
            </w:r>
          </w:p>
        </w:tc>
      </w:tr>
      <w:tr w:rsidR="004A590C" w:rsidRPr="00493CFE" w:rsidTr="008A1A3E">
        <w:trPr>
          <w:cantSplit/>
          <w:trHeight w:val="848"/>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shd w:val="clear" w:color="auto" w:fill="auto"/>
          </w:tcPr>
          <w:p w:rsidR="004A590C" w:rsidRPr="00493CFE" w:rsidRDefault="0063248F" w:rsidP="004A590C">
            <w:pPr>
              <w:jc w:val="center"/>
              <w:rPr>
                <w:rFonts w:cs="Times New Roman"/>
                <w:sz w:val="22"/>
                <w:szCs w:val="18"/>
              </w:rPr>
            </w:pPr>
            <w:r>
              <w:rPr>
                <w:rFonts w:cs="Times New Roman"/>
                <w:sz w:val="22"/>
                <w:szCs w:val="18"/>
              </w:rPr>
              <w:t>63600</w:t>
            </w:r>
          </w:p>
        </w:tc>
        <w:tc>
          <w:tcPr>
            <w:tcW w:w="453" w:type="pct"/>
            <w:shd w:val="clear" w:color="auto" w:fill="auto"/>
          </w:tcPr>
          <w:p w:rsidR="004A590C" w:rsidRPr="00493CFE" w:rsidRDefault="005A185D" w:rsidP="004A590C">
            <w:pPr>
              <w:jc w:val="center"/>
              <w:rPr>
                <w:rFonts w:cs="Times New Roman"/>
                <w:sz w:val="22"/>
                <w:szCs w:val="18"/>
              </w:rPr>
            </w:pPr>
            <w:r>
              <w:rPr>
                <w:rFonts w:cs="Times New Roman"/>
                <w:sz w:val="22"/>
                <w:szCs w:val="18"/>
              </w:rPr>
              <w:t>37582</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31800</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413"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708" w:type="pct"/>
          </w:tcPr>
          <w:p w:rsidR="004A590C" w:rsidRPr="00493CFE" w:rsidRDefault="0063248F"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132982,0</w:t>
            </w:r>
          </w:p>
        </w:tc>
      </w:tr>
      <w:tr w:rsidR="004A590C" w:rsidRPr="00493CFE" w:rsidTr="008A1A3E">
        <w:trPr>
          <w:cantSplit/>
          <w:trHeight w:val="842"/>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shd w:val="clear" w:color="auto" w:fill="auto"/>
          </w:tcPr>
          <w:p w:rsidR="004A590C" w:rsidRPr="00493CFE" w:rsidRDefault="008A1A3E" w:rsidP="004A590C">
            <w:pPr>
              <w:jc w:val="center"/>
              <w:rPr>
                <w:rFonts w:cs="Times New Roman"/>
                <w:sz w:val="22"/>
                <w:szCs w:val="18"/>
              </w:rPr>
            </w:pPr>
            <w:r>
              <w:rPr>
                <w:rFonts w:cs="Times New Roman"/>
                <w:sz w:val="22"/>
                <w:szCs w:val="18"/>
              </w:rPr>
              <w:t>9</w:t>
            </w:r>
            <w:r w:rsidR="004A590C" w:rsidRPr="00493CFE">
              <w:rPr>
                <w:rFonts w:cs="Times New Roman"/>
                <w:sz w:val="22"/>
                <w:szCs w:val="18"/>
              </w:rPr>
              <w:t>600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9" w:type="pct"/>
            <w:shd w:val="clear" w:color="auto" w:fill="auto"/>
          </w:tcPr>
          <w:p w:rsidR="004A590C" w:rsidRPr="00493CFE" w:rsidRDefault="004D11BA" w:rsidP="004A590C">
            <w:pPr>
              <w:jc w:val="center"/>
              <w:rPr>
                <w:rFonts w:cs="Times New Roman"/>
                <w:sz w:val="22"/>
                <w:szCs w:val="18"/>
              </w:rPr>
            </w:pPr>
            <w:r>
              <w:rPr>
                <w:rFonts w:cs="Times New Roman"/>
                <w:sz w:val="22"/>
                <w:szCs w:val="18"/>
              </w:rPr>
              <w:t>5600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bottom w:val="single" w:sz="4" w:space="0" w:color="auto"/>
            </w:tcBorders>
          </w:tcPr>
          <w:p w:rsidR="004A590C" w:rsidRPr="00493CFE" w:rsidRDefault="004903CD"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20</w:t>
            </w:r>
            <w:r w:rsidR="004D11BA">
              <w:rPr>
                <w:rFonts w:cs="Times New Roman"/>
                <w:sz w:val="22"/>
                <w:szCs w:val="18"/>
              </w:rPr>
              <w:t>800,0</w:t>
            </w:r>
          </w:p>
        </w:tc>
      </w:tr>
      <w:tr w:rsidR="004A590C" w:rsidRPr="00493CFE" w:rsidTr="008A1A3E">
        <w:trPr>
          <w:cantSplit/>
          <w:trHeight w:val="713"/>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shd w:val="clear" w:color="auto" w:fill="auto"/>
          </w:tcPr>
          <w:p w:rsidR="004A590C" w:rsidRPr="00493CFE" w:rsidRDefault="004A590C" w:rsidP="004A590C">
            <w:pPr>
              <w:jc w:val="center"/>
              <w:rPr>
                <w:rFonts w:cs="Times New Roman"/>
                <w:sz w:val="22"/>
                <w:szCs w:val="18"/>
              </w:rPr>
            </w:pPr>
            <w:r>
              <w:rPr>
                <w:rFonts w:cs="Times New Roman"/>
                <w:sz w:val="22"/>
                <w:szCs w:val="18"/>
              </w:rPr>
              <w:t>0</w:t>
            </w:r>
            <w:r w:rsidR="00D649C6">
              <w:rPr>
                <w:rFonts w:cs="Times New Roman"/>
                <w:sz w:val="22"/>
                <w:szCs w:val="18"/>
              </w:rPr>
              <w:t>,00</w:t>
            </w:r>
          </w:p>
        </w:tc>
      </w:tr>
    </w:tbl>
    <w:p w:rsidR="005B0473" w:rsidRDefault="005B0473" w:rsidP="00C612F2">
      <w:pPr>
        <w:pStyle w:val="ad"/>
        <w:spacing w:before="30" w:after="30"/>
        <w:ind w:left="750" w:right="30"/>
        <w:jc w:val="center"/>
        <w:rPr>
          <w:rFonts w:cs="Times New Roman"/>
          <w:b/>
          <w:sz w:val="24"/>
          <w:szCs w:val="24"/>
        </w:rPr>
      </w:pPr>
    </w:p>
    <w:p w:rsidR="00C612F2" w:rsidRDefault="003C2B30" w:rsidP="00C612F2">
      <w:pPr>
        <w:pStyle w:val="ad"/>
        <w:spacing w:before="30" w:after="30"/>
        <w:ind w:left="750" w:right="30"/>
        <w:jc w:val="center"/>
        <w:rPr>
          <w:rFonts w:cs="Times New Roman"/>
          <w:b/>
          <w:bCs/>
          <w:sz w:val="24"/>
          <w:szCs w:val="24"/>
        </w:rPr>
      </w:pPr>
      <w:r>
        <w:rPr>
          <w:rFonts w:cs="Times New Roman"/>
          <w:b/>
          <w:sz w:val="24"/>
          <w:szCs w:val="24"/>
        </w:rPr>
        <w:lastRenderedPageBreak/>
        <w:t>6.3.1</w:t>
      </w:r>
      <w:r w:rsidR="00C612F2" w:rsidRPr="00493CFE">
        <w:rPr>
          <w:rFonts w:cs="Times New Roman"/>
          <w:b/>
          <w:sz w:val="24"/>
          <w:szCs w:val="24"/>
        </w:rPr>
        <w:t xml:space="preserve">. Характеристика проблем, решаемых посредством мероприятий </w:t>
      </w:r>
      <w:r w:rsidR="00C612F2" w:rsidRPr="00493CFE">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spacing w:before="30" w:after="30"/>
        <w:ind w:left="750" w:right="30"/>
        <w:jc w:val="center"/>
        <w:rPr>
          <w:rFonts w:cs="Times New Roman"/>
          <w:b/>
          <w:sz w:val="24"/>
          <w:szCs w:val="24"/>
        </w:rPr>
      </w:pP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p>
    <w:p w:rsidR="00C612F2" w:rsidRDefault="003C2B30" w:rsidP="00C612F2">
      <w:pPr>
        <w:pStyle w:val="ad"/>
        <w:widowControl w:val="0"/>
        <w:autoSpaceDE w:val="0"/>
        <w:autoSpaceDN w:val="0"/>
        <w:adjustRightInd w:val="0"/>
        <w:ind w:left="750"/>
        <w:jc w:val="center"/>
        <w:rPr>
          <w:rFonts w:cs="Times New Roman"/>
          <w:b/>
          <w:sz w:val="24"/>
          <w:szCs w:val="24"/>
        </w:rPr>
      </w:pPr>
      <w:r>
        <w:rPr>
          <w:rFonts w:cs="Times New Roman"/>
          <w:b/>
          <w:sz w:val="24"/>
          <w:szCs w:val="24"/>
        </w:rPr>
        <w:t>6.3.2</w:t>
      </w:r>
      <w:r w:rsidR="00C612F2" w:rsidRPr="00493CFE">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widowControl w:val="0"/>
        <w:autoSpaceDE w:val="0"/>
        <w:autoSpaceDN w:val="0"/>
        <w:adjustRightInd w:val="0"/>
        <w:ind w:left="750"/>
        <w:jc w:val="center"/>
        <w:rPr>
          <w:rFonts w:cs="Times New Roman"/>
          <w:b/>
          <w:sz w:val="24"/>
          <w:szCs w:val="24"/>
        </w:rPr>
      </w:pPr>
    </w:p>
    <w:p w:rsidR="005B0473" w:rsidRPr="005B0473" w:rsidRDefault="00C612F2" w:rsidP="005B0473">
      <w:pPr>
        <w:pStyle w:val="ad"/>
        <w:widowControl w:val="0"/>
        <w:autoSpaceDE w:val="0"/>
        <w:autoSpaceDN w:val="0"/>
        <w:adjustRightInd w:val="0"/>
        <w:ind w:firstLine="666"/>
        <w:jc w:val="both"/>
        <w:rPr>
          <w:rFonts w:cs="Times New Roman"/>
          <w:color w:val="000000" w:themeColor="text1"/>
          <w:sz w:val="24"/>
          <w:szCs w:val="24"/>
        </w:rPr>
      </w:pPr>
      <w:proofErr w:type="gramStart"/>
      <w:r w:rsidRPr="00493CFE">
        <w:rPr>
          <w:rFonts w:cs="Times New Roman"/>
          <w:sz w:val="24"/>
          <w:szCs w:val="24"/>
        </w:rPr>
        <w:t xml:space="preserve">С целью недопущения существования количества детей-сирот и детей, оставшихся без </w:t>
      </w:r>
      <w:r w:rsidRPr="00493CFE">
        <w:rPr>
          <w:rFonts w:cs="Times New Roman"/>
          <w:color w:val="000000" w:themeColor="text1"/>
          <w:sz w:val="24"/>
          <w:szCs w:val="24"/>
        </w:rPr>
        <w:t>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образования Московской области по проведению конкурсных мероприятий по приобретению жилых помещений для детей-сирот и детей, оставшихся без попечения родителей</w:t>
      </w:r>
      <w:proofErr w:type="gramEnd"/>
      <w:r w:rsidRPr="00493CFE">
        <w:rPr>
          <w:rFonts w:cs="Times New Roman"/>
          <w:color w:val="000000" w:themeColor="text1"/>
          <w:sz w:val="24"/>
          <w:szCs w:val="24"/>
        </w:rPr>
        <w:t>, лиц из числа детей-сирот и детей, оставшихся без попечения родителей в сроки, установленные законодательством Российской Федерации.</w:t>
      </w:r>
      <w:r w:rsidR="005B0473" w:rsidRPr="005B0473">
        <w:t xml:space="preserve"> </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В соответствии со статьей 11.1 Закона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городской округ</w:t>
      </w:r>
      <w:r>
        <w:rPr>
          <w:rFonts w:cs="Times New Roman"/>
          <w:color w:val="000000" w:themeColor="text1"/>
          <w:sz w:val="24"/>
          <w:szCs w:val="24"/>
        </w:rPr>
        <w:t xml:space="preserve">  Истра </w:t>
      </w:r>
      <w:r w:rsidRPr="005B0473">
        <w:rPr>
          <w:rFonts w:cs="Times New Roman"/>
          <w:color w:val="000000" w:themeColor="text1"/>
          <w:sz w:val="24"/>
          <w:szCs w:val="24"/>
        </w:rPr>
        <w:t>Московской области наделен государственными полномочиями по обеспечению указанной категории граждан жильем.</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proofErr w:type="gramStart"/>
      <w:r w:rsidRPr="005B0473">
        <w:rPr>
          <w:rFonts w:cs="Times New Roman"/>
          <w:color w:val="000000" w:themeColor="text1"/>
          <w:sz w:val="24"/>
          <w:szCs w:val="24"/>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w:t>
      </w:r>
      <w:proofErr w:type="gramEnd"/>
      <w:r w:rsidRPr="005B0473">
        <w:rPr>
          <w:rFonts w:cs="Times New Roman"/>
          <w:color w:val="000000" w:themeColor="text1"/>
          <w:sz w:val="24"/>
          <w:szCs w:val="24"/>
        </w:rPr>
        <w:t xml:space="preserve"> в ранее занимаемых жилых помещениях признается невозможным в соответствии с постановлением Правительства Московской области от 13.092.2013 N 75/5.</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округ </w:t>
      </w:r>
      <w:r>
        <w:rPr>
          <w:rFonts w:cs="Times New Roman"/>
          <w:color w:val="000000" w:themeColor="text1"/>
          <w:sz w:val="24"/>
          <w:szCs w:val="24"/>
        </w:rPr>
        <w:t xml:space="preserve"> Истра </w:t>
      </w:r>
      <w:r w:rsidRPr="005B0473">
        <w:rPr>
          <w:rFonts w:cs="Times New Roman"/>
          <w:color w:val="000000" w:themeColor="text1"/>
          <w:sz w:val="24"/>
          <w:szCs w:val="24"/>
        </w:rPr>
        <w:t xml:space="preserve">Московской </w:t>
      </w:r>
      <w:r w:rsidRPr="005B0473">
        <w:rPr>
          <w:rFonts w:cs="Times New Roman"/>
          <w:color w:val="000000" w:themeColor="text1"/>
          <w:sz w:val="24"/>
          <w:szCs w:val="24"/>
        </w:rPr>
        <w:lastRenderedPageBreak/>
        <w:t>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w:t>
      </w:r>
      <w:r>
        <w:rPr>
          <w:rFonts w:cs="Times New Roman"/>
          <w:color w:val="000000" w:themeColor="text1"/>
          <w:sz w:val="24"/>
          <w:szCs w:val="24"/>
        </w:rPr>
        <w:t xml:space="preserve"> Истра</w:t>
      </w:r>
      <w:proofErr w:type="gramStart"/>
      <w:r>
        <w:rPr>
          <w:rFonts w:cs="Times New Roman"/>
          <w:color w:val="000000" w:themeColor="text1"/>
          <w:sz w:val="24"/>
          <w:szCs w:val="24"/>
        </w:rPr>
        <w:t xml:space="preserve"> </w:t>
      </w:r>
      <w:r w:rsidRPr="005B0473">
        <w:rPr>
          <w:rFonts w:cs="Times New Roman"/>
          <w:color w:val="000000" w:themeColor="text1"/>
          <w:sz w:val="24"/>
          <w:szCs w:val="24"/>
        </w:rPr>
        <w:t>.</w:t>
      </w:r>
      <w:proofErr w:type="gramEnd"/>
    </w:p>
    <w:p w:rsidR="00C612F2"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w:t>
      </w:r>
      <w:r>
        <w:rPr>
          <w:rFonts w:cs="Times New Roman"/>
          <w:color w:val="000000" w:themeColor="text1"/>
          <w:sz w:val="24"/>
          <w:szCs w:val="24"/>
        </w:rPr>
        <w:t xml:space="preserve"> Истра</w:t>
      </w:r>
      <w:r w:rsidRPr="005B0473">
        <w:rPr>
          <w:rFonts w:cs="Times New Roman"/>
          <w:color w:val="000000" w:themeColor="text1"/>
          <w:sz w:val="24"/>
          <w:szCs w:val="24"/>
        </w:rPr>
        <w:t>, по нормам предоставления площади жилого помещения не менее 27 квадратных метров.</w:t>
      </w:r>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 xml:space="preserve">Механизм реализации подпрограммы предполагает обеспечение предоставления за счет субвенций бюджету городского округа </w:t>
      </w:r>
      <w:r>
        <w:rPr>
          <w:rFonts w:cs="Times New Roman"/>
          <w:color w:val="000000" w:themeColor="text1"/>
          <w:sz w:val="24"/>
          <w:szCs w:val="24"/>
        </w:rPr>
        <w:t xml:space="preserve">Истра </w:t>
      </w:r>
      <w:r w:rsidRPr="00D602E4">
        <w:rPr>
          <w:rFonts w:cs="Times New Roman"/>
          <w:color w:val="000000" w:themeColor="text1"/>
          <w:sz w:val="24"/>
          <w:szCs w:val="24"/>
        </w:rPr>
        <w:t>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w:t>
      </w:r>
      <w:r w:rsidR="006649DC" w:rsidRPr="006649DC">
        <w:t xml:space="preserve"> </w:t>
      </w:r>
      <w:proofErr w:type="gramStart"/>
      <w:r w:rsidR="006649DC">
        <w:t>С</w:t>
      </w:r>
      <w:r w:rsidR="006649DC" w:rsidRPr="006649DC">
        <w:rPr>
          <w:rFonts w:cs="Times New Roman"/>
          <w:color w:val="000000" w:themeColor="text1"/>
          <w:sz w:val="24"/>
          <w:szCs w:val="24"/>
        </w:rPr>
        <w:t>редств</w:t>
      </w:r>
      <w:r w:rsidR="006649DC">
        <w:rPr>
          <w:rFonts w:cs="Times New Roman"/>
          <w:color w:val="000000" w:themeColor="text1"/>
          <w:sz w:val="24"/>
          <w:szCs w:val="24"/>
        </w:rPr>
        <w:t>а</w:t>
      </w:r>
      <w:r w:rsidR="006649DC" w:rsidRPr="006649DC">
        <w:rPr>
          <w:rFonts w:cs="Times New Roman"/>
          <w:color w:val="000000" w:themeColor="text1"/>
          <w:sz w:val="24"/>
          <w:szCs w:val="24"/>
        </w:rPr>
        <w:t xml:space="preserve"> бюджета городского округа Истра, являю</w:t>
      </w:r>
      <w:r w:rsidR="006649DC">
        <w:rPr>
          <w:rFonts w:cs="Times New Roman"/>
          <w:color w:val="000000" w:themeColor="text1"/>
          <w:sz w:val="24"/>
          <w:szCs w:val="24"/>
        </w:rPr>
        <w:t>тся</w:t>
      </w:r>
      <w:r w:rsidR="006649DC" w:rsidRPr="006649DC">
        <w:rPr>
          <w:rFonts w:cs="Times New Roman"/>
          <w:color w:val="000000" w:themeColor="text1"/>
          <w:sz w:val="24"/>
          <w:szCs w:val="24"/>
        </w:rPr>
        <w:t xml:space="preserve">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006649DC" w:rsidRPr="006649DC">
        <w:rPr>
          <w:rFonts w:cs="Times New Roman"/>
          <w:color w:val="000000" w:themeColor="text1"/>
          <w:sz w:val="24"/>
          <w:szCs w:val="24"/>
        </w:rPr>
        <w:t>абз</w:t>
      </w:r>
      <w:proofErr w:type="spellEnd"/>
      <w:r w:rsidR="006649DC" w:rsidRPr="006649DC">
        <w:rPr>
          <w:rFonts w:cs="Times New Roman"/>
          <w:color w:val="000000" w:themeColor="text1"/>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w:t>
      </w:r>
      <w:proofErr w:type="gramEnd"/>
      <w:r w:rsidR="006649DC" w:rsidRPr="006649DC">
        <w:rPr>
          <w:rFonts w:cs="Times New Roman"/>
          <w:color w:val="000000" w:themeColor="text1"/>
          <w:sz w:val="24"/>
          <w:szCs w:val="24"/>
        </w:rPr>
        <w:t xml:space="preserve"> </w:t>
      </w:r>
      <w:proofErr w:type="gramStart"/>
      <w:r w:rsidR="006649DC" w:rsidRPr="006649DC">
        <w:rPr>
          <w:rFonts w:cs="Times New Roman"/>
          <w:color w:val="000000" w:themeColor="text1"/>
          <w:sz w:val="24"/>
          <w:szCs w:val="24"/>
        </w:rPr>
        <w:t>размере разницы цены</w:t>
      </w:r>
      <w:r w:rsidR="006649DC">
        <w:rPr>
          <w:rFonts w:cs="Times New Roman"/>
          <w:color w:val="000000" w:themeColor="text1"/>
          <w:sz w:val="24"/>
          <w:szCs w:val="24"/>
        </w:rPr>
        <w:t xml:space="preserve"> за жилое помещение,</w:t>
      </w:r>
      <w:r w:rsidR="006649DC" w:rsidRPr="006649DC">
        <w:rPr>
          <w:rFonts w:cs="Times New Roman"/>
          <w:color w:val="000000" w:themeColor="text1"/>
          <w:sz w:val="24"/>
          <w:szCs w:val="24"/>
        </w:rPr>
        <w:t xml:space="preserve">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proofErr w:type="gramEnd"/>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Объем финансирования мероприятий подпрограммы, осуществляемый за счет средств Московской области, подлежит ежегодному уточнению в соответствии с Законом Московской области о бюджете Московской области на соответствующий финансовый год.</w:t>
      </w:r>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 xml:space="preserve">Главным распорядителем </w:t>
      </w:r>
      <w:proofErr w:type="gramStart"/>
      <w:r w:rsidRPr="00D602E4">
        <w:rPr>
          <w:rFonts w:cs="Times New Roman"/>
          <w:color w:val="000000" w:themeColor="text1"/>
          <w:sz w:val="24"/>
          <w:szCs w:val="24"/>
        </w:rPr>
        <w:t xml:space="preserve">средств, предусмотренных на соответствующий финансовый год в виде субвенций муниципальному образованию городской округ </w:t>
      </w:r>
      <w:r>
        <w:rPr>
          <w:rFonts w:cs="Times New Roman"/>
          <w:color w:val="000000" w:themeColor="text1"/>
          <w:sz w:val="24"/>
          <w:szCs w:val="24"/>
        </w:rPr>
        <w:t xml:space="preserve">Истра </w:t>
      </w:r>
      <w:r w:rsidRPr="00D602E4">
        <w:rPr>
          <w:rFonts w:cs="Times New Roman"/>
          <w:color w:val="000000" w:themeColor="text1"/>
          <w:sz w:val="24"/>
          <w:szCs w:val="24"/>
        </w:rPr>
        <w:t>Московской области из бюджета Московской области для однократного обеспечения жилыми помещениями детей-сирот</w:t>
      </w:r>
      <w:r>
        <w:rPr>
          <w:rFonts w:cs="Times New Roman"/>
          <w:color w:val="000000" w:themeColor="text1"/>
          <w:sz w:val="24"/>
          <w:szCs w:val="24"/>
        </w:rPr>
        <w:t xml:space="preserve"> </w:t>
      </w:r>
      <w:r w:rsidRPr="00D602E4">
        <w:rPr>
          <w:rFonts w:cs="Times New Roman"/>
          <w:color w:val="000000" w:themeColor="text1"/>
          <w:sz w:val="24"/>
          <w:szCs w:val="24"/>
        </w:rPr>
        <w:t xml:space="preserve"> является</w:t>
      </w:r>
      <w:proofErr w:type="gramEnd"/>
      <w:r w:rsidRPr="00D602E4">
        <w:rPr>
          <w:rFonts w:cs="Times New Roman"/>
          <w:color w:val="000000" w:themeColor="text1"/>
          <w:sz w:val="24"/>
          <w:szCs w:val="24"/>
        </w:rPr>
        <w:t xml:space="preserve"> Администрации  городского округа</w:t>
      </w:r>
      <w:r>
        <w:rPr>
          <w:rFonts w:cs="Times New Roman"/>
          <w:color w:val="000000" w:themeColor="text1"/>
          <w:sz w:val="24"/>
          <w:szCs w:val="24"/>
        </w:rPr>
        <w:t xml:space="preserve"> Истра</w:t>
      </w:r>
      <w:r w:rsidRPr="00D602E4">
        <w:rPr>
          <w:rFonts w:cs="Times New Roman"/>
          <w:color w:val="000000" w:themeColor="text1"/>
          <w:sz w:val="24"/>
          <w:szCs w:val="24"/>
        </w:rPr>
        <w:t>.</w:t>
      </w:r>
    </w:p>
    <w:p w:rsidR="002277A9" w:rsidRDefault="00D602E4" w:rsidP="00D602E4">
      <w:pPr>
        <w:pStyle w:val="ad"/>
        <w:widowControl w:val="0"/>
        <w:autoSpaceDE w:val="0"/>
        <w:autoSpaceDN w:val="0"/>
        <w:adjustRightInd w:val="0"/>
        <w:ind w:firstLine="666"/>
        <w:jc w:val="both"/>
        <w:rPr>
          <w:rFonts w:cs="Times New Roman"/>
          <w:color w:val="000000" w:themeColor="text1"/>
          <w:sz w:val="24"/>
          <w:szCs w:val="24"/>
        </w:rPr>
      </w:pPr>
      <w:proofErr w:type="gramStart"/>
      <w:r w:rsidRPr="00D602E4">
        <w:rPr>
          <w:rFonts w:cs="Times New Roman"/>
          <w:color w:val="000000" w:themeColor="text1"/>
          <w:sz w:val="24"/>
          <w:szCs w:val="24"/>
        </w:rPr>
        <w:t>Субвенции из бюджета Московской области бюджету городского округа</w:t>
      </w:r>
      <w:r>
        <w:rPr>
          <w:rFonts w:cs="Times New Roman"/>
          <w:color w:val="000000" w:themeColor="text1"/>
          <w:sz w:val="24"/>
          <w:szCs w:val="24"/>
        </w:rPr>
        <w:t xml:space="preserve"> Истра </w:t>
      </w:r>
      <w:r w:rsidRPr="00D602E4">
        <w:rPr>
          <w:rFonts w:cs="Times New Roman"/>
          <w:color w:val="000000" w:themeColor="text1"/>
          <w:sz w:val="24"/>
          <w:szCs w:val="24"/>
        </w:rPr>
        <w:t xml:space="preserve">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детям-сиротам и детям, оставшимся</w:t>
      </w:r>
      <w:proofErr w:type="gramEnd"/>
      <w:r w:rsidRPr="00D602E4">
        <w:rPr>
          <w:rFonts w:cs="Times New Roman"/>
          <w:color w:val="000000" w:themeColor="text1"/>
          <w:sz w:val="24"/>
          <w:szCs w:val="24"/>
        </w:rPr>
        <w:t xml:space="preserve"> </w:t>
      </w:r>
      <w:proofErr w:type="gramStart"/>
      <w:r w:rsidRPr="00D602E4">
        <w:rPr>
          <w:rFonts w:cs="Times New Roman"/>
          <w:color w:val="000000" w:themeColor="text1"/>
          <w:sz w:val="24"/>
          <w:szCs w:val="24"/>
        </w:rPr>
        <w:t xml:space="preserve">без попечения родителей, лицам из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 утвержденным постановлением Правительства Московской области от 20.02.2018 N 105/7, Порядком исполнения бюджета Московской области по расходам, утвержденным распоряжением Министерства финансов Московской области от 31.12.2015 N 23РВ-97 </w:t>
      </w:r>
      <w:r>
        <w:rPr>
          <w:rFonts w:cs="Times New Roman"/>
          <w:color w:val="000000" w:themeColor="text1"/>
          <w:sz w:val="24"/>
          <w:szCs w:val="24"/>
        </w:rPr>
        <w:t>.</w:t>
      </w:r>
      <w:proofErr w:type="gramEnd"/>
    </w:p>
    <w:p w:rsidR="00F47FC7" w:rsidRDefault="00F47FC7" w:rsidP="005B0473">
      <w:pPr>
        <w:ind w:left="720" w:firstLine="567"/>
        <w:jc w:val="both"/>
        <w:rPr>
          <w:rFonts w:cs="Times New Roman"/>
          <w:b/>
          <w:sz w:val="32"/>
          <w:szCs w:val="24"/>
        </w:rPr>
      </w:pPr>
    </w:p>
    <w:p w:rsidR="00CC7117" w:rsidRDefault="00CC7117" w:rsidP="005B0473">
      <w:pPr>
        <w:ind w:left="720" w:firstLine="567"/>
        <w:jc w:val="both"/>
        <w:rPr>
          <w:rFonts w:cs="Times New Roman"/>
          <w:b/>
          <w:sz w:val="32"/>
          <w:szCs w:val="24"/>
        </w:rPr>
      </w:pPr>
    </w:p>
    <w:p w:rsidR="00CC7117" w:rsidRDefault="00CC7117" w:rsidP="005B0473">
      <w:pPr>
        <w:ind w:left="720" w:firstLine="567"/>
        <w:jc w:val="both"/>
        <w:rPr>
          <w:rFonts w:cs="Times New Roman"/>
          <w:b/>
          <w:sz w:val="32"/>
          <w:szCs w:val="24"/>
        </w:rPr>
      </w:pPr>
    </w:p>
    <w:p w:rsidR="00CC7117" w:rsidRDefault="00CC7117" w:rsidP="005B0473">
      <w:pPr>
        <w:ind w:left="720" w:firstLine="567"/>
        <w:jc w:val="both"/>
        <w:rPr>
          <w:rFonts w:cs="Times New Roman"/>
          <w:b/>
          <w:sz w:val="32"/>
          <w:szCs w:val="24"/>
        </w:rPr>
      </w:pPr>
    </w:p>
    <w:p w:rsidR="00AE04AA" w:rsidRPr="005B0473" w:rsidRDefault="003C2B30" w:rsidP="00CB2940">
      <w:pPr>
        <w:ind w:firstLine="567"/>
        <w:jc w:val="center"/>
        <w:rPr>
          <w:rFonts w:cs="Times New Roman"/>
          <w:b/>
          <w:sz w:val="24"/>
          <w:szCs w:val="24"/>
        </w:rPr>
      </w:pPr>
      <w:r w:rsidRPr="005B0473">
        <w:rPr>
          <w:rFonts w:cs="Times New Roman"/>
          <w:b/>
          <w:sz w:val="24"/>
          <w:szCs w:val="24"/>
        </w:rPr>
        <w:lastRenderedPageBreak/>
        <w:t>6.3.3</w:t>
      </w:r>
      <w:r w:rsidR="00DC7EBE" w:rsidRPr="005B0473">
        <w:rPr>
          <w:rFonts w:cs="Times New Roman"/>
          <w:b/>
          <w:sz w:val="24"/>
          <w:szCs w:val="24"/>
        </w:rPr>
        <w:t xml:space="preserve">. </w:t>
      </w:r>
      <w:r w:rsidR="00AE04AA" w:rsidRPr="005B0473">
        <w:rPr>
          <w:rFonts w:cs="Times New Roman"/>
          <w:b/>
          <w:sz w:val="24"/>
          <w:szCs w:val="24"/>
        </w:rPr>
        <w:t>Пер</w:t>
      </w:r>
      <w:r w:rsidR="00694084" w:rsidRPr="005B0473">
        <w:rPr>
          <w:rFonts w:cs="Times New Roman"/>
          <w:b/>
          <w:sz w:val="24"/>
          <w:szCs w:val="24"/>
        </w:rPr>
        <w:t xml:space="preserve">ечень мероприятий подпрограммы </w:t>
      </w:r>
      <w:r w:rsidR="00D367AC" w:rsidRPr="005B0473">
        <w:rPr>
          <w:rFonts w:cs="Times New Roman"/>
          <w:b/>
          <w:sz w:val="24"/>
          <w:szCs w:val="24"/>
        </w:rPr>
        <w:t xml:space="preserve">3 </w:t>
      </w:r>
      <w:r w:rsidR="00E81807" w:rsidRPr="005B0473">
        <w:rPr>
          <w:rFonts w:cs="Times New Roman"/>
          <w:b/>
          <w:sz w:val="24"/>
          <w:szCs w:val="24"/>
        </w:rPr>
        <w:t>«Обеспечение жильем детей-сирот и детей, оставшихся без попечения родителей, лиц из числа детей-сирот и детей, оста</w:t>
      </w:r>
      <w:r w:rsidR="00694084" w:rsidRPr="005B0473">
        <w:rPr>
          <w:rFonts w:cs="Times New Roman"/>
          <w:b/>
          <w:sz w:val="24"/>
          <w:szCs w:val="24"/>
        </w:rPr>
        <w:t>вшихся без попечения родителей»</w:t>
      </w:r>
    </w:p>
    <w:p w:rsidR="00AE04AA" w:rsidRPr="00493CFE" w:rsidRDefault="00AE04AA" w:rsidP="00CB3293">
      <w:pPr>
        <w:ind w:firstLine="567"/>
        <w:rPr>
          <w:rFonts w:cs="Times New Roman"/>
          <w:sz w:val="22"/>
          <w:szCs w:val="18"/>
        </w:rPr>
      </w:pPr>
    </w:p>
    <w:tbl>
      <w:tblPr>
        <w:tblW w:w="1442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559"/>
        <w:gridCol w:w="1134"/>
        <w:gridCol w:w="992"/>
        <w:gridCol w:w="1134"/>
        <w:gridCol w:w="1106"/>
        <w:gridCol w:w="850"/>
        <w:gridCol w:w="737"/>
        <w:gridCol w:w="822"/>
        <w:gridCol w:w="1134"/>
      </w:tblGrid>
      <w:tr w:rsidR="00AE04AA" w:rsidRPr="00493CFE" w:rsidTr="00E111F0">
        <w:trPr>
          <w:trHeight w:val="497"/>
        </w:trPr>
        <w:tc>
          <w:tcPr>
            <w:tcW w:w="567" w:type="dxa"/>
            <w:vMerge w:val="restart"/>
          </w:tcPr>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98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851" w:type="dxa"/>
            <w:vMerge w:val="restart"/>
          </w:tcPr>
          <w:p w:rsidR="00AE04AA" w:rsidRPr="00493CFE" w:rsidRDefault="00AE04AA"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559"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819" w:type="dxa"/>
            <w:gridSpan w:val="5"/>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822"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1134"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E111F0">
              <w:rPr>
                <w:rFonts w:cs="Times New Roman"/>
                <w:sz w:val="22"/>
                <w:szCs w:val="18"/>
                <w:lang w:eastAsia="ru-RU"/>
              </w:rPr>
              <w:t>Результаты выполнения мероприятия Подпрограммы</w:t>
            </w:r>
          </w:p>
        </w:tc>
      </w:tr>
      <w:tr w:rsidR="00AE04AA" w:rsidRPr="00493CFE" w:rsidTr="00E111F0">
        <w:tc>
          <w:tcPr>
            <w:tcW w:w="567"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r>
      <w:tr w:rsidR="00AE04AA" w:rsidRPr="00493CFE" w:rsidTr="00E111F0">
        <w:trPr>
          <w:trHeight w:val="209"/>
        </w:trPr>
        <w:tc>
          <w:tcPr>
            <w:tcW w:w="567" w:type="dxa"/>
          </w:tcPr>
          <w:p w:rsidR="00AE04AA" w:rsidRPr="00493CFE" w:rsidRDefault="00AE04AA" w:rsidP="001835FD">
            <w:pPr>
              <w:widowControl w:val="0"/>
              <w:autoSpaceDE w:val="0"/>
              <w:autoSpaceDN w:val="0"/>
              <w:adjustRightInd w:val="0"/>
              <w:ind w:left="-505" w:right="-137" w:firstLine="505"/>
              <w:jc w:val="center"/>
              <w:rPr>
                <w:rFonts w:cs="Times New Roman"/>
                <w:sz w:val="22"/>
                <w:szCs w:val="18"/>
                <w:lang w:eastAsia="ru-RU"/>
              </w:rPr>
            </w:pPr>
            <w:r w:rsidRPr="00493CFE">
              <w:rPr>
                <w:rFonts w:cs="Times New Roman"/>
                <w:sz w:val="22"/>
                <w:szCs w:val="18"/>
                <w:lang w:eastAsia="ru-RU"/>
              </w:rPr>
              <w:t>1</w:t>
            </w:r>
          </w:p>
        </w:tc>
        <w:tc>
          <w:tcPr>
            <w:tcW w:w="198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82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320D50" w:rsidRPr="00493CFE" w:rsidTr="00E111F0">
        <w:trPr>
          <w:trHeight w:val="282"/>
        </w:trPr>
        <w:tc>
          <w:tcPr>
            <w:tcW w:w="567" w:type="dxa"/>
            <w:vMerge w:val="restart"/>
          </w:tcPr>
          <w:p w:rsidR="00320D50" w:rsidRPr="00493CFE" w:rsidRDefault="00320D50"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984" w:type="dxa"/>
            <w:vMerge w:val="restart"/>
            <w:shd w:val="clear" w:color="auto" w:fill="auto"/>
          </w:tcPr>
          <w:p w:rsidR="00320D50" w:rsidRPr="00493CFE" w:rsidRDefault="00320D50"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rPr>
              <w:t>»</w:t>
            </w:r>
          </w:p>
          <w:p w:rsidR="00320D50" w:rsidRPr="00493CFE" w:rsidRDefault="00320D50"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Предоставление </w:t>
            </w:r>
            <w:r w:rsidRPr="00493CFE">
              <w:rPr>
                <w:rFonts w:cs="Times New Roman"/>
                <w:sz w:val="22"/>
                <w:szCs w:val="18"/>
              </w:rPr>
              <w:lastRenderedPageBreak/>
              <w:t>жилых помещений детям-сиротам и детям, оставшихся без попечения родителей, по договорам найма специализированных жилых помещений</w:t>
            </w:r>
          </w:p>
          <w:p w:rsidR="00320D50" w:rsidRPr="00493CFE" w:rsidRDefault="00320D50" w:rsidP="00E309E4">
            <w:pPr>
              <w:rPr>
                <w:rFonts w:cs="Times New Roman"/>
                <w:sz w:val="22"/>
                <w:szCs w:val="18"/>
              </w:rPr>
            </w:pPr>
          </w:p>
        </w:tc>
        <w:tc>
          <w:tcPr>
            <w:tcW w:w="851" w:type="dxa"/>
            <w:vMerge w:val="restart"/>
            <w:shd w:val="clear" w:color="auto" w:fill="auto"/>
          </w:tcPr>
          <w:p w:rsidR="00320D50" w:rsidRPr="00493CFE" w:rsidRDefault="00320D50" w:rsidP="00E309E4">
            <w:pPr>
              <w:ind w:hanging="100"/>
              <w:jc w:val="center"/>
              <w:rPr>
                <w:rFonts w:cs="Times New Roman"/>
                <w:sz w:val="22"/>
                <w:szCs w:val="18"/>
              </w:rPr>
            </w:pPr>
            <w:r w:rsidRPr="00493CFE">
              <w:rPr>
                <w:rFonts w:cs="Times New Roman"/>
                <w:sz w:val="22"/>
                <w:szCs w:val="18"/>
              </w:rPr>
              <w:lastRenderedPageBreak/>
              <w:t>2020-2024 года</w:t>
            </w:r>
          </w:p>
        </w:tc>
        <w:tc>
          <w:tcPr>
            <w:tcW w:w="1559" w:type="dxa"/>
            <w:shd w:val="clear" w:color="auto" w:fill="auto"/>
          </w:tcPr>
          <w:p w:rsidR="00320D50" w:rsidRPr="00493CFE" w:rsidRDefault="00320D50"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320D50" w:rsidRPr="00493CFE" w:rsidRDefault="00320D50" w:rsidP="00DC7EBE">
            <w:pPr>
              <w:jc w:val="center"/>
              <w:rPr>
                <w:rFonts w:cs="Times New Roman"/>
                <w:sz w:val="22"/>
                <w:szCs w:val="18"/>
              </w:rPr>
            </w:pPr>
            <w:r>
              <w:rPr>
                <w:rFonts w:cs="Times New Roman"/>
                <w:sz w:val="22"/>
                <w:szCs w:val="18"/>
              </w:rPr>
              <w:t>30895,5</w:t>
            </w:r>
          </w:p>
        </w:tc>
        <w:tc>
          <w:tcPr>
            <w:tcW w:w="1134" w:type="dxa"/>
            <w:shd w:val="clear" w:color="auto" w:fill="auto"/>
          </w:tcPr>
          <w:p w:rsidR="00320D50" w:rsidRPr="00BA2996" w:rsidRDefault="00652C4A" w:rsidP="004E60E8">
            <w:pPr>
              <w:rPr>
                <w:sz w:val="20"/>
                <w:szCs w:val="20"/>
              </w:rPr>
            </w:pPr>
            <w:r>
              <w:rPr>
                <w:sz w:val="20"/>
                <w:szCs w:val="20"/>
              </w:rPr>
              <w:t>153782</w:t>
            </w:r>
          </w:p>
        </w:tc>
        <w:tc>
          <w:tcPr>
            <w:tcW w:w="992" w:type="dxa"/>
            <w:shd w:val="clear" w:color="auto" w:fill="auto"/>
          </w:tcPr>
          <w:p w:rsidR="00320D50" w:rsidRDefault="00652C4A" w:rsidP="004E60E8">
            <w:pPr>
              <w:rPr>
                <w:sz w:val="20"/>
                <w:szCs w:val="20"/>
              </w:rPr>
            </w:pPr>
            <w:r>
              <w:rPr>
                <w:sz w:val="20"/>
                <w:szCs w:val="20"/>
              </w:rPr>
              <w:t>73200</w:t>
            </w:r>
          </w:p>
          <w:p w:rsidR="00652C4A" w:rsidRPr="00320D50" w:rsidRDefault="00652C4A" w:rsidP="004E60E8">
            <w:pPr>
              <w:rPr>
                <w:sz w:val="20"/>
                <w:szCs w:val="20"/>
              </w:rPr>
            </w:pPr>
          </w:p>
        </w:tc>
        <w:tc>
          <w:tcPr>
            <w:tcW w:w="1134" w:type="dxa"/>
            <w:shd w:val="clear" w:color="auto" w:fill="auto"/>
          </w:tcPr>
          <w:p w:rsidR="00320D50" w:rsidRPr="00320D50" w:rsidRDefault="00320D50" w:rsidP="00B02003">
            <w:pPr>
              <w:rPr>
                <w:sz w:val="20"/>
                <w:szCs w:val="20"/>
              </w:rPr>
            </w:pPr>
            <w:r w:rsidRPr="00320D50">
              <w:rPr>
                <w:sz w:val="20"/>
                <w:szCs w:val="20"/>
              </w:rPr>
              <w:t>43182,0</w:t>
            </w:r>
          </w:p>
        </w:tc>
        <w:tc>
          <w:tcPr>
            <w:tcW w:w="1106" w:type="dxa"/>
            <w:shd w:val="clear" w:color="auto" w:fill="auto"/>
          </w:tcPr>
          <w:p w:rsidR="00320D50" w:rsidRPr="00320D50" w:rsidRDefault="00320D50" w:rsidP="00B02003">
            <w:pPr>
              <w:rPr>
                <w:sz w:val="20"/>
                <w:szCs w:val="20"/>
              </w:rPr>
            </w:pPr>
            <w:r w:rsidRPr="00320D50">
              <w:rPr>
                <w:sz w:val="20"/>
                <w:szCs w:val="20"/>
              </w:rPr>
              <w:t>37400,0</w:t>
            </w:r>
          </w:p>
        </w:tc>
        <w:tc>
          <w:tcPr>
            <w:tcW w:w="850"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822" w:type="dxa"/>
            <w:vMerge w:val="restart"/>
          </w:tcPr>
          <w:p w:rsidR="00320D50" w:rsidRPr="00493CFE" w:rsidRDefault="00320D50" w:rsidP="00E309E4">
            <w:pPr>
              <w:widowControl w:val="0"/>
              <w:autoSpaceDE w:val="0"/>
              <w:autoSpaceDN w:val="0"/>
              <w:adjustRightInd w:val="0"/>
              <w:jc w:val="both"/>
              <w:rPr>
                <w:rFonts w:cs="Times New Roman"/>
                <w:sz w:val="22"/>
                <w:szCs w:val="18"/>
                <w:lang w:eastAsia="ru-RU"/>
              </w:rPr>
            </w:pPr>
            <w:r w:rsidRPr="00BA2996">
              <w:rPr>
                <w:rFonts w:cs="Times New Roman"/>
                <w:sz w:val="22"/>
                <w:szCs w:val="18"/>
                <w:lang w:eastAsia="ru-RU"/>
              </w:rPr>
              <w:t xml:space="preserve">Управление по распоряжению муниципальной собственностью </w:t>
            </w:r>
          </w:p>
        </w:tc>
        <w:tc>
          <w:tcPr>
            <w:tcW w:w="1134" w:type="dxa"/>
            <w:vMerge w:val="restart"/>
          </w:tcPr>
          <w:p w:rsidR="00320D50" w:rsidRPr="00493CFE" w:rsidRDefault="00E111F0" w:rsidP="00E111F0">
            <w:pPr>
              <w:widowControl w:val="0"/>
              <w:autoSpaceDE w:val="0"/>
              <w:autoSpaceDN w:val="0"/>
              <w:adjustRightInd w:val="0"/>
              <w:rPr>
                <w:rFonts w:cs="Times New Roman"/>
                <w:sz w:val="22"/>
                <w:szCs w:val="18"/>
                <w:lang w:eastAsia="ru-RU"/>
              </w:rPr>
            </w:pPr>
            <w:r>
              <w:rPr>
                <w:rFonts w:cs="Times New Roman"/>
                <w:sz w:val="22"/>
                <w:szCs w:val="18"/>
                <w:lang w:eastAsia="ru-RU"/>
              </w:rPr>
              <w:t>Количество</w:t>
            </w:r>
            <w:r w:rsidRPr="00E111F0">
              <w:rPr>
                <w:rFonts w:cs="Times New Roman"/>
                <w:sz w:val="22"/>
                <w:szCs w:val="18"/>
                <w:lang w:eastAsia="ru-RU"/>
              </w:rPr>
              <w:t xml:space="preserve"> детей-сирот и детей, оставшихся без попечения родителей, лиц из числа детей-сирот и детей, оставшихся без попечения родителе</w:t>
            </w:r>
            <w:r w:rsidRPr="00E111F0">
              <w:rPr>
                <w:rFonts w:cs="Times New Roman"/>
                <w:sz w:val="22"/>
                <w:szCs w:val="18"/>
                <w:lang w:eastAsia="ru-RU"/>
              </w:rPr>
              <w:lastRenderedPageBreak/>
              <w:t>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r>
      <w:tr w:rsidR="00BA2996" w:rsidRPr="00493CFE" w:rsidTr="00E111F0">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BA2996">
            <w:pPr>
              <w:widowControl w:val="0"/>
              <w:tabs>
                <w:tab w:val="center" w:pos="742"/>
              </w:tabs>
              <w:autoSpaceDE w:val="0"/>
              <w:autoSpaceDN w:val="0"/>
              <w:adjustRightInd w:val="0"/>
              <w:ind w:firstLine="42"/>
              <w:jc w:val="both"/>
              <w:rPr>
                <w:rFonts w:cs="Times New Roman"/>
                <w:sz w:val="22"/>
                <w:szCs w:val="18"/>
                <w:lang w:eastAsia="ru-RU"/>
              </w:rPr>
            </w:pPr>
            <w:r w:rsidRPr="00BA2996">
              <w:rPr>
                <w:rFonts w:cs="Times New Roman"/>
                <w:sz w:val="22"/>
                <w:szCs w:val="18"/>
              </w:rPr>
              <w:t xml:space="preserve">Средства федерального бюджета </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0,0</w:t>
            </w:r>
          </w:p>
        </w:tc>
        <w:tc>
          <w:tcPr>
            <w:tcW w:w="1134" w:type="dxa"/>
            <w:shd w:val="clear" w:color="auto" w:fill="auto"/>
          </w:tcPr>
          <w:p w:rsidR="00BA2996" w:rsidRPr="00BA2996" w:rsidRDefault="00BA2996" w:rsidP="00613C9B">
            <w:pPr>
              <w:rPr>
                <w:sz w:val="20"/>
                <w:szCs w:val="20"/>
              </w:rPr>
            </w:pPr>
            <w:r w:rsidRPr="00BA2996">
              <w:rPr>
                <w:sz w:val="20"/>
                <w:szCs w:val="20"/>
              </w:rPr>
              <w:t>0,0</w:t>
            </w:r>
          </w:p>
        </w:tc>
        <w:tc>
          <w:tcPr>
            <w:tcW w:w="992"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34"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06"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E111F0">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81807">
            <w:pPr>
              <w:widowControl w:val="0"/>
              <w:tabs>
                <w:tab w:val="center" w:pos="742"/>
              </w:tabs>
              <w:autoSpaceDE w:val="0"/>
              <w:autoSpaceDN w:val="0"/>
              <w:adjustRightInd w:val="0"/>
              <w:jc w:val="both"/>
              <w:rPr>
                <w:rFonts w:cs="Times New Roman"/>
                <w:sz w:val="22"/>
                <w:szCs w:val="18"/>
                <w:lang w:eastAsia="ru-RU"/>
              </w:rPr>
            </w:pPr>
            <w:r w:rsidRPr="00BA2996">
              <w:rPr>
                <w:rFonts w:cs="Times New Roman"/>
                <w:sz w:val="22"/>
                <w:szCs w:val="18"/>
              </w:rPr>
              <w:t>Средства бюджета Московской области</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28316,9</w:t>
            </w:r>
          </w:p>
        </w:tc>
        <w:tc>
          <w:tcPr>
            <w:tcW w:w="1134" w:type="dxa"/>
            <w:shd w:val="clear" w:color="auto" w:fill="auto"/>
          </w:tcPr>
          <w:p w:rsidR="00BA2996" w:rsidRPr="00BA2996" w:rsidRDefault="00CC7117" w:rsidP="00613C9B">
            <w:pPr>
              <w:rPr>
                <w:sz w:val="20"/>
                <w:szCs w:val="20"/>
              </w:rPr>
            </w:pPr>
            <w:r>
              <w:rPr>
                <w:sz w:val="20"/>
                <w:szCs w:val="20"/>
              </w:rPr>
              <w:t>132982,0</w:t>
            </w:r>
          </w:p>
        </w:tc>
        <w:tc>
          <w:tcPr>
            <w:tcW w:w="992" w:type="dxa"/>
            <w:shd w:val="clear" w:color="auto" w:fill="auto"/>
          </w:tcPr>
          <w:p w:rsidR="00BA2996" w:rsidRPr="00BA2996" w:rsidRDefault="00652C4A" w:rsidP="00613C9B">
            <w:pPr>
              <w:rPr>
                <w:sz w:val="22"/>
              </w:rPr>
            </w:pPr>
            <w:r>
              <w:rPr>
                <w:sz w:val="22"/>
              </w:rPr>
              <w:t>63600,0</w:t>
            </w:r>
          </w:p>
        </w:tc>
        <w:tc>
          <w:tcPr>
            <w:tcW w:w="1134" w:type="dxa"/>
            <w:shd w:val="clear" w:color="auto" w:fill="auto"/>
          </w:tcPr>
          <w:p w:rsidR="00BA2996" w:rsidRPr="00BA2996" w:rsidRDefault="00BA2996" w:rsidP="00613C9B">
            <w:pPr>
              <w:rPr>
                <w:sz w:val="22"/>
              </w:rPr>
            </w:pPr>
            <w:r w:rsidRPr="00BA2996">
              <w:rPr>
                <w:sz w:val="22"/>
              </w:rPr>
              <w:t>37582</w:t>
            </w:r>
            <w:r>
              <w:rPr>
                <w:sz w:val="22"/>
              </w:rPr>
              <w:t>,0</w:t>
            </w:r>
          </w:p>
        </w:tc>
        <w:tc>
          <w:tcPr>
            <w:tcW w:w="1106" w:type="dxa"/>
            <w:shd w:val="clear" w:color="auto" w:fill="auto"/>
          </w:tcPr>
          <w:p w:rsidR="00BA2996" w:rsidRPr="00BA2996" w:rsidRDefault="00BA2996" w:rsidP="00613C9B">
            <w:pPr>
              <w:rPr>
                <w:sz w:val="22"/>
              </w:rPr>
            </w:pPr>
            <w:r w:rsidRPr="00BA2996">
              <w:rPr>
                <w:sz w:val="22"/>
              </w:rPr>
              <w:t>31800</w:t>
            </w:r>
            <w:r>
              <w:rPr>
                <w:sz w:val="22"/>
              </w:rPr>
              <w:t>,0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E111F0">
        <w:trPr>
          <w:trHeight w:val="876"/>
        </w:trPr>
        <w:tc>
          <w:tcPr>
            <w:tcW w:w="567"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309E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309E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309E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BA2996" w:rsidRPr="00493CFE" w:rsidRDefault="00BA2996" w:rsidP="00383EDB">
            <w:pPr>
              <w:jc w:val="center"/>
              <w:rPr>
                <w:rFonts w:cs="Times New Roman"/>
                <w:sz w:val="22"/>
                <w:szCs w:val="18"/>
              </w:rPr>
            </w:pPr>
            <w:r>
              <w:rPr>
                <w:rFonts w:cs="Times New Roman"/>
                <w:sz w:val="22"/>
                <w:szCs w:val="18"/>
              </w:rPr>
              <w:t>2578,</w:t>
            </w:r>
            <w:r w:rsidR="00383EDB">
              <w:rPr>
                <w:rFonts w:cs="Times New Roman"/>
                <w:sz w:val="22"/>
                <w:szCs w:val="18"/>
              </w:rPr>
              <w:t>6</w:t>
            </w:r>
          </w:p>
        </w:tc>
        <w:tc>
          <w:tcPr>
            <w:tcW w:w="1134" w:type="dxa"/>
            <w:shd w:val="clear" w:color="auto" w:fill="auto"/>
          </w:tcPr>
          <w:p w:rsidR="00BA2996" w:rsidRPr="00BA2996" w:rsidRDefault="004E60E8" w:rsidP="00613C9B">
            <w:pPr>
              <w:rPr>
                <w:sz w:val="20"/>
                <w:szCs w:val="20"/>
              </w:rPr>
            </w:pPr>
            <w:r>
              <w:rPr>
                <w:sz w:val="20"/>
                <w:szCs w:val="20"/>
              </w:rPr>
              <w:t>20</w:t>
            </w:r>
            <w:r w:rsidR="00BA2996" w:rsidRPr="00BA2996">
              <w:rPr>
                <w:sz w:val="20"/>
                <w:szCs w:val="20"/>
              </w:rPr>
              <w:t>800,0</w:t>
            </w:r>
          </w:p>
        </w:tc>
        <w:tc>
          <w:tcPr>
            <w:tcW w:w="992" w:type="dxa"/>
            <w:shd w:val="clear" w:color="auto" w:fill="auto"/>
          </w:tcPr>
          <w:p w:rsidR="00BA2996" w:rsidRPr="00493CFE" w:rsidRDefault="004E60E8" w:rsidP="00DC7EBE">
            <w:pPr>
              <w:jc w:val="center"/>
              <w:rPr>
                <w:rFonts w:cs="Times New Roman"/>
                <w:sz w:val="22"/>
                <w:szCs w:val="18"/>
              </w:rPr>
            </w:pPr>
            <w:r>
              <w:rPr>
                <w:rFonts w:cs="Times New Roman"/>
                <w:sz w:val="22"/>
                <w:szCs w:val="18"/>
              </w:rPr>
              <w:t>9</w:t>
            </w:r>
            <w:r w:rsidR="00BA2996" w:rsidRPr="00493CFE">
              <w:rPr>
                <w:rFonts w:cs="Times New Roman"/>
                <w:sz w:val="22"/>
                <w:szCs w:val="18"/>
              </w:rPr>
              <w:t>600,0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5600,0</w:t>
            </w:r>
          </w:p>
        </w:tc>
        <w:tc>
          <w:tcPr>
            <w:tcW w:w="1106" w:type="dxa"/>
            <w:shd w:val="clear" w:color="auto" w:fill="auto"/>
          </w:tcPr>
          <w:p w:rsidR="00BA2996" w:rsidRPr="00493CFE" w:rsidRDefault="00BA2996" w:rsidP="00BA2996">
            <w:pPr>
              <w:jc w:val="center"/>
              <w:rPr>
                <w:rFonts w:cs="Times New Roman"/>
                <w:sz w:val="22"/>
                <w:szCs w:val="18"/>
              </w:rPr>
            </w:pPr>
            <w:r>
              <w:rPr>
                <w:rFonts w:cs="Times New Roman"/>
                <w:sz w:val="22"/>
                <w:szCs w:val="18"/>
              </w:rPr>
              <w:t>5600,0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r>
      <w:tr w:rsidR="00E81807" w:rsidRPr="00493CFE" w:rsidTr="00E111F0">
        <w:trPr>
          <w:trHeight w:val="471"/>
        </w:trPr>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06"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850"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822"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bl>
    <w:p w:rsidR="00AE04AA" w:rsidRDefault="00AE04AA" w:rsidP="00CB3293">
      <w:pPr>
        <w:ind w:firstLine="567"/>
        <w:rPr>
          <w:rFonts w:cs="Times New Roman"/>
          <w:sz w:val="22"/>
          <w:szCs w:val="18"/>
        </w:rPr>
      </w:pPr>
    </w:p>
    <w:p w:rsidR="00863ED3" w:rsidRPr="00493CFE" w:rsidRDefault="00863ED3" w:rsidP="00CB3293">
      <w:pPr>
        <w:ind w:firstLine="567"/>
        <w:rPr>
          <w:rFonts w:cs="Times New Roman"/>
          <w:sz w:val="22"/>
          <w:szCs w:val="18"/>
        </w:rPr>
      </w:pPr>
    </w:p>
    <w:p w:rsidR="00C612F2" w:rsidRPr="00493CFE" w:rsidRDefault="003C2B30" w:rsidP="00C612F2">
      <w:pPr>
        <w:pStyle w:val="ad"/>
        <w:widowControl w:val="0"/>
        <w:autoSpaceDE w:val="0"/>
        <w:autoSpaceDN w:val="0"/>
        <w:adjustRightInd w:val="0"/>
        <w:ind w:left="750"/>
        <w:jc w:val="center"/>
        <w:outlineLvl w:val="2"/>
        <w:rPr>
          <w:rFonts w:cs="Times New Roman"/>
          <w:b/>
          <w:sz w:val="24"/>
          <w:szCs w:val="24"/>
        </w:rPr>
      </w:pPr>
      <w:r>
        <w:rPr>
          <w:rFonts w:cs="Times New Roman"/>
          <w:b/>
          <w:sz w:val="24"/>
          <w:szCs w:val="24"/>
        </w:rPr>
        <w:t>6.3.4</w:t>
      </w:r>
      <w:r w:rsidR="00C612F2" w:rsidRPr="00493CFE">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образования Московской области.</w:t>
      </w:r>
    </w:p>
    <w:p w:rsidR="00C612F2" w:rsidRPr="00493CFE" w:rsidRDefault="00C612F2" w:rsidP="00C612F2">
      <w:pPr>
        <w:widowControl w:val="0"/>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sz w:val="24"/>
          <w:szCs w:val="24"/>
          <w:lang w:eastAsia="ru-RU"/>
        </w:rPr>
        <w:t xml:space="preserve">Расчет Субвенций осуществляется Министерством образования Московской области в соответствии с </w:t>
      </w:r>
      <w:hyperlink r:id="rId14"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w:t>
      </w:r>
      <w:r w:rsidRPr="00493CFE">
        <w:rPr>
          <w:rFonts w:eastAsia="Times New Roman" w:cs="Times New Roman"/>
          <w:sz w:val="24"/>
          <w:szCs w:val="24"/>
          <w:lang w:eastAsia="ru-RU"/>
        </w:rPr>
        <w:lastRenderedPageBreak/>
        <w:t xml:space="preserve">29.12.2007 N 248/2007-ОЗ "О </w:t>
      </w:r>
      <w:r w:rsidRPr="00493CFE">
        <w:rPr>
          <w:rFonts w:eastAsia="Times New Roman" w:cs="Times New Roman"/>
          <w:color w:val="000000" w:themeColor="text1"/>
          <w:sz w:val="24"/>
          <w:szCs w:val="24"/>
          <w:lang w:eastAsia="ru-RU"/>
        </w:rPr>
        <w:t>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color w:val="000000" w:themeColor="text1"/>
          <w:sz w:val="24"/>
          <w:szCs w:val="24"/>
          <w:lang w:eastAsia="ru-RU"/>
        </w:rPr>
        <w:t>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rsidR="00B70873" w:rsidRPr="00493CFE" w:rsidRDefault="00B70873" w:rsidP="00CB3293">
      <w:pPr>
        <w:ind w:firstLine="567"/>
        <w:rPr>
          <w:rFonts w:cs="Times New Roman"/>
          <w:sz w:val="22"/>
          <w:szCs w:val="18"/>
        </w:rPr>
      </w:pPr>
    </w:p>
    <w:p w:rsidR="00F47FC7" w:rsidRPr="00FA1DE1" w:rsidRDefault="003C2B30" w:rsidP="00CB2940">
      <w:pPr>
        <w:ind w:firstLine="567"/>
        <w:jc w:val="center"/>
        <w:rPr>
          <w:rFonts w:cs="Times New Roman"/>
          <w:szCs w:val="28"/>
        </w:rPr>
      </w:pPr>
      <w:r w:rsidRPr="00FA1DE1">
        <w:rPr>
          <w:rFonts w:cs="Times New Roman"/>
          <w:b/>
          <w:szCs w:val="28"/>
        </w:rPr>
        <w:t>6</w:t>
      </w:r>
      <w:r w:rsidR="00694084" w:rsidRPr="00FA1DE1">
        <w:rPr>
          <w:rFonts w:cs="Times New Roman"/>
          <w:b/>
          <w:szCs w:val="28"/>
        </w:rPr>
        <w:t>.4.</w:t>
      </w:r>
      <w:r w:rsidR="00F47FC7" w:rsidRPr="00FA1DE1">
        <w:rPr>
          <w:rFonts w:cs="Times New Roman"/>
          <w:b/>
          <w:szCs w:val="28"/>
        </w:rPr>
        <w:t xml:space="preserve"> Паспорт</w:t>
      </w:r>
      <w:r w:rsidR="00F47FC7" w:rsidRPr="00FA1DE1">
        <w:rPr>
          <w:rFonts w:cs="Times New Roman"/>
          <w:szCs w:val="28"/>
        </w:rPr>
        <w:t xml:space="preserve"> </w:t>
      </w:r>
      <w:r w:rsidR="00F47FC7" w:rsidRPr="00FA1DE1">
        <w:rPr>
          <w:rFonts w:cs="Times New Roman"/>
          <w:b/>
          <w:szCs w:val="28"/>
        </w:rPr>
        <w:t xml:space="preserve">подпрограммы </w:t>
      </w:r>
      <w:r w:rsidR="00D367AC" w:rsidRPr="00FA1DE1">
        <w:rPr>
          <w:rFonts w:cs="Times New Roman"/>
          <w:b/>
          <w:szCs w:val="28"/>
        </w:rPr>
        <w:t>4</w:t>
      </w:r>
      <w:r w:rsidR="00F47FC7" w:rsidRPr="00FA1DE1">
        <w:rPr>
          <w:rFonts w:cs="Times New Roman"/>
          <w:b/>
          <w:szCs w:val="28"/>
        </w:rPr>
        <w:t>«Социальная ипотека»</w:t>
      </w:r>
    </w:p>
    <w:p w:rsidR="00F47FC7" w:rsidRPr="00FA1DE1" w:rsidRDefault="00F47FC7" w:rsidP="00CB2940">
      <w:pPr>
        <w:ind w:firstLine="567"/>
        <w:jc w:val="center"/>
        <w:rPr>
          <w:rFonts w:cs="Times New Roman"/>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F47FC7" w:rsidRPr="00493CFE" w:rsidTr="003F4E2E">
        <w:trPr>
          <w:trHeight w:val="657"/>
        </w:trPr>
        <w:tc>
          <w:tcPr>
            <w:tcW w:w="916"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F47FC7" w:rsidRPr="00493CFE" w:rsidRDefault="00F47FC7" w:rsidP="003F4E2E">
            <w:pPr>
              <w:rPr>
                <w:rFonts w:cs="Times New Roman"/>
                <w:sz w:val="22"/>
                <w:szCs w:val="18"/>
              </w:rPr>
            </w:pPr>
          </w:p>
          <w:p w:rsidR="00A86379" w:rsidRPr="00493CFE" w:rsidRDefault="00A86379" w:rsidP="00A86379">
            <w:pPr>
              <w:rPr>
                <w:rFonts w:cs="Times New Roman"/>
                <w:sz w:val="22"/>
                <w:szCs w:val="18"/>
              </w:rPr>
            </w:pPr>
          </w:p>
          <w:p w:rsidR="00F47FC7" w:rsidRPr="00493CFE" w:rsidRDefault="00A86379" w:rsidP="00A86379">
            <w:pPr>
              <w:rPr>
                <w:rFonts w:cs="Times New Roman"/>
                <w:sz w:val="22"/>
                <w:szCs w:val="18"/>
              </w:rPr>
            </w:pPr>
            <w:r w:rsidRPr="00E111F0">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F47FC7" w:rsidRPr="00493CFE" w:rsidTr="003F4E2E">
        <w:trPr>
          <w:cantSplit/>
          <w:trHeight w:val="350"/>
        </w:trPr>
        <w:tc>
          <w:tcPr>
            <w:tcW w:w="916"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3F4E2E">
        <w:trPr>
          <w:cantSplit/>
          <w:trHeight w:val="9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F47FC7" w:rsidRPr="00493CFE"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02"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1196D" w:rsidP="00F47FC7">
            <w:pPr>
              <w:jc w:val="center"/>
              <w:rPr>
                <w:rFonts w:cs="Times New Roman"/>
                <w:sz w:val="24"/>
                <w:szCs w:val="24"/>
              </w:rPr>
            </w:pPr>
            <w:r>
              <w:rPr>
                <w:rFonts w:cs="Times New Roman"/>
                <w:sz w:val="24"/>
                <w:szCs w:val="24"/>
              </w:rPr>
              <w:t>1270,7</w:t>
            </w: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1196D" w:rsidP="00680677">
            <w:pPr>
              <w:jc w:val="center"/>
              <w:rPr>
                <w:rFonts w:cs="Times New Roman"/>
                <w:sz w:val="24"/>
                <w:szCs w:val="24"/>
              </w:rPr>
            </w:pPr>
            <w:r w:rsidRPr="0031196D">
              <w:rPr>
                <w:rFonts w:cs="Times New Roman"/>
                <w:sz w:val="24"/>
                <w:szCs w:val="24"/>
              </w:rPr>
              <w:t>1270,7</w:t>
            </w:r>
          </w:p>
        </w:tc>
        <w:tc>
          <w:tcPr>
            <w:tcW w:w="459" w:type="pct"/>
            <w:tcBorders>
              <w:top w:val="single" w:sz="4" w:space="0" w:color="auto"/>
              <w:left w:val="nil"/>
              <w:bottom w:val="single" w:sz="4" w:space="0" w:color="auto"/>
              <w:right w:val="single" w:sz="4" w:space="0" w:color="auto"/>
            </w:tcBorders>
            <w:shd w:val="clear" w:color="auto" w:fill="auto"/>
          </w:tcPr>
          <w:p w:rsidR="00F47FC7" w:rsidRPr="00493CFE" w:rsidRDefault="0031196D" w:rsidP="00F47FC7">
            <w:pPr>
              <w:jc w:val="center"/>
              <w:rPr>
                <w:rFonts w:cs="Times New Roman"/>
                <w:sz w:val="24"/>
                <w:szCs w:val="24"/>
              </w:rPr>
            </w:pPr>
            <w:r w:rsidRPr="0031196D">
              <w:rPr>
                <w:rFonts w:cs="Times New Roman"/>
                <w:sz w:val="24"/>
                <w:szCs w:val="24"/>
              </w:rPr>
              <w:t>1270,7</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left w:val="single" w:sz="4" w:space="0" w:color="auto"/>
            </w:tcBorders>
          </w:tcPr>
          <w:p w:rsidR="00F47FC7" w:rsidRPr="00493CFE" w:rsidRDefault="0031196D"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3812,1</w:t>
            </w:r>
          </w:p>
        </w:tc>
      </w:tr>
      <w:tr w:rsidR="00F47FC7" w:rsidRPr="00493CFE" w:rsidTr="00F47FC7">
        <w:trPr>
          <w:cantSplit/>
          <w:trHeight w:val="735"/>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F47FC7" w:rsidRPr="00493CFE" w:rsidRDefault="004A590C"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p>
        </w:tc>
      </w:tr>
      <w:tr w:rsidR="00F47FC7" w:rsidRPr="00493CFE" w:rsidTr="00F47FC7">
        <w:trPr>
          <w:cantSplit/>
          <w:trHeight w:val="848"/>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Pr>
                <w:rFonts w:cs="Times New Roman"/>
                <w:sz w:val="24"/>
                <w:szCs w:val="24"/>
              </w:rPr>
              <w:t>1258</w:t>
            </w:r>
          </w:p>
        </w:tc>
        <w:tc>
          <w:tcPr>
            <w:tcW w:w="453"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sidRPr="0035291E">
              <w:rPr>
                <w:rFonts w:cs="Times New Roman"/>
                <w:sz w:val="24"/>
                <w:szCs w:val="24"/>
              </w:rPr>
              <w:t>1258</w:t>
            </w:r>
          </w:p>
        </w:tc>
        <w:tc>
          <w:tcPr>
            <w:tcW w:w="459"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sidRPr="0035291E">
              <w:rPr>
                <w:rFonts w:cs="Times New Roman"/>
                <w:sz w:val="24"/>
                <w:szCs w:val="24"/>
              </w:rPr>
              <w:t>1258</w:t>
            </w:r>
          </w:p>
        </w:tc>
        <w:tc>
          <w:tcPr>
            <w:tcW w:w="459"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Pr>
          <w:p w:rsidR="00F47FC7" w:rsidRPr="00493CFE" w:rsidRDefault="0035291E"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3774</w:t>
            </w:r>
          </w:p>
        </w:tc>
      </w:tr>
      <w:tr w:rsidR="00F47FC7" w:rsidRPr="00493CFE" w:rsidTr="00F47FC7">
        <w:trPr>
          <w:cantSplit/>
          <w:trHeight w:val="842"/>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Pr>
                <w:rFonts w:cs="Times New Roman"/>
                <w:sz w:val="24"/>
                <w:szCs w:val="24"/>
              </w:rPr>
              <w:t>12,7</w:t>
            </w:r>
          </w:p>
        </w:tc>
        <w:tc>
          <w:tcPr>
            <w:tcW w:w="453"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Pr>
                <w:rFonts w:cs="Times New Roman"/>
                <w:sz w:val="24"/>
                <w:szCs w:val="24"/>
              </w:rPr>
              <w:t>12,7</w:t>
            </w:r>
          </w:p>
        </w:tc>
        <w:tc>
          <w:tcPr>
            <w:tcW w:w="459" w:type="pct"/>
            <w:tcBorders>
              <w:top w:val="nil"/>
              <w:left w:val="nil"/>
              <w:bottom w:val="single" w:sz="4" w:space="0" w:color="auto"/>
              <w:right w:val="single" w:sz="4" w:space="0" w:color="auto"/>
            </w:tcBorders>
            <w:shd w:val="clear" w:color="auto" w:fill="auto"/>
          </w:tcPr>
          <w:p w:rsidR="00F47FC7" w:rsidRPr="00493CFE" w:rsidRDefault="0035291E" w:rsidP="00F47FC7">
            <w:pPr>
              <w:jc w:val="center"/>
              <w:rPr>
                <w:rFonts w:cs="Times New Roman"/>
                <w:sz w:val="24"/>
                <w:szCs w:val="24"/>
              </w:rPr>
            </w:pPr>
            <w:r>
              <w:rPr>
                <w:rFonts w:cs="Times New Roman"/>
                <w:sz w:val="24"/>
                <w:szCs w:val="24"/>
              </w:rPr>
              <w:t>12,7</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bottom w:val="single" w:sz="4" w:space="0" w:color="auto"/>
            </w:tcBorders>
          </w:tcPr>
          <w:p w:rsidR="00F47FC7" w:rsidRPr="00493CFE" w:rsidRDefault="0035291E"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38,1</w:t>
            </w:r>
          </w:p>
        </w:tc>
      </w:tr>
      <w:tr w:rsidR="00F47FC7" w:rsidRPr="00493CFE" w:rsidTr="00F47FC7">
        <w:trPr>
          <w:cantSplit/>
          <w:trHeight w:val="7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shd w:val="clear" w:color="auto" w:fill="auto"/>
          </w:tcPr>
          <w:p w:rsidR="00F47FC7" w:rsidRPr="00493CFE" w:rsidRDefault="004A590C" w:rsidP="00F47FC7">
            <w:pPr>
              <w:jc w:val="center"/>
              <w:rPr>
                <w:rFonts w:cs="Times New Roman"/>
                <w:sz w:val="22"/>
                <w:szCs w:val="18"/>
              </w:rPr>
            </w:pPr>
            <w:r>
              <w:rPr>
                <w:rFonts w:cs="Times New Roman"/>
                <w:sz w:val="22"/>
                <w:szCs w:val="18"/>
              </w:rPr>
              <w:t>0</w:t>
            </w:r>
          </w:p>
        </w:tc>
      </w:tr>
    </w:tbl>
    <w:p w:rsidR="00F47FC7" w:rsidRPr="00493CFE" w:rsidRDefault="00F47FC7" w:rsidP="00CB2940">
      <w:pPr>
        <w:ind w:firstLine="567"/>
        <w:jc w:val="center"/>
        <w:rPr>
          <w:rFonts w:cs="Times New Roman"/>
          <w:sz w:val="22"/>
          <w:szCs w:val="18"/>
        </w:rPr>
      </w:pPr>
    </w:p>
    <w:p w:rsidR="00C612F2" w:rsidRPr="00D367AC" w:rsidRDefault="003C2B30" w:rsidP="00C612F2">
      <w:pPr>
        <w:ind w:firstLine="540"/>
        <w:jc w:val="center"/>
        <w:rPr>
          <w:rFonts w:cs="Times New Roman"/>
          <w:b/>
          <w:sz w:val="24"/>
          <w:szCs w:val="24"/>
        </w:rPr>
      </w:pPr>
      <w:r w:rsidRPr="00D367AC">
        <w:rPr>
          <w:rFonts w:cs="Times New Roman"/>
          <w:b/>
          <w:sz w:val="24"/>
          <w:szCs w:val="24"/>
        </w:rPr>
        <w:t>6.4.1</w:t>
      </w:r>
      <w:r w:rsidR="00C612F2" w:rsidRPr="00D367AC">
        <w:rPr>
          <w:rFonts w:cs="Times New Roman"/>
          <w:b/>
          <w:sz w:val="24"/>
          <w:szCs w:val="24"/>
        </w:rPr>
        <w:t xml:space="preserve"> Характеристика проблем и мероприятий Подпрограммы 4 </w:t>
      </w:r>
    </w:p>
    <w:p w:rsidR="00C612F2" w:rsidRPr="00D367AC" w:rsidRDefault="00C612F2" w:rsidP="00C612F2">
      <w:pPr>
        <w:widowControl w:val="0"/>
        <w:autoSpaceDE w:val="0"/>
        <w:autoSpaceDN w:val="0"/>
        <w:adjustRightInd w:val="0"/>
        <w:ind w:firstLine="540"/>
        <w:jc w:val="both"/>
        <w:rPr>
          <w:rFonts w:cs="Times New Roman"/>
          <w:sz w:val="24"/>
          <w:szCs w:val="24"/>
        </w:rPr>
      </w:pP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C612F2" w:rsidRPr="00D367AC" w:rsidRDefault="00C612F2" w:rsidP="00C612F2">
      <w:pPr>
        <w:widowControl w:val="0"/>
        <w:autoSpaceDE w:val="0"/>
        <w:autoSpaceDN w:val="0"/>
        <w:ind w:firstLine="540"/>
        <w:jc w:val="both"/>
        <w:rPr>
          <w:rFonts w:cs="Times New Roman"/>
          <w:sz w:val="24"/>
          <w:szCs w:val="24"/>
        </w:rPr>
      </w:pPr>
      <w:r w:rsidRPr="00D367AC">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D367AC">
        <w:rPr>
          <w:rFonts w:cs="Times New Roman"/>
          <w:sz w:val="24"/>
          <w:szCs w:val="24"/>
          <w:lang w:val="en-US"/>
        </w:rPr>
        <w:t>I</w:t>
      </w:r>
      <w:r w:rsidRPr="00D367AC">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Московской области «Жилище. </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округа, так и Московской области в целом.</w:t>
      </w:r>
    </w:p>
    <w:p w:rsidR="00C612F2" w:rsidRPr="00D367AC" w:rsidRDefault="00C612F2" w:rsidP="00C612F2">
      <w:pPr>
        <w:widowControl w:val="0"/>
        <w:autoSpaceDE w:val="0"/>
        <w:autoSpaceDN w:val="0"/>
        <w:ind w:firstLine="540"/>
        <w:jc w:val="both"/>
        <w:rPr>
          <w:rFonts w:cs="Times New Roman"/>
          <w:sz w:val="24"/>
          <w:szCs w:val="24"/>
        </w:rPr>
      </w:pPr>
      <w:r w:rsidRPr="00D367AC">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rsidR="00C612F2" w:rsidRPr="00D367AC" w:rsidRDefault="00C612F2" w:rsidP="00C612F2">
      <w:pPr>
        <w:widowControl w:val="0"/>
        <w:autoSpaceDE w:val="0"/>
        <w:autoSpaceDN w:val="0"/>
        <w:ind w:firstLine="540"/>
        <w:jc w:val="both"/>
        <w:rPr>
          <w:rFonts w:cs="Times New Roman"/>
          <w:strike/>
          <w:sz w:val="24"/>
          <w:szCs w:val="24"/>
        </w:rPr>
      </w:pPr>
      <w:r w:rsidRPr="00D367AC">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rsidR="00C612F2" w:rsidRPr="00D367AC" w:rsidRDefault="00C612F2" w:rsidP="00C612F2">
      <w:pPr>
        <w:widowControl w:val="0"/>
        <w:autoSpaceDE w:val="0"/>
        <w:autoSpaceDN w:val="0"/>
        <w:adjustRightInd w:val="0"/>
        <w:ind w:firstLine="540"/>
        <w:jc w:val="both"/>
        <w:rPr>
          <w:rFonts w:cs="Times New Roman"/>
          <w:sz w:val="24"/>
          <w:szCs w:val="24"/>
        </w:rPr>
      </w:pPr>
      <w:r w:rsidRPr="00D367AC">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D367AC">
        <w:rPr>
          <w:rFonts w:cs="Times New Roman"/>
          <w:bCs/>
          <w:sz w:val="24"/>
          <w:szCs w:val="24"/>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D367AC">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D367AC">
        <w:rPr>
          <w:rFonts w:cs="Times New Roman"/>
          <w:bCs/>
          <w:sz w:val="24"/>
          <w:szCs w:val="24"/>
        </w:rPr>
        <w:t xml:space="preserve">установлены </w:t>
      </w:r>
      <w:r w:rsidRPr="00D367AC">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 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w:t>
      </w:r>
      <w:r w:rsidRPr="00D367AC">
        <w:rPr>
          <w:rFonts w:cs="Times New Roman"/>
          <w:sz w:val="24"/>
          <w:szCs w:val="24"/>
        </w:rPr>
        <w:lastRenderedPageBreak/>
        <w:t>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Механизм реализации 2 этапа государственной региональной Подпрограммы 4 участие органов местного самоуправления не предусматривает.</w:t>
      </w:r>
    </w:p>
    <w:p w:rsidR="00C612F2" w:rsidRPr="00D367AC" w:rsidRDefault="00C612F2" w:rsidP="00C612F2">
      <w:pPr>
        <w:widowControl w:val="0"/>
        <w:autoSpaceDE w:val="0"/>
        <w:autoSpaceDN w:val="0"/>
        <w:adjustRightInd w:val="0"/>
        <w:jc w:val="both"/>
        <w:rPr>
          <w:rFonts w:cs="Times New Roman"/>
          <w:sz w:val="24"/>
          <w:szCs w:val="24"/>
        </w:rPr>
      </w:pPr>
    </w:p>
    <w:p w:rsidR="00C612F2" w:rsidRPr="00D367AC" w:rsidRDefault="003C2B30" w:rsidP="00C612F2">
      <w:pPr>
        <w:autoSpaceDE w:val="0"/>
        <w:autoSpaceDN w:val="0"/>
        <w:adjustRightInd w:val="0"/>
        <w:ind w:left="900"/>
        <w:jc w:val="center"/>
        <w:outlineLvl w:val="0"/>
        <w:rPr>
          <w:rFonts w:cs="Times New Roman"/>
          <w:b/>
          <w:sz w:val="24"/>
          <w:szCs w:val="24"/>
        </w:rPr>
      </w:pPr>
      <w:r w:rsidRPr="00D367AC">
        <w:rPr>
          <w:rFonts w:cs="Times New Roman"/>
          <w:b/>
          <w:sz w:val="24"/>
          <w:szCs w:val="24"/>
        </w:rPr>
        <w:t>6.4.2</w:t>
      </w:r>
      <w:r w:rsidR="00C612F2" w:rsidRPr="00D367AC">
        <w:rPr>
          <w:rFonts w:cs="Times New Roman"/>
          <w:b/>
          <w:sz w:val="24"/>
          <w:szCs w:val="24"/>
        </w:rPr>
        <w:t>.Концептуальные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rsidR="00C612F2" w:rsidRPr="00D367AC" w:rsidRDefault="00C612F2" w:rsidP="00C612F2">
      <w:pPr>
        <w:autoSpaceDE w:val="0"/>
        <w:autoSpaceDN w:val="0"/>
        <w:adjustRightInd w:val="0"/>
        <w:ind w:firstLine="708"/>
        <w:jc w:val="both"/>
        <w:outlineLvl w:val="0"/>
        <w:rPr>
          <w:rFonts w:cs="Times New Roman"/>
          <w:sz w:val="24"/>
          <w:szCs w:val="24"/>
        </w:rPr>
      </w:pPr>
      <w:proofErr w:type="gramStart"/>
      <w:r w:rsidRPr="00D367AC">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rsidR="00694084" w:rsidRPr="00BD743B" w:rsidRDefault="003C2B30" w:rsidP="00CB2940">
      <w:pPr>
        <w:ind w:firstLine="567"/>
        <w:jc w:val="center"/>
        <w:rPr>
          <w:rFonts w:cs="Times New Roman"/>
          <w:b/>
          <w:szCs w:val="28"/>
        </w:rPr>
      </w:pPr>
      <w:r w:rsidRPr="00BD743B">
        <w:rPr>
          <w:rFonts w:cs="Times New Roman"/>
          <w:b/>
          <w:szCs w:val="28"/>
        </w:rPr>
        <w:t>6.4.3</w:t>
      </w:r>
      <w:r w:rsidR="00F47FC7" w:rsidRPr="00BD743B">
        <w:rPr>
          <w:rFonts w:cs="Times New Roman"/>
          <w:b/>
          <w:szCs w:val="28"/>
        </w:rPr>
        <w:t xml:space="preserve">. </w:t>
      </w:r>
      <w:r w:rsidR="00694084" w:rsidRPr="00BD743B">
        <w:rPr>
          <w:rFonts w:cs="Times New Roman"/>
          <w:b/>
          <w:szCs w:val="28"/>
        </w:rPr>
        <w:t xml:space="preserve">Перечень мероприятий </w:t>
      </w:r>
      <w:r w:rsidR="00F47FC7" w:rsidRPr="00BD743B">
        <w:rPr>
          <w:rFonts w:cs="Times New Roman"/>
          <w:b/>
          <w:szCs w:val="28"/>
        </w:rPr>
        <w:t>подпрограммы</w:t>
      </w:r>
      <w:r w:rsidR="00D367AC" w:rsidRPr="00BD743B">
        <w:rPr>
          <w:rFonts w:cs="Times New Roman"/>
          <w:b/>
          <w:szCs w:val="28"/>
        </w:rPr>
        <w:t xml:space="preserve"> 4</w:t>
      </w:r>
      <w:r w:rsidR="00F47FC7" w:rsidRPr="00BD743B">
        <w:rPr>
          <w:rFonts w:cs="Times New Roman"/>
          <w:b/>
          <w:szCs w:val="28"/>
        </w:rPr>
        <w:t xml:space="preserve"> «Социальная ипотека»</w:t>
      </w:r>
    </w:p>
    <w:p w:rsidR="00694084" w:rsidRPr="00493CFE" w:rsidRDefault="00694084" w:rsidP="00CB3293">
      <w:pPr>
        <w:ind w:firstLine="567"/>
        <w:rPr>
          <w:rFonts w:cs="Times New Roman"/>
          <w:sz w:val="22"/>
          <w:szCs w:val="18"/>
        </w:rPr>
      </w:pPr>
    </w:p>
    <w:tbl>
      <w:tblPr>
        <w:tblW w:w="15026"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680"/>
        <w:gridCol w:w="850"/>
        <w:gridCol w:w="1418"/>
        <w:gridCol w:w="992"/>
      </w:tblGrid>
      <w:tr w:rsidR="00694084" w:rsidRPr="00493CFE" w:rsidTr="0087107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694084" w:rsidRPr="005C031D" w:rsidRDefault="00694084" w:rsidP="00E309E4">
            <w:pPr>
              <w:widowControl w:val="0"/>
              <w:autoSpaceDE w:val="0"/>
              <w:autoSpaceDN w:val="0"/>
              <w:adjustRightInd w:val="0"/>
              <w:jc w:val="center"/>
              <w:rPr>
                <w:rFonts w:cs="Times New Roman"/>
                <w:sz w:val="22"/>
                <w:szCs w:val="18"/>
                <w:lang w:eastAsia="ru-RU"/>
              </w:rPr>
            </w:pPr>
            <w:r w:rsidRPr="005C031D">
              <w:rPr>
                <w:rFonts w:cs="Times New Roman"/>
                <w:sz w:val="22"/>
                <w:szCs w:val="18"/>
                <w:lang w:eastAsia="ru-RU"/>
              </w:rPr>
              <w:t xml:space="preserve">Ответственный за выполнение мероприятия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rsidR="00694084" w:rsidRPr="005C031D" w:rsidRDefault="00694084" w:rsidP="00E309E4">
            <w:pPr>
              <w:widowControl w:val="0"/>
              <w:autoSpaceDE w:val="0"/>
              <w:autoSpaceDN w:val="0"/>
              <w:adjustRightInd w:val="0"/>
              <w:jc w:val="center"/>
              <w:rPr>
                <w:rFonts w:cs="Times New Roman"/>
                <w:sz w:val="22"/>
                <w:szCs w:val="18"/>
                <w:highlight w:val="magenta"/>
                <w:lang w:eastAsia="ru-RU"/>
              </w:rPr>
            </w:pPr>
            <w:r w:rsidRPr="00BA1F91">
              <w:rPr>
                <w:rFonts w:cs="Times New Roman"/>
                <w:sz w:val="22"/>
                <w:szCs w:val="18"/>
                <w:lang w:eastAsia="ru-RU"/>
              </w:rPr>
              <w:t>Результаты выполнения мероприятия Подпрограммы</w:t>
            </w:r>
          </w:p>
        </w:tc>
      </w:tr>
      <w:tr w:rsidR="00694084" w:rsidRPr="00493CFE" w:rsidTr="0087107F">
        <w:tc>
          <w:tcPr>
            <w:tcW w:w="56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418"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r>
      <w:tr w:rsidR="00694084" w:rsidRPr="00493CFE" w:rsidTr="0087107F">
        <w:trPr>
          <w:trHeight w:val="209"/>
        </w:trPr>
        <w:tc>
          <w:tcPr>
            <w:tcW w:w="56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694084" w:rsidRPr="00493CFE" w:rsidRDefault="00694084" w:rsidP="00E309E4">
            <w:pPr>
              <w:widowControl w:val="0"/>
              <w:autoSpaceDE w:val="0"/>
              <w:autoSpaceDN w:val="0"/>
              <w:adjustRightInd w:val="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07674" w:rsidRPr="00493CFE" w:rsidTr="00DA1A0E">
        <w:trPr>
          <w:trHeight w:val="556"/>
        </w:trPr>
        <w:tc>
          <w:tcPr>
            <w:tcW w:w="567"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lastRenderedPageBreak/>
              <w:t>1</w:t>
            </w:r>
          </w:p>
        </w:tc>
        <w:tc>
          <w:tcPr>
            <w:tcW w:w="201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I этап реализации подпрограммы 4. Компенсация оплаты основного долга по ипотечному жилищному кредиту</w:t>
            </w:r>
            <w:r w:rsidRPr="00493CFE">
              <w:rPr>
                <w:rFonts w:cs="Times New Roman"/>
                <w:i/>
                <w:sz w:val="22"/>
                <w:szCs w:val="18"/>
              </w:rPr>
              <w:t>»</w:t>
            </w:r>
          </w:p>
          <w:p w:rsidR="00407674" w:rsidRPr="00493CFE" w:rsidRDefault="00407674" w:rsidP="00E309E4">
            <w:pPr>
              <w:autoSpaceDE w:val="0"/>
              <w:autoSpaceDN w:val="0"/>
              <w:adjustRightInd w:val="0"/>
              <w:rPr>
                <w:rFonts w:cs="Times New Roman"/>
                <w:i/>
                <w:sz w:val="22"/>
                <w:szCs w:val="18"/>
              </w:rPr>
            </w:pPr>
          </w:p>
          <w:p w:rsidR="00407674" w:rsidRPr="00493CFE" w:rsidRDefault="00407674"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Компенсация оплаты основного долга по ипотечному </w:t>
            </w:r>
            <w:r w:rsidR="00C24CCE" w:rsidRPr="00BA1F91">
              <w:rPr>
                <w:rFonts w:cs="Times New Roman"/>
                <w:sz w:val="22"/>
                <w:szCs w:val="18"/>
              </w:rPr>
              <w:t>жилищному</w:t>
            </w:r>
            <w:r w:rsidR="00C24CCE">
              <w:rPr>
                <w:rFonts w:cs="Times New Roman"/>
                <w:sz w:val="22"/>
                <w:szCs w:val="18"/>
              </w:rPr>
              <w:t xml:space="preserve"> </w:t>
            </w:r>
            <w:r w:rsidRPr="00493CFE">
              <w:rPr>
                <w:rFonts w:cs="Times New Roman"/>
                <w:sz w:val="22"/>
                <w:szCs w:val="18"/>
              </w:rPr>
              <w:t>кредиту</w:t>
            </w:r>
          </w:p>
          <w:p w:rsidR="00407674" w:rsidRPr="00493CFE" w:rsidRDefault="00407674" w:rsidP="00E309E4">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ind w:hanging="100"/>
              <w:jc w:val="center"/>
              <w:rPr>
                <w:rFonts w:cs="Times New Roman"/>
                <w:sz w:val="22"/>
                <w:szCs w:val="18"/>
              </w:rPr>
            </w:pPr>
            <w:r w:rsidRPr="00493CFE">
              <w:rPr>
                <w:rFonts w:cs="Times New Roman"/>
                <w:sz w:val="22"/>
                <w:szCs w:val="18"/>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6610AD" w:rsidP="00E309E4">
            <w:pPr>
              <w:rPr>
                <w:rFonts w:cs="Times New Roman"/>
                <w:sz w:val="22"/>
              </w:rPr>
            </w:pPr>
            <w:r>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rsidR="00407674" w:rsidRPr="00407674" w:rsidRDefault="00DA1A0E" w:rsidP="00613C9B">
            <w:pPr>
              <w:rPr>
                <w:sz w:val="22"/>
              </w:rPr>
            </w:pPr>
            <w:r>
              <w:rPr>
                <w:sz w:val="22"/>
              </w:rPr>
              <w:t>3812,1</w:t>
            </w:r>
          </w:p>
        </w:tc>
        <w:tc>
          <w:tcPr>
            <w:tcW w:w="992" w:type="dxa"/>
            <w:tcBorders>
              <w:top w:val="single" w:sz="4" w:space="0" w:color="auto"/>
              <w:left w:val="nil"/>
              <w:bottom w:val="single" w:sz="4" w:space="0" w:color="auto"/>
              <w:right w:val="single" w:sz="4" w:space="0" w:color="auto"/>
            </w:tcBorders>
            <w:shd w:val="clear" w:color="auto" w:fill="auto"/>
          </w:tcPr>
          <w:p w:rsidR="00407674" w:rsidRPr="007404B2" w:rsidRDefault="00DA1A0E" w:rsidP="00E309E4">
            <w:pPr>
              <w:rPr>
                <w:rFonts w:cs="Times New Roman"/>
                <w:sz w:val="22"/>
              </w:rPr>
            </w:pPr>
            <w:r>
              <w:rPr>
                <w:rFonts w:cs="Times New Roman"/>
                <w:sz w:val="22"/>
              </w:rPr>
              <w:t>1270,7</w:t>
            </w:r>
          </w:p>
        </w:tc>
        <w:tc>
          <w:tcPr>
            <w:tcW w:w="1134" w:type="dxa"/>
            <w:tcBorders>
              <w:top w:val="single" w:sz="4" w:space="0" w:color="auto"/>
              <w:left w:val="nil"/>
              <w:bottom w:val="single" w:sz="4" w:space="0" w:color="auto"/>
              <w:right w:val="single" w:sz="4" w:space="0" w:color="auto"/>
            </w:tcBorders>
            <w:shd w:val="clear" w:color="auto" w:fill="auto"/>
          </w:tcPr>
          <w:p w:rsidR="00407674" w:rsidRPr="007404B2" w:rsidRDefault="00DA1A0E" w:rsidP="00EE7A16">
            <w:pPr>
              <w:rPr>
                <w:rFonts w:cs="Times New Roman"/>
                <w:sz w:val="22"/>
              </w:rPr>
            </w:pPr>
            <w:r>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rsidR="00407674" w:rsidRPr="007404B2" w:rsidRDefault="00DA1A0E" w:rsidP="00E309E4">
            <w:pPr>
              <w:rPr>
                <w:rFonts w:cs="Times New Roman"/>
                <w:sz w:val="22"/>
              </w:rPr>
            </w:pPr>
            <w:r>
              <w:rPr>
                <w:rFonts w:cs="Times New Roman"/>
                <w:sz w:val="22"/>
              </w:rPr>
              <w:t>1270,7</w:t>
            </w:r>
          </w:p>
        </w:tc>
        <w:tc>
          <w:tcPr>
            <w:tcW w:w="680" w:type="dxa"/>
            <w:tcBorders>
              <w:top w:val="single" w:sz="4" w:space="0" w:color="auto"/>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1418"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jc w:val="both"/>
              <w:rPr>
                <w:rFonts w:cs="Times New Roman"/>
                <w:sz w:val="22"/>
                <w:szCs w:val="18"/>
                <w:lang w:eastAsia="ru-RU"/>
              </w:rPr>
            </w:pPr>
            <w:r w:rsidRPr="00407674">
              <w:rPr>
                <w:rFonts w:cs="Times New Roman"/>
                <w:sz w:val="22"/>
                <w:szCs w:val="18"/>
                <w:lang w:eastAsia="ru-RU"/>
              </w:rPr>
              <w:t xml:space="preserve">Управление по распоряжению муниципальной собственностью </w:t>
            </w:r>
          </w:p>
        </w:tc>
        <w:tc>
          <w:tcPr>
            <w:tcW w:w="992" w:type="dxa"/>
            <w:vMerge w:val="restart"/>
            <w:tcBorders>
              <w:top w:val="single" w:sz="4" w:space="0" w:color="auto"/>
              <w:left w:val="single" w:sz="4" w:space="0" w:color="auto"/>
              <w:right w:val="single" w:sz="4" w:space="0" w:color="auto"/>
            </w:tcBorders>
          </w:tcPr>
          <w:p w:rsidR="00407674" w:rsidRPr="00493CFE" w:rsidRDefault="0087107F" w:rsidP="0087107F">
            <w:pPr>
              <w:widowControl w:val="0"/>
              <w:autoSpaceDE w:val="0"/>
              <w:autoSpaceDN w:val="0"/>
              <w:adjustRightInd w:val="0"/>
              <w:rPr>
                <w:rFonts w:cs="Times New Roman"/>
                <w:sz w:val="22"/>
                <w:szCs w:val="18"/>
                <w:lang w:eastAsia="ru-RU"/>
              </w:rPr>
            </w:pPr>
            <w:r w:rsidRPr="0087107F">
              <w:rPr>
                <w:rFonts w:cs="Times New Roman"/>
                <w:sz w:val="22"/>
                <w:szCs w:val="18"/>
                <w:lang w:eastAsia="ru-RU"/>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r>
      <w:tr w:rsidR="00407674" w:rsidRPr="00493CFE" w:rsidTr="0087107F">
        <w:tc>
          <w:tcPr>
            <w:tcW w:w="567"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78569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07674" w:rsidRPr="00493CFE" w:rsidRDefault="00407674" w:rsidP="006610AD">
            <w:pPr>
              <w:rPr>
                <w:rFonts w:cs="Times New Roman"/>
                <w:sz w:val="22"/>
              </w:rPr>
            </w:pPr>
            <w:r w:rsidRPr="00493CFE">
              <w:rPr>
                <w:rFonts w:cs="Times New Roman"/>
                <w:sz w:val="22"/>
              </w:rPr>
              <w:t>157</w:t>
            </w:r>
            <w:r w:rsidR="006610AD">
              <w:rPr>
                <w:rFonts w:cs="Times New Roman"/>
                <w:sz w:val="22"/>
              </w:rPr>
              <w:t>5,3</w:t>
            </w:r>
          </w:p>
        </w:tc>
        <w:tc>
          <w:tcPr>
            <w:tcW w:w="1276" w:type="dxa"/>
            <w:tcBorders>
              <w:top w:val="nil"/>
              <w:left w:val="nil"/>
              <w:bottom w:val="single" w:sz="4" w:space="0" w:color="auto"/>
              <w:right w:val="single" w:sz="4" w:space="0" w:color="auto"/>
            </w:tcBorders>
            <w:shd w:val="clear" w:color="auto" w:fill="auto"/>
          </w:tcPr>
          <w:p w:rsidR="00407674" w:rsidRPr="00407674" w:rsidRDefault="00DA1A0E" w:rsidP="00613C9B">
            <w:pPr>
              <w:rPr>
                <w:sz w:val="22"/>
              </w:rPr>
            </w:pPr>
            <w:r>
              <w:rPr>
                <w:sz w:val="22"/>
              </w:rPr>
              <w:t>3774</w:t>
            </w:r>
          </w:p>
        </w:tc>
        <w:tc>
          <w:tcPr>
            <w:tcW w:w="992" w:type="dxa"/>
            <w:tcBorders>
              <w:top w:val="nil"/>
              <w:left w:val="nil"/>
              <w:bottom w:val="single" w:sz="4" w:space="0" w:color="auto"/>
              <w:right w:val="single" w:sz="4" w:space="0" w:color="auto"/>
            </w:tcBorders>
            <w:shd w:val="clear" w:color="auto" w:fill="auto"/>
          </w:tcPr>
          <w:p w:rsidR="00407674" w:rsidRPr="00407674" w:rsidRDefault="00DA1A0E" w:rsidP="00613C9B">
            <w:pPr>
              <w:rPr>
                <w:sz w:val="22"/>
              </w:rPr>
            </w:pPr>
            <w:r>
              <w:rPr>
                <w:sz w:val="22"/>
              </w:rPr>
              <w:t>1258,2</w:t>
            </w:r>
          </w:p>
        </w:tc>
        <w:tc>
          <w:tcPr>
            <w:tcW w:w="1134" w:type="dxa"/>
            <w:tcBorders>
              <w:top w:val="nil"/>
              <w:left w:val="nil"/>
              <w:bottom w:val="single" w:sz="4" w:space="0" w:color="auto"/>
              <w:right w:val="single" w:sz="4" w:space="0" w:color="auto"/>
            </w:tcBorders>
            <w:shd w:val="clear" w:color="auto" w:fill="auto"/>
          </w:tcPr>
          <w:p w:rsidR="00407674" w:rsidRPr="00407674" w:rsidRDefault="00DA1A0E" w:rsidP="00613C9B">
            <w:pPr>
              <w:rPr>
                <w:sz w:val="22"/>
              </w:rPr>
            </w:pPr>
            <w:r>
              <w:rPr>
                <w:sz w:val="22"/>
              </w:rPr>
              <w:t>1258,2</w:t>
            </w:r>
          </w:p>
        </w:tc>
        <w:tc>
          <w:tcPr>
            <w:tcW w:w="993" w:type="dxa"/>
            <w:tcBorders>
              <w:top w:val="nil"/>
              <w:left w:val="nil"/>
              <w:bottom w:val="single" w:sz="4" w:space="0" w:color="auto"/>
              <w:right w:val="single" w:sz="4" w:space="0" w:color="auto"/>
            </w:tcBorders>
            <w:shd w:val="clear" w:color="auto" w:fill="auto"/>
          </w:tcPr>
          <w:p w:rsidR="00407674" w:rsidRPr="00407674" w:rsidRDefault="00DA1A0E" w:rsidP="00613C9B">
            <w:pPr>
              <w:rPr>
                <w:sz w:val="22"/>
              </w:rPr>
            </w:pPr>
            <w:r>
              <w:rPr>
                <w:sz w:val="22"/>
              </w:rPr>
              <w:t>1258,2</w:t>
            </w:r>
          </w:p>
        </w:tc>
        <w:tc>
          <w:tcPr>
            <w:tcW w:w="680" w:type="dxa"/>
            <w:tcBorders>
              <w:top w:val="nil"/>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1418"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r>
      <w:tr w:rsidR="007404B2" w:rsidRPr="00493CFE" w:rsidTr="0087107F">
        <w:tc>
          <w:tcPr>
            <w:tcW w:w="567"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0,00</w:t>
            </w:r>
          </w:p>
        </w:tc>
        <w:tc>
          <w:tcPr>
            <w:tcW w:w="1276" w:type="dxa"/>
            <w:tcBorders>
              <w:top w:val="nil"/>
              <w:left w:val="nil"/>
              <w:bottom w:val="single" w:sz="4" w:space="0" w:color="auto"/>
              <w:right w:val="single" w:sz="4" w:space="0" w:color="auto"/>
            </w:tcBorders>
            <w:shd w:val="clear" w:color="auto" w:fill="auto"/>
          </w:tcPr>
          <w:p w:rsidR="007404B2" w:rsidRPr="00407674" w:rsidRDefault="002F3A9C" w:rsidP="00613C9B">
            <w:pPr>
              <w:rPr>
                <w:sz w:val="22"/>
              </w:rPr>
            </w:pPr>
            <w:r w:rsidRPr="00493CFE">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rsidR="007404B2" w:rsidRPr="00493CFE" w:rsidRDefault="007404B2" w:rsidP="007404B2">
            <w:pPr>
              <w:rPr>
                <w:rFonts w:cs="Times New Roman"/>
                <w:sz w:val="22"/>
              </w:rPr>
            </w:pPr>
            <w:r w:rsidRPr="00493CFE">
              <w:rPr>
                <w:rFonts w:cs="Times New Roman"/>
                <w:sz w:val="22"/>
              </w:rPr>
              <w:t>0,0</w:t>
            </w:r>
          </w:p>
        </w:tc>
        <w:tc>
          <w:tcPr>
            <w:tcW w:w="1134"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0,00</w:t>
            </w:r>
          </w:p>
        </w:tc>
        <w:tc>
          <w:tcPr>
            <w:tcW w:w="993" w:type="dxa"/>
            <w:tcBorders>
              <w:top w:val="nil"/>
              <w:left w:val="nil"/>
              <w:bottom w:val="single" w:sz="4" w:space="0" w:color="auto"/>
              <w:right w:val="single" w:sz="4" w:space="0" w:color="auto"/>
            </w:tcBorders>
            <w:shd w:val="clear" w:color="auto" w:fill="auto"/>
          </w:tcPr>
          <w:p w:rsidR="007404B2" w:rsidRPr="00407674" w:rsidRDefault="007404B2" w:rsidP="004A773A">
            <w:pPr>
              <w:rPr>
                <w:rFonts w:cs="Times New Roman"/>
                <w:sz w:val="22"/>
              </w:rPr>
            </w:pPr>
            <w:r w:rsidRPr="00407674">
              <w:rPr>
                <w:rFonts w:cs="Times New Roman"/>
                <w:sz w:val="22"/>
              </w:rPr>
              <w:t>0,0</w:t>
            </w:r>
          </w:p>
        </w:tc>
        <w:tc>
          <w:tcPr>
            <w:tcW w:w="680" w:type="dxa"/>
            <w:tcBorders>
              <w:top w:val="nil"/>
              <w:left w:val="nil"/>
              <w:bottom w:val="single" w:sz="4" w:space="0" w:color="auto"/>
              <w:right w:val="single" w:sz="4" w:space="0" w:color="auto"/>
            </w:tcBorders>
            <w:shd w:val="clear" w:color="auto" w:fill="auto"/>
          </w:tcPr>
          <w:p w:rsidR="007404B2" w:rsidRPr="00493CFE" w:rsidRDefault="007404B2" w:rsidP="007404B2">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r w:rsidR="007404B2" w:rsidRPr="00493CFE" w:rsidTr="0087107F">
        <w:trPr>
          <w:trHeight w:val="876"/>
        </w:trPr>
        <w:tc>
          <w:tcPr>
            <w:tcW w:w="567"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7404B2" w:rsidRPr="00493CFE" w:rsidRDefault="007404B2" w:rsidP="004A773A">
            <w:pPr>
              <w:rPr>
                <w:rFonts w:cs="Times New Roman"/>
                <w:sz w:val="22"/>
              </w:rPr>
            </w:pPr>
            <w:r>
              <w:rPr>
                <w:rFonts w:cs="Times New Roman"/>
                <w:sz w:val="22"/>
              </w:rPr>
              <w:t>15,9</w:t>
            </w:r>
          </w:p>
        </w:tc>
        <w:tc>
          <w:tcPr>
            <w:tcW w:w="1276" w:type="dxa"/>
            <w:tcBorders>
              <w:top w:val="nil"/>
              <w:left w:val="nil"/>
              <w:bottom w:val="single" w:sz="4" w:space="0" w:color="auto"/>
              <w:right w:val="single" w:sz="4" w:space="0" w:color="auto"/>
            </w:tcBorders>
            <w:shd w:val="clear" w:color="auto" w:fill="auto"/>
          </w:tcPr>
          <w:p w:rsidR="007404B2" w:rsidRPr="00407674" w:rsidRDefault="00DA1A0E" w:rsidP="00613C9B">
            <w:pPr>
              <w:rPr>
                <w:sz w:val="22"/>
              </w:rPr>
            </w:pPr>
            <w:r>
              <w:rPr>
                <w:sz w:val="22"/>
              </w:rPr>
              <w:t>38,1</w:t>
            </w:r>
          </w:p>
        </w:tc>
        <w:tc>
          <w:tcPr>
            <w:tcW w:w="992" w:type="dxa"/>
            <w:tcBorders>
              <w:top w:val="nil"/>
              <w:left w:val="nil"/>
              <w:bottom w:val="single" w:sz="4" w:space="0" w:color="auto"/>
              <w:right w:val="single" w:sz="4" w:space="0" w:color="auto"/>
            </w:tcBorders>
            <w:shd w:val="clear" w:color="auto" w:fill="auto"/>
          </w:tcPr>
          <w:p w:rsidR="007404B2" w:rsidRPr="00493CFE" w:rsidRDefault="00DA1A0E" w:rsidP="004A773A">
            <w:pPr>
              <w:rPr>
                <w:rFonts w:cs="Times New Roman"/>
                <w:sz w:val="22"/>
              </w:rPr>
            </w:pPr>
            <w:r>
              <w:rPr>
                <w:rFonts w:cs="Times New Roman"/>
                <w:sz w:val="22"/>
              </w:rPr>
              <w:t>12,7</w:t>
            </w:r>
          </w:p>
        </w:tc>
        <w:tc>
          <w:tcPr>
            <w:tcW w:w="1134" w:type="dxa"/>
            <w:tcBorders>
              <w:top w:val="nil"/>
              <w:left w:val="nil"/>
              <w:bottom w:val="single" w:sz="4" w:space="0" w:color="auto"/>
              <w:right w:val="single" w:sz="4" w:space="0" w:color="auto"/>
            </w:tcBorders>
            <w:shd w:val="clear" w:color="auto" w:fill="auto"/>
          </w:tcPr>
          <w:p w:rsidR="007404B2" w:rsidRPr="00493CFE" w:rsidRDefault="00DA1A0E" w:rsidP="004A773A">
            <w:pPr>
              <w:rPr>
                <w:rFonts w:cs="Times New Roman"/>
                <w:sz w:val="22"/>
              </w:rPr>
            </w:pPr>
            <w:r>
              <w:rPr>
                <w:rFonts w:cs="Times New Roman"/>
                <w:sz w:val="22"/>
              </w:rPr>
              <w:t>12,7</w:t>
            </w:r>
          </w:p>
        </w:tc>
        <w:tc>
          <w:tcPr>
            <w:tcW w:w="993" w:type="dxa"/>
            <w:tcBorders>
              <w:top w:val="nil"/>
              <w:left w:val="nil"/>
              <w:bottom w:val="single" w:sz="4" w:space="0" w:color="auto"/>
              <w:right w:val="single" w:sz="4" w:space="0" w:color="auto"/>
            </w:tcBorders>
            <w:shd w:val="clear" w:color="auto" w:fill="auto"/>
          </w:tcPr>
          <w:p w:rsidR="007404B2" w:rsidRPr="00493CFE" w:rsidRDefault="00DA1A0E" w:rsidP="004A773A">
            <w:pPr>
              <w:rPr>
                <w:rFonts w:cs="Times New Roman"/>
                <w:sz w:val="22"/>
                <w:highlight w:val="yellow"/>
              </w:rPr>
            </w:pPr>
            <w:r w:rsidRPr="00DA1A0E">
              <w:rPr>
                <w:rFonts w:cs="Times New Roman"/>
                <w:sz w:val="22"/>
              </w:rPr>
              <w:t>12,7</w:t>
            </w:r>
          </w:p>
        </w:tc>
        <w:tc>
          <w:tcPr>
            <w:tcW w:w="680"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r w:rsidR="007404B2" w:rsidRPr="00493CFE" w:rsidTr="0087107F">
        <w:trPr>
          <w:trHeight w:val="471"/>
        </w:trPr>
        <w:tc>
          <w:tcPr>
            <w:tcW w:w="567"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1276"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993"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680"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bl>
    <w:p w:rsidR="00694084" w:rsidRPr="00493CFE" w:rsidRDefault="00694084"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F47FC7" w:rsidRPr="00BD743B" w:rsidRDefault="003C2B30" w:rsidP="001835FD">
      <w:pPr>
        <w:ind w:firstLine="567"/>
        <w:jc w:val="center"/>
        <w:rPr>
          <w:rFonts w:cs="Times New Roman"/>
          <w:b/>
          <w:szCs w:val="28"/>
        </w:rPr>
      </w:pPr>
      <w:r w:rsidRPr="00BD743B">
        <w:rPr>
          <w:rFonts w:cs="Times New Roman"/>
          <w:b/>
          <w:szCs w:val="28"/>
        </w:rPr>
        <w:t>6</w:t>
      </w:r>
      <w:r w:rsidR="001E0BF0" w:rsidRPr="00BD743B">
        <w:rPr>
          <w:rFonts w:cs="Times New Roman"/>
          <w:b/>
          <w:szCs w:val="28"/>
        </w:rPr>
        <w:t>.5.</w:t>
      </w:r>
      <w:r w:rsidR="00F47FC7" w:rsidRPr="00BD743B">
        <w:rPr>
          <w:rFonts w:cs="Times New Roman"/>
          <w:b/>
          <w:szCs w:val="28"/>
        </w:rPr>
        <w:t xml:space="preserve"> Паспорт</w:t>
      </w:r>
      <w:r w:rsidR="001E0BF0" w:rsidRPr="00BD743B">
        <w:rPr>
          <w:rFonts w:cs="Times New Roman"/>
          <w:szCs w:val="28"/>
        </w:rPr>
        <w:t xml:space="preserve"> </w:t>
      </w:r>
      <w:r w:rsidR="00F47FC7" w:rsidRPr="00BD743B">
        <w:rPr>
          <w:rFonts w:cs="Times New Roman"/>
          <w:b/>
          <w:szCs w:val="28"/>
        </w:rPr>
        <w:t>подпрограммы</w:t>
      </w:r>
      <w:r w:rsidR="00D367AC" w:rsidRPr="00BD743B">
        <w:rPr>
          <w:rFonts w:cs="Times New Roman"/>
          <w:b/>
          <w:szCs w:val="28"/>
        </w:rPr>
        <w:t xml:space="preserve"> </w:t>
      </w:r>
      <w:r w:rsidR="007C5288" w:rsidRPr="00BD743B">
        <w:rPr>
          <w:rFonts w:cs="Times New Roman"/>
          <w:b/>
          <w:szCs w:val="28"/>
        </w:rPr>
        <w:t>7</w:t>
      </w:r>
      <w:r w:rsidR="00F47FC7" w:rsidRPr="00BD743B">
        <w:rPr>
          <w:rFonts w:cs="Times New Roman"/>
          <w:b/>
          <w:szCs w:val="28"/>
        </w:rPr>
        <w:t xml:space="preserve"> «Улучшение жилищных условий </w:t>
      </w:r>
      <w:r w:rsidR="00B01A9B" w:rsidRPr="00BD743B">
        <w:rPr>
          <w:rFonts w:cs="Times New Roman"/>
          <w:b/>
          <w:szCs w:val="28"/>
        </w:rPr>
        <w:t xml:space="preserve">отдельных категорий </w:t>
      </w:r>
      <w:r w:rsidR="009254D9" w:rsidRPr="00BD743B">
        <w:rPr>
          <w:rFonts w:cs="Times New Roman"/>
          <w:b/>
          <w:szCs w:val="28"/>
        </w:rPr>
        <w:t xml:space="preserve">многодетных </w:t>
      </w:r>
      <w:r w:rsidR="00F47FC7" w:rsidRPr="00BD743B">
        <w:rPr>
          <w:rFonts w:cs="Times New Roman"/>
          <w:b/>
          <w:szCs w:val="28"/>
        </w:rPr>
        <w:t>семей»</w:t>
      </w:r>
    </w:p>
    <w:p w:rsidR="00F47FC7" w:rsidRPr="00493CFE"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F47FC7" w:rsidRPr="00493CFE" w:rsidTr="00F47FC7">
        <w:trPr>
          <w:trHeight w:val="657"/>
        </w:trPr>
        <w:tc>
          <w:tcPr>
            <w:tcW w:w="948"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F47FC7" w:rsidRPr="00493CFE" w:rsidRDefault="00F47FC7" w:rsidP="003F4E2E">
            <w:pPr>
              <w:rPr>
                <w:rFonts w:cs="Times New Roman"/>
                <w:sz w:val="22"/>
                <w:szCs w:val="18"/>
              </w:rPr>
            </w:pPr>
          </w:p>
          <w:p w:rsidR="00A86379" w:rsidRPr="00493CFE" w:rsidRDefault="00A86379" w:rsidP="00A86379">
            <w:pPr>
              <w:rPr>
                <w:rFonts w:cs="Times New Roman"/>
                <w:sz w:val="22"/>
                <w:szCs w:val="18"/>
              </w:rPr>
            </w:pPr>
          </w:p>
          <w:p w:rsidR="00F47FC7" w:rsidRPr="00493CFE" w:rsidRDefault="00A86379" w:rsidP="00A86379">
            <w:pPr>
              <w:rPr>
                <w:rFonts w:cs="Times New Roman"/>
                <w:sz w:val="22"/>
                <w:szCs w:val="18"/>
              </w:rPr>
            </w:pPr>
            <w:r w:rsidRPr="00B634E5">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F47FC7" w:rsidRPr="00493CFE" w:rsidTr="00F47FC7">
        <w:trPr>
          <w:cantSplit/>
          <w:trHeight w:val="350"/>
        </w:trPr>
        <w:tc>
          <w:tcPr>
            <w:tcW w:w="948"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 xml:space="preserve">Источники </w:t>
            </w:r>
            <w:r w:rsidRPr="00493CFE">
              <w:rPr>
                <w:rFonts w:cs="Times New Roman"/>
                <w:sz w:val="22"/>
                <w:szCs w:val="18"/>
              </w:rPr>
              <w:lastRenderedPageBreak/>
              <w:t>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lastRenderedPageBreak/>
              <w:t xml:space="preserve">Главный </w:t>
            </w:r>
            <w:r w:rsidRPr="00493CFE">
              <w:rPr>
                <w:rFonts w:cs="Times New Roman"/>
                <w:sz w:val="22"/>
                <w:szCs w:val="18"/>
              </w:rPr>
              <w:lastRenderedPageBreak/>
              <w:t>распорядитель бюджетных средств</w:t>
            </w:r>
          </w:p>
        </w:tc>
        <w:tc>
          <w:tcPr>
            <w:tcW w:w="623"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lastRenderedPageBreak/>
              <w:t xml:space="preserve">Источник </w:t>
            </w:r>
            <w:r w:rsidRPr="00493CFE">
              <w:rPr>
                <w:rFonts w:cs="Times New Roman"/>
                <w:sz w:val="22"/>
                <w:szCs w:val="18"/>
              </w:rPr>
              <w:lastRenderedPageBreak/>
              <w:t>финансирования</w:t>
            </w:r>
          </w:p>
        </w:tc>
        <w:tc>
          <w:tcPr>
            <w:tcW w:w="2873" w:type="pct"/>
            <w:gridSpan w:val="6"/>
          </w:tcPr>
          <w:p w:rsidR="00F47FC7" w:rsidRPr="00493CFE" w:rsidRDefault="00F47FC7" w:rsidP="003F4E2E">
            <w:pPr>
              <w:jc w:val="center"/>
              <w:rPr>
                <w:rFonts w:cs="Times New Roman"/>
                <w:sz w:val="22"/>
                <w:szCs w:val="18"/>
              </w:rPr>
            </w:pPr>
            <w:r w:rsidRPr="00493CFE">
              <w:rPr>
                <w:rFonts w:cs="Times New Roman"/>
                <w:sz w:val="22"/>
                <w:szCs w:val="18"/>
              </w:rPr>
              <w:lastRenderedPageBreak/>
              <w:t>Расходы (тыс. рублей) по годам</w:t>
            </w:r>
          </w:p>
        </w:tc>
      </w:tr>
      <w:tr w:rsidR="00F47FC7" w:rsidRPr="00493CFE" w:rsidTr="00F47FC7">
        <w:trPr>
          <w:cantSplit/>
          <w:trHeight w:val="9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F47FC7" w:rsidRPr="00493CFE"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23"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35"/>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8"/>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2"/>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r>
    </w:tbl>
    <w:p w:rsidR="00F47FC7" w:rsidRPr="00493CFE" w:rsidRDefault="00F47FC7" w:rsidP="001E0BF0">
      <w:pPr>
        <w:ind w:firstLine="567"/>
        <w:rPr>
          <w:rFonts w:cs="Times New Roman"/>
          <w:sz w:val="22"/>
          <w:szCs w:val="18"/>
        </w:rPr>
      </w:pPr>
    </w:p>
    <w:p w:rsidR="00C612F2" w:rsidRPr="00D367AC" w:rsidRDefault="003C2B30" w:rsidP="00C612F2">
      <w:pPr>
        <w:widowControl w:val="0"/>
        <w:autoSpaceDE w:val="0"/>
        <w:autoSpaceDN w:val="0"/>
        <w:adjustRightInd w:val="0"/>
        <w:ind w:left="540"/>
        <w:jc w:val="center"/>
        <w:rPr>
          <w:rFonts w:cs="Times New Roman"/>
          <w:b/>
          <w:sz w:val="24"/>
          <w:szCs w:val="24"/>
        </w:rPr>
      </w:pPr>
      <w:r w:rsidRPr="00D367AC">
        <w:rPr>
          <w:rFonts w:cs="Times New Roman"/>
          <w:b/>
          <w:sz w:val="24"/>
          <w:szCs w:val="24"/>
        </w:rPr>
        <w:t>6.5.1.</w:t>
      </w:r>
      <w:r w:rsidR="00C612F2" w:rsidRPr="00D367AC">
        <w:rPr>
          <w:rFonts w:cs="Times New Roman"/>
          <w:b/>
          <w:sz w:val="24"/>
          <w:szCs w:val="24"/>
        </w:rPr>
        <w:t xml:space="preserve"> Характеристика проблем и мероприятий Подпрограммы </w:t>
      </w:r>
      <w:r w:rsidR="004B66E3" w:rsidRPr="00B634E5">
        <w:rPr>
          <w:rFonts w:cs="Times New Roman"/>
          <w:b/>
          <w:sz w:val="24"/>
          <w:szCs w:val="24"/>
        </w:rPr>
        <w:t>7</w:t>
      </w:r>
    </w:p>
    <w:p w:rsidR="00C612F2" w:rsidRDefault="00C612F2" w:rsidP="00C612F2">
      <w:pPr>
        <w:autoSpaceDE w:val="0"/>
        <w:autoSpaceDN w:val="0"/>
        <w:adjustRightInd w:val="0"/>
        <w:ind w:firstLine="540"/>
        <w:jc w:val="both"/>
        <w:rPr>
          <w:rFonts w:cs="Times New Roman"/>
          <w:sz w:val="24"/>
          <w:szCs w:val="24"/>
        </w:rPr>
      </w:pPr>
    </w:p>
    <w:p w:rsidR="001A1B24" w:rsidRPr="001A1B24" w:rsidRDefault="001A1B24" w:rsidP="001A1B24">
      <w:pPr>
        <w:autoSpaceDE w:val="0"/>
        <w:autoSpaceDN w:val="0"/>
        <w:adjustRightInd w:val="0"/>
        <w:ind w:firstLine="540"/>
        <w:jc w:val="both"/>
        <w:rPr>
          <w:rFonts w:cs="Times New Roman"/>
          <w:sz w:val="24"/>
          <w:szCs w:val="24"/>
        </w:rPr>
      </w:pPr>
      <w:r w:rsidRPr="001A1B24">
        <w:rPr>
          <w:rFonts w:cs="Times New Roman"/>
          <w:sz w:val="24"/>
          <w:szCs w:val="24"/>
        </w:rPr>
        <w:t xml:space="preserve">Поддержка многодетных семей в вопросах улучшения жилищных условий является важным направлением жилищной политики в городском округе </w:t>
      </w:r>
      <w:r>
        <w:rPr>
          <w:rFonts w:cs="Times New Roman"/>
          <w:sz w:val="24"/>
          <w:szCs w:val="24"/>
        </w:rPr>
        <w:t>Истра</w:t>
      </w:r>
      <w:r w:rsidRPr="001A1B24">
        <w:rPr>
          <w:rFonts w:cs="Times New Roman"/>
          <w:sz w:val="24"/>
          <w:szCs w:val="24"/>
        </w:rPr>
        <w:t>.</w:t>
      </w:r>
    </w:p>
    <w:p w:rsidR="001A1B24" w:rsidRPr="001A1B24" w:rsidRDefault="001A1B24" w:rsidP="001A1B24">
      <w:pPr>
        <w:autoSpaceDE w:val="0"/>
        <w:autoSpaceDN w:val="0"/>
        <w:adjustRightInd w:val="0"/>
        <w:ind w:firstLine="540"/>
        <w:jc w:val="both"/>
        <w:rPr>
          <w:rFonts w:cs="Times New Roman"/>
          <w:sz w:val="24"/>
          <w:szCs w:val="24"/>
        </w:rPr>
      </w:pPr>
      <w:proofErr w:type="gramStart"/>
      <w:r w:rsidRPr="001A1B24">
        <w:rPr>
          <w:rFonts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вопросы, связанные с обеспечением нуждающихся в жилых помещениях малоимущих граждан жилыми помещениями, организацией строительства и содержанием муниципального жилищного фонда, относятся к полномочиям органов местного самоуправления городских округов</w:t>
      </w:r>
      <w:r w:rsidR="0050044A">
        <w:rPr>
          <w:rFonts w:cs="Times New Roman"/>
          <w:sz w:val="24"/>
          <w:szCs w:val="24"/>
        </w:rPr>
        <w:t>.</w:t>
      </w:r>
      <w:r w:rsidRPr="001A1B24">
        <w:rPr>
          <w:rFonts w:cs="Times New Roman"/>
          <w:sz w:val="24"/>
          <w:szCs w:val="24"/>
        </w:rPr>
        <w:t xml:space="preserve"> </w:t>
      </w:r>
      <w:proofErr w:type="gramEnd"/>
    </w:p>
    <w:p w:rsidR="0050044A" w:rsidRPr="0050044A" w:rsidRDefault="0050044A" w:rsidP="0050044A">
      <w:pPr>
        <w:autoSpaceDE w:val="0"/>
        <w:autoSpaceDN w:val="0"/>
        <w:adjustRightInd w:val="0"/>
        <w:ind w:firstLine="540"/>
        <w:jc w:val="both"/>
        <w:rPr>
          <w:rFonts w:cs="Times New Roman"/>
          <w:sz w:val="24"/>
          <w:szCs w:val="24"/>
        </w:rPr>
      </w:pPr>
      <w:proofErr w:type="gramStart"/>
      <w:r w:rsidRPr="0050044A">
        <w:rPr>
          <w:rFonts w:cs="Times New Roman"/>
          <w:sz w:val="24"/>
          <w:szCs w:val="24"/>
        </w:rPr>
        <w:t>Подпрограмма "Улучшение жилищных условий отдельных категорий многодетных семей" осуществляется в рамках подпрограммы "Улучшение жилищных условий отдельных категорий многодетных семей" государственной программы Московской области "Жилище" на 2017-2027 годы, утвержденной постановлением Правительства Московской области от 25.10.2016 N 790/39 (далее - Государственная подпрограмма), и предусматривает государственную поддержку многодетных семей, имеющих семь и более детей, и семей, в которых одновременно родились не менее трех</w:t>
      </w:r>
      <w:proofErr w:type="gramEnd"/>
      <w:r w:rsidRPr="0050044A">
        <w:rPr>
          <w:rFonts w:cs="Times New Roman"/>
          <w:sz w:val="24"/>
          <w:szCs w:val="24"/>
        </w:rPr>
        <w:t xml:space="preserve"> детей, проживающих на территории  городского округа</w:t>
      </w:r>
      <w:r>
        <w:rPr>
          <w:rFonts w:cs="Times New Roman"/>
          <w:sz w:val="24"/>
          <w:szCs w:val="24"/>
        </w:rPr>
        <w:t xml:space="preserve"> Истра</w:t>
      </w:r>
      <w:proofErr w:type="gramStart"/>
      <w:r>
        <w:rPr>
          <w:rFonts w:cs="Times New Roman"/>
          <w:sz w:val="24"/>
          <w:szCs w:val="24"/>
        </w:rPr>
        <w:t xml:space="preserve"> </w:t>
      </w:r>
      <w:r w:rsidRPr="0050044A">
        <w:rPr>
          <w:rFonts w:cs="Times New Roman"/>
          <w:sz w:val="24"/>
          <w:szCs w:val="24"/>
        </w:rPr>
        <w:t>,</w:t>
      </w:r>
      <w:proofErr w:type="gramEnd"/>
      <w:r w:rsidRPr="0050044A">
        <w:rPr>
          <w:rFonts w:cs="Times New Roman"/>
          <w:sz w:val="24"/>
          <w:szCs w:val="24"/>
        </w:rPr>
        <w:t xml:space="preserve"> нуждающихся в жилых помещениях, путем предоставления им жилищных субсидий на приобретение жилья или строительство индивидуального жилого дома (далее - Субсидия), разработана в целях </w:t>
      </w:r>
      <w:r w:rsidRPr="0050044A">
        <w:rPr>
          <w:rFonts w:cs="Times New Roman"/>
          <w:sz w:val="24"/>
          <w:szCs w:val="24"/>
        </w:rPr>
        <w:lastRenderedPageBreak/>
        <w:t>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городском округе</w:t>
      </w:r>
      <w:r>
        <w:rPr>
          <w:rFonts w:cs="Times New Roman"/>
          <w:sz w:val="24"/>
          <w:szCs w:val="24"/>
        </w:rPr>
        <w:t xml:space="preserve"> Истра</w:t>
      </w:r>
      <w:r w:rsidRPr="0050044A">
        <w:rPr>
          <w:rFonts w:cs="Times New Roman"/>
          <w:sz w:val="24"/>
          <w:szCs w:val="24"/>
        </w:rPr>
        <w:t>.</w:t>
      </w:r>
    </w:p>
    <w:p w:rsidR="001A1B24" w:rsidRDefault="0050044A" w:rsidP="0050044A">
      <w:pPr>
        <w:autoSpaceDE w:val="0"/>
        <w:autoSpaceDN w:val="0"/>
        <w:adjustRightInd w:val="0"/>
        <w:ind w:firstLine="540"/>
        <w:jc w:val="both"/>
        <w:rPr>
          <w:rFonts w:cs="Times New Roman"/>
          <w:sz w:val="24"/>
          <w:szCs w:val="24"/>
        </w:rPr>
      </w:pPr>
      <w:r w:rsidRPr="0050044A">
        <w:rPr>
          <w:rFonts w:cs="Times New Roman"/>
          <w:sz w:val="24"/>
          <w:szCs w:val="24"/>
        </w:rPr>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w:t>
      </w:r>
      <w:r w:rsidR="00326BE3">
        <w:rPr>
          <w:rFonts w:cs="Times New Roman"/>
          <w:sz w:val="24"/>
          <w:szCs w:val="24"/>
        </w:rPr>
        <w:t xml:space="preserve"> Истра</w:t>
      </w:r>
      <w:proofErr w:type="gramStart"/>
      <w:r w:rsidR="00326BE3">
        <w:rPr>
          <w:rFonts w:cs="Times New Roman"/>
          <w:sz w:val="24"/>
          <w:szCs w:val="24"/>
        </w:rPr>
        <w:t xml:space="preserve"> </w:t>
      </w:r>
      <w:r w:rsidRPr="0050044A">
        <w:rPr>
          <w:rFonts w:cs="Times New Roman"/>
          <w:sz w:val="24"/>
          <w:szCs w:val="24"/>
        </w:rPr>
        <w:t>,</w:t>
      </w:r>
      <w:proofErr w:type="gramEnd"/>
      <w:r w:rsidRPr="0050044A">
        <w:rPr>
          <w:rFonts w:cs="Times New Roman"/>
          <w:sz w:val="24"/>
          <w:szCs w:val="24"/>
        </w:rPr>
        <w:t xml:space="preserve">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r w:rsidR="00326BE3">
        <w:rPr>
          <w:rFonts w:cs="Times New Roman"/>
          <w:sz w:val="24"/>
          <w:szCs w:val="24"/>
        </w:rPr>
        <w:t>.</w:t>
      </w:r>
    </w:p>
    <w:p w:rsidR="001A1B24" w:rsidRDefault="001A1B24" w:rsidP="00C612F2">
      <w:pPr>
        <w:autoSpaceDE w:val="0"/>
        <w:autoSpaceDN w:val="0"/>
        <w:adjustRightInd w:val="0"/>
        <w:ind w:firstLine="540"/>
        <w:jc w:val="both"/>
        <w:rPr>
          <w:rFonts w:cs="Times New Roman"/>
          <w:sz w:val="24"/>
          <w:szCs w:val="24"/>
        </w:rPr>
      </w:pPr>
    </w:p>
    <w:p w:rsidR="00982AEF" w:rsidRPr="00982AEF" w:rsidRDefault="00982AEF" w:rsidP="00982AEF">
      <w:pPr>
        <w:autoSpaceDE w:val="0"/>
        <w:autoSpaceDN w:val="0"/>
        <w:adjustRightInd w:val="0"/>
        <w:ind w:firstLine="540"/>
        <w:jc w:val="center"/>
        <w:rPr>
          <w:rFonts w:cs="Times New Roman"/>
          <w:b/>
          <w:color w:val="000000"/>
          <w:sz w:val="24"/>
          <w:szCs w:val="24"/>
        </w:rPr>
      </w:pPr>
      <w:r>
        <w:rPr>
          <w:rFonts w:cs="Times New Roman"/>
          <w:b/>
          <w:color w:val="000000"/>
          <w:sz w:val="24"/>
          <w:szCs w:val="24"/>
        </w:rPr>
        <w:t>6.5.2.</w:t>
      </w:r>
      <w:r w:rsidRPr="00982AEF">
        <w:rPr>
          <w:rFonts w:cs="Times New Roman"/>
          <w:b/>
          <w:color w:val="000000"/>
          <w:sz w:val="24"/>
          <w:szCs w:val="24"/>
        </w:rPr>
        <w:t>Концептуальные направления реформирования,</w:t>
      </w:r>
    </w:p>
    <w:p w:rsidR="00982AEF" w:rsidRPr="00982AEF"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модернизации, преобразования жилищной политики в сфере</w:t>
      </w:r>
    </w:p>
    <w:p w:rsidR="00982AEF" w:rsidRPr="00982AEF"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государственной поддержки отдельных категорий многодетных</w:t>
      </w:r>
    </w:p>
    <w:p w:rsidR="00C612F2" w:rsidRPr="00D367AC"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семей при улучшении ими жилищных условий</w:t>
      </w:r>
    </w:p>
    <w:p w:rsidR="00390BE9" w:rsidRDefault="00390BE9" w:rsidP="00390BE9">
      <w:pPr>
        <w:autoSpaceDE w:val="0"/>
        <w:autoSpaceDN w:val="0"/>
        <w:adjustRightInd w:val="0"/>
        <w:ind w:firstLine="539"/>
        <w:jc w:val="both"/>
        <w:rPr>
          <w:rFonts w:cs="Times New Roman"/>
          <w:bCs/>
          <w:sz w:val="24"/>
          <w:szCs w:val="24"/>
        </w:rPr>
      </w:pPr>
    </w:p>
    <w:p w:rsidR="00390BE9" w:rsidRDefault="00390BE9" w:rsidP="00390BE9">
      <w:pPr>
        <w:autoSpaceDE w:val="0"/>
        <w:autoSpaceDN w:val="0"/>
        <w:adjustRightInd w:val="0"/>
        <w:ind w:firstLine="539"/>
        <w:jc w:val="both"/>
        <w:rPr>
          <w:rFonts w:cs="Times New Roman"/>
          <w:bCs/>
          <w:sz w:val="24"/>
          <w:szCs w:val="24"/>
        </w:rPr>
      </w:pPr>
      <w:r w:rsidRPr="00390BE9">
        <w:rPr>
          <w:rFonts w:cs="Times New Roman"/>
          <w:bCs/>
          <w:sz w:val="24"/>
          <w:szCs w:val="24"/>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w:t>
      </w:r>
      <w:r>
        <w:rPr>
          <w:rFonts w:cs="Times New Roman"/>
          <w:bCs/>
          <w:sz w:val="24"/>
          <w:szCs w:val="24"/>
        </w:rPr>
        <w:t>администрацией городского округа Истра</w:t>
      </w:r>
      <w:r w:rsidRPr="00390BE9">
        <w:rPr>
          <w:rFonts w:cs="Times New Roman"/>
          <w:bCs/>
          <w:sz w:val="24"/>
          <w:szCs w:val="24"/>
        </w:rPr>
        <w:t>,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w:t>
      </w:r>
      <w:r>
        <w:rPr>
          <w:rFonts w:cs="Times New Roman"/>
          <w:bCs/>
          <w:sz w:val="24"/>
          <w:szCs w:val="24"/>
        </w:rPr>
        <w:t>я.</w:t>
      </w:r>
    </w:p>
    <w:p w:rsidR="00390BE9" w:rsidRPr="00390BE9" w:rsidRDefault="00390BE9" w:rsidP="00390BE9">
      <w:pPr>
        <w:autoSpaceDE w:val="0"/>
        <w:autoSpaceDN w:val="0"/>
        <w:adjustRightInd w:val="0"/>
        <w:ind w:firstLine="539"/>
        <w:jc w:val="both"/>
        <w:rPr>
          <w:rFonts w:cs="Times New Roman"/>
          <w:bCs/>
          <w:sz w:val="24"/>
          <w:szCs w:val="24"/>
        </w:rPr>
      </w:pPr>
      <w:r w:rsidRPr="00390BE9">
        <w:rPr>
          <w:rFonts w:cs="Times New Roman"/>
          <w:bCs/>
          <w:sz w:val="24"/>
          <w:szCs w:val="24"/>
        </w:rPr>
        <w:t>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w:t>
      </w:r>
    </w:p>
    <w:p w:rsidR="00982AEF" w:rsidRDefault="00982AEF" w:rsidP="00C612F2">
      <w:pPr>
        <w:autoSpaceDE w:val="0"/>
        <w:autoSpaceDN w:val="0"/>
        <w:adjustRightInd w:val="0"/>
        <w:ind w:firstLine="540"/>
        <w:jc w:val="center"/>
        <w:rPr>
          <w:rFonts w:cs="Times New Roman"/>
          <w:b/>
          <w:color w:val="000000"/>
          <w:sz w:val="24"/>
          <w:szCs w:val="24"/>
        </w:rPr>
      </w:pPr>
    </w:p>
    <w:p w:rsidR="00C612F2" w:rsidRPr="00D367AC" w:rsidRDefault="003C2B30" w:rsidP="00C612F2">
      <w:pPr>
        <w:autoSpaceDE w:val="0"/>
        <w:autoSpaceDN w:val="0"/>
        <w:adjustRightInd w:val="0"/>
        <w:ind w:firstLine="540"/>
        <w:jc w:val="center"/>
        <w:rPr>
          <w:rFonts w:cs="Times New Roman"/>
          <w:b/>
          <w:sz w:val="24"/>
          <w:szCs w:val="24"/>
        </w:rPr>
      </w:pPr>
      <w:r w:rsidRPr="00D367AC">
        <w:rPr>
          <w:rFonts w:cs="Times New Roman"/>
          <w:b/>
          <w:color w:val="000000"/>
          <w:sz w:val="24"/>
          <w:szCs w:val="24"/>
        </w:rPr>
        <w:t>6.5.</w:t>
      </w:r>
      <w:r w:rsidR="00A92309">
        <w:rPr>
          <w:rFonts w:cs="Times New Roman"/>
          <w:b/>
          <w:color w:val="000000"/>
          <w:sz w:val="24"/>
          <w:szCs w:val="24"/>
        </w:rPr>
        <w:t>3</w:t>
      </w:r>
      <w:r w:rsidR="00C612F2" w:rsidRPr="00D367AC">
        <w:rPr>
          <w:rFonts w:cs="Times New Roman"/>
          <w:b/>
          <w:color w:val="000000"/>
          <w:sz w:val="24"/>
          <w:szCs w:val="24"/>
        </w:rPr>
        <w:t>. М</w:t>
      </w:r>
      <w:r w:rsidR="00C612F2" w:rsidRPr="00D367AC">
        <w:rPr>
          <w:rFonts w:cs="Times New Roman"/>
          <w:b/>
          <w:sz w:val="24"/>
          <w:szCs w:val="24"/>
        </w:rPr>
        <w:t>еханизм реализации</w:t>
      </w:r>
      <w:r w:rsidR="00C612F2" w:rsidRPr="00D367AC">
        <w:rPr>
          <w:rFonts w:cs="Times New Roman"/>
          <w:b/>
          <w:color w:val="000000"/>
          <w:sz w:val="24"/>
          <w:szCs w:val="24"/>
        </w:rPr>
        <w:t xml:space="preserve"> мероприятий Подпрограммы </w:t>
      </w:r>
      <w:r w:rsidR="00567E57" w:rsidRPr="00B634E5">
        <w:rPr>
          <w:rFonts w:cs="Times New Roman"/>
          <w:b/>
          <w:color w:val="000000"/>
          <w:sz w:val="24"/>
          <w:szCs w:val="24"/>
        </w:rPr>
        <w:t>7</w:t>
      </w:r>
      <w:r w:rsidR="00C612F2" w:rsidRPr="00D367AC">
        <w:rPr>
          <w:rFonts w:cs="Times New Roman"/>
          <w:b/>
          <w:color w:val="000000"/>
          <w:sz w:val="24"/>
          <w:szCs w:val="24"/>
        </w:rPr>
        <w:t xml:space="preserve"> </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w:t>
      </w:r>
      <w:r>
        <w:rPr>
          <w:rFonts w:cs="Times New Roman"/>
          <w:sz w:val="24"/>
          <w:szCs w:val="24"/>
        </w:rPr>
        <w:t>.</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Условиями предоставления Субсидий бюджет</w:t>
      </w:r>
      <w:r w:rsidR="00A92309">
        <w:rPr>
          <w:rFonts w:cs="Times New Roman"/>
          <w:sz w:val="24"/>
          <w:szCs w:val="24"/>
        </w:rPr>
        <w:t xml:space="preserve">у городского округа Истра </w:t>
      </w:r>
      <w:r w:rsidRPr="008853D2">
        <w:rPr>
          <w:rFonts w:cs="Times New Roman"/>
          <w:sz w:val="24"/>
          <w:szCs w:val="24"/>
        </w:rPr>
        <w:t>являются:</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1) наличие на территории </w:t>
      </w:r>
      <w:r>
        <w:rPr>
          <w:rFonts w:cs="Times New Roman"/>
          <w:sz w:val="24"/>
          <w:szCs w:val="24"/>
        </w:rPr>
        <w:t>городского округа Истра</w:t>
      </w:r>
      <w:r w:rsidRPr="008853D2">
        <w:rPr>
          <w:rFonts w:cs="Times New Roman"/>
          <w:sz w:val="24"/>
          <w:szCs w:val="24"/>
        </w:rPr>
        <w:t xml:space="preserve"> многодетных семей, имеющих семь и более детей, и (или) семей, в которых одновременно родились не менее трех детей;</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2) наличие средств, предусмотренных в бюджет</w:t>
      </w:r>
      <w:r>
        <w:rPr>
          <w:rFonts w:cs="Times New Roman"/>
          <w:sz w:val="24"/>
          <w:szCs w:val="24"/>
        </w:rPr>
        <w:t>е</w:t>
      </w:r>
      <w:r w:rsidRPr="008853D2">
        <w:rPr>
          <w:rFonts w:cs="Times New Roman"/>
          <w:sz w:val="24"/>
          <w:szCs w:val="24"/>
        </w:rPr>
        <w:t xml:space="preserve"> </w:t>
      </w:r>
      <w:r>
        <w:rPr>
          <w:rFonts w:cs="Times New Roman"/>
          <w:sz w:val="24"/>
          <w:szCs w:val="24"/>
        </w:rPr>
        <w:t>городского округа Истра</w:t>
      </w:r>
      <w:r w:rsidRPr="008853D2">
        <w:rPr>
          <w:rFonts w:cs="Times New Roman"/>
          <w:sz w:val="24"/>
          <w:szCs w:val="24"/>
        </w:rPr>
        <w:t xml:space="preserve">, на </w:t>
      </w:r>
      <w:proofErr w:type="spellStart"/>
      <w:r w:rsidRPr="008853D2">
        <w:rPr>
          <w:rFonts w:cs="Times New Roman"/>
          <w:sz w:val="24"/>
          <w:szCs w:val="24"/>
        </w:rPr>
        <w:t>софинансирование</w:t>
      </w:r>
      <w:proofErr w:type="spellEnd"/>
      <w:r w:rsidRPr="008853D2">
        <w:rPr>
          <w:rFonts w:cs="Times New Roman"/>
          <w:sz w:val="24"/>
          <w:szCs w:val="24"/>
        </w:rPr>
        <w:t xml:space="preserve">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w:t>
      </w:r>
    </w:p>
    <w:p w:rsidR="005B3B17" w:rsidRDefault="008853D2" w:rsidP="005B3B17">
      <w:pPr>
        <w:autoSpaceDE w:val="0"/>
        <w:autoSpaceDN w:val="0"/>
        <w:adjustRightInd w:val="0"/>
        <w:ind w:firstLine="540"/>
        <w:jc w:val="both"/>
        <w:rPr>
          <w:rFonts w:cs="Times New Roman"/>
          <w:sz w:val="24"/>
          <w:szCs w:val="24"/>
        </w:rPr>
      </w:pPr>
      <w:r>
        <w:rPr>
          <w:rFonts w:cs="Times New Roman"/>
          <w:sz w:val="24"/>
          <w:szCs w:val="24"/>
        </w:rPr>
        <w:t xml:space="preserve"> </w:t>
      </w:r>
      <w:r w:rsidRPr="008853D2">
        <w:rPr>
          <w:rFonts w:cs="Times New Roman"/>
          <w:sz w:val="24"/>
          <w:szCs w:val="24"/>
        </w:rPr>
        <w:t xml:space="preserve"> Расчет Субсидий бюджетам муниципальных образований Московской области осуществляется Государственным заказчиком</w:t>
      </w:r>
      <w:r w:rsidR="005B3B17">
        <w:rPr>
          <w:rFonts w:cs="Times New Roman"/>
          <w:sz w:val="24"/>
          <w:szCs w:val="24"/>
        </w:rPr>
        <w:t>.</w:t>
      </w:r>
      <w:r w:rsidRPr="008853D2">
        <w:rPr>
          <w:rFonts w:cs="Times New Roman"/>
          <w:sz w:val="24"/>
          <w:szCs w:val="24"/>
        </w:rPr>
        <w:t xml:space="preserve"> </w:t>
      </w:r>
    </w:p>
    <w:p w:rsidR="005B3B17" w:rsidRDefault="005B3B17" w:rsidP="005B3B17">
      <w:pPr>
        <w:autoSpaceDE w:val="0"/>
        <w:autoSpaceDN w:val="0"/>
        <w:adjustRightInd w:val="0"/>
        <w:ind w:firstLine="540"/>
        <w:jc w:val="both"/>
        <w:rPr>
          <w:rFonts w:cs="Times New Roman"/>
          <w:sz w:val="24"/>
          <w:szCs w:val="24"/>
        </w:rPr>
      </w:pP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Условием получения Субсидии </w:t>
      </w:r>
      <w:r w:rsidR="00A92309">
        <w:rPr>
          <w:rFonts w:cs="Times New Roman"/>
          <w:sz w:val="24"/>
          <w:szCs w:val="24"/>
        </w:rPr>
        <w:t xml:space="preserve"> многодетными семьями </w:t>
      </w:r>
      <w:r w:rsidRPr="008853D2">
        <w:rPr>
          <w:rFonts w:cs="Times New Roman"/>
          <w:sz w:val="24"/>
          <w:szCs w:val="24"/>
        </w:rPr>
        <w:t>является наличие следующих оснований в совокупности:</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lastRenderedPageBreak/>
        <w:t>1) многодетная семья принята Администрацией  городского округа</w:t>
      </w:r>
      <w:r>
        <w:rPr>
          <w:rFonts w:cs="Times New Roman"/>
          <w:sz w:val="24"/>
          <w:szCs w:val="24"/>
        </w:rPr>
        <w:t xml:space="preserve"> Истра</w:t>
      </w:r>
      <w:r w:rsidRPr="008853D2">
        <w:rPr>
          <w:rFonts w:cs="Times New Roman"/>
          <w:sz w:val="24"/>
          <w:szCs w:val="24"/>
        </w:rPr>
        <w:t xml:space="preserve"> на учет граждан,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2) </w:t>
      </w:r>
      <w:proofErr w:type="gramStart"/>
      <w:r w:rsidRPr="008853D2">
        <w:rPr>
          <w:rFonts w:cs="Times New Roman"/>
          <w:sz w:val="24"/>
          <w:szCs w:val="24"/>
        </w:rPr>
        <w:t>имеющая</w:t>
      </w:r>
      <w:proofErr w:type="gramEnd"/>
      <w:r w:rsidRPr="008853D2">
        <w:rPr>
          <w:rFonts w:cs="Times New Roman"/>
          <w:sz w:val="24"/>
          <w:szCs w:val="24"/>
        </w:rPr>
        <w:t xml:space="preserve"> удостоверение, подтверждающее статус многодетной семьи;</w:t>
      </w:r>
    </w:p>
    <w:p w:rsidR="008853D2" w:rsidRPr="008853D2" w:rsidRDefault="005B3B17" w:rsidP="008853D2">
      <w:pPr>
        <w:autoSpaceDE w:val="0"/>
        <w:autoSpaceDN w:val="0"/>
        <w:adjustRightInd w:val="0"/>
        <w:ind w:firstLine="540"/>
        <w:jc w:val="both"/>
        <w:rPr>
          <w:rFonts w:cs="Times New Roman"/>
          <w:sz w:val="24"/>
          <w:szCs w:val="24"/>
        </w:rPr>
      </w:pPr>
      <w:r>
        <w:rPr>
          <w:rFonts w:cs="Times New Roman"/>
          <w:sz w:val="24"/>
          <w:szCs w:val="24"/>
        </w:rPr>
        <w:t>3</w:t>
      </w:r>
      <w:r w:rsidR="008853D2" w:rsidRPr="008853D2">
        <w:rPr>
          <w:rFonts w:cs="Times New Roman"/>
          <w:sz w:val="24"/>
          <w:szCs w:val="24"/>
        </w:rPr>
        <w:t>) согласие совершеннолетних членов многодетной семьи на обработку органами местного самоуправления, центральными исполнительными органами государственной власти Московской области персональных данных о членах многодетной семьи.</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Размер Субсидии определяется по формуле:</w:t>
      </w:r>
    </w:p>
    <w:p w:rsidR="008853D2" w:rsidRPr="008853D2" w:rsidRDefault="008853D2" w:rsidP="008853D2">
      <w:pPr>
        <w:autoSpaceDE w:val="0"/>
        <w:autoSpaceDN w:val="0"/>
        <w:adjustRightInd w:val="0"/>
        <w:ind w:firstLine="540"/>
        <w:jc w:val="both"/>
        <w:rPr>
          <w:rFonts w:cs="Times New Roman"/>
          <w:sz w:val="24"/>
          <w:szCs w:val="24"/>
        </w:rPr>
      </w:pP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Ржс</w:t>
      </w:r>
      <w:proofErr w:type="spellEnd"/>
      <w:r w:rsidRPr="008853D2">
        <w:rPr>
          <w:rFonts w:cs="Times New Roman"/>
          <w:sz w:val="24"/>
          <w:szCs w:val="24"/>
        </w:rPr>
        <w:t xml:space="preserve"> = (</w:t>
      </w:r>
      <w:proofErr w:type="spellStart"/>
      <w:r w:rsidRPr="008853D2">
        <w:rPr>
          <w:rFonts w:cs="Times New Roman"/>
          <w:sz w:val="24"/>
          <w:szCs w:val="24"/>
        </w:rPr>
        <w:t>Кчс</w:t>
      </w:r>
      <w:proofErr w:type="spellEnd"/>
      <w:r w:rsidRPr="008853D2">
        <w:rPr>
          <w:rFonts w:cs="Times New Roman"/>
          <w:sz w:val="24"/>
          <w:szCs w:val="24"/>
        </w:rPr>
        <w:t xml:space="preserve"> x НП - </w:t>
      </w:r>
      <w:proofErr w:type="spellStart"/>
      <w:r w:rsidRPr="008853D2">
        <w:rPr>
          <w:rFonts w:cs="Times New Roman"/>
          <w:sz w:val="24"/>
          <w:szCs w:val="24"/>
        </w:rPr>
        <w:t>Пж</w:t>
      </w:r>
      <w:proofErr w:type="spellEnd"/>
      <w:r w:rsidRPr="008853D2">
        <w:rPr>
          <w:rFonts w:cs="Times New Roman"/>
          <w:sz w:val="24"/>
          <w:szCs w:val="24"/>
        </w:rPr>
        <w:t xml:space="preserve">) x </w:t>
      </w:r>
      <w:proofErr w:type="spellStart"/>
      <w:r w:rsidRPr="008853D2">
        <w:rPr>
          <w:rFonts w:cs="Times New Roman"/>
          <w:sz w:val="24"/>
          <w:szCs w:val="24"/>
        </w:rPr>
        <w:t>Цм</w:t>
      </w:r>
      <w:proofErr w:type="spellEnd"/>
      <w:r w:rsidRPr="008853D2">
        <w:rPr>
          <w:rFonts w:cs="Times New Roman"/>
          <w:sz w:val="24"/>
          <w:szCs w:val="24"/>
        </w:rPr>
        <w:t>, где:</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Ржс</w:t>
      </w:r>
      <w:proofErr w:type="spellEnd"/>
      <w:r w:rsidRPr="008853D2">
        <w:rPr>
          <w:rFonts w:cs="Times New Roman"/>
          <w:sz w:val="24"/>
          <w:szCs w:val="24"/>
        </w:rPr>
        <w:t xml:space="preserve"> - размер Субсидии;</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Кчс</w:t>
      </w:r>
      <w:proofErr w:type="spellEnd"/>
      <w:r w:rsidRPr="008853D2">
        <w:rPr>
          <w:rFonts w:cs="Times New Roman"/>
          <w:sz w:val="24"/>
          <w:szCs w:val="24"/>
        </w:rPr>
        <w:t xml:space="preserve"> - количество членов многодетной семьи, имеющих право на получение Субсидии (чел.);</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Пж</w:t>
      </w:r>
      <w:proofErr w:type="spellEnd"/>
      <w:r w:rsidRPr="008853D2">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Цм</w:t>
      </w:r>
      <w:proofErr w:type="spellEnd"/>
      <w:r w:rsidRPr="008853D2">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(далее - Свидетельство), которое не является ценной бумагой. Срок действия Свидетельства - до 20 декабря текущего года.</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Право на улучшение жилищных условий с использованием Субсидии предоставляется многодетной семье только 1 раз.</w:t>
      </w:r>
    </w:p>
    <w:p w:rsidR="00C612F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Участие в Государственной подпрограмме и подпрограмме муниципальной программы является добровольным.</w:t>
      </w:r>
    </w:p>
    <w:p w:rsidR="008853D2" w:rsidRDefault="008853D2" w:rsidP="00C612F2">
      <w:pPr>
        <w:autoSpaceDE w:val="0"/>
        <w:autoSpaceDN w:val="0"/>
        <w:adjustRightInd w:val="0"/>
        <w:ind w:firstLine="540"/>
        <w:jc w:val="both"/>
        <w:rPr>
          <w:rFonts w:cs="Times New Roman"/>
          <w:sz w:val="24"/>
          <w:szCs w:val="24"/>
        </w:rPr>
      </w:pPr>
    </w:p>
    <w:p w:rsidR="001E0BF0" w:rsidRPr="009254D9" w:rsidRDefault="003C2B30" w:rsidP="001E0BF0">
      <w:pPr>
        <w:ind w:firstLine="567"/>
        <w:rPr>
          <w:rFonts w:cs="Times New Roman"/>
          <w:b/>
          <w:szCs w:val="28"/>
        </w:rPr>
      </w:pPr>
      <w:r w:rsidRPr="009254D9">
        <w:rPr>
          <w:rFonts w:cs="Times New Roman"/>
          <w:b/>
          <w:szCs w:val="28"/>
        </w:rPr>
        <w:t>6.5.4</w:t>
      </w:r>
      <w:r w:rsidR="00F47FC7" w:rsidRPr="009254D9">
        <w:rPr>
          <w:rFonts w:cs="Times New Roman"/>
          <w:b/>
          <w:szCs w:val="28"/>
        </w:rPr>
        <w:t xml:space="preserve"> </w:t>
      </w:r>
      <w:r w:rsidR="001E0BF0" w:rsidRPr="009254D9">
        <w:rPr>
          <w:rFonts w:cs="Times New Roman"/>
          <w:b/>
          <w:szCs w:val="28"/>
        </w:rPr>
        <w:t xml:space="preserve">Перечень мероприятий подпрограммы </w:t>
      </w:r>
      <w:r w:rsidR="007E5667" w:rsidRPr="00B634E5">
        <w:rPr>
          <w:rFonts w:cs="Times New Roman"/>
          <w:b/>
          <w:szCs w:val="28"/>
        </w:rPr>
        <w:t>7</w:t>
      </w:r>
      <w:r w:rsidR="00D367AC" w:rsidRPr="00B634E5">
        <w:rPr>
          <w:rFonts w:cs="Times New Roman"/>
          <w:b/>
          <w:szCs w:val="28"/>
        </w:rPr>
        <w:t xml:space="preserve"> </w:t>
      </w:r>
      <w:r w:rsidR="001E0BF0" w:rsidRPr="00B634E5">
        <w:rPr>
          <w:rFonts w:cs="Times New Roman"/>
          <w:b/>
          <w:szCs w:val="28"/>
        </w:rPr>
        <w:t xml:space="preserve">«Улучшение жилищных условий </w:t>
      </w:r>
      <w:r w:rsidR="00F802B6" w:rsidRPr="00B634E5">
        <w:rPr>
          <w:rFonts w:cs="Times New Roman"/>
          <w:b/>
          <w:szCs w:val="28"/>
        </w:rPr>
        <w:t xml:space="preserve">отдельных категорий </w:t>
      </w:r>
      <w:r w:rsidR="009254D9" w:rsidRPr="00B634E5">
        <w:rPr>
          <w:rFonts w:cs="Times New Roman"/>
          <w:b/>
          <w:szCs w:val="28"/>
        </w:rPr>
        <w:t xml:space="preserve">многодетных </w:t>
      </w:r>
      <w:r w:rsidR="001E0BF0" w:rsidRPr="00B634E5">
        <w:rPr>
          <w:rFonts w:cs="Times New Roman"/>
          <w:b/>
          <w:szCs w:val="28"/>
        </w:rPr>
        <w:t>семей</w:t>
      </w:r>
      <w:r w:rsidR="009254D9" w:rsidRPr="00B634E5">
        <w:rPr>
          <w:rFonts w:cs="Times New Roman"/>
          <w:b/>
          <w:szCs w:val="28"/>
        </w:rPr>
        <w:t>»</w:t>
      </w: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417"/>
        <w:gridCol w:w="1052"/>
      </w:tblGrid>
      <w:tr w:rsidR="001E0BF0" w:rsidRPr="00493CFE" w:rsidTr="004F20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w:t>
            </w:r>
            <w:r w:rsidRPr="00493CFE">
              <w:rPr>
                <w:rFonts w:cs="Times New Roman"/>
                <w:sz w:val="22"/>
                <w:szCs w:val="18"/>
                <w:lang w:eastAsia="ru-RU"/>
              </w:rPr>
              <w:lastRenderedPageBreak/>
              <w:t>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Ответственный за выполнение мероприятия Подпрограм</w:t>
            </w:r>
            <w:r w:rsidRPr="00493CFE">
              <w:rPr>
                <w:rFonts w:cs="Times New Roman"/>
                <w:sz w:val="22"/>
                <w:szCs w:val="18"/>
                <w:lang w:eastAsia="ru-RU"/>
              </w:rPr>
              <w:lastRenderedPageBreak/>
              <w:t xml:space="preserve">мы </w:t>
            </w:r>
          </w:p>
        </w:tc>
        <w:tc>
          <w:tcPr>
            <w:tcW w:w="1052" w:type="dxa"/>
            <w:vMerge w:val="restart"/>
            <w:tcBorders>
              <w:top w:val="single" w:sz="4" w:space="0" w:color="auto"/>
              <w:left w:val="single" w:sz="4" w:space="0" w:color="auto"/>
              <w:bottom w:val="single" w:sz="4" w:space="0" w:color="auto"/>
              <w:right w:val="single" w:sz="4" w:space="0" w:color="auto"/>
            </w:tcBorders>
          </w:tcPr>
          <w:p w:rsidR="001E0BF0" w:rsidRPr="005C031D" w:rsidRDefault="001E0BF0" w:rsidP="00E309E4">
            <w:pPr>
              <w:widowControl w:val="0"/>
              <w:autoSpaceDE w:val="0"/>
              <w:autoSpaceDN w:val="0"/>
              <w:adjustRightInd w:val="0"/>
              <w:jc w:val="center"/>
              <w:rPr>
                <w:rFonts w:cs="Times New Roman"/>
                <w:sz w:val="22"/>
                <w:szCs w:val="18"/>
                <w:highlight w:val="magenta"/>
                <w:lang w:eastAsia="ru-RU"/>
              </w:rPr>
            </w:pPr>
            <w:r w:rsidRPr="00B634E5">
              <w:rPr>
                <w:rFonts w:cs="Times New Roman"/>
                <w:sz w:val="22"/>
                <w:szCs w:val="18"/>
                <w:lang w:eastAsia="ru-RU"/>
              </w:rPr>
              <w:lastRenderedPageBreak/>
              <w:t xml:space="preserve">Результаты выполнения мероприятия </w:t>
            </w:r>
            <w:r w:rsidRPr="00B634E5">
              <w:rPr>
                <w:rFonts w:cs="Times New Roman"/>
                <w:sz w:val="22"/>
                <w:szCs w:val="18"/>
                <w:lang w:eastAsia="ru-RU"/>
              </w:rPr>
              <w:lastRenderedPageBreak/>
              <w:t>Подпрограммы</w:t>
            </w:r>
          </w:p>
        </w:tc>
      </w:tr>
      <w:tr w:rsidR="001E0BF0" w:rsidRPr="00493CFE" w:rsidTr="004F200F">
        <w:tc>
          <w:tcPr>
            <w:tcW w:w="56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052"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r>
      <w:tr w:rsidR="001E0BF0" w:rsidRPr="00493CFE" w:rsidTr="004F200F">
        <w:trPr>
          <w:trHeight w:val="209"/>
        </w:trPr>
        <w:tc>
          <w:tcPr>
            <w:tcW w:w="56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201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1E0BF0" w:rsidRPr="00493CFE" w:rsidRDefault="001E0BF0" w:rsidP="00E309E4">
            <w:pPr>
              <w:widowControl w:val="0"/>
              <w:autoSpaceDE w:val="0"/>
              <w:autoSpaceDN w:val="0"/>
              <w:adjustRightInd w:val="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05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1E0BF0" w:rsidRPr="00493CFE" w:rsidTr="004F200F">
        <w:trPr>
          <w:trHeight w:val="282"/>
        </w:trPr>
        <w:tc>
          <w:tcPr>
            <w:tcW w:w="567"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Предоставление </w:t>
            </w:r>
            <w:r w:rsidR="009254D9">
              <w:rPr>
                <w:rFonts w:cs="Times New Roman"/>
                <w:sz w:val="22"/>
                <w:szCs w:val="18"/>
              </w:rPr>
              <w:t xml:space="preserve">многодетным </w:t>
            </w:r>
            <w:r w:rsidRPr="00493CFE">
              <w:rPr>
                <w:rFonts w:cs="Times New Roman"/>
                <w:sz w:val="22"/>
                <w:szCs w:val="18"/>
              </w:rPr>
              <w:t>семьям жилищных субсидий на приобретение жилого помещения или строительство индивидуального жилого дома</w:t>
            </w:r>
            <w:r w:rsidRPr="00493CFE">
              <w:rPr>
                <w:rFonts w:cs="Times New Roman"/>
                <w:i/>
                <w:sz w:val="22"/>
                <w:szCs w:val="18"/>
              </w:rPr>
              <w:t>»</w:t>
            </w:r>
          </w:p>
          <w:p w:rsidR="001E0BF0" w:rsidRPr="00493CFE" w:rsidRDefault="001E0BF0" w:rsidP="001E0BF0">
            <w:pPr>
              <w:autoSpaceDE w:val="0"/>
              <w:autoSpaceDN w:val="0"/>
              <w:adjustRightInd w:val="0"/>
              <w:rPr>
                <w:rFonts w:cs="Times New Roman"/>
                <w:i/>
                <w:sz w:val="22"/>
                <w:szCs w:val="18"/>
              </w:rPr>
            </w:pPr>
          </w:p>
          <w:p w:rsidR="001E0BF0" w:rsidRPr="00493CFE" w:rsidRDefault="001E0BF0" w:rsidP="00C667AF">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Реализация мероприятий по улучшению жилищных условий </w:t>
            </w:r>
            <w:r w:rsidR="009254D9">
              <w:rPr>
                <w:rFonts w:cs="Times New Roman"/>
                <w:sz w:val="22"/>
                <w:szCs w:val="18"/>
              </w:rPr>
              <w:t xml:space="preserve">многодетных </w:t>
            </w:r>
            <w:r w:rsidRPr="00493CFE">
              <w:rPr>
                <w:rFonts w:cs="Times New Roman"/>
                <w:sz w:val="22"/>
                <w:szCs w:val="18"/>
              </w:rPr>
              <w:t>семей</w:t>
            </w:r>
            <w:r w:rsidR="009254D9">
              <w:rPr>
                <w:rFonts w:cs="Times New Roman"/>
                <w:sz w:val="22"/>
                <w:szCs w:val="18"/>
              </w:rPr>
              <w:t xml:space="preserve"> </w:t>
            </w:r>
            <w:r w:rsidRPr="00493CFE">
              <w:rPr>
                <w:rFonts w:cs="Times New Roman"/>
                <w:sz w:val="22"/>
                <w:szCs w:val="18"/>
              </w:rPr>
              <w:t xml:space="preserve"> </w:t>
            </w:r>
          </w:p>
        </w:tc>
        <w:tc>
          <w:tcPr>
            <w:tcW w:w="113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ind w:hanging="100"/>
              <w:jc w:val="center"/>
              <w:rPr>
                <w:rFonts w:cs="Times New Roman"/>
                <w:sz w:val="22"/>
                <w:szCs w:val="18"/>
              </w:rPr>
            </w:pPr>
            <w:r w:rsidRPr="00493CFE">
              <w:rPr>
                <w:rFonts w:cs="Times New Roman"/>
                <w:sz w:val="22"/>
                <w:szCs w:val="18"/>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E0BF0" w:rsidRPr="00493CFE" w:rsidRDefault="001E0BF0" w:rsidP="001E0BF0">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2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417" w:type="dxa"/>
            <w:vMerge w:val="restart"/>
            <w:tcBorders>
              <w:top w:val="single" w:sz="4" w:space="0" w:color="auto"/>
              <w:left w:val="single" w:sz="4" w:space="0" w:color="auto"/>
              <w:right w:val="single" w:sz="4" w:space="0" w:color="auto"/>
            </w:tcBorders>
          </w:tcPr>
          <w:p w:rsidR="001E0BF0" w:rsidRPr="00493CFE" w:rsidRDefault="009F790F" w:rsidP="001E0BF0">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1052" w:type="dxa"/>
            <w:vMerge w:val="restart"/>
            <w:tcBorders>
              <w:top w:val="single" w:sz="4" w:space="0" w:color="auto"/>
              <w:left w:val="single" w:sz="4" w:space="0" w:color="auto"/>
              <w:right w:val="single" w:sz="4" w:space="0" w:color="auto"/>
            </w:tcBorders>
          </w:tcPr>
          <w:p w:rsidR="001E0BF0" w:rsidRPr="00493CFE" w:rsidRDefault="00C667AF" w:rsidP="00C667AF">
            <w:pPr>
              <w:widowControl w:val="0"/>
              <w:autoSpaceDE w:val="0"/>
              <w:autoSpaceDN w:val="0"/>
              <w:adjustRightInd w:val="0"/>
              <w:rPr>
                <w:rFonts w:cs="Times New Roman"/>
                <w:sz w:val="22"/>
                <w:szCs w:val="18"/>
                <w:lang w:eastAsia="ru-RU"/>
              </w:rPr>
            </w:pPr>
            <w:r w:rsidRPr="00C667AF">
              <w:rPr>
                <w:rFonts w:cs="Times New Roman"/>
                <w:sz w:val="22"/>
                <w:szCs w:val="18"/>
                <w:lang w:eastAsia="ru-RU"/>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многодетным семьям</w:t>
            </w:r>
          </w:p>
        </w:tc>
      </w:tr>
      <w:tr w:rsidR="00F47FC7" w:rsidRPr="00493CFE" w:rsidTr="004F20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rPr>
          <w:trHeight w:val="876"/>
        </w:trPr>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rPr>
          <w:trHeight w:val="471"/>
        </w:trPr>
        <w:tc>
          <w:tcPr>
            <w:tcW w:w="56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bl>
    <w:p w:rsidR="001E0BF0" w:rsidRPr="00493CFE" w:rsidRDefault="001E0BF0" w:rsidP="00CB3293">
      <w:pPr>
        <w:ind w:firstLine="567"/>
        <w:rPr>
          <w:rFonts w:cs="Times New Roman"/>
          <w:sz w:val="22"/>
          <w:szCs w:val="18"/>
        </w:rPr>
      </w:pPr>
    </w:p>
    <w:p w:rsidR="00F47FC7" w:rsidRPr="00BD743B" w:rsidRDefault="003C2B30" w:rsidP="00CB2940">
      <w:pPr>
        <w:ind w:firstLine="567"/>
        <w:jc w:val="center"/>
        <w:rPr>
          <w:rFonts w:cs="Times New Roman"/>
          <w:b/>
          <w:szCs w:val="28"/>
        </w:rPr>
      </w:pPr>
      <w:r w:rsidRPr="00BD743B">
        <w:rPr>
          <w:rFonts w:cs="Times New Roman"/>
          <w:b/>
          <w:szCs w:val="28"/>
        </w:rPr>
        <w:t>6</w:t>
      </w:r>
      <w:r w:rsidR="000A5692" w:rsidRPr="00BD743B">
        <w:rPr>
          <w:rFonts w:cs="Times New Roman"/>
          <w:b/>
          <w:szCs w:val="28"/>
        </w:rPr>
        <w:t xml:space="preserve">.6. </w:t>
      </w:r>
      <w:r w:rsidR="00F47FC7" w:rsidRPr="00BD743B">
        <w:rPr>
          <w:rFonts w:cs="Times New Roman"/>
          <w:b/>
          <w:szCs w:val="28"/>
        </w:rPr>
        <w:t xml:space="preserve">Паспорт подпрограммы </w:t>
      </w:r>
      <w:r w:rsidR="0042241E" w:rsidRPr="00BD743B">
        <w:rPr>
          <w:rFonts w:cs="Times New Roman"/>
          <w:b/>
          <w:szCs w:val="28"/>
        </w:rPr>
        <w:t>8</w:t>
      </w:r>
      <w:r w:rsidR="00D367AC" w:rsidRPr="00BD743B">
        <w:rPr>
          <w:rFonts w:cs="Times New Roman"/>
          <w:b/>
          <w:szCs w:val="28"/>
        </w:rPr>
        <w:t xml:space="preserve"> </w:t>
      </w:r>
      <w:r w:rsidR="00F47FC7" w:rsidRPr="00BD743B">
        <w:rPr>
          <w:rFonts w:cs="Times New Roman"/>
          <w:b/>
          <w:szCs w:val="28"/>
        </w:rPr>
        <w:t>«Обеспечение жильем отдельных категорий граждан, установленных федеральным законодательством»</w:t>
      </w:r>
    </w:p>
    <w:p w:rsidR="00F47FC7" w:rsidRPr="00BD743B" w:rsidRDefault="00F47FC7" w:rsidP="00CB2940">
      <w:pPr>
        <w:ind w:firstLine="567"/>
        <w:jc w:val="center"/>
        <w:rPr>
          <w:rFonts w:cs="Times New Roman"/>
          <w:b/>
          <w:szCs w:val="28"/>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1835FD" w:rsidRPr="00493CFE" w:rsidTr="003F4E2E">
        <w:trPr>
          <w:trHeight w:val="657"/>
        </w:trPr>
        <w:tc>
          <w:tcPr>
            <w:tcW w:w="948"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A86379" w:rsidRPr="00C667AF" w:rsidRDefault="00A86379" w:rsidP="00A86379">
            <w:pPr>
              <w:rPr>
                <w:rFonts w:cs="Times New Roman"/>
                <w:sz w:val="22"/>
                <w:szCs w:val="18"/>
              </w:rPr>
            </w:pPr>
          </w:p>
          <w:p w:rsidR="001835FD" w:rsidRPr="00C667AF" w:rsidRDefault="00A86379" w:rsidP="00A86379">
            <w:pPr>
              <w:rPr>
                <w:rFonts w:cs="Times New Roman"/>
                <w:color w:val="FF0000"/>
                <w:sz w:val="22"/>
                <w:szCs w:val="18"/>
              </w:rPr>
            </w:pPr>
            <w:r w:rsidRPr="00C667AF">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1835FD" w:rsidRPr="00493CFE" w:rsidTr="0042241E">
        <w:trPr>
          <w:cantSplit/>
          <w:trHeight w:val="350"/>
        </w:trPr>
        <w:tc>
          <w:tcPr>
            <w:tcW w:w="948" w:type="pct"/>
            <w:vMerge w:val="restart"/>
          </w:tcPr>
          <w:p w:rsidR="001835FD" w:rsidRPr="00493CFE" w:rsidRDefault="001835FD"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1835FD" w:rsidRPr="00493CFE" w:rsidRDefault="001835FD"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3" w:type="pct"/>
            <w:gridSpan w:val="6"/>
          </w:tcPr>
          <w:p w:rsidR="001835FD" w:rsidRPr="00493CFE" w:rsidRDefault="001835FD" w:rsidP="003F4E2E">
            <w:pPr>
              <w:jc w:val="center"/>
              <w:rPr>
                <w:rFonts w:cs="Times New Roman"/>
                <w:sz w:val="22"/>
                <w:szCs w:val="18"/>
              </w:rPr>
            </w:pPr>
            <w:r w:rsidRPr="00493CFE">
              <w:rPr>
                <w:rFonts w:cs="Times New Roman"/>
                <w:sz w:val="22"/>
                <w:szCs w:val="18"/>
              </w:rPr>
              <w:t>Расходы (тыс. рублей) по годам</w:t>
            </w:r>
          </w:p>
        </w:tc>
      </w:tr>
      <w:tr w:rsidR="001835FD" w:rsidRPr="00493CFE" w:rsidTr="003F4E2E">
        <w:trPr>
          <w:cantSplit/>
          <w:trHeight w:val="9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1835FD" w:rsidRPr="00493CFE"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p>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232919" w:rsidRPr="00493CFE" w:rsidTr="001835FD">
        <w:trPr>
          <w:cantSplit/>
          <w:trHeight w:val="777"/>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val="restar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23" w:type="pct"/>
          </w:tcPr>
          <w:p w:rsidR="00232919" w:rsidRPr="00493CFE" w:rsidRDefault="00232919" w:rsidP="0042241E">
            <w:pPr>
              <w:tabs>
                <w:tab w:val="center" w:pos="4677"/>
                <w:tab w:val="right" w:pos="9355"/>
              </w:tabs>
              <w:rPr>
                <w:rFonts w:cs="Times New Roman"/>
                <w:sz w:val="22"/>
                <w:szCs w:val="18"/>
              </w:rPr>
            </w:pPr>
            <w:r w:rsidRPr="00493CFE">
              <w:rPr>
                <w:rFonts w:cs="Times New Roman"/>
                <w:sz w:val="22"/>
                <w:szCs w:val="18"/>
              </w:rPr>
              <w:t>Всего:</w:t>
            </w:r>
          </w:p>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735"/>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848"/>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842"/>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713"/>
        </w:trPr>
        <w:tc>
          <w:tcPr>
            <w:tcW w:w="948" w:type="pct"/>
            <w:vMerge/>
          </w:tcPr>
          <w:p w:rsidR="00232919" w:rsidRPr="00493CFE" w:rsidRDefault="00232919" w:rsidP="003F4E2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232919" w:rsidRPr="00493CFE" w:rsidRDefault="00232919"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bl>
    <w:p w:rsidR="00C612F2" w:rsidRPr="00493CFE" w:rsidRDefault="003C2B30" w:rsidP="00C612F2">
      <w:pPr>
        <w:autoSpaceDE w:val="0"/>
        <w:autoSpaceDN w:val="0"/>
        <w:adjustRightInd w:val="0"/>
        <w:contextualSpacing/>
        <w:jc w:val="center"/>
        <w:rPr>
          <w:rFonts w:eastAsia="Times New Roman" w:cs="Times New Roman"/>
          <w:sz w:val="24"/>
          <w:szCs w:val="24"/>
          <w:lang w:eastAsia="ru-RU"/>
        </w:rPr>
      </w:pPr>
      <w:r>
        <w:rPr>
          <w:rFonts w:cs="Times New Roman"/>
          <w:b/>
          <w:sz w:val="24"/>
          <w:szCs w:val="24"/>
        </w:rPr>
        <w:t>6.6.1</w:t>
      </w:r>
      <w:r w:rsidR="00C612F2" w:rsidRPr="00493CFE">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493CFE">
        <w:rPr>
          <w:rFonts w:cs="Times New Roman"/>
          <w:bCs/>
          <w:sz w:val="24"/>
          <w:szCs w:val="24"/>
        </w:rPr>
        <w:t xml:space="preserve">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w:t>
      </w:r>
      <w:r w:rsidRPr="00493CFE">
        <w:rPr>
          <w:rFonts w:cs="Times New Roman"/>
          <w:bCs/>
          <w:sz w:val="24"/>
          <w:szCs w:val="24"/>
        </w:rPr>
        <w:lastRenderedPageBreak/>
        <w:t>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cs="Times New Roman"/>
          <w:b/>
          <w:bCs/>
          <w:sz w:val="24"/>
          <w:szCs w:val="24"/>
        </w:rPr>
        <w:t xml:space="preserve"> </w:t>
      </w:r>
      <w:r w:rsidRPr="00493CFE">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Pr>
          <w:rFonts w:cs="Times New Roman"/>
          <w:bCs/>
          <w:sz w:val="24"/>
          <w:szCs w:val="24"/>
        </w:rPr>
        <w:t>.</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rsidR="00FC0EE5" w:rsidRPr="00D367AC" w:rsidRDefault="00FC0EE5" w:rsidP="00FC0EE5">
      <w:pPr>
        <w:ind w:firstLine="708"/>
        <w:jc w:val="both"/>
        <w:rPr>
          <w:rFonts w:cs="Times New Roman"/>
          <w:sz w:val="24"/>
          <w:szCs w:val="24"/>
        </w:rPr>
      </w:pPr>
      <w:proofErr w:type="gramStart"/>
      <w:r w:rsidRPr="00D367AC">
        <w:rPr>
          <w:rFonts w:cs="Times New Roman"/>
          <w:sz w:val="24"/>
          <w:szCs w:val="24"/>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w:t>
      </w:r>
      <w:proofErr w:type="gramEnd"/>
      <w:r w:rsidRPr="00D367AC">
        <w:rPr>
          <w:rFonts w:cs="Times New Roman"/>
          <w:sz w:val="24"/>
          <w:szCs w:val="24"/>
        </w:rPr>
        <w:t xml:space="preserve">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rsidR="00FC0EE5" w:rsidRPr="00D367AC" w:rsidRDefault="00FC0EE5" w:rsidP="00FC0EE5">
      <w:pPr>
        <w:pStyle w:val="ConsPlusNormal"/>
        <w:ind w:firstLine="540"/>
        <w:jc w:val="both"/>
        <w:rPr>
          <w:rFonts w:ascii="Times New Roman" w:hAnsi="Times New Roman" w:cs="Times New Roman"/>
          <w:sz w:val="24"/>
          <w:szCs w:val="24"/>
        </w:rPr>
      </w:pPr>
      <w:r w:rsidRPr="00D367AC">
        <w:rPr>
          <w:rFonts w:ascii="Times New Roman" w:hAnsi="Times New Roman" w:cs="Times New Roman"/>
          <w:sz w:val="24"/>
          <w:szCs w:val="24"/>
        </w:rPr>
        <w:t xml:space="preserve">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w:t>
      </w:r>
      <w:r w:rsidRPr="00D367AC">
        <w:rPr>
          <w:rFonts w:ascii="Times New Roman" w:hAnsi="Times New Roman" w:cs="Times New Roman"/>
          <w:sz w:val="24"/>
          <w:szCs w:val="24"/>
        </w:rPr>
        <w:lastRenderedPageBreak/>
        <w:t>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FC0EE5" w:rsidRPr="00D367AC" w:rsidRDefault="00FC0EE5" w:rsidP="00FC0EE5">
      <w:pPr>
        <w:autoSpaceDE w:val="0"/>
        <w:autoSpaceDN w:val="0"/>
        <w:adjustRightInd w:val="0"/>
        <w:ind w:firstLine="540"/>
        <w:jc w:val="both"/>
        <w:rPr>
          <w:rFonts w:cs="Times New Roman"/>
          <w:sz w:val="24"/>
          <w:szCs w:val="24"/>
        </w:rPr>
      </w:pPr>
      <w:r w:rsidRPr="00D367AC">
        <w:rPr>
          <w:rFonts w:cs="Times New Roman"/>
          <w:sz w:val="24"/>
          <w:szCs w:val="24"/>
        </w:rPr>
        <w:t xml:space="preserve">Средства федерального бюджета предоставляются бюджету муниципального образования из бюджета Московской области в форме субвенций. </w:t>
      </w:r>
      <w:proofErr w:type="gramStart"/>
      <w:r w:rsidRPr="00D367AC">
        <w:rPr>
          <w:rFonts w:cs="Times New Roman"/>
          <w:sz w:val="24"/>
          <w:szCs w:val="24"/>
        </w:rPr>
        <w:t>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roofErr w:type="gramEnd"/>
    </w:p>
    <w:p w:rsidR="00FC0EE5" w:rsidRPr="00D367AC" w:rsidRDefault="00FC0EE5" w:rsidP="00FC0EE5">
      <w:pPr>
        <w:autoSpaceDE w:val="0"/>
        <w:autoSpaceDN w:val="0"/>
        <w:adjustRightInd w:val="0"/>
        <w:ind w:firstLine="540"/>
        <w:jc w:val="both"/>
        <w:rPr>
          <w:rFonts w:cs="Times New Roman"/>
          <w:sz w:val="24"/>
          <w:szCs w:val="24"/>
        </w:rPr>
      </w:pPr>
      <w:proofErr w:type="gramStart"/>
      <w:r w:rsidRPr="00D367AC">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w:t>
      </w:r>
      <w:proofErr w:type="gramEnd"/>
      <w:r w:rsidRPr="00D367AC">
        <w:rPr>
          <w:rFonts w:cs="Times New Roman"/>
          <w:sz w:val="24"/>
          <w:szCs w:val="24"/>
        </w:rPr>
        <w:t xml:space="preserve"> программы.</w:t>
      </w:r>
    </w:p>
    <w:p w:rsidR="00FC0EE5" w:rsidRPr="00D367AC" w:rsidRDefault="00FC0EE5" w:rsidP="00FC0EE5">
      <w:pPr>
        <w:ind w:firstLine="708"/>
        <w:jc w:val="both"/>
        <w:rPr>
          <w:rFonts w:cs="Times New Roman"/>
          <w:sz w:val="24"/>
          <w:szCs w:val="24"/>
        </w:rPr>
      </w:pPr>
      <w:r w:rsidRPr="00D367A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FC0EE5" w:rsidRPr="00D367AC" w:rsidRDefault="00FC0EE5" w:rsidP="00FC0EE5">
      <w:pPr>
        <w:autoSpaceDE w:val="0"/>
        <w:autoSpaceDN w:val="0"/>
        <w:adjustRightInd w:val="0"/>
        <w:ind w:firstLine="540"/>
        <w:jc w:val="both"/>
        <w:rPr>
          <w:rFonts w:cs="Times New Roman"/>
          <w:sz w:val="24"/>
          <w:szCs w:val="24"/>
        </w:rPr>
      </w:pPr>
      <w:proofErr w:type="gramStart"/>
      <w:r w:rsidRPr="00D367AC">
        <w:rPr>
          <w:rFonts w:cs="Times New Roman"/>
          <w:bCs/>
          <w:sz w:val="24"/>
          <w:szCs w:val="24"/>
        </w:rPr>
        <w:t>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D367AC">
        <w:rPr>
          <w:rFonts w:cs="Times New Roman"/>
          <w:bCs/>
          <w:sz w:val="24"/>
          <w:szCs w:val="24"/>
        </w:rPr>
        <w:t xml:space="preserve"> </w:t>
      </w:r>
      <w:proofErr w:type="gramStart"/>
      <w:r w:rsidRPr="00D367AC">
        <w:rPr>
          <w:rFonts w:cs="Times New Roman"/>
          <w:bCs/>
          <w:sz w:val="24"/>
          <w:szCs w:val="24"/>
        </w:rPr>
        <w:t xml:space="preserve">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D367AC">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612F2" w:rsidRPr="00E23085" w:rsidRDefault="003C2B30" w:rsidP="00C612F2">
      <w:pPr>
        <w:autoSpaceDE w:val="0"/>
        <w:autoSpaceDN w:val="0"/>
        <w:adjustRightInd w:val="0"/>
        <w:ind w:firstLine="540"/>
        <w:jc w:val="center"/>
        <w:rPr>
          <w:rFonts w:cs="Times New Roman"/>
          <w:b/>
          <w:sz w:val="24"/>
          <w:szCs w:val="24"/>
        </w:rPr>
      </w:pPr>
      <w:r w:rsidRPr="00E23085">
        <w:rPr>
          <w:rFonts w:cs="Times New Roman"/>
          <w:b/>
          <w:sz w:val="24"/>
          <w:szCs w:val="24"/>
        </w:rPr>
        <w:t>6.6.2</w:t>
      </w:r>
      <w:r w:rsidR="00C612F2" w:rsidRPr="00E23085">
        <w:rPr>
          <w:rFonts w:cs="Times New Roman"/>
          <w:b/>
          <w:sz w:val="24"/>
          <w:szCs w:val="24"/>
        </w:rPr>
        <w:t>. Концептуальные направления реформирования, модернизации, преобразования</w:t>
      </w:r>
    </w:p>
    <w:p w:rsidR="00C612F2" w:rsidRPr="00E23085" w:rsidRDefault="00C612F2" w:rsidP="00C612F2">
      <w:pPr>
        <w:autoSpaceDE w:val="0"/>
        <w:autoSpaceDN w:val="0"/>
        <w:adjustRightInd w:val="0"/>
        <w:ind w:firstLine="540"/>
        <w:jc w:val="center"/>
        <w:rPr>
          <w:rFonts w:cs="Times New Roman"/>
          <w:szCs w:val="28"/>
        </w:rPr>
      </w:pPr>
      <w:r w:rsidRPr="00E23085">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r w:rsidRPr="00E23085">
        <w:rPr>
          <w:rFonts w:cs="Times New Roman"/>
          <w:b/>
          <w:szCs w:val="28"/>
        </w:rPr>
        <w:t>»</w:t>
      </w:r>
    </w:p>
    <w:p w:rsidR="00C612F2" w:rsidRPr="00493CFE"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493CFE">
        <w:rPr>
          <w:rFonts w:eastAsia="Times New Roman" w:cs="Times New Roman"/>
          <w:spacing w:val="2"/>
          <w:sz w:val="24"/>
          <w:szCs w:val="24"/>
          <w:lang w:eastAsia="ru-RU"/>
        </w:rPr>
        <w:t>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709"/>
        <w:jc w:val="center"/>
        <w:rPr>
          <w:rFonts w:eastAsia="Times New Roman" w:cs="Times New Roman"/>
          <w:b/>
          <w:sz w:val="24"/>
          <w:szCs w:val="24"/>
          <w:lang w:eastAsia="ru-RU"/>
        </w:rPr>
      </w:pPr>
    </w:p>
    <w:p w:rsidR="000A5692" w:rsidRPr="00E23085" w:rsidRDefault="003C2B30" w:rsidP="00CB2940">
      <w:pPr>
        <w:ind w:firstLine="567"/>
        <w:jc w:val="center"/>
        <w:rPr>
          <w:rFonts w:cs="Times New Roman"/>
          <w:b/>
          <w:sz w:val="24"/>
          <w:szCs w:val="24"/>
        </w:rPr>
      </w:pPr>
      <w:r w:rsidRPr="00E23085">
        <w:rPr>
          <w:rFonts w:cs="Times New Roman"/>
          <w:b/>
          <w:sz w:val="24"/>
          <w:szCs w:val="24"/>
        </w:rPr>
        <w:t>6.6.3</w:t>
      </w:r>
      <w:r w:rsidR="00F47FC7" w:rsidRPr="00E23085">
        <w:rPr>
          <w:rFonts w:cs="Times New Roman"/>
          <w:b/>
          <w:sz w:val="24"/>
          <w:szCs w:val="24"/>
        </w:rPr>
        <w:t xml:space="preserve">. </w:t>
      </w:r>
      <w:r w:rsidR="000A5692" w:rsidRPr="00E23085">
        <w:rPr>
          <w:rFonts w:cs="Times New Roman"/>
          <w:b/>
          <w:sz w:val="24"/>
          <w:szCs w:val="24"/>
        </w:rPr>
        <w:t xml:space="preserve">Перечень мероприятий подпрограммы </w:t>
      </w:r>
      <w:r w:rsidR="00621BDC" w:rsidRPr="00E23085">
        <w:rPr>
          <w:rFonts w:cs="Times New Roman"/>
          <w:b/>
          <w:sz w:val="24"/>
          <w:szCs w:val="24"/>
        </w:rPr>
        <w:t>8</w:t>
      </w:r>
      <w:r w:rsidR="00D367AC" w:rsidRPr="00E23085">
        <w:rPr>
          <w:rFonts w:cs="Times New Roman"/>
          <w:b/>
          <w:sz w:val="24"/>
          <w:szCs w:val="24"/>
        </w:rPr>
        <w:t xml:space="preserve"> </w:t>
      </w:r>
      <w:r w:rsidR="000A5692" w:rsidRPr="00E23085">
        <w:rPr>
          <w:rFonts w:cs="Times New Roman"/>
          <w:b/>
          <w:sz w:val="24"/>
          <w:szCs w:val="24"/>
        </w:rPr>
        <w:t>«</w:t>
      </w:r>
      <w:r w:rsidR="009D3D14" w:rsidRPr="00E23085">
        <w:rPr>
          <w:rFonts w:cs="Times New Roman"/>
          <w:b/>
          <w:sz w:val="24"/>
          <w:szCs w:val="24"/>
        </w:rPr>
        <w:t>Обеспечение жильем отдельных категорий граждан, установленных федеральным законодательством</w:t>
      </w:r>
      <w:r w:rsidR="000A5692" w:rsidRPr="00E23085">
        <w:rPr>
          <w:rFonts w:cs="Times New Roman"/>
          <w:b/>
          <w:sz w:val="24"/>
          <w:szCs w:val="24"/>
        </w:rPr>
        <w:t>»</w:t>
      </w:r>
    </w:p>
    <w:p w:rsidR="000A5692" w:rsidRPr="00493CFE" w:rsidRDefault="000A5692" w:rsidP="00CB3293">
      <w:pPr>
        <w:ind w:firstLine="567"/>
        <w:rPr>
          <w:rFonts w:cs="Times New Roman"/>
          <w:sz w:val="22"/>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106"/>
        <w:gridCol w:w="992"/>
        <w:gridCol w:w="1134"/>
        <w:gridCol w:w="992"/>
        <w:gridCol w:w="851"/>
        <w:gridCol w:w="850"/>
        <w:gridCol w:w="851"/>
        <w:gridCol w:w="1559"/>
      </w:tblGrid>
      <w:tr w:rsidR="000A5692" w:rsidRPr="004150A2" w:rsidTr="004F200F">
        <w:trPr>
          <w:trHeight w:val="497"/>
        </w:trPr>
        <w:tc>
          <w:tcPr>
            <w:tcW w:w="567" w:type="dxa"/>
            <w:vMerge w:val="restart"/>
          </w:tcPr>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lastRenderedPageBreak/>
              <w:t>№</w:t>
            </w:r>
          </w:p>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Pr>
          <w:p w:rsidR="000A5692" w:rsidRPr="00493CFE" w:rsidRDefault="000A5692" w:rsidP="009D3D1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06"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819" w:type="dxa"/>
            <w:gridSpan w:val="5"/>
          </w:tcPr>
          <w:p w:rsidR="000A5692" w:rsidRPr="00493CFE" w:rsidRDefault="000A5692" w:rsidP="009D3D1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851"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1559" w:type="dxa"/>
            <w:vMerge w:val="restart"/>
          </w:tcPr>
          <w:p w:rsidR="000A5692" w:rsidRPr="004150A2" w:rsidRDefault="000A5692" w:rsidP="009D3D14">
            <w:pPr>
              <w:widowControl w:val="0"/>
              <w:autoSpaceDE w:val="0"/>
              <w:autoSpaceDN w:val="0"/>
              <w:adjustRightInd w:val="0"/>
              <w:jc w:val="center"/>
              <w:rPr>
                <w:rFonts w:cs="Times New Roman"/>
                <w:sz w:val="22"/>
                <w:szCs w:val="18"/>
                <w:lang w:eastAsia="ru-RU"/>
              </w:rPr>
            </w:pPr>
            <w:r w:rsidRPr="004150A2">
              <w:rPr>
                <w:rFonts w:cs="Times New Roman"/>
                <w:sz w:val="22"/>
                <w:szCs w:val="18"/>
                <w:lang w:eastAsia="ru-RU"/>
              </w:rPr>
              <w:t>Результаты выполнения мероприятия Подпрограммы</w:t>
            </w:r>
          </w:p>
        </w:tc>
      </w:tr>
      <w:tr w:rsidR="002315D2" w:rsidRPr="004150A2" w:rsidTr="004F200F">
        <w:tc>
          <w:tcPr>
            <w:tcW w:w="56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06"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150A2" w:rsidRDefault="000A5692" w:rsidP="009D3D14">
            <w:pPr>
              <w:widowControl w:val="0"/>
              <w:autoSpaceDE w:val="0"/>
              <w:autoSpaceDN w:val="0"/>
              <w:adjustRightInd w:val="0"/>
              <w:ind w:firstLine="720"/>
              <w:jc w:val="both"/>
              <w:rPr>
                <w:rFonts w:cs="Times New Roman"/>
                <w:sz w:val="22"/>
                <w:szCs w:val="18"/>
                <w:lang w:eastAsia="ru-RU"/>
              </w:rPr>
            </w:pPr>
          </w:p>
        </w:tc>
      </w:tr>
      <w:tr w:rsidR="002315D2" w:rsidRPr="00493CFE" w:rsidTr="004F200F">
        <w:trPr>
          <w:trHeight w:val="209"/>
        </w:trPr>
        <w:tc>
          <w:tcPr>
            <w:tcW w:w="567" w:type="dxa"/>
          </w:tcPr>
          <w:p w:rsidR="000A5692" w:rsidRPr="00493CFE" w:rsidRDefault="000A5692" w:rsidP="009D3D1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06"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0A5692" w:rsidRPr="00493CFE" w:rsidRDefault="000A5692" w:rsidP="009D3D14">
            <w:pPr>
              <w:widowControl w:val="0"/>
              <w:autoSpaceDE w:val="0"/>
              <w:autoSpaceDN w:val="0"/>
              <w:adjustRightInd w:val="0"/>
              <w:jc w:val="center"/>
              <w:rPr>
                <w:rFonts w:cs="Times New Roman"/>
                <w:sz w:val="22"/>
                <w:szCs w:val="18"/>
                <w:lang w:eastAsia="ru-RU"/>
              </w:rPr>
            </w:pP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6D7355" w:rsidRPr="00493CFE" w:rsidTr="004F200F">
        <w:trPr>
          <w:trHeight w:val="840"/>
        </w:trPr>
        <w:tc>
          <w:tcPr>
            <w:tcW w:w="567" w:type="dxa"/>
            <w:vMerge w:val="restart"/>
          </w:tcPr>
          <w:p w:rsidR="006D7355" w:rsidRPr="00493CFE" w:rsidRDefault="006D7355" w:rsidP="009D3D1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shd w:val="clear" w:color="auto" w:fill="auto"/>
          </w:tcPr>
          <w:p w:rsidR="006D7355" w:rsidRPr="00493CFE" w:rsidRDefault="006D7355" w:rsidP="009D3D14">
            <w:pPr>
              <w:autoSpaceDE w:val="0"/>
              <w:autoSpaceDN w:val="0"/>
              <w:adjustRightInd w:val="0"/>
              <w:rPr>
                <w:rFonts w:cs="Times New Roman"/>
                <w:i/>
                <w:sz w:val="22"/>
                <w:szCs w:val="18"/>
              </w:rPr>
            </w:pPr>
            <w:r w:rsidRPr="00493CFE">
              <w:rPr>
                <w:rFonts w:cs="Times New Roman"/>
                <w:b/>
                <w:i/>
                <w:sz w:val="22"/>
                <w:szCs w:val="18"/>
              </w:rPr>
              <w:t>Основное мероприятие 02.</w:t>
            </w:r>
            <w:r w:rsidRPr="00493CFE">
              <w:rPr>
                <w:rFonts w:cs="Times New Roman"/>
                <w:i/>
                <w:sz w:val="22"/>
                <w:szCs w:val="18"/>
              </w:rPr>
              <w:t xml:space="preserve"> «</w:t>
            </w:r>
            <w:r w:rsidRPr="00493CFE">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rsidR="006D7355" w:rsidRPr="00493CFE" w:rsidRDefault="006D7355" w:rsidP="009D3D14">
            <w:pPr>
              <w:autoSpaceDE w:val="0"/>
              <w:autoSpaceDN w:val="0"/>
              <w:adjustRightInd w:val="0"/>
              <w:rPr>
                <w:rFonts w:cs="Times New Roman"/>
                <w:i/>
                <w:sz w:val="22"/>
                <w:szCs w:val="18"/>
              </w:rPr>
            </w:pPr>
          </w:p>
          <w:p w:rsidR="006D7355" w:rsidRPr="00493CFE" w:rsidRDefault="006D7355" w:rsidP="009D3D14">
            <w:pPr>
              <w:rPr>
                <w:rFonts w:cs="Times New Roman"/>
                <w:sz w:val="22"/>
                <w:szCs w:val="18"/>
              </w:rPr>
            </w:pPr>
            <w:r w:rsidRPr="00493CFE">
              <w:rPr>
                <w:rFonts w:cs="Times New Roman"/>
                <w:i/>
                <w:sz w:val="22"/>
                <w:szCs w:val="18"/>
              </w:rPr>
              <w:lastRenderedPageBreak/>
              <w:t xml:space="preserve">Мероприятие 1 </w:t>
            </w:r>
            <w:r w:rsidRPr="00493CFE">
              <w:rPr>
                <w:rFonts w:cs="Times New Roman"/>
                <w:sz w:val="22"/>
                <w:szCs w:val="18"/>
              </w:rPr>
              <w:t xml:space="preserve">Осуществление полномочий  по обеспечению жильем  </w:t>
            </w:r>
            <w:proofErr w:type="gramStart"/>
            <w:r w:rsidRPr="00493CFE">
              <w:rPr>
                <w:rFonts w:cs="Times New Roman"/>
                <w:sz w:val="22"/>
                <w:szCs w:val="18"/>
              </w:rPr>
              <w:t>от-дельных</w:t>
            </w:r>
            <w:proofErr w:type="gramEnd"/>
            <w:r w:rsidRPr="00493CFE">
              <w:rPr>
                <w:rFonts w:cs="Times New Roman"/>
                <w:sz w:val="22"/>
                <w:szCs w:val="18"/>
              </w:rPr>
              <w:t xml:space="preserve"> категорий граждан, установленных федеральным</w:t>
            </w:r>
            <w:r w:rsidR="004150A2">
              <w:rPr>
                <w:rFonts w:cs="Times New Roman"/>
                <w:sz w:val="22"/>
                <w:szCs w:val="18"/>
              </w:rPr>
              <w:t>и</w:t>
            </w:r>
            <w:r w:rsidRPr="00FA2434">
              <w:rPr>
                <w:rFonts w:cs="Times New Roman"/>
                <w:strike/>
                <w:sz w:val="22"/>
                <w:szCs w:val="18"/>
              </w:rPr>
              <w:t xml:space="preserve"> </w:t>
            </w:r>
            <w:r w:rsidRPr="00493CFE">
              <w:rPr>
                <w:rFonts w:cs="Times New Roman"/>
                <w:sz w:val="22"/>
                <w:szCs w:val="18"/>
              </w:rPr>
              <w:t>законам</w:t>
            </w:r>
            <w:r w:rsidR="004150A2">
              <w:rPr>
                <w:rFonts w:cs="Times New Roman"/>
                <w:sz w:val="22"/>
                <w:szCs w:val="18"/>
              </w:rPr>
              <w:t>и</w:t>
            </w:r>
            <w:r w:rsidRPr="00493CFE">
              <w:rPr>
                <w:rFonts w:cs="Times New Roman"/>
                <w:sz w:val="22"/>
                <w:szCs w:val="18"/>
              </w:rPr>
              <w:t xml:space="preserve"> от 12.01.1995 №5-ФЗ «О ветеранах»</w:t>
            </w:r>
          </w:p>
          <w:p w:rsidR="006D7355" w:rsidRPr="00493CFE" w:rsidRDefault="006D7355" w:rsidP="009D3D14">
            <w:pPr>
              <w:rPr>
                <w:rFonts w:cs="Times New Roman"/>
                <w:sz w:val="22"/>
                <w:szCs w:val="18"/>
              </w:rPr>
            </w:pPr>
          </w:p>
          <w:p w:rsidR="006D7355" w:rsidRPr="00493CFE" w:rsidRDefault="006D7355" w:rsidP="009D3D14">
            <w:pPr>
              <w:rPr>
                <w:rFonts w:cs="Times New Roman"/>
                <w:sz w:val="22"/>
                <w:szCs w:val="18"/>
              </w:rPr>
            </w:pPr>
          </w:p>
          <w:p w:rsidR="006D7355" w:rsidRPr="00493CFE" w:rsidRDefault="006D7355" w:rsidP="009D3D14">
            <w:pPr>
              <w:rPr>
                <w:rFonts w:cs="Times New Roman"/>
                <w:sz w:val="22"/>
                <w:szCs w:val="18"/>
              </w:rPr>
            </w:pPr>
          </w:p>
        </w:tc>
        <w:tc>
          <w:tcPr>
            <w:tcW w:w="1134" w:type="dxa"/>
            <w:vMerge w:val="restart"/>
            <w:shd w:val="clear" w:color="auto" w:fill="auto"/>
          </w:tcPr>
          <w:p w:rsidR="006D7355" w:rsidRPr="00493CFE" w:rsidRDefault="006D7355" w:rsidP="009D3D14">
            <w:pPr>
              <w:ind w:hanging="100"/>
              <w:jc w:val="center"/>
              <w:rPr>
                <w:rFonts w:cs="Times New Roman"/>
                <w:sz w:val="22"/>
                <w:szCs w:val="18"/>
              </w:rPr>
            </w:pPr>
            <w:r w:rsidRPr="00493CFE">
              <w:rPr>
                <w:rFonts w:cs="Times New Roman"/>
                <w:sz w:val="22"/>
                <w:szCs w:val="18"/>
              </w:rPr>
              <w:lastRenderedPageBreak/>
              <w:t>2020-2024 года</w:t>
            </w:r>
          </w:p>
        </w:tc>
        <w:tc>
          <w:tcPr>
            <w:tcW w:w="1417" w:type="dxa"/>
            <w:shd w:val="clear" w:color="auto" w:fill="auto"/>
          </w:tcPr>
          <w:p w:rsidR="006D7355" w:rsidRPr="00493CFE" w:rsidRDefault="006D7355"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val="restart"/>
          </w:tcPr>
          <w:p w:rsidR="006D7355" w:rsidRPr="00493CFE" w:rsidRDefault="006D7355" w:rsidP="009D3D14">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1559" w:type="dxa"/>
            <w:vMerge w:val="restart"/>
          </w:tcPr>
          <w:p w:rsidR="006D7355" w:rsidRDefault="00D20313" w:rsidP="00D20313">
            <w:pPr>
              <w:widowControl w:val="0"/>
              <w:autoSpaceDE w:val="0"/>
              <w:autoSpaceDN w:val="0"/>
              <w:adjustRightInd w:val="0"/>
              <w:jc w:val="both"/>
              <w:rPr>
                <w:rFonts w:cs="Times New Roman"/>
                <w:sz w:val="20"/>
                <w:szCs w:val="20"/>
                <w:lang w:eastAsia="ru-RU"/>
              </w:rPr>
            </w:pPr>
            <w:r w:rsidRPr="00D20313">
              <w:rPr>
                <w:rFonts w:cs="Times New Roman"/>
                <w:sz w:val="20"/>
                <w:szCs w:val="20"/>
                <w:lang w:eastAsia="ru-RU"/>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w:t>
            </w:r>
          </w:p>
          <w:p w:rsidR="00F34130" w:rsidRPr="00D20313" w:rsidRDefault="00F34130" w:rsidP="00F34130">
            <w:pPr>
              <w:widowControl w:val="0"/>
              <w:autoSpaceDE w:val="0"/>
              <w:autoSpaceDN w:val="0"/>
              <w:adjustRightInd w:val="0"/>
              <w:jc w:val="both"/>
              <w:rPr>
                <w:rFonts w:cs="Times New Roman"/>
                <w:sz w:val="20"/>
                <w:szCs w:val="20"/>
                <w:lang w:eastAsia="ru-RU"/>
              </w:rPr>
            </w:pPr>
            <w:r w:rsidRPr="00F34130">
              <w:rPr>
                <w:rFonts w:cs="Times New Roman"/>
                <w:sz w:val="20"/>
                <w:szCs w:val="20"/>
                <w:lang w:eastAsia="ru-RU"/>
              </w:rPr>
              <w:t xml:space="preserve">Количество </w:t>
            </w:r>
            <w:r w:rsidRPr="00F34130">
              <w:rPr>
                <w:rFonts w:cs="Times New Roman"/>
                <w:sz w:val="20"/>
                <w:szCs w:val="20"/>
                <w:lang w:eastAsia="ru-RU"/>
              </w:rPr>
              <w:lastRenderedPageBreak/>
              <w:t>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r>
              <w:rPr>
                <w:rFonts w:cs="Times New Roman"/>
                <w:sz w:val="20"/>
                <w:szCs w:val="20"/>
                <w:lang w:eastAsia="ru-RU"/>
              </w:rPr>
              <w:t>.</w:t>
            </w:r>
            <w:r w:rsidRPr="00F34130">
              <w:rPr>
                <w:rFonts w:cs="Times New Roman"/>
                <w:sz w:val="20"/>
                <w:szCs w:val="20"/>
                <w:lang w:eastAsia="ru-RU"/>
              </w:rPr>
              <w:t xml:space="preserve">      </w:t>
            </w:r>
          </w:p>
        </w:tc>
      </w:tr>
      <w:tr w:rsidR="006D7355" w:rsidRPr="00493CFE" w:rsidTr="004F200F">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876"/>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495"/>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84"/>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val="restart"/>
            <w:shd w:val="clear" w:color="auto" w:fill="auto"/>
          </w:tcPr>
          <w:p w:rsidR="006D7355" w:rsidRPr="00493CFE" w:rsidRDefault="006D7355" w:rsidP="009D3D14">
            <w:pPr>
              <w:rPr>
                <w:rFonts w:cs="Times New Roman"/>
                <w:sz w:val="22"/>
                <w:szCs w:val="18"/>
              </w:rPr>
            </w:pPr>
            <w:r w:rsidRPr="00493CFE">
              <w:rPr>
                <w:rFonts w:cs="Times New Roman"/>
                <w:sz w:val="22"/>
                <w:szCs w:val="18"/>
              </w:rPr>
              <w:t>Мероприятие 2.</w:t>
            </w:r>
          </w:p>
          <w:p w:rsidR="006D7355" w:rsidRPr="00493CFE" w:rsidRDefault="006D7355" w:rsidP="00D20313">
            <w:pPr>
              <w:jc w:val="both"/>
              <w:rPr>
                <w:rFonts w:cs="Times New Roman"/>
                <w:sz w:val="22"/>
                <w:szCs w:val="18"/>
                <w:lang w:eastAsia="ru-RU"/>
              </w:rPr>
            </w:pPr>
            <w:r w:rsidRPr="00D20313">
              <w:rPr>
                <w:rFonts w:cs="Times New Roman"/>
                <w:sz w:val="22"/>
                <w:szCs w:val="1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134" w:type="dxa"/>
            <w:vMerge w:val="restart"/>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r w:rsidRPr="00493CFE">
              <w:rPr>
                <w:rFonts w:cs="Times New Roman"/>
                <w:sz w:val="22"/>
                <w:szCs w:val="18"/>
                <w:lang w:eastAsia="ru-RU"/>
              </w:rPr>
              <w:t>2020-2024 года</w:t>
            </w:r>
          </w:p>
        </w:tc>
        <w:tc>
          <w:tcPr>
            <w:tcW w:w="1417" w:type="dxa"/>
            <w:shd w:val="clear" w:color="auto" w:fill="auto"/>
          </w:tcPr>
          <w:p w:rsidR="006D7355" w:rsidRPr="00493CFE" w:rsidRDefault="006D7355"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val="restart"/>
          </w:tcPr>
          <w:p w:rsidR="006D7355" w:rsidRPr="00493CFE" w:rsidRDefault="006D7355" w:rsidP="00317EE5">
            <w:pPr>
              <w:widowControl w:val="0"/>
              <w:autoSpaceDE w:val="0"/>
              <w:autoSpaceDN w:val="0"/>
              <w:adjustRightInd w:val="0"/>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1559" w:type="dxa"/>
            <w:vMerge w:val="restart"/>
          </w:tcPr>
          <w:p w:rsidR="00F34130" w:rsidRPr="00F34130" w:rsidRDefault="00F34130" w:rsidP="00F34130">
            <w:pPr>
              <w:widowControl w:val="0"/>
              <w:autoSpaceDE w:val="0"/>
              <w:autoSpaceDN w:val="0"/>
              <w:adjustRightInd w:val="0"/>
              <w:rPr>
                <w:rFonts w:cs="Times New Roman"/>
                <w:sz w:val="22"/>
                <w:szCs w:val="18"/>
                <w:lang w:eastAsia="ru-RU"/>
              </w:rPr>
            </w:pPr>
            <w:r w:rsidRPr="00F34130">
              <w:rPr>
                <w:rFonts w:cs="Times New Roman"/>
                <w:sz w:val="22"/>
                <w:szCs w:val="18"/>
                <w:lang w:eastAsia="ru-RU"/>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Pr>
                <w:rFonts w:cs="Times New Roman"/>
                <w:sz w:val="22"/>
                <w:szCs w:val="18"/>
                <w:lang w:eastAsia="ru-RU"/>
              </w:rPr>
              <w:t>.</w:t>
            </w:r>
            <w:r w:rsidRPr="00F34130">
              <w:rPr>
                <w:rFonts w:cs="Times New Roman"/>
                <w:sz w:val="22"/>
                <w:szCs w:val="18"/>
                <w:lang w:eastAsia="ru-RU"/>
              </w:rPr>
              <w:t xml:space="preserve">  </w:t>
            </w:r>
          </w:p>
          <w:p w:rsidR="006D7355" w:rsidRPr="00493CFE" w:rsidRDefault="006D7355" w:rsidP="00F34130">
            <w:pPr>
              <w:widowControl w:val="0"/>
              <w:autoSpaceDE w:val="0"/>
              <w:autoSpaceDN w:val="0"/>
              <w:adjustRightInd w:val="0"/>
              <w:rPr>
                <w:rFonts w:cs="Times New Roman"/>
                <w:sz w:val="22"/>
                <w:szCs w:val="18"/>
                <w:lang w:eastAsia="ru-RU"/>
              </w:rPr>
            </w:pPr>
          </w:p>
        </w:tc>
      </w:tr>
      <w:tr w:rsidR="006D7355" w:rsidRPr="00493CFE" w:rsidTr="004F200F">
        <w:trPr>
          <w:trHeight w:val="450"/>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rPr>
                <w:rFonts w:cs="Times New Roman"/>
                <w:sz w:val="22"/>
                <w:szCs w:val="18"/>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495"/>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9D3D14">
            <w:pPr>
              <w:rPr>
                <w:rFonts w:cs="Times New Roman"/>
                <w:sz w:val="22"/>
                <w:szCs w:val="18"/>
              </w:rPr>
            </w:pPr>
          </w:p>
        </w:tc>
        <w:tc>
          <w:tcPr>
            <w:tcW w:w="1134" w:type="dxa"/>
            <w:vMerge/>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60"/>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9D3D14">
            <w:pPr>
              <w:rPr>
                <w:rFonts w:cs="Times New Roman"/>
                <w:sz w:val="22"/>
                <w:szCs w:val="18"/>
              </w:rPr>
            </w:pPr>
          </w:p>
        </w:tc>
        <w:tc>
          <w:tcPr>
            <w:tcW w:w="1134" w:type="dxa"/>
            <w:vMerge/>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00"/>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rPr>
                <w:rFonts w:cs="Times New Roman"/>
                <w:sz w:val="22"/>
                <w:szCs w:val="18"/>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bl>
    <w:p w:rsidR="000A5692" w:rsidRDefault="000A5692" w:rsidP="00CB3293">
      <w:pPr>
        <w:ind w:firstLine="567"/>
        <w:rPr>
          <w:rFonts w:cs="Times New Roman"/>
          <w:sz w:val="22"/>
          <w:szCs w:val="18"/>
        </w:rPr>
      </w:pPr>
    </w:p>
    <w:p w:rsidR="002D3624" w:rsidRPr="00E23085" w:rsidRDefault="00162F52" w:rsidP="002D3624">
      <w:pPr>
        <w:autoSpaceDE w:val="0"/>
        <w:autoSpaceDN w:val="0"/>
        <w:adjustRightInd w:val="0"/>
        <w:ind w:firstLine="540"/>
        <w:jc w:val="center"/>
        <w:rPr>
          <w:rFonts w:cs="Times New Roman"/>
          <w:b/>
          <w:szCs w:val="28"/>
        </w:rPr>
      </w:pPr>
      <w:r w:rsidRPr="00E23085">
        <w:rPr>
          <w:rFonts w:cs="Times New Roman"/>
          <w:b/>
          <w:szCs w:val="28"/>
        </w:rPr>
        <w:t>6.</w:t>
      </w:r>
      <w:r w:rsidR="002D3624" w:rsidRPr="00E23085">
        <w:rPr>
          <w:rFonts w:cs="Times New Roman"/>
          <w:b/>
          <w:szCs w:val="28"/>
        </w:rPr>
        <w:t>7. Обоснование объема финансовых ресурсов муниципальной программы.</w:t>
      </w:r>
    </w:p>
    <w:tbl>
      <w:tblPr>
        <w:tblStyle w:val="a3"/>
        <w:tblW w:w="14938" w:type="dxa"/>
        <w:tblLayout w:type="fixed"/>
        <w:tblLook w:val="04A0" w:firstRow="1" w:lastRow="0" w:firstColumn="1" w:lastColumn="0" w:noHBand="0" w:noVBand="1"/>
      </w:tblPr>
      <w:tblGrid>
        <w:gridCol w:w="3085"/>
        <w:gridCol w:w="1985"/>
        <w:gridCol w:w="5244"/>
        <w:gridCol w:w="2552"/>
        <w:gridCol w:w="2072"/>
      </w:tblGrid>
      <w:tr w:rsidR="002D3624" w:rsidRPr="002D3624" w:rsidTr="004C1A27">
        <w:trPr>
          <w:trHeight w:val="990"/>
        </w:trPr>
        <w:tc>
          <w:tcPr>
            <w:tcW w:w="3085"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Наименование мероприятия подпрограммы</w:t>
            </w:r>
          </w:p>
        </w:tc>
        <w:tc>
          <w:tcPr>
            <w:tcW w:w="1985"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Источник финансирования</w:t>
            </w:r>
          </w:p>
        </w:tc>
        <w:tc>
          <w:tcPr>
            <w:tcW w:w="5244"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Расчет необходимых финансовых ресурсов на реализацию мероприятия</w:t>
            </w:r>
          </w:p>
        </w:tc>
        <w:tc>
          <w:tcPr>
            <w:tcW w:w="2552"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Общий объем финансовых ресурсов, необходимых для реализации мероприятия, в том числе по годам</w:t>
            </w:r>
            <w:r>
              <w:rPr>
                <w:rFonts w:cs="Times New Roman"/>
                <w:sz w:val="24"/>
                <w:szCs w:val="24"/>
              </w:rPr>
              <w:t xml:space="preserve"> (</w:t>
            </w:r>
            <w:proofErr w:type="spellStart"/>
            <w:r>
              <w:rPr>
                <w:rFonts w:cs="Times New Roman"/>
                <w:sz w:val="24"/>
                <w:szCs w:val="24"/>
              </w:rPr>
              <w:t>тыс.руб</w:t>
            </w:r>
            <w:proofErr w:type="spellEnd"/>
            <w:r>
              <w:rPr>
                <w:rFonts w:cs="Times New Roman"/>
                <w:sz w:val="24"/>
                <w:szCs w:val="24"/>
              </w:rPr>
              <w:t>.)</w:t>
            </w:r>
          </w:p>
        </w:tc>
        <w:tc>
          <w:tcPr>
            <w:tcW w:w="2072" w:type="dxa"/>
            <w:hideMark/>
          </w:tcPr>
          <w:p w:rsidR="002D3624" w:rsidRPr="002D3624" w:rsidRDefault="002D3624" w:rsidP="003F70F8">
            <w:pPr>
              <w:autoSpaceDE w:val="0"/>
              <w:autoSpaceDN w:val="0"/>
              <w:adjustRightInd w:val="0"/>
              <w:rPr>
                <w:rFonts w:cs="Times New Roman"/>
                <w:sz w:val="24"/>
                <w:szCs w:val="24"/>
              </w:rPr>
            </w:pPr>
            <w:r w:rsidRPr="002D3624">
              <w:rPr>
                <w:rFonts w:cs="Times New Roman"/>
                <w:sz w:val="24"/>
                <w:szCs w:val="24"/>
              </w:rPr>
              <w:t>Эксплуатационные расходы, возникающие в результате реализации мероприятия</w:t>
            </w:r>
          </w:p>
        </w:tc>
      </w:tr>
      <w:tr w:rsidR="002D3624" w:rsidRPr="002D3624" w:rsidTr="004C1A27">
        <w:trPr>
          <w:trHeight w:val="390"/>
        </w:trPr>
        <w:tc>
          <w:tcPr>
            <w:tcW w:w="3085"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1</w:t>
            </w:r>
          </w:p>
        </w:tc>
        <w:tc>
          <w:tcPr>
            <w:tcW w:w="1985"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2</w:t>
            </w:r>
          </w:p>
        </w:tc>
        <w:tc>
          <w:tcPr>
            <w:tcW w:w="5244"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3</w:t>
            </w:r>
          </w:p>
        </w:tc>
        <w:tc>
          <w:tcPr>
            <w:tcW w:w="2552"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4</w:t>
            </w:r>
          </w:p>
        </w:tc>
        <w:tc>
          <w:tcPr>
            <w:tcW w:w="2072"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5</w:t>
            </w:r>
          </w:p>
        </w:tc>
      </w:tr>
      <w:tr w:rsidR="002D3624" w:rsidRPr="002D3624" w:rsidTr="004C1A27">
        <w:trPr>
          <w:trHeight w:val="330"/>
        </w:trPr>
        <w:tc>
          <w:tcPr>
            <w:tcW w:w="14938" w:type="dxa"/>
            <w:gridSpan w:val="5"/>
            <w:hideMark/>
          </w:tcPr>
          <w:p w:rsidR="002D3624" w:rsidRPr="00162F52" w:rsidRDefault="002D3624" w:rsidP="002D3624">
            <w:pPr>
              <w:autoSpaceDE w:val="0"/>
              <w:autoSpaceDN w:val="0"/>
              <w:adjustRightInd w:val="0"/>
              <w:ind w:firstLine="540"/>
              <w:jc w:val="center"/>
              <w:rPr>
                <w:rFonts w:cs="Times New Roman"/>
                <w:b/>
                <w:sz w:val="24"/>
                <w:szCs w:val="24"/>
              </w:rPr>
            </w:pPr>
            <w:r w:rsidRPr="00162F52">
              <w:rPr>
                <w:rFonts w:cs="Times New Roman"/>
                <w:b/>
                <w:sz w:val="24"/>
                <w:szCs w:val="24"/>
              </w:rPr>
              <w:t xml:space="preserve">Подпрограмма 1 </w:t>
            </w:r>
            <w:r w:rsidR="00FB1DC3" w:rsidRPr="00162F52">
              <w:rPr>
                <w:rFonts w:cs="Times New Roman"/>
                <w:b/>
                <w:sz w:val="24"/>
                <w:szCs w:val="24"/>
              </w:rPr>
              <w:t>Комплексное освоение земельных участков в целях жилищного строительства и развитие застроенных территорий</w:t>
            </w:r>
          </w:p>
        </w:tc>
      </w:tr>
      <w:tr w:rsidR="00382585" w:rsidRPr="002D3624" w:rsidTr="00B66421">
        <w:trPr>
          <w:trHeight w:val="3675"/>
        </w:trPr>
        <w:tc>
          <w:tcPr>
            <w:tcW w:w="3085" w:type="dxa"/>
            <w:vMerge w:val="restart"/>
            <w:tcBorders>
              <w:bottom w:val="single" w:sz="4" w:space="0" w:color="auto"/>
            </w:tcBorders>
            <w:hideMark/>
          </w:tcPr>
          <w:p w:rsidR="00382585" w:rsidRPr="002D3624" w:rsidRDefault="00382585" w:rsidP="00FB1DC3">
            <w:pPr>
              <w:autoSpaceDE w:val="0"/>
              <w:autoSpaceDN w:val="0"/>
              <w:adjustRightInd w:val="0"/>
              <w:ind w:firstLine="540"/>
              <w:rPr>
                <w:rFonts w:cs="Times New Roman"/>
                <w:sz w:val="24"/>
                <w:szCs w:val="24"/>
              </w:rPr>
            </w:pPr>
            <w:r w:rsidRPr="00FB1DC3">
              <w:rPr>
                <w:rFonts w:cs="Times New Roman"/>
                <w:sz w:val="24"/>
                <w:szCs w:val="24"/>
              </w:rPr>
              <w:t>Основное мероприятие 07. «Финансовое обеспечение выполнения отдельных государственных полномочий  в сфере жилищной политики</w:t>
            </w:r>
            <w:proofErr w:type="gramStart"/>
            <w:r w:rsidRPr="00FB1DC3">
              <w:rPr>
                <w:rFonts w:cs="Times New Roman"/>
                <w:sz w:val="24"/>
                <w:szCs w:val="24"/>
              </w:rPr>
              <w:t xml:space="preserve"> ,</w:t>
            </w:r>
            <w:proofErr w:type="gramEnd"/>
            <w:r w:rsidRPr="00FB1DC3">
              <w:rPr>
                <w:rFonts w:cs="Times New Roman"/>
                <w:sz w:val="24"/>
                <w:szCs w:val="24"/>
              </w:rPr>
              <w:t xml:space="preserve"> преданных органам местного самоуправления»</w:t>
            </w:r>
            <w:r w:rsidRPr="002D3624">
              <w:rPr>
                <w:rFonts w:cs="Times New Roman"/>
                <w:sz w:val="24"/>
                <w:szCs w:val="24"/>
              </w:rPr>
              <w:t xml:space="preserve">1 </w:t>
            </w:r>
          </w:p>
        </w:tc>
        <w:tc>
          <w:tcPr>
            <w:tcW w:w="1985" w:type="dxa"/>
            <w:tcBorders>
              <w:bottom w:val="single" w:sz="4" w:space="0" w:color="auto"/>
            </w:tcBorders>
            <w:hideMark/>
          </w:tcPr>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p w:rsidR="00FD3BAF" w:rsidRDefault="00382585" w:rsidP="00FD3BAF">
            <w:pPr>
              <w:autoSpaceDE w:val="0"/>
              <w:autoSpaceDN w:val="0"/>
              <w:adjustRightInd w:val="0"/>
              <w:jc w:val="both"/>
              <w:rPr>
                <w:rFonts w:cs="Times New Roman"/>
                <w:sz w:val="24"/>
                <w:szCs w:val="24"/>
              </w:rPr>
            </w:pPr>
            <w:proofErr w:type="gramStart"/>
            <w:r>
              <w:rPr>
                <w:rFonts w:cs="Times New Roman"/>
                <w:sz w:val="24"/>
                <w:szCs w:val="24"/>
              </w:rPr>
              <w:t xml:space="preserve">Расчет  потребности в необходимых ресурсах произведен </w:t>
            </w:r>
            <w:r w:rsidR="00F37D9A">
              <w:rPr>
                <w:rFonts w:cs="Times New Roman"/>
                <w:sz w:val="24"/>
                <w:szCs w:val="24"/>
              </w:rPr>
              <w:t xml:space="preserve"> на основании </w:t>
            </w:r>
            <w:r w:rsidR="00F37D9A" w:rsidRPr="00F37D9A">
              <w:rPr>
                <w:rFonts w:cs="Times New Roman"/>
                <w:sz w:val="24"/>
                <w:szCs w:val="24"/>
              </w:rPr>
              <w:t xml:space="preserve"> Методики определения прогнозируемых расходов на материальные затраты, оплату труда, начисления на выплаты по оплате труда, показателей численности и повышающего коэффициента, применяемых при расчете субвенций,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w:t>
            </w:r>
            <w:r w:rsidR="00F37D9A" w:rsidRPr="00F37D9A">
              <w:rPr>
                <w:rFonts w:cs="Times New Roman"/>
                <w:sz w:val="24"/>
                <w:szCs w:val="24"/>
              </w:rPr>
              <w:lastRenderedPageBreak/>
              <w:t>направления уведомлений о соответствии (несоответствии) указанных в уведомлении</w:t>
            </w:r>
            <w:proofErr w:type="gramEnd"/>
            <w:r w:rsidR="00F37D9A" w:rsidRPr="00F37D9A">
              <w:rPr>
                <w:rFonts w:cs="Times New Roman"/>
                <w:sz w:val="24"/>
                <w:szCs w:val="24"/>
              </w:rPr>
              <w:t xml:space="preserve"> </w:t>
            </w:r>
            <w:proofErr w:type="gramStart"/>
            <w:r w:rsidR="00F37D9A" w:rsidRPr="00F37D9A">
              <w:rPr>
                <w:rFonts w:cs="Times New Roman"/>
                <w:sz w:val="24"/>
                <w:szCs w:val="24"/>
              </w:rPr>
              <w:t>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w:t>
            </w:r>
            <w:proofErr w:type="gramEnd"/>
            <w:r w:rsidR="00F37D9A" w:rsidRPr="00F37D9A">
              <w:rPr>
                <w:rFonts w:cs="Times New Roman"/>
                <w:sz w:val="24"/>
                <w:szCs w:val="24"/>
              </w:rPr>
              <w:t xml:space="preserve"> Правительства Московской области</w:t>
            </w:r>
            <w:r w:rsidR="00FD3BAF">
              <w:rPr>
                <w:rFonts w:cs="Times New Roman"/>
                <w:sz w:val="24"/>
                <w:szCs w:val="24"/>
              </w:rPr>
              <w:t xml:space="preserve">, утвержденной </w:t>
            </w:r>
            <w:r w:rsidR="00FD3BAF" w:rsidRPr="00FD3BAF">
              <w:rPr>
                <w:rFonts w:cs="Times New Roman"/>
                <w:sz w:val="24"/>
                <w:szCs w:val="24"/>
              </w:rPr>
              <w:t>Постановлени</w:t>
            </w:r>
            <w:r w:rsidR="00FD3BAF">
              <w:rPr>
                <w:rFonts w:cs="Times New Roman"/>
                <w:sz w:val="24"/>
                <w:szCs w:val="24"/>
              </w:rPr>
              <w:t>ем</w:t>
            </w:r>
            <w:r w:rsidR="00FD3BAF" w:rsidRPr="00FD3BAF">
              <w:rPr>
                <w:rFonts w:cs="Times New Roman"/>
                <w:sz w:val="24"/>
                <w:szCs w:val="24"/>
              </w:rPr>
              <w:t xml:space="preserve"> Правительства МО от 25.12.2018 N 1008/46 (ред. от 30.08.2019)</w:t>
            </w:r>
          </w:p>
          <w:p w:rsidR="00F37D9A" w:rsidRPr="00F37D9A" w:rsidRDefault="00F37D9A" w:rsidP="00FD3BAF">
            <w:pPr>
              <w:autoSpaceDE w:val="0"/>
              <w:autoSpaceDN w:val="0"/>
              <w:adjustRightInd w:val="0"/>
              <w:jc w:val="both"/>
              <w:rPr>
                <w:rFonts w:cs="Times New Roman"/>
                <w:sz w:val="24"/>
                <w:szCs w:val="24"/>
              </w:rPr>
            </w:pPr>
            <w:r w:rsidRPr="00F37D9A">
              <w:rPr>
                <w:rFonts w:cs="Times New Roman"/>
                <w:sz w:val="24"/>
                <w:szCs w:val="24"/>
              </w:rPr>
              <w:t>Расходование субвенций  осуществляется для финансирования деятельности лиц, замещающих должности муниципальной службы и иные должности, учрежденные в целях обеспечения исполнения переданных государственных полномочий, в соответствии с законодательством Московской области.</w:t>
            </w:r>
          </w:p>
          <w:p w:rsidR="00F37D9A" w:rsidRPr="00F37D9A" w:rsidRDefault="00F37D9A" w:rsidP="00FD3BAF">
            <w:pPr>
              <w:autoSpaceDE w:val="0"/>
              <w:autoSpaceDN w:val="0"/>
              <w:adjustRightInd w:val="0"/>
              <w:jc w:val="both"/>
              <w:rPr>
                <w:rFonts w:cs="Times New Roman"/>
                <w:sz w:val="24"/>
                <w:szCs w:val="24"/>
              </w:rPr>
            </w:pPr>
            <w:proofErr w:type="gramStart"/>
            <w:r w:rsidRPr="00F37D9A">
              <w:rPr>
                <w:rFonts w:cs="Times New Roman"/>
                <w:sz w:val="24"/>
                <w:szCs w:val="24"/>
              </w:rPr>
              <w:t xml:space="preserve">Показатель численности работников, применяемый при расчете субвенций, предоставляемых бюджетам муниципальных районов и городских округов Московской области из бюджета Московской области, на плановый период принимается равным показателю численности работников, </w:t>
            </w:r>
            <w:r w:rsidRPr="00F37D9A">
              <w:rPr>
                <w:rFonts w:cs="Times New Roman"/>
                <w:sz w:val="24"/>
                <w:szCs w:val="24"/>
              </w:rPr>
              <w:lastRenderedPageBreak/>
              <w:t>определенному на очередной финансовый год.</w:t>
            </w:r>
            <w:proofErr w:type="gramEnd"/>
            <w:r>
              <w:t xml:space="preserve"> </w:t>
            </w:r>
            <w:proofErr w:type="gramStart"/>
            <w:r w:rsidRPr="00F37D9A">
              <w:rPr>
                <w:rFonts w:cs="Times New Roman"/>
                <w:sz w:val="24"/>
                <w:szCs w:val="24"/>
              </w:rPr>
              <w:t>Прогнозируемые расходы на очередной финансовый год</w:t>
            </w:r>
            <w:r>
              <w:rPr>
                <w:rFonts w:cs="Times New Roman"/>
                <w:sz w:val="24"/>
                <w:szCs w:val="24"/>
              </w:rPr>
              <w:t xml:space="preserve"> </w:t>
            </w:r>
            <w:r w:rsidRPr="00F37D9A">
              <w:rPr>
                <w:rFonts w:cs="Times New Roman"/>
                <w:sz w:val="24"/>
                <w:szCs w:val="24"/>
              </w:rPr>
              <w:t>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2,09 и количеством должностных окладов в год, необходимых для обеспечения выплат годовой заработной платы работникам органов местного самоуправления, в размере 32,7;</w:t>
            </w:r>
            <w:proofErr w:type="gramEnd"/>
          </w:p>
          <w:p w:rsidR="00F37D9A" w:rsidRPr="00F37D9A" w:rsidRDefault="00F37D9A" w:rsidP="00FD3BAF">
            <w:pPr>
              <w:autoSpaceDE w:val="0"/>
              <w:autoSpaceDN w:val="0"/>
              <w:adjustRightInd w:val="0"/>
              <w:jc w:val="both"/>
              <w:rPr>
                <w:rFonts w:cs="Times New Roman"/>
                <w:sz w:val="24"/>
                <w:szCs w:val="24"/>
              </w:rPr>
            </w:pPr>
            <w:r w:rsidRPr="00F37D9A">
              <w:rPr>
                <w:rFonts w:cs="Times New Roman"/>
                <w:sz w:val="24"/>
                <w:szCs w:val="24"/>
              </w:rPr>
              <w:t>на материальные затраты на одного работника:</w:t>
            </w:r>
          </w:p>
          <w:p w:rsidR="00382585" w:rsidRPr="002D3624" w:rsidRDefault="00F37D9A" w:rsidP="00FD3BAF">
            <w:pPr>
              <w:autoSpaceDE w:val="0"/>
              <w:autoSpaceDN w:val="0"/>
              <w:adjustRightInd w:val="0"/>
              <w:jc w:val="both"/>
              <w:rPr>
                <w:rFonts w:cs="Times New Roman"/>
                <w:sz w:val="24"/>
                <w:szCs w:val="24"/>
              </w:rPr>
            </w:pPr>
            <w:r w:rsidRPr="00F37D9A">
              <w:rPr>
                <w:rFonts w:cs="Times New Roman"/>
                <w:sz w:val="24"/>
                <w:szCs w:val="24"/>
              </w:rPr>
              <w:t>для городских округов - 203,8 тыс. рублей.</w:t>
            </w:r>
          </w:p>
          <w:p w:rsidR="00382585" w:rsidRPr="002D3624" w:rsidRDefault="00382585" w:rsidP="00382585">
            <w:pPr>
              <w:autoSpaceDE w:val="0"/>
              <w:autoSpaceDN w:val="0"/>
              <w:adjustRightInd w:val="0"/>
              <w:ind w:firstLine="540"/>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82585" w:rsidRPr="002D3624" w:rsidTr="00674C0C">
        <w:trPr>
          <w:trHeight w:val="5868"/>
        </w:trPr>
        <w:tc>
          <w:tcPr>
            <w:tcW w:w="3085"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5690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5690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5690</w:t>
            </w:r>
          </w:p>
          <w:p w:rsidR="00382585" w:rsidRDefault="00382585" w:rsidP="00FB1DC3">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FB1DC3">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82585" w:rsidRPr="002D3624" w:rsidTr="00A56933">
        <w:trPr>
          <w:trHeight w:val="1380"/>
        </w:trPr>
        <w:tc>
          <w:tcPr>
            <w:tcW w:w="3085"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382585" w:rsidRPr="002D3624" w:rsidRDefault="00382585" w:rsidP="003F70F8">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382585"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FB1DC3" w:rsidRPr="002D3624" w:rsidTr="004C1A27">
        <w:trPr>
          <w:trHeight w:val="330"/>
        </w:trPr>
        <w:tc>
          <w:tcPr>
            <w:tcW w:w="14938" w:type="dxa"/>
            <w:gridSpan w:val="5"/>
            <w:hideMark/>
          </w:tcPr>
          <w:p w:rsidR="00FB1DC3" w:rsidRPr="00162F52" w:rsidRDefault="00FB1DC3" w:rsidP="00FB1DC3">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w:t>
            </w:r>
            <w:r w:rsidR="00C81A33" w:rsidRPr="00162F52">
              <w:rPr>
                <w:rFonts w:cs="Times New Roman"/>
                <w:b/>
                <w:sz w:val="24"/>
                <w:szCs w:val="24"/>
              </w:rPr>
              <w:t>2</w:t>
            </w:r>
            <w:r w:rsidRPr="00162F52">
              <w:rPr>
                <w:rFonts w:cs="Times New Roman"/>
                <w:b/>
                <w:sz w:val="24"/>
                <w:szCs w:val="24"/>
              </w:rPr>
              <w:t xml:space="preserve"> </w:t>
            </w:r>
            <w:r w:rsidR="00C81A33" w:rsidRPr="00162F52">
              <w:rPr>
                <w:rFonts w:cs="Times New Roman"/>
                <w:b/>
                <w:sz w:val="24"/>
                <w:szCs w:val="24"/>
              </w:rPr>
              <w:t>Обеспечение жильем молодых семей</w:t>
            </w:r>
          </w:p>
        </w:tc>
      </w:tr>
      <w:tr w:rsidR="00E23085" w:rsidRPr="002D3624" w:rsidTr="00E23085">
        <w:trPr>
          <w:trHeight w:val="2576"/>
        </w:trPr>
        <w:tc>
          <w:tcPr>
            <w:tcW w:w="3085" w:type="dxa"/>
            <w:vMerge w:val="restart"/>
            <w:tcBorders>
              <w:bottom w:val="single" w:sz="4" w:space="0" w:color="auto"/>
            </w:tcBorders>
            <w:hideMark/>
          </w:tcPr>
          <w:p w:rsidR="00E23085" w:rsidRDefault="00E23085" w:rsidP="00C81A33">
            <w:pPr>
              <w:autoSpaceDE w:val="0"/>
              <w:autoSpaceDN w:val="0"/>
              <w:adjustRightInd w:val="0"/>
              <w:rPr>
                <w:rFonts w:cs="Times New Roman"/>
                <w:sz w:val="24"/>
                <w:szCs w:val="24"/>
              </w:rPr>
            </w:pPr>
            <w:r w:rsidRPr="00C81A33">
              <w:rPr>
                <w:rFonts w:cs="Times New Roman"/>
                <w:sz w:val="24"/>
                <w:szCs w:val="24"/>
              </w:rPr>
              <w:t xml:space="preserve">Основное мероприятие 01. </w:t>
            </w:r>
          </w:p>
          <w:p w:rsidR="00E23085" w:rsidRPr="00C81A33" w:rsidRDefault="00E23085" w:rsidP="00C81A33">
            <w:pPr>
              <w:autoSpaceDE w:val="0"/>
              <w:autoSpaceDN w:val="0"/>
              <w:adjustRightInd w:val="0"/>
              <w:rPr>
                <w:rFonts w:cs="Times New Roman"/>
                <w:sz w:val="24"/>
                <w:szCs w:val="24"/>
              </w:rPr>
            </w:pPr>
            <w:r w:rsidRPr="00C81A33">
              <w:rPr>
                <w:rFonts w:cs="Times New Roman"/>
                <w:sz w:val="24"/>
                <w:szCs w:val="24"/>
              </w:rPr>
              <w:t>«Оказание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p w:rsidR="00E23085" w:rsidRPr="00C81A33" w:rsidRDefault="00E23085" w:rsidP="00C81A33">
            <w:pPr>
              <w:autoSpaceDE w:val="0"/>
              <w:autoSpaceDN w:val="0"/>
              <w:adjustRightInd w:val="0"/>
              <w:ind w:firstLine="540"/>
              <w:rPr>
                <w:rFonts w:cs="Times New Roman"/>
                <w:sz w:val="24"/>
                <w:szCs w:val="24"/>
              </w:rPr>
            </w:pPr>
          </w:p>
          <w:p w:rsidR="00E23085" w:rsidRPr="002D3624" w:rsidRDefault="00E23085" w:rsidP="00C81A33">
            <w:pPr>
              <w:autoSpaceDE w:val="0"/>
              <w:autoSpaceDN w:val="0"/>
              <w:adjustRightInd w:val="0"/>
              <w:ind w:firstLine="540"/>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top w:val="single" w:sz="4" w:space="0" w:color="auto"/>
              <w:left w:val="nil"/>
              <w:bottom w:val="single" w:sz="4" w:space="0" w:color="auto"/>
              <w:right w:val="single" w:sz="4" w:space="0" w:color="auto"/>
            </w:tcBorders>
            <w:shd w:val="clear" w:color="auto" w:fill="auto"/>
            <w:vAlign w:val="center"/>
            <w:hideMark/>
          </w:tcPr>
          <w:p w:rsidR="00E23085" w:rsidRPr="004C1A27" w:rsidRDefault="00E23085" w:rsidP="004C1A27">
            <w:pPr>
              <w:rPr>
                <w:color w:val="000000"/>
                <w:sz w:val="22"/>
              </w:rPr>
            </w:pPr>
            <w:r w:rsidRPr="004C1A27">
              <w:rPr>
                <w:color w:val="000000"/>
                <w:sz w:val="22"/>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r>
              <w:t xml:space="preserve"> </w:t>
            </w:r>
            <w:r w:rsidRPr="004C1A27">
              <w:rPr>
                <w:color w:val="000000"/>
                <w:sz w:val="22"/>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E23085" w:rsidRDefault="00E23085" w:rsidP="004C1A27">
            <w:pPr>
              <w:rPr>
                <w:color w:val="000000"/>
                <w:sz w:val="22"/>
              </w:rPr>
            </w:pPr>
            <w:r w:rsidRPr="004C1A27">
              <w:rPr>
                <w:color w:val="000000"/>
                <w:sz w:val="22"/>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E23085" w:rsidRPr="00C75E8F" w:rsidRDefault="00E23085" w:rsidP="00C75E8F">
            <w:pPr>
              <w:rPr>
                <w:color w:val="000000"/>
                <w:sz w:val="22"/>
              </w:rPr>
            </w:pPr>
            <w:r w:rsidRPr="00C75E8F">
              <w:rPr>
                <w:color w:val="000000"/>
                <w:sz w:val="22"/>
              </w:rPr>
              <w:t xml:space="preserve">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Размер общей площади жилого помещения, с учетом </w:t>
            </w:r>
            <w:r w:rsidRPr="00C75E8F">
              <w:rPr>
                <w:color w:val="000000"/>
                <w:sz w:val="22"/>
              </w:rPr>
              <w:lastRenderedPageBreak/>
              <w:t>которой определяется размер социальной выплаты, составляет:</w:t>
            </w:r>
          </w:p>
          <w:p w:rsidR="00E23085" w:rsidRPr="00C75E8F" w:rsidRDefault="00E23085" w:rsidP="00C75E8F">
            <w:pPr>
              <w:rPr>
                <w:color w:val="000000"/>
                <w:sz w:val="22"/>
              </w:rPr>
            </w:pPr>
            <w:r w:rsidRPr="00C75E8F">
              <w:rPr>
                <w:color w:val="000000"/>
                <w:sz w:val="22"/>
              </w:rPr>
              <w:t>для семьи численностью 2 человека (молодые супруги или один молодой родитель и ребенок) - 42 кв. м;</w:t>
            </w:r>
          </w:p>
          <w:p w:rsidR="00E23085" w:rsidRPr="00C75E8F" w:rsidRDefault="00E23085" w:rsidP="00C75E8F">
            <w:pPr>
              <w:rPr>
                <w:color w:val="000000"/>
                <w:sz w:val="22"/>
              </w:rPr>
            </w:pPr>
            <w:r w:rsidRPr="00C75E8F">
              <w:rPr>
                <w:color w:val="000000"/>
                <w:sz w:val="22"/>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E23085" w:rsidRPr="00C75E8F" w:rsidRDefault="00E23085" w:rsidP="00C75E8F">
            <w:pPr>
              <w:rPr>
                <w:color w:val="000000"/>
                <w:sz w:val="22"/>
              </w:rPr>
            </w:pPr>
            <w:r w:rsidRPr="00C75E8F">
              <w:rPr>
                <w:color w:val="000000"/>
                <w:sz w:val="22"/>
              </w:rPr>
              <w:t>Средняя стоимость жилья (</w:t>
            </w:r>
            <w:proofErr w:type="spellStart"/>
            <w:r w:rsidRPr="00C75E8F">
              <w:rPr>
                <w:color w:val="000000"/>
                <w:sz w:val="22"/>
              </w:rPr>
              <w:t>СтЖ</w:t>
            </w:r>
            <w:proofErr w:type="spellEnd"/>
            <w:r w:rsidRPr="00C75E8F">
              <w:rPr>
                <w:color w:val="000000"/>
                <w:sz w:val="22"/>
              </w:rPr>
              <w:t>), используемая при расчете размера социальной выплаты, рассчитывается по формуле:</w:t>
            </w:r>
          </w:p>
          <w:p w:rsidR="00E23085" w:rsidRPr="00C75E8F" w:rsidRDefault="00E23085" w:rsidP="00C75E8F">
            <w:pPr>
              <w:rPr>
                <w:color w:val="000000"/>
                <w:sz w:val="22"/>
              </w:rPr>
            </w:pPr>
            <w:proofErr w:type="spellStart"/>
            <w:r w:rsidRPr="00C75E8F">
              <w:rPr>
                <w:color w:val="000000"/>
                <w:sz w:val="22"/>
              </w:rPr>
              <w:t>СтЖ</w:t>
            </w:r>
            <w:proofErr w:type="spellEnd"/>
            <w:r w:rsidRPr="00C75E8F">
              <w:rPr>
                <w:color w:val="000000"/>
                <w:sz w:val="22"/>
              </w:rPr>
              <w:t xml:space="preserve"> = Н x РЖ, где:</w:t>
            </w:r>
          </w:p>
          <w:p w:rsidR="00E23085" w:rsidRPr="00C75E8F" w:rsidRDefault="00E23085" w:rsidP="00C75E8F">
            <w:pPr>
              <w:rPr>
                <w:color w:val="000000"/>
                <w:sz w:val="22"/>
              </w:rPr>
            </w:pPr>
            <w:r w:rsidRPr="00C75E8F">
              <w:rPr>
                <w:color w:val="000000"/>
                <w:sz w:val="22"/>
              </w:rPr>
              <w:t>Н - норматив стоимости 1 кв. м общей площади жилья по городскому округу Истра, определяемый в соответствии с требованиями подпрограммы;</w:t>
            </w:r>
          </w:p>
          <w:p w:rsidR="00E23085" w:rsidRDefault="00E23085" w:rsidP="00D42F76">
            <w:pPr>
              <w:rPr>
                <w:color w:val="000000"/>
                <w:sz w:val="22"/>
              </w:rPr>
            </w:pPr>
            <w:r w:rsidRPr="00C75E8F">
              <w:rPr>
                <w:color w:val="000000"/>
                <w:sz w:val="22"/>
              </w:rPr>
              <w:t>РЖ - размер общей площади жилого помещения, определяемый в соответствии с требованиями подпрограммы.</w:t>
            </w:r>
            <w:r>
              <w:rPr>
                <w:color w:val="000000"/>
                <w:sz w:val="22"/>
              </w:rPr>
              <w:t xml:space="preserve"> </w:t>
            </w:r>
          </w:p>
          <w:p w:rsidR="00E23085" w:rsidRPr="00D42F76" w:rsidRDefault="00E23085" w:rsidP="00D42F76">
            <w:pPr>
              <w:rPr>
                <w:color w:val="000000"/>
                <w:sz w:val="22"/>
              </w:rPr>
            </w:pPr>
            <w:proofErr w:type="spellStart"/>
            <w:proofErr w:type="gramStart"/>
            <w:r w:rsidRPr="00D42F76">
              <w:rPr>
                <w:color w:val="000000"/>
                <w:sz w:val="22"/>
              </w:rPr>
              <w:t>C</w:t>
            </w:r>
            <w:proofErr w:type="gramEnd"/>
            <w:r w:rsidRPr="00D42F76">
              <w:rPr>
                <w:color w:val="000000"/>
                <w:sz w:val="22"/>
              </w:rPr>
              <w:t>оглашение</w:t>
            </w:r>
            <w:proofErr w:type="spellEnd"/>
            <w:r w:rsidRPr="00D42F76">
              <w:rPr>
                <w:color w:val="000000"/>
                <w:sz w:val="22"/>
              </w:rPr>
              <w:t xml:space="preserve"> о предоставлении субсидии из бюджета субъекта Российской Федерации местному бюджету</w:t>
            </w:r>
          </w:p>
          <w:p w:rsidR="00E23085" w:rsidRPr="00D42F76" w:rsidRDefault="00E23085" w:rsidP="00D42F76">
            <w:pPr>
              <w:rPr>
                <w:color w:val="000000"/>
                <w:sz w:val="22"/>
              </w:rPr>
            </w:pPr>
            <w:r>
              <w:rPr>
                <w:color w:val="000000"/>
                <w:sz w:val="22"/>
              </w:rPr>
              <w:t xml:space="preserve">от </w:t>
            </w:r>
            <w:r w:rsidRPr="00D42F76">
              <w:rPr>
                <w:color w:val="000000"/>
                <w:sz w:val="22"/>
              </w:rPr>
              <w:t>17» января 2020 г.</w:t>
            </w:r>
            <w:r w:rsidRPr="00D42F76">
              <w:rPr>
                <w:color w:val="000000"/>
                <w:sz w:val="22"/>
              </w:rPr>
              <w:tab/>
              <w:t>№ 46733000-1-2020-001</w:t>
            </w:r>
          </w:p>
          <w:p w:rsidR="00E23085" w:rsidRDefault="00E23085" w:rsidP="00323DFB">
            <w:pPr>
              <w:autoSpaceDE w:val="0"/>
              <w:autoSpaceDN w:val="0"/>
              <w:adjustRightInd w:val="0"/>
              <w:ind w:firstLine="540"/>
              <w:jc w:val="both"/>
              <w:rPr>
                <w:rFonts w:cs="Times New Roman"/>
                <w:sz w:val="24"/>
                <w:szCs w:val="24"/>
              </w:rPr>
            </w:pPr>
            <w:r w:rsidRPr="00323DFB">
              <w:rPr>
                <w:rFonts w:cs="Times New Roman"/>
                <w:sz w:val="24"/>
                <w:szCs w:val="24"/>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w:t>
            </w:r>
            <w:r w:rsidRPr="00323DFB">
              <w:rPr>
                <w:rFonts w:cs="Times New Roman"/>
                <w:sz w:val="24"/>
                <w:szCs w:val="24"/>
              </w:rPr>
              <w:lastRenderedPageBreak/>
              <w:t>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E23085" w:rsidRDefault="00E23085" w:rsidP="00323DFB">
            <w:pPr>
              <w:autoSpaceDE w:val="0"/>
              <w:autoSpaceDN w:val="0"/>
              <w:adjustRightInd w:val="0"/>
              <w:ind w:firstLine="540"/>
              <w:jc w:val="both"/>
              <w:rPr>
                <w:color w:val="000000"/>
                <w:sz w:val="22"/>
              </w:rPr>
            </w:pPr>
            <w:r>
              <w:t xml:space="preserve">  </w:t>
            </w:r>
            <w:r w:rsidRPr="00323DFB">
              <w:rPr>
                <w:rFonts w:cs="Times New Roman"/>
                <w:sz w:val="24"/>
                <w:szCs w:val="24"/>
              </w:rPr>
              <w:t>Доля участия средств бюджета городского округа Истра должна быть не менее доли участия средств федерального бюджета и бюджета Московской области</w:t>
            </w:r>
          </w:p>
        </w:tc>
        <w:tc>
          <w:tcPr>
            <w:tcW w:w="2552" w:type="dxa"/>
            <w:tcBorders>
              <w:bottom w:val="single" w:sz="4" w:space="0" w:color="auto"/>
            </w:tcBorders>
            <w:hideMark/>
          </w:tcPr>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Pr="00C75E8F" w:rsidRDefault="00E23085" w:rsidP="00FB1DC3">
            <w:pPr>
              <w:autoSpaceDE w:val="0"/>
              <w:autoSpaceDN w:val="0"/>
              <w:adjustRightInd w:val="0"/>
              <w:ind w:firstLine="540"/>
              <w:rPr>
                <w:rFonts w:cs="Times New Roman"/>
                <w:sz w:val="24"/>
                <w:szCs w:val="24"/>
              </w:rPr>
            </w:pPr>
            <w:r w:rsidRPr="00EF4902">
              <w:rPr>
                <w:rFonts w:cs="Times New Roman"/>
                <w:b/>
                <w:sz w:val="24"/>
                <w:szCs w:val="24"/>
              </w:rPr>
              <w:t>Всего</w:t>
            </w:r>
            <w:r w:rsidRPr="00C75E8F">
              <w:rPr>
                <w:rFonts w:cs="Times New Roman"/>
                <w:sz w:val="24"/>
                <w:szCs w:val="24"/>
              </w:rPr>
              <w:t xml:space="preserve">: </w:t>
            </w:r>
            <w:r w:rsidRPr="00C75E8F">
              <w:rPr>
                <w:rFonts w:cs="Times New Roman"/>
                <w:sz w:val="24"/>
                <w:szCs w:val="24"/>
              </w:rPr>
              <w:br/>
              <w:t xml:space="preserve">         2020 –</w:t>
            </w:r>
            <w:r w:rsidRPr="00EF4902">
              <w:rPr>
                <w:rFonts w:cs="Times New Roman"/>
                <w:b/>
                <w:sz w:val="24"/>
                <w:szCs w:val="24"/>
              </w:rPr>
              <w:t>931,2</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2021–0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2022–0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ind w:firstLine="540"/>
              <w:rPr>
                <w:rFonts w:cs="Times New Roman"/>
                <w:sz w:val="20"/>
                <w:szCs w:val="20"/>
              </w:rPr>
            </w:pPr>
            <w:r w:rsidRPr="00C75E8F">
              <w:rPr>
                <w:rFonts w:cs="Times New Roman"/>
                <w:sz w:val="24"/>
                <w:szCs w:val="24"/>
              </w:rPr>
              <w:t>2024–0</w:t>
            </w:r>
          </w:p>
        </w:tc>
        <w:tc>
          <w:tcPr>
            <w:tcW w:w="2072" w:type="dxa"/>
            <w:tcBorders>
              <w:bottom w:val="single" w:sz="4" w:space="0" w:color="auto"/>
            </w:tcBorders>
            <w:hideMark/>
          </w:tcPr>
          <w:p w:rsidR="00E23085" w:rsidRDefault="00E23085" w:rsidP="00FB1DC3">
            <w:pPr>
              <w:autoSpaceDE w:val="0"/>
              <w:autoSpaceDN w:val="0"/>
              <w:adjustRightInd w:val="0"/>
              <w:ind w:firstLine="540"/>
              <w:jc w:val="center"/>
              <w:rPr>
                <w:rFonts w:cs="Times New Roman"/>
                <w:sz w:val="24"/>
                <w:szCs w:val="24"/>
              </w:rPr>
            </w:pPr>
          </w:p>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2139"/>
        </w:trPr>
        <w:tc>
          <w:tcPr>
            <w:tcW w:w="3085" w:type="dxa"/>
            <w:vMerge/>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left w:val="nil"/>
              <w:bottom w:val="single" w:sz="4" w:space="0" w:color="auto"/>
              <w:right w:val="single" w:sz="4" w:space="0" w:color="auto"/>
            </w:tcBorders>
            <w:shd w:val="clear" w:color="auto" w:fill="auto"/>
            <w:vAlign w:val="center"/>
            <w:hideMark/>
          </w:tcPr>
          <w:p w:rsidR="00E23085" w:rsidRDefault="00E23085" w:rsidP="00323DFB">
            <w:pPr>
              <w:autoSpaceDE w:val="0"/>
              <w:autoSpaceDN w:val="0"/>
              <w:adjustRightInd w:val="0"/>
              <w:ind w:firstLine="540"/>
              <w:jc w:val="both"/>
              <w:rPr>
                <w:color w:val="000000"/>
                <w:sz w:val="22"/>
              </w:rPr>
            </w:pPr>
          </w:p>
        </w:tc>
        <w:tc>
          <w:tcPr>
            <w:tcW w:w="2552" w:type="dxa"/>
            <w:tcBorders>
              <w:bottom w:val="single" w:sz="4" w:space="0" w:color="auto"/>
            </w:tcBorders>
          </w:tcPr>
          <w:p w:rsidR="00E23085" w:rsidRDefault="00E23085" w:rsidP="00FB1DC3">
            <w:pPr>
              <w:autoSpaceDE w:val="0"/>
              <w:autoSpaceDN w:val="0"/>
              <w:adjustRightInd w:val="0"/>
              <w:ind w:firstLine="540"/>
              <w:rPr>
                <w:rFonts w:cs="Times New Roman"/>
                <w:b/>
                <w:sz w:val="22"/>
              </w:rPr>
            </w:pPr>
          </w:p>
          <w:p w:rsidR="00E23085" w:rsidRDefault="00E23085" w:rsidP="00FB1DC3">
            <w:pPr>
              <w:autoSpaceDE w:val="0"/>
              <w:autoSpaceDN w:val="0"/>
              <w:adjustRightInd w:val="0"/>
              <w:ind w:firstLine="540"/>
              <w:rPr>
                <w:rFonts w:cs="Times New Roman"/>
                <w:b/>
                <w:sz w:val="22"/>
              </w:rPr>
            </w:pPr>
          </w:p>
          <w:p w:rsidR="00E23085" w:rsidRPr="00C75E8F" w:rsidRDefault="00E23085" w:rsidP="00FB1DC3">
            <w:pPr>
              <w:autoSpaceDE w:val="0"/>
              <w:autoSpaceDN w:val="0"/>
              <w:adjustRightInd w:val="0"/>
              <w:ind w:firstLine="540"/>
              <w:rPr>
                <w:rFonts w:cs="Times New Roman"/>
                <w:sz w:val="24"/>
                <w:szCs w:val="24"/>
              </w:rPr>
            </w:pPr>
            <w:r w:rsidRPr="00EF4902">
              <w:rPr>
                <w:rFonts w:cs="Times New Roman"/>
                <w:b/>
                <w:sz w:val="22"/>
              </w:rPr>
              <w:t>Всего:</w:t>
            </w:r>
            <w:r w:rsidRPr="002D3624">
              <w:rPr>
                <w:rFonts w:cs="Times New Roman"/>
                <w:sz w:val="20"/>
                <w:szCs w:val="20"/>
              </w:rPr>
              <w:t xml:space="preserve"> </w:t>
            </w:r>
            <w:r w:rsidRPr="002D3624">
              <w:rPr>
                <w:rFonts w:cs="Times New Roman"/>
                <w:sz w:val="20"/>
                <w:szCs w:val="20"/>
              </w:rPr>
              <w:br/>
              <w:t xml:space="preserve">         </w:t>
            </w:r>
            <w:r w:rsidRPr="00C75E8F">
              <w:rPr>
                <w:rFonts w:cs="Times New Roman"/>
                <w:sz w:val="24"/>
                <w:szCs w:val="24"/>
              </w:rPr>
              <w:t xml:space="preserve">2020 – </w:t>
            </w:r>
            <w:r w:rsidRPr="00EF4902">
              <w:rPr>
                <w:rFonts w:cs="Times New Roman"/>
                <w:b/>
                <w:sz w:val="24"/>
                <w:szCs w:val="24"/>
              </w:rPr>
              <w:t>2163,3</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2021–</w:t>
            </w:r>
            <w:r>
              <w:rPr>
                <w:rFonts w:cs="Times New Roman"/>
                <w:sz w:val="24"/>
                <w:szCs w:val="24"/>
              </w:rPr>
              <w:t>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2022–</w:t>
            </w:r>
            <w:r>
              <w:rPr>
                <w:rFonts w:cs="Times New Roman"/>
                <w:sz w:val="24"/>
                <w:szCs w:val="24"/>
              </w:rPr>
              <w:t>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ind w:firstLine="540"/>
              <w:rPr>
                <w:rFonts w:cs="Times New Roman"/>
                <w:sz w:val="20"/>
                <w:szCs w:val="20"/>
              </w:rPr>
            </w:pPr>
            <w:r w:rsidRPr="00C75E8F">
              <w:rPr>
                <w:rFonts w:cs="Times New Roman"/>
                <w:sz w:val="24"/>
                <w:szCs w:val="24"/>
              </w:rPr>
              <w:t>2024–0</w:t>
            </w:r>
          </w:p>
        </w:tc>
        <w:tc>
          <w:tcPr>
            <w:tcW w:w="2072" w:type="dxa"/>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2576"/>
        </w:trPr>
        <w:tc>
          <w:tcPr>
            <w:tcW w:w="3085" w:type="dxa"/>
            <w:vMerge/>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 xml:space="preserve">городского округа Истра </w:t>
            </w:r>
          </w:p>
        </w:tc>
        <w:tc>
          <w:tcPr>
            <w:tcW w:w="5244" w:type="dxa"/>
            <w:vMerge/>
            <w:tcBorders>
              <w:bottom w:val="single" w:sz="4" w:space="0" w:color="auto"/>
              <w:right w:val="single" w:sz="4" w:space="0" w:color="auto"/>
            </w:tcBorders>
            <w:hideMark/>
          </w:tcPr>
          <w:p w:rsidR="00E23085" w:rsidRPr="002D3624" w:rsidRDefault="00E23085" w:rsidP="00323DFB">
            <w:pPr>
              <w:autoSpaceDE w:val="0"/>
              <w:autoSpaceDN w:val="0"/>
              <w:adjustRightInd w:val="0"/>
              <w:ind w:firstLine="540"/>
              <w:jc w:val="both"/>
              <w:rPr>
                <w:rFonts w:cs="Times New Roman"/>
                <w:sz w:val="24"/>
                <w:szCs w:val="24"/>
              </w:rPr>
            </w:pPr>
          </w:p>
        </w:tc>
        <w:tc>
          <w:tcPr>
            <w:tcW w:w="2552" w:type="dxa"/>
            <w:tcBorders>
              <w:left w:val="single" w:sz="4" w:space="0" w:color="auto"/>
              <w:bottom w:val="single" w:sz="4" w:space="0" w:color="auto"/>
            </w:tcBorders>
          </w:tcPr>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Pr="00CC33C9" w:rsidRDefault="00E23085" w:rsidP="00FB1DC3">
            <w:pPr>
              <w:autoSpaceDE w:val="0"/>
              <w:autoSpaceDN w:val="0"/>
              <w:adjustRightInd w:val="0"/>
              <w:ind w:firstLine="540"/>
              <w:rPr>
                <w:rFonts w:cs="Times New Roman"/>
                <w:sz w:val="24"/>
                <w:szCs w:val="24"/>
              </w:rPr>
            </w:pPr>
            <w:r w:rsidRPr="00EF4902">
              <w:rPr>
                <w:rFonts w:cs="Times New Roman"/>
                <w:b/>
                <w:sz w:val="24"/>
                <w:szCs w:val="24"/>
              </w:rPr>
              <w:t>Всего</w:t>
            </w:r>
            <w:r w:rsidRPr="00C75E8F">
              <w:rPr>
                <w:rFonts w:cs="Times New Roman"/>
                <w:sz w:val="24"/>
                <w:szCs w:val="24"/>
              </w:rPr>
              <w:t xml:space="preserve">: </w:t>
            </w:r>
            <w:r w:rsidRPr="00C75E8F">
              <w:rPr>
                <w:rFonts w:cs="Times New Roman"/>
                <w:sz w:val="24"/>
                <w:szCs w:val="24"/>
              </w:rPr>
              <w:br/>
              <w:t xml:space="preserve">         2020 </w:t>
            </w:r>
            <w:r w:rsidRPr="00CC33C9">
              <w:rPr>
                <w:rFonts w:cs="Times New Roman"/>
                <w:sz w:val="24"/>
                <w:szCs w:val="24"/>
              </w:rPr>
              <w:t>– 3308,7</w:t>
            </w:r>
          </w:p>
          <w:p w:rsidR="00E23085" w:rsidRPr="00CC33C9" w:rsidRDefault="00E23085" w:rsidP="00FB1DC3">
            <w:pPr>
              <w:autoSpaceDE w:val="0"/>
              <w:autoSpaceDN w:val="0"/>
              <w:adjustRightInd w:val="0"/>
              <w:ind w:firstLine="540"/>
              <w:rPr>
                <w:rFonts w:cs="Times New Roman"/>
                <w:sz w:val="24"/>
                <w:szCs w:val="24"/>
              </w:rPr>
            </w:pPr>
            <w:r w:rsidRPr="00CC33C9">
              <w:rPr>
                <w:rFonts w:cs="Times New Roman"/>
                <w:sz w:val="24"/>
                <w:szCs w:val="24"/>
              </w:rPr>
              <w:t>2021–4699,6</w:t>
            </w:r>
          </w:p>
          <w:p w:rsidR="00E23085" w:rsidRPr="00CC33C9" w:rsidRDefault="00E23085" w:rsidP="00FB1DC3">
            <w:pPr>
              <w:autoSpaceDE w:val="0"/>
              <w:autoSpaceDN w:val="0"/>
              <w:adjustRightInd w:val="0"/>
              <w:ind w:firstLine="540"/>
              <w:rPr>
                <w:rFonts w:cs="Times New Roman"/>
                <w:sz w:val="24"/>
                <w:szCs w:val="24"/>
              </w:rPr>
            </w:pPr>
            <w:r w:rsidRPr="00CC33C9">
              <w:rPr>
                <w:rFonts w:cs="Times New Roman"/>
                <w:sz w:val="24"/>
                <w:szCs w:val="24"/>
              </w:rPr>
              <w:t>2022–4699,6</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rPr>
                <w:rFonts w:cs="Times New Roman"/>
                <w:sz w:val="20"/>
                <w:szCs w:val="20"/>
              </w:rPr>
            </w:pPr>
            <w:r w:rsidRPr="00C75E8F">
              <w:rPr>
                <w:rFonts w:cs="Times New Roman"/>
                <w:sz w:val="24"/>
                <w:szCs w:val="24"/>
              </w:rPr>
              <w:t xml:space="preserve">         2024–0</w:t>
            </w:r>
          </w:p>
        </w:tc>
        <w:tc>
          <w:tcPr>
            <w:tcW w:w="2072" w:type="dxa"/>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2C2876" w:rsidRPr="002D3624" w:rsidTr="004C1A27">
        <w:trPr>
          <w:trHeight w:val="390"/>
        </w:trPr>
        <w:tc>
          <w:tcPr>
            <w:tcW w:w="3085"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lastRenderedPageBreak/>
              <w:t>1</w:t>
            </w:r>
          </w:p>
        </w:tc>
        <w:tc>
          <w:tcPr>
            <w:tcW w:w="1985"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2</w:t>
            </w:r>
          </w:p>
        </w:tc>
        <w:tc>
          <w:tcPr>
            <w:tcW w:w="5244"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3</w:t>
            </w:r>
          </w:p>
        </w:tc>
        <w:tc>
          <w:tcPr>
            <w:tcW w:w="2552"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4</w:t>
            </w:r>
          </w:p>
        </w:tc>
        <w:tc>
          <w:tcPr>
            <w:tcW w:w="2072"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5</w:t>
            </w:r>
          </w:p>
        </w:tc>
      </w:tr>
      <w:tr w:rsidR="002C2876" w:rsidRPr="002D3624" w:rsidTr="004C1A27">
        <w:trPr>
          <w:trHeight w:val="330"/>
        </w:trPr>
        <w:tc>
          <w:tcPr>
            <w:tcW w:w="14938" w:type="dxa"/>
            <w:gridSpan w:val="5"/>
            <w:hideMark/>
          </w:tcPr>
          <w:p w:rsidR="002C2876" w:rsidRPr="00162F52" w:rsidRDefault="002C2876" w:rsidP="000E2B80">
            <w:pPr>
              <w:autoSpaceDE w:val="0"/>
              <w:autoSpaceDN w:val="0"/>
              <w:adjustRightInd w:val="0"/>
              <w:ind w:firstLine="540"/>
              <w:jc w:val="center"/>
              <w:rPr>
                <w:rFonts w:cs="Times New Roman"/>
                <w:b/>
                <w:sz w:val="24"/>
                <w:szCs w:val="24"/>
              </w:rPr>
            </w:pPr>
            <w:r w:rsidRPr="00162F52">
              <w:rPr>
                <w:rFonts w:cs="Times New Roman"/>
                <w:b/>
                <w:sz w:val="24"/>
                <w:szCs w:val="24"/>
              </w:rPr>
              <w:t>Подпрограмма</w:t>
            </w:r>
            <w:r w:rsidR="000071E4" w:rsidRPr="00162F52">
              <w:rPr>
                <w:rFonts w:cs="Times New Roman"/>
                <w:b/>
                <w:sz w:val="24"/>
                <w:szCs w:val="24"/>
              </w:rPr>
              <w:t xml:space="preserve"> 3</w:t>
            </w:r>
            <w:r w:rsidRPr="00162F52">
              <w:rPr>
                <w:rFonts w:cs="Times New Roman"/>
                <w:b/>
                <w:sz w:val="24"/>
                <w:szCs w:val="24"/>
              </w:rPr>
              <w:t xml:space="preserve"> </w:t>
            </w:r>
            <w:r w:rsidR="000071E4" w:rsidRPr="00162F52">
              <w:rPr>
                <w:rFonts w:cs="Times New Roman"/>
                <w:b/>
                <w:sz w:val="24"/>
                <w:szCs w:val="24"/>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6649DC" w:rsidRPr="002D3624" w:rsidTr="00A56933">
        <w:trPr>
          <w:trHeight w:val="1380"/>
        </w:trPr>
        <w:tc>
          <w:tcPr>
            <w:tcW w:w="3085" w:type="dxa"/>
            <w:vMerge w:val="restart"/>
            <w:tcBorders>
              <w:bottom w:val="single" w:sz="4" w:space="0" w:color="auto"/>
            </w:tcBorders>
            <w:hideMark/>
          </w:tcPr>
          <w:p w:rsidR="006649DC" w:rsidRPr="002C2876" w:rsidRDefault="006649DC" w:rsidP="002C2876">
            <w:pPr>
              <w:autoSpaceDE w:val="0"/>
              <w:autoSpaceDN w:val="0"/>
              <w:adjustRightInd w:val="0"/>
              <w:ind w:firstLine="540"/>
              <w:rPr>
                <w:rFonts w:cs="Times New Roman"/>
                <w:sz w:val="24"/>
                <w:szCs w:val="24"/>
              </w:rPr>
            </w:pPr>
            <w:r w:rsidRPr="002C2876">
              <w:rPr>
                <w:rFonts w:cs="Times New Roman"/>
                <w:sz w:val="24"/>
                <w:szCs w:val="24"/>
              </w:rPr>
              <w:t>Основное мероприятие 01.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p w:rsidR="006649DC" w:rsidRPr="002D3624" w:rsidRDefault="006649DC" w:rsidP="002C2876">
            <w:pPr>
              <w:autoSpaceDE w:val="0"/>
              <w:autoSpaceDN w:val="0"/>
              <w:adjustRightInd w:val="0"/>
              <w:ind w:firstLine="540"/>
              <w:rPr>
                <w:rFonts w:cs="Times New Roman"/>
                <w:sz w:val="24"/>
                <w:szCs w:val="24"/>
              </w:rPr>
            </w:pPr>
            <w:r w:rsidRPr="002D3624">
              <w:rPr>
                <w:rFonts w:cs="Times New Roman"/>
                <w:sz w:val="24"/>
                <w:szCs w:val="24"/>
              </w:rPr>
              <w:t xml:space="preserve"> </w:t>
            </w: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округ  Истра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w:t>
            </w:r>
            <w:proofErr w:type="gramStart"/>
            <w:r w:rsidRPr="006649DC">
              <w:rPr>
                <w:rFonts w:cs="Times New Roman"/>
                <w:sz w:val="24"/>
                <w:szCs w:val="24"/>
              </w:rPr>
              <w:t xml:space="preserve"> .</w:t>
            </w:r>
            <w:proofErr w:type="gramEnd"/>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rsidR="006649DC" w:rsidRPr="002D3624"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Механизм реализации подпрограммы </w:t>
            </w:r>
            <w:r w:rsidRPr="006649DC">
              <w:rPr>
                <w:rFonts w:cs="Times New Roman"/>
                <w:sz w:val="24"/>
                <w:szCs w:val="24"/>
              </w:rPr>
              <w:lastRenderedPageBreak/>
              <w:t xml:space="preserve">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 </w:t>
            </w:r>
            <w:proofErr w:type="gramStart"/>
            <w:r w:rsidRPr="006649DC">
              <w:rPr>
                <w:rFonts w:cs="Times New Roman"/>
                <w:sz w:val="24"/>
                <w:szCs w:val="24"/>
              </w:rPr>
              <w:t xml:space="preserve">Средства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Pr="006649DC">
              <w:rPr>
                <w:rFonts w:cs="Times New Roman"/>
                <w:sz w:val="24"/>
                <w:szCs w:val="24"/>
              </w:rPr>
              <w:t>абз</w:t>
            </w:r>
            <w:proofErr w:type="spellEnd"/>
            <w:r w:rsidRPr="006649DC">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w:t>
            </w:r>
            <w:proofErr w:type="gramEnd"/>
            <w:r w:rsidRPr="006649DC">
              <w:rPr>
                <w:rFonts w:cs="Times New Roman"/>
                <w:sz w:val="24"/>
                <w:szCs w:val="24"/>
              </w:rPr>
              <w:t xml:space="preserve"> </w:t>
            </w:r>
            <w:proofErr w:type="gramStart"/>
            <w:r w:rsidRPr="006649DC">
              <w:rPr>
                <w:rFonts w:cs="Times New Roman"/>
                <w:sz w:val="24"/>
                <w:szCs w:val="24"/>
              </w:rPr>
              <w:t>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r w:rsidRPr="002D3624">
              <w:rPr>
                <w:rFonts w:cs="Times New Roman"/>
                <w:sz w:val="24"/>
                <w:szCs w:val="24"/>
              </w:rPr>
              <w:t> </w:t>
            </w:r>
            <w:proofErr w:type="gramEnd"/>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A56933">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E530D3">
              <w:rPr>
                <w:rFonts w:cs="Times New Roman"/>
                <w:sz w:val="20"/>
                <w:szCs w:val="20"/>
              </w:rPr>
              <w:t>57818,0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sidRPr="00E530D3">
              <w:rPr>
                <w:rFonts w:cs="Times New Roman"/>
                <w:sz w:val="20"/>
                <w:szCs w:val="20"/>
              </w:rPr>
              <w:t>37582,</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31800,0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A56933">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9600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5600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5600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80458F" w:rsidRPr="002D3624" w:rsidTr="004C1A27">
        <w:trPr>
          <w:trHeight w:val="330"/>
        </w:trPr>
        <w:tc>
          <w:tcPr>
            <w:tcW w:w="14938" w:type="dxa"/>
            <w:gridSpan w:val="5"/>
            <w:hideMark/>
          </w:tcPr>
          <w:p w:rsidR="0080458F" w:rsidRPr="00162F52" w:rsidRDefault="0080458F" w:rsidP="0037322A">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w:t>
            </w:r>
            <w:r w:rsidR="0037322A" w:rsidRPr="00162F52">
              <w:rPr>
                <w:rFonts w:cs="Times New Roman"/>
                <w:b/>
                <w:sz w:val="24"/>
                <w:szCs w:val="24"/>
              </w:rPr>
              <w:t>4Социальная ипотека</w:t>
            </w:r>
          </w:p>
        </w:tc>
      </w:tr>
      <w:tr w:rsidR="00E23085" w:rsidRPr="002D3624" w:rsidTr="00A56933">
        <w:trPr>
          <w:trHeight w:val="1380"/>
        </w:trPr>
        <w:tc>
          <w:tcPr>
            <w:tcW w:w="3085" w:type="dxa"/>
            <w:vMerge w:val="restart"/>
            <w:tcBorders>
              <w:bottom w:val="single" w:sz="4" w:space="0" w:color="auto"/>
            </w:tcBorders>
            <w:hideMark/>
          </w:tcPr>
          <w:p w:rsidR="00E23085" w:rsidRPr="002D3624" w:rsidRDefault="00E23085" w:rsidP="000E2B80">
            <w:pPr>
              <w:autoSpaceDE w:val="0"/>
              <w:autoSpaceDN w:val="0"/>
              <w:adjustRightInd w:val="0"/>
              <w:ind w:firstLine="540"/>
              <w:rPr>
                <w:rFonts w:cs="Times New Roman"/>
                <w:sz w:val="24"/>
                <w:szCs w:val="24"/>
              </w:rPr>
            </w:pPr>
            <w:r w:rsidRPr="0037322A">
              <w:rPr>
                <w:rFonts w:cs="Times New Roman"/>
                <w:sz w:val="24"/>
                <w:szCs w:val="24"/>
              </w:rPr>
              <w:t xml:space="preserve">Основное мероприятие 01. «I этап реализации подпрограммы 4. Компенсация оплаты основного долга по </w:t>
            </w:r>
            <w:r w:rsidRPr="0037322A">
              <w:rPr>
                <w:rFonts w:cs="Times New Roman"/>
                <w:sz w:val="24"/>
                <w:szCs w:val="24"/>
              </w:rPr>
              <w:lastRenderedPageBreak/>
              <w:t>ипотечному жилищному кредиту</w:t>
            </w: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lastRenderedPageBreak/>
              <w:t>Средства Федерального бюджета</w:t>
            </w:r>
          </w:p>
        </w:tc>
        <w:tc>
          <w:tcPr>
            <w:tcW w:w="5244" w:type="dxa"/>
            <w:vMerge w:val="restart"/>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E23085" w:rsidRPr="00B13B3F" w:rsidRDefault="00E23085" w:rsidP="00B13B3F">
            <w:pPr>
              <w:jc w:val="both"/>
              <w:rPr>
                <w:rFonts w:cs="Times New Roman"/>
                <w:sz w:val="24"/>
                <w:szCs w:val="24"/>
              </w:rPr>
            </w:pPr>
            <w:proofErr w:type="gramStart"/>
            <w:r>
              <w:rPr>
                <w:rFonts w:cs="Times New Roman"/>
                <w:sz w:val="24"/>
                <w:szCs w:val="24"/>
              </w:rPr>
              <w:t>П</w:t>
            </w:r>
            <w:r w:rsidRPr="00B13B3F">
              <w:rPr>
                <w:rFonts w:cs="Times New Roman"/>
                <w:sz w:val="24"/>
                <w:szCs w:val="24"/>
              </w:rPr>
              <w:t xml:space="preserve">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w:t>
            </w:r>
            <w:r w:rsidRPr="00B13B3F">
              <w:rPr>
                <w:rFonts w:cs="Times New Roman"/>
                <w:sz w:val="24"/>
                <w:szCs w:val="24"/>
              </w:rPr>
              <w:lastRenderedPageBreak/>
              <w:t>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w:t>
            </w:r>
            <w:proofErr w:type="gramEnd"/>
            <w:r w:rsidRPr="00B13B3F">
              <w:rPr>
                <w:rFonts w:cs="Times New Roman"/>
                <w:sz w:val="24"/>
                <w:szCs w:val="24"/>
              </w:rPr>
              <w:t xml:space="preserve"> реализацию Подпрограммы 4, порядок взаимодействия Государственного заказчика (Министерства строительного комплекса Московской области) с исполнителями Подпрограммы, установлены разделом 14.3.1 государственной региональной программы и Правилами 1 этапа (приложение № 2 к государственной региональной программе) </w:t>
            </w:r>
          </w:p>
          <w:p w:rsidR="00E23085" w:rsidRPr="009515EA" w:rsidRDefault="00E23085" w:rsidP="009515EA">
            <w:pPr>
              <w:autoSpaceDE w:val="0"/>
              <w:autoSpaceDN w:val="0"/>
              <w:adjustRightInd w:val="0"/>
              <w:jc w:val="both"/>
              <w:rPr>
                <w:rFonts w:cs="Times New Roman"/>
                <w:sz w:val="24"/>
                <w:szCs w:val="24"/>
              </w:rPr>
            </w:pPr>
            <w:r w:rsidRPr="002D3624">
              <w:rPr>
                <w:rFonts w:cs="Times New Roman"/>
                <w:sz w:val="24"/>
                <w:szCs w:val="24"/>
              </w:rPr>
              <w:t> </w:t>
            </w:r>
            <w:r w:rsidRPr="009515EA">
              <w:rPr>
                <w:rFonts w:cs="Times New Roman"/>
                <w:sz w:val="24"/>
                <w:szCs w:val="24"/>
              </w:rPr>
              <w:t>Расчет размера жилищной субсидии участникам Подпрограммы (</w:t>
            </w:r>
            <w:proofErr w:type="spellStart"/>
            <w:r w:rsidRPr="009515EA">
              <w:rPr>
                <w:rFonts w:cs="Times New Roman"/>
                <w:sz w:val="24"/>
                <w:szCs w:val="24"/>
              </w:rPr>
              <w:t>Кпв</w:t>
            </w:r>
            <w:proofErr w:type="spellEnd"/>
            <w:r w:rsidRPr="009515EA">
              <w:rPr>
                <w:rFonts w:cs="Times New Roman"/>
                <w:sz w:val="24"/>
                <w:szCs w:val="24"/>
              </w:rPr>
              <w:t>) осуществляется по формуле:</w:t>
            </w:r>
          </w:p>
          <w:p w:rsidR="00E23085" w:rsidRPr="009515EA" w:rsidRDefault="00E23085" w:rsidP="009515EA">
            <w:pPr>
              <w:autoSpaceDE w:val="0"/>
              <w:autoSpaceDN w:val="0"/>
              <w:adjustRightInd w:val="0"/>
              <w:jc w:val="both"/>
              <w:rPr>
                <w:rFonts w:cs="Times New Roman"/>
                <w:sz w:val="24"/>
                <w:szCs w:val="24"/>
              </w:rPr>
            </w:pPr>
            <w:proofErr w:type="spellStart"/>
            <w:r w:rsidRPr="009515EA">
              <w:rPr>
                <w:rFonts w:cs="Times New Roman"/>
                <w:sz w:val="24"/>
                <w:szCs w:val="24"/>
              </w:rPr>
              <w:t>Кпв</w:t>
            </w:r>
            <w:proofErr w:type="spellEnd"/>
            <w:proofErr w:type="gramStart"/>
            <w:r w:rsidRPr="009515EA">
              <w:rPr>
                <w:rFonts w:cs="Times New Roman"/>
                <w:sz w:val="24"/>
                <w:szCs w:val="24"/>
              </w:rPr>
              <w:t xml:space="preserve"> = А</w:t>
            </w:r>
            <w:proofErr w:type="gramEnd"/>
            <w:r w:rsidRPr="009515EA">
              <w:rPr>
                <w:rFonts w:cs="Times New Roman"/>
                <w:sz w:val="24"/>
                <w:szCs w:val="24"/>
              </w:rPr>
              <w:t xml:space="preserve"> х В х 0,2,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А - расчетная норма общей площади жилого помещения, которая составляет: 33 кв. метра - для одиноко проживающих граждан;</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42 кв. метра - для семьи, состоящей из 2 человек;</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18 кв. метров на каждого члена семьи - для семьи, состоящей из 3 и более человек.</w:t>
            </w:r>
          </w:p>
          <w:p w:rsidR="00E23085" w:rsidRPr="009515EA" w:rsidRDefault="00E23085" w:rsidP="009515EA">
            <w:pPr>
              <w:autoSpaceDE w:val="0"/>
              <w:autoSpaceDN w:val="0"/>
              <w:adjustRightInd w:val="0"/>
              <w:jc w:val="both"/>
              <w:rPr>
                <w:rFonts w:cs="Times New Roman"/>
                <w:sz w:val="24"/>
                <w:szCs w:val="24"/>
              </w:rPr>
            </w:pPr>
            <w:proofErr w:type="gramStart"/>
            <w:r w:rsidRPr="009515EA">
              <w:rPr>
                <w:rFonts w:cs="Times New Roman"/>
                <w:sz w:val="24"/>
                <w:szCs w:val="24"/>
              </w:rPr>
              <w:t xml:space="preserve">В - предельная стоимость 1 квадратного метра общей площади жилья по муниципальному образованию,         в котором участник Подпрограммы приобретает или строит жилое помещение, установленная уполномоченным Правительством Московской области </w:t>
            </w:r>
            <w:r w:rsidRPr="009515EA">
              <w:rPr>
                <w:rFonts w:cs="Times New Roman"/>
                <w:sz w:val="24"/>
                <w:szCs w:val="24"/>
              </w:rPr>
              <w:lastRenderedPageBreak/>
              <w:t>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 предельной выкупной цены единицы общей площади жилых помещений в аварийных многоквартирных домах и</w:t>
            </w:r>
            <w:proofErr w:type="gramEnd"/>
            <w:r w:rsidRPr="009515EA">
              <w:rPr>
                <w:rFonts w:cs="Times New Roman"/>
                <w:sz w:val="24"/>
                <w:szCs w:val="24"/>
              </w:rPr>
              <w:t xml:space="preserve"> предельной цены единицы общей площади жилых помещений, приобретаемых для предоставления взамен изымаемых жилых помещений,</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0,2 - коэффициент расчетного размера первоначального взноса по жилищному ипотечному кредиту.</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компенсации участникам Подпрограммы (</w:t>
            </w:r>
            <w:proofErr w:type="spellStart"/>
            <w:r w:rsidRPr="009515EA">
              <w:rPr>
                <w:rFonts w:cs="Times New Roman"/>
                <w:sz w:val="24"/>
                <w:szCs w:val="24"/>
              </w:rPr>
              <w:t>Косн</w:t>
            </w:r>
            <w:proofErr w:type="spellEnd"/>
            <w:r w:rsidRPr="009515EA">
              <w:rPr>
                <w:rFonts w:cs="Times New Roman"/>
                <w:sz w:val="24"/>
                <w:szCs w:val="24"/>
              </w:rPr>
              <w:t>) осуществляется на дату расчета жилищной субсидии по формуле:</w:t>
            </w:r>
          </w:p>
          <w:p w:rsidR="00E23085" w:rsidRPr="009515EA" w:rsidRDefault="00E23085" w:rsidP="009515EA">
            <w:pPr>
              <w:autoSpaceDE w:val="0"/>
              <w:autoSpaceDN w:val="0"/>
              <w:adjustRightInd w:val="0"/>
              <w:jc w:val="both"/>
              <w:rPr>
                <w:rFonts w:cs="Times New Roman"/>
                <w:sz w:val="24"/>
                <w:szCs w:val="24"/>
              </w:rPr>
            </w:pPr>
            <w:proofErr w:type="spellStart"/>
            <w:r w:rsidRPr="009515EA">
              <w:rPr>
                <w:rFonts w:cs="Times New Roman"/>
                <w:sz w:val="24"/>
                <w:szCs w:val="24"/>
              </w:rPr>
              <w:t>Косн</w:t>
            </w:r>
            <w:proofErr w:type="spellEnd"/>
            <w:r w:rsidRPr="009515EA">
              <w:rPr>
                <w:rFonts w:cs="Times New Roman"/>
                <w:sz w:val="24"/>
                <w:szCs w:val="24"/>
              </w:rPr>
              <w:t xml:space="preserve"> = (А х</w:t>
            </w:r>
            <w:proofErr w:type="gramStart"/>
            <w:r w:rsidRPr="009515EA">
              <w:rPr>
                <w:rFonts w:cs="Times New Roman"/>
                <w:sz w:val="24"/>
                <w:szCs w:val="24"/>
              </w:rPr>
              <w:t xml:space="preserve"> В</w:t>
            </w:r>
            <w:proofErr w:type="gramEnd"/>
            <w:r w:rsidRPr="009515EA">
              <w:rPr>
                <w:rFonts w:cs="Times New Roman"/>
                <w:sz w:val="24"/>
                <w:szCs w:val="24"/>
              </w:rPr>
              <w:t xml:space="preserve"> х 0,8) х 0,07,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0,8 - коэффициент расчетного размера основного долга по жилищному ипотечному кредиту; 0,07 - коэффициент, определяющий расчетный размер компенсации.</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жилищной субсидии спортсменам (</w:t>
            </w:r>
            <w:proofErr w:type="spellStart"/>
            <w:r w:rsidRPr="009515EA">
              <w:rPr>
                <w:rFonts w:cs="Times New Roman"/>
                <w:sz w:val="24"/>
                <w:szCs w:val="24"/>
              </w:rPr>
              <w:t>Ксп</w:t>
            </w:r>
            <w:proofErr w:type="spellEnd"/>
            <w:r w:rsidRPr="009515EA">
              <w:rPr>
                <w:rFonts w:cs="Times New Roman"/>
                <w:sz w:val="24"/>
                <w:szCs w:val="24"/>
              </w:rPr>
              <w:t xml:space="preserve">) осуществляется по формуле: </w:t>
            </w:r>
            <w:proofErr w:type="spellStart"/>
            <w:r w:rsidRPr="009515EA">
              <w:rPr>
                <w:rFonts w:cs="Times New Roman"/>
                <w:sz w:val="24"/>
                <w:szCs w:val="24"/>
              </w:rPr>
              <w:t>Ксп</w:t>
            </w:r>
            <w:proofErr w:type="spellEnd"/>
            <w:proofErr w:type="gramStart"/>
            <w:r w:rsidRPr="009515EA">
              <w:rPr>
                <w:rFonts w:cs="Times New Roman"/>
                <w:sz w:val="24"/>
                <w:szCs w:val="24"/>
              </w:rPr>
              <w:t xml:space="preserve"> = А</w:t>
            </w:r>
            <w:proofErr w:type="gramEnd"/>
            <w:r w:rsidRPr="009515EA">
              <w:rPr>
                <w:rFonts w:cs="Times New Roman"/>
                <w:sz w:val="24"/>
                <w:szCs w:val="24"/>
              </w:rPr>
              <w:t xml:space="preserve"> х В х 0,1.</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компенсации  спортсменам  (</w:t>
            </w:r>
            <w:proofErr w:type="spellStart"/>
            <w:r w:rsidRPr="009515EA">
              <w:rPr>
                <w:rFonts w:cs="Times New Roman"/>
                <w:sz w:val="24"/>
                <w:szCs w:val="24"/>
              </w:rPr>
              <w:t>Кост</w:t>
            </w:r>
            <w:proofErr w:type="spellEnd"/>
            <w:r w:rsidRPr="009515EA">
              <w:rPr>
                <w:rFonts w:cs="Times New Roman"/>
                <w:sz w:val="24"/>
                <w:szCs w:val="24"/>
              </w:rPr>
              <w:t>)  осуществляется  на  дату  расчета  жилищной  субсидии  по формуле: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Косн2 = (А х</w:t>
            </w:r>
            <w:proofErr w:type="gramStart"/>
            <w:r w:rsidRPr="009515EA">
              <w:rPr>
                <w:rFonts w:cs="Times New Roman"/>
                <w:sz w:val="24"/>
                <w:szCs w:val="24"/>
              </w:rPr>
              <w:t xml:space="preserve"> В</w:t>
            </w:r>
            <w:proofErr w:type="gramEnd"/>
            <w:r w:rsidRPr="009515EA">
              <w:rPr>
                <w:rFonts w:cs="Times New Roman"/>
                <w:sz w:val="24"/>
                <w:szCs w:val="24"/>
              </w:rPr>
              <w:t xml:space="preserve"> х 0,9) х 0,07,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0,9 - коэффициент расчетного размера основного долга по жилищному ипотечному кредиту спортсменам,</w:t>
            </w:r>
          </w:p>
          <w:p w:rsidR="00E23085" w:rsidRPr="002D3624" w:rsidRDefault="00E23085" w:rsidP="00931CD8">
            <w:pPr>
              <w:autoSpaceDE w:val="0"/>
              <w:autoSpaceDN w:val="0"/>
              <w:adjustRightInd w:val="0"/>
              <w:jc w:val="both"/>
              <w:rPr>
                <w:rFonts w:cs="Times New Roman"/>
                <w:sz w:val="24"/>
                <w:szCs w:val="24"/>
              </w:rPr>
            </w:pPr>
            <w:r w:rsidRPr="009515EA">
              <w:rPr>
                <w:rFonts w:cs="Times New Roman"/>
                <w:sz w:val="24"/>
                <w:szCs w:val="24"/>
              </w:rPr>
              <w:t xml:space="preserve">В  случае  если  на  момент  предоставления  компенсации  остаток  задолженности  по  </w:t>
            </w:r>
            <w:r w:rsidRPr="009515EA">
              <w:rPr>
                <w:rFonts w:cs="Times New Roman"/>
                <w:sz w:val="24"/>
                <w:szCs w:val="24"/>
              </w:rPr>
              <w:lastRenderedPageBreak/>
              <w:t>основному  долгу  по выданному банком (кредитной организацией) ипотечному жилищному кредиту меньше размера компенсации, указанная компенсация подлежит корректировке в сторону уменьшения</w:t>
            </w:r>
          </w:p>
        </w:tc>
        <w:tc>
          <w:tcPr>
            <w:tcW w:w="2552" w:type="dxa"/>
            <w:tcBorders>
              <w:bottom w:val="single" w:sz="4" w:space="0" w:color="auto"/>
            </w:tcBorders>
            <w:hideMark/>
          </w:tcPr>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207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E23085" w:rsidRPr="002D3624"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rsidR="00E23085" w:rsidRDefault="00E23085"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5690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5690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5690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138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E23085" w:rsidRPr="002D3624"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w:t>
            </w:r>
            <w:r>
              <w:rPr>
                <w:rFonts w:cs="Times New Roman"/>
                <w:sz w:val="20"/>
                <w:szCs w:val="20"/>
              </w:rPr>
              <w:t>16</w:t>
            </w:r>
          </w:p>
          <w:p w:rsidR="00E23085" w:rsidRPr="002D3624" w:rsidRDefault="00E23085" w:rsidP="00B13B3F">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2021–</w:t>
            </w:r>
            <w:r>
              <w:rPr>
                <w:rFonts w:cs="Times New Roman"/>
                <w:sz w:val="20"/>
                <w:szCs w:val="20"/>
              </w:rPr>
              <w:t>16</w:t>
            </w:r>
          </w:p>
          <w:p w:rsidR="00E23085" w:rsidRDefault="00E23085" w:rsidP="00332667">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2022–</w:t>
            </w:r>
            <w:r>
              <w:rPr>
                <w:rFonts w:cs="Times New Roman"/>
                <w:sz w:val="20"/>
                <w:szCs w:val="20"/>
              </w:rPr>
              <w:t>16</w:t>
            </w:r>
          </w:p>
          <w:p w:rsidR="00E23085" w:rsidRPr="002D3624" w:rsidRDefault="00E23085" w:rsidP="00332667">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7322A" w:rsidRPr="002D3624" w:rsidTr="004C1A27">
        <w:trPr>
          <w:trHeight w:val="330"/>
        </w:trPr>
        <w:tc>
          <w:tcPr>
            <w:tcW w:w="14938" w:type="dxa"/>
            <w:gridSpan w:val="5"/>
            <w:hideMark/>
          </w:tcPr>
          <w:p w:rsidR="0037322A" w:rsidRPr="00162F52" w:rsidRDefault="00162F52" w:rsidP="000E2B80">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7. Улучшение жилищных условий отдельных категорий многодетных семей </w:t>
            </w:r>
          </w:p>
        </w:tc>
      </w:tr>
      <w:tr w:rsidR="00E23085" w:rsidRPr="002D3624" w:rsidTr="00A56933">
        <w:trPr>
          <w:trHeight w:val="1380"/>
        </w:trPr>
        <w:tc>
          <w:tcPr>
            <w:tcW w:w="3085" w:type="dxa"/>
            <w:vMerge w:val="restart"/>
            <w:tcBorders>
              <w:bottom w:val="single" w:sz="4" w:space="0" w:color="auto"/>
            </w:tcBorders>
            <w:hideMark/>
          </w:tcPr>
          <w:p w:rsidR="00E23085" w:rsidRPr="002D3624" w:rsidRDefault="00E23085" w:rsidP="000E2B80">
            <w:pPr>
              <w:autoSpaceDE w:val="0"/>
              <w:autoSpaceDN w:val="0"/>
              <w:adjustRightInd w:val="0"/>
              <w:ind w:firstLine="540"/>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E23085" w:rsidRPr="002D082F" w:rsidRDefault="00E23085" w:rsidP="002D082F">
            <w:pPr>
              <w:autoSpaceDE w:val="0"/>
              <w:autoSpaceDN w:val="0"/>
              <w:adjustRightInd w:val="0"/>
              <w:jc w:val="both"/>
              <w:rPr>
                <w:rFonts w:cs="Times New Roman"/>
                <w:sz w:val="24"/>
                <w:szCs w:val="24"/>
              </w:rPr>
            </w:pPr>
            <w:r w:rsidRPr="002D082F">
              <w:rPr>
                <w:rFonts w:cs="Times New Roman"/>
                <w:sz w:val="24"/>
                <w:szCs w:val="24"/>
              </w:rPr>
              <w:t xml:space="preserve">Межбюджетные трансферты из бюджета Московской области </w:t>
            </w:r>
            <w:r>
              <w:rPr>
                <w:rFonts w:cs="Times New Roman"/>
                <w:sz w:val="24"/>
                <w:szCs w:val="24"/>
              </w:rPr>
              <w:t>н</w:t>
            </w:r>
            <w:r w:rsidRPr="002D082F">
              <w:rPr>
                <w:rFonts w:cs="Times New Roman"/>
                <w:sz w:val="24"/>
                <w:szCs w:val="24"/>
              </w:rPr>
              <w:t>а обеспечение жильем многодетных семей предоставляются в форме субсидий</w:t>
            </w:r>
            <w:r>
              <w:rPr>
                <w:rFonts w:cs="Times New Roman"/>
                <w:sz w:val="24"/>
                <w:szCs w:val="24"/>
              </w:rPr>
              <w:t>,</w:t>
            </w:r>
            <w:r w:rsidRPr="002D082F">
              <w:rPr>
                <w:rFonts w:cs="Times New Roman"/>
                <w:sz w:val="24"/>
                <w:szCs w:val="24"/>
              </w:rPr>
              <w:t xml:space="preserve"> которые распределяются в срок до 1 июля текущего финансового года.</w:t>
            </w:r>
          </w:p>
          <w:p w:rsidR="00E23085" w:rsidRDefault="00E23085" w:rsidP="002D082F">
            <w:pPr>
              <w:autoSpaceDE w:val="0"/>
              <w:autoSpaceDN w:val="0"/>
              <w:adjustRightInd w:val="0"/>
              <w:jc w:val="both"/>
              <w:rPr>
                <w:rFonts w:cs="Times New Roman"/>
                <w:sz w:val="24"/>
                <w:szCs w:val="24"/>
              </w:rPr>
            </w:pPr>
            <w:r w:rsidRPr="002D082F">
              <w:rPr>
                <w:rFonts w:cs="Times New Roman"/>
                <w:sz w:val="24"/>
                <w:szCs w:val="24"/>
              </w:rPr>
              <w:t xml:space="preserve">В течение 1 месяца </w:t>
            </w:r>
            <w:proofErr w:type="gramStart"/>
            <w:r w:rsidRPr="002D082F">
              <w:rPr>
                <w:rFonts w:cs="Times New Roman"/>
                <w:sz w:val="24"/>
                <w:szCs w:val="24"/>
              </w:rPr>
              <w:t>с даты утверждения</w:t>
            </w:r>
            <w:proofErr w:type="gramEnd"/>
            <w:r w:rsidRPr="002D082F">
              <w:rPr>
                <w:rFonts w:cs="Times New Roman"/>
                <w:sz w:val="24"/>
                <w:szCs w:val="24"/>
              </w:rPr>
              <w:t xml:space="preserve"> Правительством Московской области распределения Субсидий Государственный заказчик с учетом средств бюджета Московской области, предусмотренных на указанные цели     в соответствующем финансовом году, заключает с Администрацией соглашени</w:t>
            </w:r>
            <w:r>
              <w:rPr>
                <w:rFonts w:cs="Times New Roman"/>
                <w:sz w:val="24"/>
                <w:szCs w:val="24"/>
              </w:rPr>
              <w:t>е</w:t>
            </w:r>
            <w:r w:rsidRPr="002D082F">
              <w:rPr>
                <w:rFonts w:cs="Times New Roman"/>
                <w:sz w:val="24"/>
                <w:szCs w:val="24"/>
              </w:rPr>
              <w:t xml:space="preserve"> о предоставлении жилищных субсидий многодетным семьям на приобретение жилого помещения или строительство индивидуального жилого дома</w:t>
            </w:r>
            <w:r>
              <w:rPr>
                <w:rFonts w:cs="Times New Roman"/>
                <w:sz w:val="24"/>
                <w:szCs w:val="24"/>
              </w:rPr>
              <w:t>.</w:t>
            </w:r>
            <w:r w:rsidRPr="002D3624">
              <w:rPr>
                <w:rFonts w:cs="Times New Roman"/>
                <w:sz w:val="24"/>
                <w:szCs w:val="24"/>
              </w:rPr>
              <w:t> </w:t>
            </w:r>
            <w:r w:rsidRPr="00BF292B">
              <w:rPr>
                <w:rFonts w:cs="Times New Roman"/>
                <w:sz w:val="24"/>
                <w:szCs w:val="24"/>
              </w:rPr>
              <w:t xml:space="preserve">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w:t>
            </w:r>
          </w:p>
          <w:p w:rsidR="00E23085" w:rsidRPr="00BF292B" w:rsidRDefault="00E23085" w:rsidP="00BF292B">
            <w:pPr>
              <w:autoSpaceDE w:val="0"/>
              <w:autoSpaceDN w:val="0"/>
              <w:adjustRightInd w:val="0"/>
              <w:jc w:val="both"/>
              <w:rPr>
                <w:rFonts w:cs="Times New Roman"/>
                <w:sz w:val="24"/>
                <w:szCs w:val="24"/>
              </w:rPr>
            </w:pPr>
            <w:r w:rsidRPr="00BF292B">
              <w:rPr>
                <w:rFonts w:cs="Times New Roman"/>
                <w:sz w:val="24"/>
                <w:szCs w:val="24"/>
              </w:rPr>
              <w:t xml:space="preserve">Администрация производит расчет размера жилищной субсидии исходя </w:t>
            </w:r>
            <w:proofErr w:type="gramStart"/>
            <w:r w:rsidRPr="00BF292B">
              <w:rPr>
                <w:rFonts w:cs="Times New Roman"/>
                <w:sz w:val="24"/>
                <w:szCs w:val="24"/>
              </w:rPr>
              <w:t>из</w:t>
            </w:r>
            <w:proofErr w:type="gramEnd"/>
            <w:r w:rsidRPr="00BF292B">
              <w:rPr>
                <w:rFonts w:cs="Times New Roman"/>
                <w:sz w:val="24"/>
                <w:szCs w:val="24"/>
              </w:rPr>
              <w:t>:</w:t>
            </w:r>
          </w:p>
          <w:p w:rsidR="00E23085" w:rsidRPr="00BF292B" w:rsidRDefault="00E23085" w:rsidP="00BF292B">
            <w:pPr>
              <w:autoSpaceDE w:val="0"/>
              <w:autoSpaceDN w:val="0"/>
              <w:adjustRightInd w:val="0"/>
              <w:jc w:val="both"/>
              <w:rPr>
                <w:rFonts w:cs="Times New Roman"/>
                <w:sz w:val="24"/>
                <w:szCs w:val="24"/>
              </w:rPr>
            </w:pPr>
            <w:proofErr w:type="gramStart"/>
            <w:r w:rsidRPr="00BF292B">
              <w:rPr>
                <w:rFonts w:cs="Times New Roman"/>
                <w:sz w:val="24"/>
                <w:szCs w:val="24"/>
              </w:rPr>
              <w:t>1)</w:t>
            </w:r>
            <w:r w:rsidRPr="00BF292B">
              <w:rPr>
                <w:rFonts w:cs="Times New Roman"/>
                <w:sz w:val="24"/>
                <w:szCs w:val="24"/>
              </w:rPr>
              <w:tab/>
              <w:t xml:space="preserve">нормы  предоставления  площади  жилого  помещения  по  договору  социального  </w:t>
            </w:r>
            <w:r w:rsidRPr="00BF292B">
              <w:rPr>
                <w:rFonts w:cs="Times New Roman"/>
                <w:sz w:val="24"/>
                <w:szCs w:val="24"/>
              </w:rPr>
              <w:lastRenderedPageBreak/>
              <w:t>найма,  установленной   в городском округе Химки Московской области на каждого члена многодетной семьи, имеющего право на получение жилищной субсидии, с учетом имеющейся у многодетной семьи в собственности или по договору социального найма общей площади жилых помещений;</w:t>
            </w:r>
            <w:proofErr w:type="gramEnd"/>
          </w:p>
          <w:p w:rsidR="00E23085" w:rsidRPr="002D3624" w:rsidRDefault="00E23085" w:rsidP="00BF292B">
            <w:pPr>
              <w:autoSpaceDE w:val="0"/>
              <w:autoSpaceDN w:val="0"/>
              <w:adjustRightInd w:val="0"/>
              <w:jc w:val="both"/>
              <w:rPr>
                <w:rFonts w:cs="Times New Roman"/>
                <w:sz w:val="24"/>
                <w:szCs w:val="24"/>
              </w:rPr>
            </w:pPr>
            <w:r w:rsidRPr="00BF292B">
              <w:rPr>
                <w:rFonts w:cs="Times New Roman"/>
                <w:sz w:val="24"/>
                <w:szCs w:val="24"/>
              </w:rPr>
              <w:t>2)</w:t>
            </w:r>
            <w:r w:rsidRPr="00BF292B">
              <w:rPr>
                <w:rFonts w:cs="Times New Roman"/>
                <w:sz w:val="24"/>
                <w:szCs w:val="24"/>
              </w:rPr>
              <w:tab/>
              <w:t xml:space="preserve">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w:t>
            </w:r>
            <w:r>
              <w:rPr>
                <w:rFonts w:cs="Times New Roman"/>
                <w:sz w:val="24"/>
                <w:szCs w:val="24"/>
              </w:rPr>
              <w:t>Истра</w:t>
            </w:r>
            <w:r w:rsidRPr="00BF292B">
              <w:rPr>
                <w:rFonts w:cs="Times New Roman"/>
                <w:sz w:val="24"/>
                <w:szCs w:val="24"/>
              </w:rPr>
              <w:t xml:space="preserve"> Московской области, утвержденной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rsidR="00E23085" w:rsidRPr="002D082F" w:rsidRDefault="00E23085" w:rsidP="002D082F">
            <w:pPr>
              <w:autoSpaceDE w:val="0"/>
              <w:autoSpaceDN w:val="0"/>
              <w:adjustRightInd w:val="0"/>
              <w:rPr>
                <w:rFonts w:cs="Times New Roman"/>
                <w:sz w:val="24"/>
                <w:szCs w:val="24"/>
              </w:rPr>
            </w:pPr>
            <w:r w:rsidRPr="002D082F">
              <w:rPr>
                <w:rFonts w:cs="Times New Roman"/>
                <w:sz w:val="24"/>
                <w:szCs w:val="24"/>
              </w:rPr>
              <w:t>Размер жилищной субсидии для многодетной семьи определяется по формуле:</w:t>
            </w:r>
          </w:p>
          <w:p w:rsidR="00E23085" w:rsidRPr="002D082F" w:rsidRDefault="00E23085" w:rsidP="002D082F">
            <w:pPr>
              <w:autoSpaceDE w:val="0"/>
              <w:autoSpaceDN w:val="0"/>
              <w:adjustRightInd w:val="0"/>
              <w:rPr>
                <w:rFonts w:cs="Times New Roman"/>
                <w:sz w:val="24"/>
                <w:szCs w:val="24"/>
              </w:rPr>
            </w:pP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Ржс</w:t>
            </w:r>
            <w:proofErr w:type="spellEnd"/>
            <w:r w:rsidRPr="002D082F">
              <w:rPr>
                <w:rFonts w:cs="Times New Roman"/>
                <w:sz w:val="24"/>
                <w:szCs w:val="24"/>
              </w:rPr>
              <w:t xml:space="preserve"> = (</w:t>
            </w:r>
            <w:proofErr w:type="spellStart"/>
            <w:r w:rsidRPr="002D082F">
              <w:rPr>
                <w:rFonts w:cs="Times New Roman"/>
                <w:sz w:val="24"/>
                <w:szCs w:val="24"/>
              </w:rPr>
              <w:t>Кчс</w:t>
            </w:r>
            <w:proofErr w:type="spellEnd"/>
            <w:r w:rsidRPr="002D082F">
              <w:rPr>
                <w:rFonts w:cs="Times New Roman"/>
                <w:sz w:val="24"/>
                <w:szCs w:val="24"/>
              </w:rPr>
              <w:t xml:space="preserve"> x НП - </w:t>
            </w:r>
            <w:proofErr w:type="spellStart"/>
            <w:r w:rsidRPr="002D082F">
              <w:rPr>
                <w:rFonts w:cs="Times New Roman"/>
                <w:sz w:val="24"/>
                <w:szCs w:val="24"/>
              </w:rPr>
              <w:t>Пж</w:t>
            </w:r>
            <w:proofErr w:type="spellEnd"/>
            <w:r w:rsidRPr="002D082F">
              <w:rPr>
                <w:rFonts w:cs="Times New Roman"/>
                <w:sz w:val="24"/>
                <w:szCs w:val="24"/>
              </w:rPr>
              <w:t xml:space="preserve">) x </w:t>
            </w:r>
            <w:proofErr w:type="spellStart"/>
            <w:r w:rsidRPr="002D082F">
              <w:rPr>
                <w:rFonts w:cs="Times New Roman"/>
                <w:sz w:val="24"/>
                <w:szCs w:val="24"/>
              </w:rPr>
              <w:t>Цм</w:t>
            </w:r>
            <w:proofErr w:type="spellEnd"/>
            <w:r w:rsidRPr="002D082F">
              <w:rPr>
                <w:rFonts w:cs="Times New Roman"/>
                <w:sz w:val="24"/>
                <w:szCs w:val="24"/>
              </w:rPr>
              <w:t>, где:</w:t>
            </w:r>
          </w:p>
          <w:p w:rsidR="00E23085" w:rsidRPr="002D082F" w:rsidRDefault="00E23085" w:rsidP="002D082F">
            <w:pPr>
              <w:autoSpaceDE w:val="0"/>
              <w:autoSpaceDN w:val="0"/>
              <w:adjustRightInd w:val="0"/>
              <w:rPr>
                <w:rFonts w:cs="Times New Roman"/>
                <w:sz w:val="24"/>
                <w:szCs w:val="24"/>
              </w:rPr>
            </w:pP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Ржс</w:t>
            </w:r>
            <w:proofErr w:type="spellEnd"/>
            <w:r w:rsidRPr="002D082F">
              <w:rPr>
                <w:rFonts w:cs="Times New Roman"/>
                <w:sz w:val="24"/>
                <w:szCs w:val="24"/>
              </w:rPr>
              <w:t xml:space="preserve"> - размер жилищной субсидии;</w:t>
            </w: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Кчс</w:t>
            </w:r>
            <w:proofErr w:type="spellEnd"/>
            <w:r w:rsidRPr="002D082F">
              <w:rPr>
                <w:rFonts w:cs="Times New Roman"/>
                <w:sz w:val="24"/>
                <w:szCs w:val="24"/>
              </w:rPr>
              <w:t xml:space="preserve"> - количество членов многодетной семьи, имеющих право на получение жилищной субсидии (чел.);</w:t>
            </w:r>
          </w:p>
          <w:p w:rsidR="00E23085" w:rsidRPr="002D082F" w:rsidRDefault="00E23085" w:rsidP="002D082F">
            <w:pPr>
              <w:autoSpaceDE w:val="0"/>
              <w:autoSpaceDN w:val="0"/>
              <w:adjustRightInd w:val="0"/>
              <w:rPr>
                <w:rFonts w:cs="Times New Roman"/>
                <w:sz w:val="24"/>
                <w:szCs w:val="24"/>
              </w:rPr>
            </w:pPr>
            <w:r w:rsidRPr="002D082F">
              <w:rPr>
                <w:rFonts w:cs="Times New Roman"/>
                <w:sz w:val="24"/>
                <w:szCs w:val="24"/>
              </w:rPr>
              <w:t>НП -  норма предоставления  площади жилого помещения по договору социального найма,  установленная     в городском округе Химки Московской области, на одного человека (кв. м);</w:t>
            </w: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Пж</w:t>
            </w:r>
            <w:proofErr w:type="spellEnd"/>
            <w:r w:rsidRPr="002D082F">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rsidR="00E23085" w:rsidRPr="002D3624" w:rsidRDefault="00E23085" w:rsidP="002D082F">
            <w:pPr>
              <w:autoSpaceDE w:val="0"/>
              <w:autoSpaceDN w:val="0"/>
              <w:adjustRightInd w:val="0"/>
              <w:rPr>
                <w:rFonts w:cs="Times New Roman"/>
                <w:sz w:val="24"/>
                <w:szCs w:val="24"/>
              </w:rPr>
            </w:pPr>
            <w:proofErr w:type="spellStart"/>
            <w:r w:rsidRPr="002D082F">
              <w:rPr>
                <w:rFonts w:cs="Times New Roman"/>
                <w:sz w:val="24"/>
                <w:szCs w:val="24"/>
              </w:rPr>
              <w:lastRenderedPageBreak/>
              <w:t>Цм</w:t>
            </w:r>
            <w:proofErr w:type="spellEnd"/>
            <w:r w:rsidRPr="002D082F">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w:t>
            </w:r>
            <w:r>
              <w:rPr>
                <w:rFonts w:cs="Times New Roman"/>
                <w:sz w:val="24"/>
                <w:szCs w:val="24"/>
              </w:rPr>
              <w:t>Истра</w:t>
            </w:r>
            <w:r w:rsidRPr="002D082F">
              <w:rPr>
                <w:rFonts w:cs="Times New Roman"/>
                <w:sz w:val="24"/>
                <w:szCs w:val="24"/>
              </w:rPr>
              <w:t xml:space="preserve">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552" w:type="dxa"/>
            <w:tcBorders>
              <w:bottom w:val="single" w:sz="4" w:space="0" w:color="auto"/>
            </w:tcBorders>
            <w:hideMark/>
          </w:tcPr>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207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E23085" w:rsidRPr="002D3624"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rsidR="00E23085" w:rsidRDefault="00E23085" w:rsidP="000E2B80">
            <w:pPr>
              <w:autoSpaceDE w:val="0"/>
              <w:autoSpaceDN w:val="0"/>
              <w:adjustRightInd w:val="0"/>
              <w:ind w:firstLine="540"/>
              <w:rPr>
                <w:rFonts w:cs="Times New Roman"/>
                <w:sz w:val="20"/>
                <w:szCs w:val="20"/>
              </w:rPr>
            </w:pPr>
          </w:p>
          <w:p w:rsidR="00E23085" w:rsidRDefault="00E23085" w:rsidP="000E2B80">
            <w:pPr>
              <w:autoSpaceDE w:val="0"/>
              <w:autoSpaceDN w:val="0"/>
              <w:adjustRightInd w:val="0"/>
              <w:ind w:firstLine="540"/>
              <w:rPr>
                <w:rFonts w:cs="Times New Roman"/>
                <w:sz w:val="20"/>
                <w:szCs w:val="20"/>
              </w:rPr>
            </w:pPr>
          </w:p>
          <w:p w:rsidR="00E23085" w:rsidRDefault="00E23085"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w:t>
            </w:r>
            <w:r>
              <w:rPr>
                <w:rFonts w:cs="Times New Roman"/>
                <w:sz w:val="20"/>
                <w:szCs w:val="20"/>
              </w:rPr>
              <w:t xml:space="preserve">   </w:t>
            </w:r>
            <w:r w:rsidRPr="002D3624">
              <w:rPr>
                <w:rFonts w:cs="Times New Roman"/>
                <w:sz w:val="20"/>
                <w:szCs w:val="20"/>
              </w:rPr>
              <w:t xml:space="preserve">   2020–</w:t>
            </w:r>
            <w:r>
              <w:rPr>
                <w:rFonts w:cs="Times New Roman"/>
                <w:sz w:val="20"/>
                <w:szCs w:val="20"/>
              </w:rPr>
              <w:t>0</w:t>
            </w:r>
            <w:r w:rsidRPr="002D3624">
              <w:rPr>
                <w:rFonts w:cs="Times New Roman"/>
                <w:sz w:val="20"/>
                <w:szCs w:val="20"/>
              </w:rPr>
              <w:t xml:space="preserve"> </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56933">
        <w:trPr>
          <w:trHeight w:val="138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E23085" w:rsidRPr="002D3624"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w:t>
            </w:r>
            <w:r>
              <w:rPr>
                <w:rFonts w:cs="Times New Roman"/>
                <w:sz w:val="20"/>
                <w:szCs w:val="20"/>
              </w:rPr>
              <w:t xml:space="preserve">  </w:t>
            </w:r>
            <w:r w:rsidRPr="002D3624">
              <w:rPr>
                <w:rFonts w:cs="Times New Roman"/>
                <w:sz w:val="20"/>
                <w:szCs w:val="20"/>
              </w:rPr>
              <w:t xml:space="preserve">   2020–</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       </w:t>
            </w:r>
            <w:r>
              <w:rPr>
                <w:rFonts w:cs="Times New Roman"/>
                <w:sz w:val="20"/>
                <w:szCs w:val="20"/>
              </w:rPr>
              <w:t xml:space="preserve">  </w:t>
            </w: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162F52" w:rsidRPr="00162F52" w:rsidTr="004C1A27">
        <w:trPr>
          <w:trHeight w:val="330"/>
        </w:trPr>
        <w:tc>
          <w:tcPr>
            <w:tcW w:w="14938" w:type="dxa"/>
            <w:gridSpan w:val="5"/>
            <w:hideMark/>
          </w:tcPr>
          <w:p w:rsidR="00162F52" w:rsidRPr="00162F52" w:rsidRDefault="00162F52" w:rsidP="000E2B80">
            <w:pPr>
              <w:autoSpaceDE w:val="0"/>
              <w:autoSpaceDN w:val="0"/>
              <w:adjustRightInd w:val="0"/>
              <w:ind w:firstLine="540"/>
              <w:jc w:val="center"/>
              <w:rPr>
                <w:rFonts w:cs="Times New Roman"/>
                <w:b/>
                <w:sz w:val="24"/>
                <w:szCs w:val="24"/>
              </w:rPr>
            </w:pPr>
            <w:r w:rsidRPr="00162F52">
              <w:rPr>
                <w:rFonts w:cs="Times New Roman"/>
                <w:b/>
                <w:sz w:val="24"/>
                <w:szCs w:val="24"/>
              </w:rPr>
              <w:lastRenderedPageBreak/>
              <w:t>Подпрограмма .8. Обеспечение жильем отдельных категорий граждан, установленных федеральным законодательством.</w:t>
            </w:r>
          </w:p>
        </w:tc>
      </w:tr>
      <w:tr w:rsidR="006649DC" w:rsidRPr="002D3624" w:rsidTr="00A56933">
        <w:trPr>
          <w:trHeight w:val="1380"/>
        </w:trPr>
        <w:tc>
          <w:tcPr>
            <w:tcW w:w="3085" w:type="dxa"/>
            <w:vMerge w:val="restart"/>
            <w:tcBorders>
              <w:bottom w:val="single" w:sz="4" w:space="0" w:color="auto"/>
            </w:tcBorders>
            <w:hideMark/>
          </w:tcPr>
          <w:p w:rsidR="006649DC" w:rsidRPr="002D3624" w:rsidRDefault="006649DC" w:rsidP="000E2B80">
            <w:pPr>
              <w:autoSpaceDE w:val="0"/>
              <w:autoSpaceDN w:val="0"/>
              <w:adjustRightInd w:val="0"/>
              <w:ind w:firstLine="540"/>
              <w:rPr>
                <w:rFonts w:cs="Times New Roman"/>
                <w:sz w:val="24"/>
                <w:szCs w:val="24"/>
              </w:rPr>
            </w:pPr>
            <w:r w:rsidRPr="00FB1DC3">
              <w:rPr>
                <w:rFonts w:cs="Times New Roman"/>
                <w:sz w:val="24"/>
                <w:szCs w:val="24"/>
              </w:rPr>
              <w:t>Основное мероприятие 07. «Финансовое обеспечение выполнения отдельных государственных полномочий  в сфере жилищной политики</w:t>
            </w:r>
            <w:proofErr w:type="gramStart"/>
            <w:r w:rsidRPr="00FB1DC3">
              <w:rPr>
                <w:rFonts w:cs="Times New Roman"/>
                <w:sz w:val="24"/>
                <w:szCs w:val="24"/>
              </w:rPr>
              <w:t xml:space="preserve"> ,</w:t>
            </w:r>
            <w:proofErr w:type="gramEnd"/>
            <w:r w:rsidRPr="00FB1DC3">
              <w:rPr>
                <w:rFonts w:cs="Times New Roman"/>
                <w:sz w:val="24"/>
                <w:szCs w:val="24"/>
              </w:rPr>
              <w:t xml:space="preserve"> преданных органам местного самоуправления»</w:t>
            </w:r>
            <w:r w:rsidRPr="002D3624">
              <w:rPr>
                <w:rFonts w:cs="Times New Roman"/>
                <w:sz w:val="24"/>
                <w:szCs w:val="24"/>
              </w:rPr>
              <w:t xml:space="preserve">1 </w:t>
            </w: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Средства федерального бюджета предоставляются бюджету муниципального образования из бюджета Московской области в форме субвенций. </w:t>
            </w:r>
            <w:proofErr w:type="gramStart"/>
            <w:r w:rsidRPr="006649DC">
              <w:rPr>
                <w:rFonts w:cs="Times New Roman"/>
                <w:sz w:val="24"/>
                <w:szCs w:val="24"/>
              </w:rPr>
              <w:t>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roofErr w:type="gramEnd"/>
          </w:p>
          <w:p w:rsidR="006649DC" w:rsidRPr="006649DC" w:rsidRDefault="006649DC" w:rsidP="006649DC">
            <w:pPr>
              <w:autoSpaceDE w:val="0"/>
              <w:autoSpaceDN w:val="0"/>
              <w:adjustRightInd w:val="0"/>
              <w:ind w:firstLine="540"/>
              <w:jc w:val="both"/>
              <w:rPr>
                <w:rFonts w:cs="Times New Roman"/>
                <w:sz w:val="24"/>
                <w:szCs w:val="24"/>
              </w:rPr>
            </w:pPr>
            <w:proofErr w:type="gramStart"/>
            <w:r w:rsidRPr="006649DC">
              <w:rPr>
                <w:rFonts w:cs="Times New Roman"/>
                <w:sz w:val="24"/>
                <w:szCs w:val="24"/>
              </w:rPr>
              <w:t xml:space="preserve">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w:t>
            </w:r>
            <w:r w:rsidRPr="006649DC">
              <w:rPr>
                <w:rFonts w:cs="Times New Roman"/>
                <w:sz w:val="24"/>
                <w:szCs w:val="24"/>
              </w:rPr>
              <w:lastRenderedPageBreak/>
              <w:t>Московской области» в порядке, установленном жилищным законодательством, в рамках Подпрограммы № 7 настоящей</w:t>
            </w:r>
            <w:proofErr w:type="gramEnd"/>
            <w:r w:rsidRPr="006649DC">
              <w:rPr>
                <w:rFonts w:cs="Times New Roman"/>
                <w:sz w:val="24"/>
                <w:szCs w:val="24"/>
              </w:rPr>
              <w:t xml:space="preserve"> программы.</w:t>
            </w:r>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6649DC" w:rsidRPr="002D3624" w:rsidRDefault="006649DC" w:rsidP="006649DC">
            <w:pPr>
              <w:autoSpaceDE w:val="0"/>
              <w:autoSpaceDN w:val="0"/>
              <w:adjustRightInd w:val="0"/>
              <w:ind w:firstLine="540"/>
              <w:jc w:val="both"/>
              <w:rPr>
                <w:rFonts w:cs="Times New Roman"/>
                <w:sz w:val="24"/>
                <w:szCs w:val="24"/>
              </w:rPr>
            </w:pPr>
            <w:proofErr w:type="gramStart"/>
            <w:r w:rsidRPr="006649DC">
              <w:rPr>
                <w:rFonts w:cs="Times New Roman"/>
                <w:sz w:val="24"/>
                <w:szCs w:val="24"/>
              </w:rPr>
              <w:t>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6649DC">
              <w:rPr>
                <w:rFonts w:cs="Times New Roman"/>
                <w:sz w:val="24"/>
                <w:szCs w:val="24"/>
              </w:rPr>
              <w:t xml:space="preserve"> </w:t>
            </w:r>
            <w:proofErr w:type="gramStart"/>
            <w:r w:rsidRPr="006649DC">
              <w:rPr>
                <w:rFonts w:cs="Times New Roman"/>
                <w:sz w:val="24"/>
                <w:szCs w:val="24"/>
              </w:rPr>
              <w:t>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2D3624">
              <w:rPr>
                <w:rFonts w:cs="Times New Roman"/>
                <w:sz w:val="24"/>
                <w:szCs w:val="24"/>
              </w:rPr>
              <w:t> </w:t>
            </w:r>
            <w:proofErr w:type="gramEnd"/>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A56933">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A56933">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2023–</w:t>
            </w:r>
            <w:r>
              <w:rPr>
                <w:rFonts w:cs="Times New Roman"/>
                <w:sz w:val="20"/>
                <w:szCs w:val="20"/>
              </w:rPr>
              <w:t>0</w:t>
            </w:r>
          </w:p>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lastRenderedPageBreak/>
              <w:t> </w:t>
            </w:r>
          </w:p>
        </w:tc>
      </w:tr>
    </w:tbl>
    <w:p w:rsidR="002D3624" w:rsidRDefault="002D3624" w:rsidP="002D3624">
      <w:pPr>
        <w:autoSpaceDE w:val="0"/>
        <w:autoSpaceDN w:val="0"/>
        <w:adjustRightInd w:val="0"/>
        <w:ind w:firstLine="540"/>
        <w:jc w:val="center"/>
        <w:rPr>
          <w:rFonts w:cs="Times New Roman"/>
          <w:b/>
          <w:sz w:val="24"/>
          <w:szCs w:val="24"/>
          <w:highlight w:val="green"/>
        </w:rPr>
      </w:pPr>
    </w:p>
    <w:p w:rsidR="002D3624" w:rsidRDefault="00B66421" w:rsidP="002D3624">
      <w:pPr>
        <w:autoSpaceDE w:val="0"/>
        <w:autoSpaceDN w:val="0"/>
        <w:adjustRightInd w:val="0"/>
        <w:ind w:firstLine="540"/>
        <w:jc w:val="center"/>
        <w:rPr>
          <w:rFonts w:cs="Times New Roman"/>
          <w:b/>
          <w:sz w:val="24"/>
          <w:szCs w:val="24"/>
        </w:rPr>
      </w:pPr>
      <w:r>
        <w:rPr>
          <w:rFonts w:cs="Times New Roman"/>
          <w:b/>
          <w:sz w:val="24"/>
          <w:szCs w:val="24"/>
        </w:rPr>
        <w:t>6.</w:t>
      </w:r>
      <w:r w:rsidR="002D3624" w:rsidRPr="00B66421">
        <w:rPr>
          <w:rFonts w:cs="Times New Roman"/>
          <w:b/>
          <w:sz w:val="24"/>
          <w:szCs w:val="24"/>
        </w:rPr>
        <w:t xml:space="preserve">8.Состав, форма и сроки представления отчетности о ходе реализации мероприятия </w:t>
      </w:r>
      <w:proofErr w:type="gramStart"/>
      <w:r w:rsidR="002D3624" w:rsidRPr="00B66421">
        <w:rPr>
          <w:rFonts w:cs="Times New Roman"/>
          <w:b/>
          <w:sz w:val="24"/>
          <w:szCs w:val="24"/>
        </w:rPr>
        <w:t>ответственным</w:t>
      </w:r>
      <w:proofErr w:type="gramEnd"/>
      <w:r w:rsidR="002D3624" w:rsidRPr="00B66421">
        <w:rPr>
          <w:rFonts w:cs="Times New Roman"/>
          <w:b/>
          <w:sz w:val="24"/>
          <w:szCs w:val="24"/>
        </w:rPr>
        <w:t xml:space="preserve"> за выполнение мероприятия заказчику подпрограммы.</w:t>
      </w:r>
    </w:p>
    <w:p w:rsidR="00D235C8" w:rsidRDefault="00D235C8" w:rsidP="002D3624">
      <w:pPr>
        <w:autoSpaceDE w:val="0"/>
        <w:autoSpaceDN w:val="0"/>
        <w:adjustRightInd w:val="0"/>
        <w:ind w:firstLine="540"/>
        <w:jc w:val="center"/>
        <w:rPr>
          <w:rFonts w:cs="Times New Roman"/>
          <w:b/>
          <w:sz w:val="24"/>
          <w:szCs w:val="24"/>
        </w:rPr>
      </w:pPr>
    </w:p>
    <w:p w:rsidR="00D0328F" w:rsidRDefault="00D0328F" w:rsidP="002568E9">
      <w:pPr>
        <w:pStyle w:val="af"/>
        <w:spacing w:before="1"/>
        <w:ind w:right="478"/>
        <w:rPr>
          <w:sz w:val="24"/>
          <w:szCs w:val="24"/>
        </w:rPr>
      </w:pPr>
      <w:r w:rsidRPr="00D0328F">
        <w:rPr>
          <w:sz w:val="24"/>
          <w:szCs w:val="24"/>
        </w:rPr>
        <w:t>Ответственность за реализацию муниципальной программы</w:t>
      </w:r>
      <w:r>
        <w:rPr>
          <w:sz w:val="24"/>
          <w:szCs w:val="24"/>
        </w:rPr>
        <w:t>,</w:t>
      </w:r>
      <w:r w:rsidRPr="00D0328F">
        <w:t xml:space="preserve"> </w:t>
      </w:r>
      <w:r w:rsidRPr="00D0328F">
        <w:rPr>
          <w:sz w:val="24"/>
          <w:szCs w:val="24"/>
        </w:rPr>
        <w:t>за выполнение мероприятий муниципальной программы</w:t>
      </w:r>
      <w:r>
        <w:rPr>
          <w:sz w:val="24"/>
          <w:szCs w:val="24"/>
        </w:rPr>
        <w:t>,</w:t>
      </w:r>
      <w:r w:rsidRPr="00D0328F">
        <w:rPr>
          <w:sz w:val="24"/>
          <w:szCs w:val="24"/>
        </w:rPr>
        <w:t xml:space="preserve"> и достижение установленных показателей эффективности реализации муниципальной программы несут ответственные исполнители</w:t>
      </w:r>
      <w:r>
        <w:rPr>
          <w:sz w:val="24"/>
          <w:szCs w:val="24"/>
        </w:rPr>
        <w:t>.</w:t>
      </w:r>
    </w:p>
    <w:p w:rsidR="002568E9" w:rsidRPr="00B66421" w:rsidRDefault="002568E9" w:rsidP="002568E9">
      <w:pPr>
        <w:pStyle w:val="af"/>
        <w:spacing w:before="1"/>
        <w:ind w:right="478"/>
        <w:rPr>
          <w:sz w:val="24"/>
          <w:szCs w:val="24"/>
        </w:rPr>
      </w:pPr>
      <w:r w:rsidRPr="00B66421">
        <w:rPr>
          <w:sz w:val="24"/>
          <w:szCs w:val="24"/>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rsidR="002568E9" w:rsidRPr="00B66421" w:rsidRDefault="002568E9" w:rsidP="002568E9">
      <w:pPr>
        <w:pStyle w:val="ad"/>
        <w:widowControl w:val="0"/>
        <w:numPr>
          <w:ilvl w:val="0"/>
          <w:numId w:val="13"/>
        </w:numPr>
        <w:tabs>
          <w:tab w:val="left" w:pos="1346"/>
        </w:tabs>
        <w:autoSpaceDE w:val="0"/>
        <w:autoSpaceDN w:val="0"/>
        <w:spacing w:line="322" w:lineRule="exact"/>
        <w:ind w:right="466" w:firstLine="0"/>
        <w:contextualSpacing w:val="0"/>
        <w:jc w:val="both"/>
        <w:rPr>
          <w:sz w:val="24"/>
          <w:szCs w:val="24"/>
        </w:rPr>
      </w:pPr>
      <w:r w:rsidRPr="00B66421">
        <w:rPr>
          <w:sz w:val="24"/>
          <w:szCs w:val="24"/>
        </w:rPr>
        <w:t>оперативный отчет о выполнении мероприятий муниципальной программы по форме согласно</w:t>
      </w:r>
      <w:r w:rsidRPr="00B66421">
        <w:rPr>
          <w:spacing w:val="2"/>
          <w:sz w:val="24"/>
          <w:szCs w:val="24"/>
        </w:rPr>
        <w:t xml:space="preserve"> Постановления  администрации городского округа Истра от 17.04.2018 №1904/4 «Об утверждении новой редакции порядка разработки, реализации и оценки эффективности муниципальных программ городского округа Истра» (далее порядок</w:t>
      </w:r>
      <w:proofErr w:type="gramStart"/>
      <w:r w:rsidRPr="00B66421">
        <w:rPr>
          <w:spacing w:val="2"/>
          <w:sz w:val="24"/>
          <w:szCs w:val="24"/>
        </w:rPr>
        <w:t>)</w:t>
      </w:r>
      <w:r w:rsidRPr="00B66421">
        <w:rPr>
          <w:sz w:val="24"/>
          <w:szCs w:val="24"/>
        </w:rPr>
        <w:t>с</w:t>
      </w:r>
      <w:proofErr w:type="gramEnd"/>
      <w:r w:rsidRPr="00B66421">
        <w:rPr>
          <w:sz w:val="24"/>
          <w:szCs w:val="24"/>
        </w:rPr>
        <w:t xml:space="preserve">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rsidR="002568E9" w:rsidRPr="00B66421" w:rsidRDefault="002568E9" w:rsidP="002568E9">
      <w:pPr>
        <w:pStyle w:val="ad"/>
        <w:widowControl w:val="0"/>
        <w:numPr>
          <w:ilvl w:val="0"/>
          <w:numId w:val="13"/>
        </w:numPr>
        <w:tabs>
          <w:tab w:val="left" w:pos="1378"/>
        </w:tabs>
        <w:autoSpaceDE w:val="0"/>
        <w:autoSpaceDN w:val="0"/>
        <w:spacing w:before="1" w:line="322" w:lineRule="exact"/>
        <w:ind w:left="1377" w:hanging="205"/>
        <w:contextualSpacing w:val="0"/>
        <w:jc w:val="both"/>
        <w:rPr>
          <w:sz w:val="24"/>
          <w:szCs w:val="24"/>
        </w:rPr>
      </w:pPr>
      <w:r w:rsidRPr="00B66421">
        <w:rPr>
          <w:sz w:val="24"/>
          <w:szCs w:val="24"/>
        </w:rPr>
        <w:t>оценку</w:t>
      </w:r>
      <w:r w:rsidRPr="00B66421">
        <w:rPr>
          <w:spacing w:val="34"/>
          <w:sz w:val="24"/>
          <w:szCs w:val="24"/>
        </w:rPr>
        <w:t xml:space="preserve"> </w:t>
      </w:r>
      <w:r w:rsidRPr="00B66421">
        <w:rPr>
          <w:sz w:val="24"/>
          <w:szCs w:val="24"/>
        </w:rPr>
        <w:t>результатов</w:t>
      </w:r>
      <w:r w:rsidRPr="00B66421">
        <w:rPr>
          <w:spacing w:val="39"/>
          <w:sz w:val="24"/>
          <w:szCs w:val="24"/>
        </w:rPr>
        <w:t xml:space="preserve"> </w:t>
      </w:r>
      <w:r w:rsidRPr="00B66421">
        <w:rPr>
          <w:sz w:val="24"/>
          <w:szCs w:val="24"/>
        </w:rPr>
        <w:t>реализации</w:t>
      </w:r>
      <w:r w:rsidRPr="00B66421">
        <w:rPr>
          <w:spacing w:val="37"/>
          <w:sz w:val="24"/>
          <w:szCs w:val="24"/>
        </w:rPr>
        <w:t xml:space="preserve"> </w:t>
      </w:r>
      <w:r w:rsidRPr="00B66421">
        <w:rPr>
          <w:sz w:val="24"/>
          <w:szCs w:val="24"/>
        </w:rPr>
        <w:t>мероприятий</w:t>
      </w:r>
      <w:r w:rsidRPr="00B66421">
        <w:rPr>
          <w:spacing w:val="38"/>
          <w:sz w:val="24"/>
          <w:szCs w:val="24"/>
        </w:rPr>
        <w:t xml:space="preserve"> </w:t>
      </w:r>
      <w:r w:rsidRPr="00B66421">
        <w:rPr>
          <w:sz w:val="24"/>
          <w:szCs w:val="24"/>
        </w:rPr>
        <w:t>муниципальной</w:t>
      </w:r>
      <w:r w:rsidRPr="00B66421">
        <w:rPr>
          <w:spacing w:val="37"/>
          <w:sz w:val="24"/>
          <w:szCs w:val="24"/>
        </w:rPr>
        <w:t xml:space="preserve"> </w:t>
      </w:r>
      <w:r w:rsidRPr="00B66421">
        <w:rPr>
          <w:sz w:val="24"/>
          <w:szCs w:val="24"/>
        </w:rPr>
        <w:t>программы</w:t>
      </w:r>
      <w:r w:rsidRPr="00B66421">
        <w:rPr>
          <w:spacing w:val="37"/>
          <w:sz w:val="24"/>
          <w:szCs w:val="24"/>
        </w:rPr>
        <w:t xml:space="preserve"> </w:t>
      </w:r>
      <w:r w:rsidRPr="00B66421">
        <w:rPr>
          <w:sz w:val="24"/>
          <w:szCs w:val="24"/>
        </w:rPr>
        <w:t>по</w:t>
      </w:r>
      <w:r w:rsidRPr="00B66421">
        <w:rPr>
          <w:spacing w:val="35"/>
          <w:sz w:val="24"/>
          <w:szCs w:val="24"/>
        </w:rPr>
        <w:t xml:space="preserve"> </w:t>
      </w:r>
      <w:r w:rsidRPr="00B66421">
        <w:rPr>
          <w:sz w:val="24"/>
          <w:szCs w:val="24"/>
        </w:rPr>
        <w:t>форме</w:t>
      </w:r>
      <w:r w:rsidRPr="00B66421">
        <w:rPr>
          <w:spacing w:val="36"/>
          <w:sz w:val="24"/>
          <w:szCs w:val="24"/>
        </w:rPr>
        <w:t xml:space="preserve"> </w:t>
      </w:r>
      <w:r w:rsidRPr="00B66421">
        <w:rPr>
          <w:sz w:val="24"/>
          <w:szCs w:val="24"/>
        </w:rPr>
        <w:t>согласно</w:t>
      </w:r>
      <w:r w:rsidRPr="00B66421">
        <w:rPr>
          <w:spacing w:val="37"/>
          <w:sz w:val="24"/>
          <w:szCs w:val="24"/>
        </w:rPr>
        <w:t xml:space="preserve"> </w:t>
      </w:r>
      <w:r w:rsidRPr="00B66421">
        <w:rPr>
          <w:sz w:val="24"/>
          <w:szCs w:val="24"/>
        </w:rPr>
        <w:t>приложению</w:t>
      </w:r>
    </w:p>
    <w:p w:rsidR="002568E9" w:rsidRPr="00B66421" w:rsidRDefault="002568E9" w:rsidP="002568E9">
      <w:pPr>
        <w:pStyle w:val="af"/>
        <w:ind w:right="478" w:firstLine="0"/>
        <w:rPr>
          <w:sz w:val="24"/>
          <w:szCs w:val="24"/>
        </w:rPr>
      </w:pPr>
      <w:r w:rsidRPr="00B66421">
        <w:rPr>
          <w:sz w:val="24"/>
          <w:szCs w:val="24"/>
        </w:rPr>
        <w:t>к Порядку с указанием причин невыполнения показателей, не достигших запланированного уровня, и предложений по дальнейшему их</w:t>
      </w:r>
      <w:r w:rsidRPr="00B66421">
        <w:rPr>
          <w:spacing w:val="-10"/>
          <w:sz w:val="24"/>
          <w:szCs w:val="24"/>
        </w:rPr>
        <w:t xml:space="preserve"> </w:t>
      </w:r>
      <w:r w:rsidRPr="00B66421">
        <w:rPr>
          <w:sz w:val="24"/>
          <w:szCs w:val="24"/>
        </w:rPr>
        <w:t>достижению.</w:t>
      </w:r>
    </w:p>
    <w:p w:rsidR="002568E9" w:rsidRPr="00B66421" w:rsidRDefault="002568E9" w:rsidP="00B66421">
      <w:pPr>
        <w:pStyle w:val="af"/>
        <w:ind w:right="467" w:firstLine="669"/>
        <w:rPr>
          <w:sz w:val="24"/>
          <w:szCs w:val="24"/>
        </w:rPr>
      </w:pPr>
      <w:proofErr w:type="gramStart"/>
      <w:r w:rsidRPr="00B66421">
        <w:rPr>
          <w:sz w:val="24"/>
          <w:szCs w:val="24"/>
        </w:rPr>
        <w:t>Ежегодно</w:t>
      </w:r>
      <w:r w:rsidRPr="00B66421">
        <w:rPr>
          <w:spacing w:val="-13"/>
          <w:sz w:val="24"/>
          <w:szCs w:val="24"/>
        </w:rPr>
        <w:t xml:space="preserve"> </w:t>
      </w:r>
      <w:r w:rsidRPr="00B66421">
        <w:rPr>
          <w:sz w:val="24"/>
          <w:szCs w:val="24"/>
        </w:rPr>
        <w:t>в</w:t>
      </w:r>
      <w:r w:rsidRPr="00B66421">
        <w:rPr>
          <w:spacing w:val="-14"/>
          <w:sz w:val="24"/>
          <w:szCs w:val="24"/>
        </w:rPr>
        <w:t xml:space="preserve"> </w:t>
      </w:r>
      <w:r w:rsidRPr="00B66421">
        <w:rPr>
          <w:sz w:val="24"/>
          <w:szCs w:val="24"/>
        </w:rPr>
        <w:t>срок</w:t>
      </w:r>
      <w:r w:rsidRPr="00B66421">
        <w:rPr>
          <w:spacing w:val="-14"/>
          <w:sz w:val="24"/>
          <w:szCs w:val="24"/>
        </w:rPr>
        <w:t xml:space="preserve"> </w:t>
      </w:r>
      <w:r w:rsidRPr="00B66421">
        <w:rPr>
          <w:sz w:val="24"/>
          <w:szCs w:val="24"/>
        </w:rPr>
        <w:t>до</w:t>
      </w:r>
      <w:r w:rsidRPr="00B66421">
        <w:rPr>
          <w:spacing w:val="-12"/>
          <w:sz w:val="24"/>
          <w:szCs w:val="24"/>
        </w:rPr>
        <w:t xml:space="preserve"> </w:t>
      </w:r>
      <w:r w:rsidRPr="00B66421">
        <w:rPr>
          <w:sz w:val="24"/>
          <w:szCs w:val="24"/>
        </w:rPr>
        <w:t>1</w:t>
      </w:r>
      <w:r w:rsidRPr="00B66421">
        <w:rPr>
          <w:spacing w:val="-13"/>
          <w:sz w:val="24"/>
          <w:szCs w:val="24"/>
        </w:rPr>
        <w:t xml:space="preserve"> </w:t>
      </w:r>
      <w:r w:rsidRPr="00B66421">
        <w:rPr>
          <w:sz w:val="24"/>
          <w:szCs w:val="24"/>
        </w:rPr>
        <w:t>марта</w:t>
      </w:r>
      <w:r w:rsidRPr="00B66421">
        <w:rPr>
          <w:spacing w:val="-13"/>
          <w:sz w:val="24"/>
          <w:szCs w:val="24"/>
        </w:rPr>
        <w:t xml:space="preserve"> </w:t>
      </w:r>
      <w:r w:rsidRPr="00B66421">
        <w:rPr>
          <w:sz w:val="24"/>
          <w:szCs w:val="24"/>
        </w:rPr>
        <w:t>года,</w:t>
      </w:r>
      <w:r w:rsidRPr="00B66421">
        <w:rPr>
          <w:spacing w:val="-14"/>
          <w:sz w:val="24"/>
          <w:szCs w:val="24"/>
        </w:rPr>
        <w:t xml:space="preserve"> </w:t>
      </w:r>
      <w:r w:rsidRPr="00B66421">
        <w:rPr>
          <w:sz w:val="24"/>
          <w:szCs w:val="24"/>
        </w:rPr>
        <w:t>следующего</w:t>
      </w:r>
      <w:r w:rsidRPr="00B66421">
        <w:rPr>
          <w:spacing w:val="-13"/>
          <w:sz w:val="24"/>
          <w:szCs w:val="24"/>
        </w:rPr>
        <w:t xml:space="preserve"> </w:t>
      </w:r>
      <w:r w:rsidRPr="00B66421">
        <w:rPr>
          <w:sz w:val="24"/>
          <w:szCs w:val="24"/>
        </w:rPr>
        <w:t>за</w:t>
      </w:r>
      <w:r w:rsidRPr="00B66421">
        <w:rPr>
          <w:spacing w:val="-13"/>
          <w:sz w:val="24"/>
          <w:szCs w:val="24"/>
        </w:rPr>
        <w:t xml:space="preserve"> </w:t>
      </w:r>
      <w:r w:rsidRPr="00B66421">
        <w:rPr>
          <w:sz w:val="24"/>
          <w:szCs w:val="24"/>
        </w:rPr>
        <w:t>отчетным,</w:t>
      </w:r>
      <w:r w:rsidRPr="00B66421">
        <w:rPr>
          <w:spacing w:val="-14"/>
          <w:sz w:val="24"/>
          <w:szCs w:val="24"/>
        </w:rPr>
        <w:t xml:space="preserve"> </w:t>
      </w:r>
      <w:r w:rsidRPr="00B66421">
        <w:rPr>
          <w:sz w:val="24"/>
          <w:szCs w:val="24"/>
        </w:rPr>
        <w:t>Муниципальный</w:t>
      </w:r>
      <w:r w:rsidRPr="00B66421">
        <w:rPr>
          <w:spacing w:val="-13"/>
          <w:sz w:val="24"/>
          <w:szCs w:val="24"/>
        </w:rPr>
        <w:t xml:space="preserve"> </w:t>
      </w:r>
      <w:r w:rsidRPr="00B66421">
        <w:rPr>
          <w:sz w:val="24"/>
          <w:szCs w:val="24"/>
        </w:rPr>
        <w:t>заказчик</w:t>
      </w:r>
      <w:r w:rsidRPr="00B66421">
        <w:rPr>
          <w:spacing w:val="-13"/>
          <w:sz w:val="24"/>
          <w:szCs w:val="24"/>
        </w:rPr>
        <w:t xml:space="preserve"> </w:t>
      </w:r>
      <w:r w:rsidRPr="00B66421">
        <w:rPr>
          <w:sz w:val="24"/>
          <w:szCs w:val="24"/>
        </w:rPr>
        <w:t>формирует</w:t>
      </w:r>
      <w:r w:rsidRPr="00B66421">
        <w:rPr>
          <w:spacing w:val="-14"/>
          <w:sz w:val="24"/>
          <w:szCs w:val="24"/>
        </w:rPr>
        <w:t xml:space="preserve"> </w:t>
      </w:r>
      <w:r w:rsidRPr="00B66421">
        <w:rPr>
          <w:sz w:val="24"/>
          <w:szCs w:val="24"/>
        </w:rPr>
        <w:t>годовой</w:t>
      </w:r>
      <w:r w:rsidRPr="00B66421">
        <w:rPr>
          <w:spacing w:val="-15"/>
          <w:sz w:val="24"/>
          <w:szCs w:val="24"/>
        </w:rPr>
        <w:t xml:space="preserve"> </w:t>
      </w:r>
      <w:r w:rsidRPr="00B66421">
        <w:rPr>
          <w:sz w:val="24"/>
          <w:szCs w:val="24"/>
        </w:rPr>
        <w:t>отчет о реализации муниципальной программы по формам согласно приложения к Порядку в целях оценки эффективности реализации мероприятий муниципальной</w:t>
      </w:r>
      <w:r w:rsidRPr="00B66421">
        <w:rPr>
          <w:spacing w:val="-2"/>
          <w:sz w:val="24"/>
          <w:szCs w:val="24"/>
        </w:rPr>
        <w:t xml:space="preserve"> </w:t>
      </w:r>
      <w:r w:rsidRPr="00B66421">
        <w:rPr>
          <w:sz w:val="24"/>
          <w:szCs w:val="24"/>
        </w:rPr>
        <w:t>программы.</w:t>
      </w:r>
      <w:proofErr w:type="gramEnd"/>
    </w:p>
    <w:p w:rsidR="002568E9" w:rsidRPr="00B66421" w:rsidRDefault="002568E9" w:rsidP="00B66421">
      <w:pPr>
        <w:pStyle w:val="af"/>
        <w:spacing w:before="1" w:line="322" w:lineRule="exact"/>
        <w:ind w:firstLine="669"/>
        <w:rPr>
          <w:sz w:val="24"/>
          <w:szCs w:val="24"/>
        </w:rPr>
      </w:pPr>
      <w:r w:rsidRPr="00B66421">
        <w:rPr>
          <w:sz w:val="24"/>
          <w:szCs w:val="24"/>
        </w:rPr>
        <w:t xml:space="preserve">Годовой и </w:t>
      </w:r>
      <w:proofErr w:type="gramStart"/>
      <w:r w:rsidRPr="00B66421">
        <w:rPr>
          <w:sz w:val="24"/>
          <w:szCs w:val="24"/>
        </w:rPr>
        <w:t>комплексный</w:t>
      </w:r>
      <w:proofErr w:type="gramEnd"/>
      <w:r w:rsidRPr="00B66421">
        <w:rPr>
          <w:sz w:val="24"/>
          <w:szCs w:val="24"/>
        </w:rPr>
        <w:t xml:space="preserve"> отчеты о реализации муниципальной программы должны содержать:</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аналитическую записку, в которой</w:t>
      </w:r>
      <w:r w:rsidR="002568E9" w:rsidRPr="00B66421">
        <w:rPr>
          <w:spacing w:val="-5"/>
          <w:sz w:val="24"/>
          <w:szCs w:val="24"/>
        </w:rPr>
        <w:t xml:space="preserve"> </w:t>
      </w:r>
      <w:r w:rsidR="002568E9" w:rsidRPr="00B66421">
        <w:rPr>
          <w:sz w:val="24"/>
          <w:szCs w:val="24"/>
        </w:rPr>
        <w:t>указываются:</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степень достижения запланированных результатов и целей муниципальной программы и</w:t>
      </w:r>
      <w:r w:rsidR="002568E9" w:rsidRPr="00B66421">
        <w:rPr>
          <w:spacing w:val="-29"/>
          <w:sz w:val="24"/>
          <w:szCs w:val="24"/>
        </w:rPr>
        <w:t xml:space="preserve"> </w:t>
      </w:r>
      <w:r w:rsidR="002568E9" w:rsidRPr="00B66421">
        <w:rPr>
          <w:sz w:val="24"/>
          <w:szCs w:val="24"/>
        </w:rPr>
        <w:t>подпрограмм;</w:t>
      </w:r>
    </w:p>
    <w:p w:rsidR="002568E9" w:rsidRPr="00B66421" w:rsidRDefault="00B66421" w:rsidP="00B66421">
      <w:pPr>
        <w:pStyle w:val="ad"/>
        <w:widowControl w:val="0"/>
        <w:tabs>
          <w:tab w:val="left" w:pos="1881"/>
          <w:tab w:val="left" w:pos="1882"/>
        </w:tabs>
        <w:autoSpaceDE w:val="0"/>
        <w:autoSpaceDN w:val="0"/>
        <w:ind w:left="465" w:firstLine="669"/>
        <w:contextualSpacing w:val="0"/>
        <w:jc w:val="both"/>
        <w:rPr>
          <w:sz w:val="24"/>
          <w:szCs w:val="24"/>
        </w:rPr>
      </w:pPr>
      <w:r>
        <w:rPr>
          <w:sz w:val="24"/>
          <w:szCs w:val="24"/>
        </w:rPr>
        <w:t>-</w:t>
      </w:r>
      <w:r w:rsidR="002568E9" w:rsidRPr="00B66421">
        <w:rPr>
          <w:sz w:val="24"/>
          <w:szCs w:val="24"/>
        </w:rPr>
        <w:t>общий</w:t>
      </w:r>
      <w:r w:rsidR="002568E9" w:rsidRPr="00B66421">
        <w:rPr>
          <w:spacing w:val="-7"/>
          <w:sz w:val="24"/>
          <w:szCs w:val="24"/>
        </w:rPr>
        <w:t xml:space="preserve"> </w:t>
      </w:r>
      <w:r w:rsidR="002568E9" w:rsidRPr="00B66421">
        <w:rPr>
          <w:sz w:val="24"/>
          <w:szCs w:val="24"/>
        </w:rPr>
        <w:t>объем</w:t>
      </w:r>
      <w:r w:rsidR="002568E9" w:rsidRPr="00B66421">
        <w:rPr>
          <w:spacing w:val="-7"/>
          <w:sz w:val="24"/>
          <w:szCs w:val="24"/>
        </w:rPr>
        <w:t xml:space="preserve"> </w:t>
      </w:r>
      <w:r w:rsidR="002568E9" w:rsidRPr="00B66421">
        <w:rPr>
          <w:sz w:val="24"/>
          <w:szCs w:val="24"/>
        </w:rPr>
        <w:t>фактически</w:t>
      </w:r>
      <w:r w:rsidR="002568E9" w:rsidRPr="00B66421">
        <w:rPr>
          <w:spacing w:val="-6"/>
          <w:sz w:val="24"/>
          <w:szCs w:val="24"/>
        </w:rPr>
        <w:t xml:space="preserve"> </w:t>
      </w:r>
      <w:r w:rsidR="002568E9" w:rsidRPr="00B66421">
        <w:rPr>
          <w:sz w:val="24"/>
          <w:szCs w:val="24"/>
        </w:rPr>
        <w:t>произведенных</w:t>
      </w:r>
      <w:r w:rsidR="002568E9" w:rsidRPr="00B66421">
        <w:rPr>
          <w:spacing w:val="-7"/>
          <w:sz w:val="24"/>
          <w:szCs w:val="24"/>
        </w:rPr>
        <w:t xml:space="preserve"> </w:t>
      </w:r>
      <w:r w:rsidR="002568E9" w:rsidRPr="00B66421">
        <w:rPr>
          <w:sz w:val="24"/>
          <w:szCs w:val="24"/>
        </w:rPr>
        <w:t>расходов</w:t>
      </w:r>
      <w:r w:rsidR="002568E9" w:rsidRPr="00B66421">
        <w:rPr>
          <w:spacing w:val="-7"/>
          <w:sz w:val="24"/>
          <w:szCs w:val="24"/>
        </w:rPr>
        <w:t xml:space="preserve"> </w:t>
      </w:r>
      <w:r w:rsidR="002568E9" w:rsidRPr="00B66421">
        <w:rPr>
          <w:sz w:val="24"/>
          <w:szCs w:val="24"/>
        </w:rPr>
        <w:t>всего</w:t>
      </w:r>
      <w:r w:rsidR="002568E9" w:rsidRPr="00B66421">
        <w:rPr>
          <w:spacing w:val="-6"/>
          <w:sz w:val="24"/>
          <w:szCs w:val="24"/>
        </w:rPr>
        <w:t xml:space="preserve"> </w:t>
      </w:r>
      <w:r w:rsidR="002568E9" w:rsidRPr="00B66421">
        <w:rPr>
          <w:sz w:val="24"/>
          <w:szCs w:val="24"/>
        </w:rPr>
        <w:t>и,</w:t>
      </w:r>
      <w:r w:rsidR="002568E9" w:rsidRPr="00B66421">
        <w:rPr>
          <w:spacing w:val="-10"/>
          <w:sz w:val="24"/>
          <w:szCs w:val="24"/>
        </w:rPr>
        <w:t xml:space="preserve"> </w:t>
      </w:r>
      <w:r w:rsidR="002568E9" w:rsidRPr="00B66421">
        <w:rPr>
          <w:sz w:val="24"/>
          <w:szCs w:val="24"/>
        </w:rPr>
        <w:t>в</w:t>
      </w:r>
      <w:r w:rsidR="002568E9" w:rsidRPr="00B66421">
        <w:rPr>
          <w:spacing w:val="-8"/>
          <w:sz w:val="24"/>
          <w:szCs w:val="24"/>
        </w:rPr>
        <w:t xml:space="preserve"> </w:t>
      </w:r>
      <w:r w:rsidR="002568E9" w:rsidRPr="00B66421">
        <w:rPr>
          <w:sz w:val="24"/>
          <w:szCs w:val="24"/>
        </w:rPr>
        <w:t>том</w:t>
      </w:r>
      <w:r w:rsidR="002568E9" w:rsidRPr="00B66421">
        <w:rPr>
          <w:spacing w:val="-7"/>
          <w:sz w:val="24"/>
          <w:szCs w:val="24"/>
        </w:rPr>
        <w:t xml:space="preserve"> </w:t>
      </w:r>
      <w:r w:rsidR="002568E9" w:rsidRPr="00B66421">
        <w:rPr>
          <w:sz w:val="24"/>
          <w:szCs w:val="24"/>
        </w:rPr>
        <w:t>числе,</w:t>
      </w:r>
      <w:r w:rsidR="002568E9" w:rsidRPr="00B66421">
        <w:rPr>
          <w:spacing w:val="-8"/>
          <w:sz w:val="24"/>
          <w:szCs w:val="24"/>
        </w:rPr>
        <w:t xml:space="preserve"> </w:t>
      </w:r>
      <w:r w:rsidR="002568E9" w:rsidRPr="00B66421">
        <w:rPr>
          <w:sz w:val="24"/>
          <w:szCs w:val="24"/>
        </w:rPr>
        <w:t>по</w:t>
      </w:r>
      <w:r w:rsidR="002568E9" w:rsidRPr="00B66421">
        <w:rPr>
          <w:spacing w:val="-6"/>
          <w:sz w:val="24"/>
          <w:szCs w:val="24"/>
        </w:rPr>
        <w:t xml:space="preserve"> </w:t>
      </w:r>
      <w:r w:rsidR="002568E9" w:rsidRPr="00B66421">
        <w:rPr>
          <w:sz w:val="24"/>
          <w:szCs w:val="24"/>
        </w:rPr>
        <w:t>источникам</w:t>
      </w:r>
      <w:r w:rsidR="002568E9" w:rsidRPr="00B66421">
        <w:rPr>
          <w:spacing w:val="-7"/>
          <w:sz w:val="24"/>
          <w:szCs w:val="24"/>
        </w:rPr>
        <w:t xml:space="preserve"> </w:t>
      </w:r>
      <w:r w:rsidR="002568E9" w:rsidRPr="00B66421">
        <w:rPr>
          <w:sz w:val="24"/>
          <w:szCs w:val="24"/>
        </w:rPr>
        <w:t>финансирования;</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таблицу, в которой</w:t>
      </w:r>
      <w:r w:rsidR="002568E9" w:rsidRPr="00B66421">
        <w:rPr>
          <w:spacing w:val="-7"/>
          <w:sz w:val="24"/>
          <w:szCs w:val="24"/>
        </w:rPr>
        <w:t xml:space="preserve"> </w:t>
      </w:r>
      <w:r w:rsidR="002568E9" w:rsidRPr="00B66421">
        <w:rPr>
          <w:sz w:val="24"/>
          <w:szCs w:val="24"/>
        </w:rPr>
        <w:t>указываются:</w:t>
      </w:r>
    </w:p>
    <w:p w:rsidR="002568E9" w:rsidRPr="00B66421" w:rsidRDefault="00B66421" w:rsidP="00B66421">
      <w:pPr>
        <w:pStyle w:val="ad"/>
        <w:widowControl w:val="0"/>
        <w:tabs>
          <w:tab w:val="left" w:pos="1882"/>
        </w:tabs>
        <w:autoSpaceDE w:val="0"/>
        <w:autoSpaceDN w:val="0"/>
        <w:ind w:left="465" w:right="476" w:firstLine="669"/>
        <w:contextualSpacing w:val="0"/>
        <w:jc w:val="both"/>
        <w:rPr>
          <w:sz w:val="24"/>
          <w:szCs w:val="24"/>
        </w:rPr>
      </w:pPr>
      <w:r>
        <w:rPr>
          <w:sz w:val="24"/>
          <w:szCs w:val="24"/>
        </w:rPr>
        <w:t>-</w:t>
      </w:r>
      <w:r w:rsidR="002568E9" w:rsidRPr="00B66421">
        <w:rPr>
          <w:sz w:val="24"/>
          <w:szCs w:val="24"/>
        </w:rPr>
        <w:t xml:space="preserve">сведения об использовании средств бюджета городского округа </w:t>
      </w:r>
      <w:r w:rsidR="00C8106E" w:rsidRPr="00B66421">
        <w:rPr>
          <w:sz w:val="24"/>
          <w:szCs w:val="24"/>
        </w:rPr>
        <w:t xml:space="preserve">Истра </w:t>
      </w:r>
      <w:r w:rsidR="002568E9" w:rsidRPr="00B66421">
        <w:rPr>
          <w:sz w:val="24"/>
          <w:szCs w:val="24"/>
        </w:rPr>
        <w:t xml:space="preserve"> и средств иных источников, привлекаемых для реализации муниципальной программы, в разрезе каждого программного мероприятия и в целом по муниципальной</w:t>
      </w:r>
      <w:r w:rsidR="002568E9" w:rsidRPr="00B66421">
        <w:rPr>
          <w:spacing w:val="-3"/>
          <w:sz w:val="24"/>
          <w:szCs w:val="24"/>
        </w:rPr>
        <w:t xml:space="preserve"> </w:t>
      </w:r>
      <w:r w:rsidR="002568E9" w:rsidRPr="00B66421">
        <w:rPr>
          <w:sz w:val="24"/>
          <w:szCs w:val="24"/>
        </w:rPr>
        <w:t>программе;</w:t>
      </w:r>
    </w:p>
    <w:p w:rsidR="004C1A27" w:rsidRPr="00B66421" w:rsidRDefault="00B66421" w:rsidP="00B66421">
      <w:pPr>
        <w:pStyle w:val="ad"/>
        <w:widowControl w:val="0"/>
        <w:tabs>
          <w:tab w:val="left" w:pos="1882"/>
        </w:tabs>
        <w:autoSpaceDE w:val="0"/>
        <w:autoSpaceDN w:val="0"/>
        <w:adjustRightInd w:val="0"/>
        <w:spacing w:before="1"/>
        <w:ind w:left="465" w:right="477" w:firstLine="669"/>
        <w:contextualSpacing w:val="0"/>
        <w:jc w:val="both"/>
        <w:rPr>
          <w:rFonts w:cs="Times New Roman"/>
          <w:b/>
          <w:sz w:val="24"/>
          <w:szCs w:val="24"/>
        </w:rPr>
      </w:pPr>
      <w:r>
        <w:rPr>
          <w:sz w:val="24"/>
          <w:szCs w:val="24"/>
        </w:rPr>
        <w:t>-</w:t>
      </w:r>
      <w:r w:rsidR="002568E9" w:rsidRPr="00B66421">
        <w:rPr>
          <w:sz w:val="24"/>
          <w:szCs w:val="24"/>
        </w:rPr>
        <w:t>причины невыполнения  и  предложения  по  дальнейшей  реализации  мероприятий,  не  завершенных  в утвержденные</w:t>
      </w:r>
      <w:r w:rsidR="002568E9" w:rsidRPr="00B66421">
        <w:rPr>
          <w:spacing w:val="-1"/>
          <w:sz w:val="24"/>
          <w:szCs w:val="24"/>
        </w:rPr>
        <w:t xml:space="preserve"> </w:t>
      </w:r>
      <w:r w:rsidR="002568E9" w:rsidRPr="00B66421">
        <w:rPr>
          <w:sz w:val="24"/>
          <w:szCs w:val="24"/>
        </w:rPr>
        <w:t>сроки; причины невыполнения и предложения по дальнейшему достижению показателей, не достигших запланированного уровня</w:t>
      </w:r>
    </w:p>
    <w:p w:rsidR="004C1A27" w:rsidRPr="00B66421" w:rsidRDefault="004C1A27" w:rsidP="00B66421">
      <w:pPr>
        <w:autoSpaceDE w:val="0"/>
        <w:autoSpaceDN w:val="0"/>
        <w:adjustRightInd w:val="0"/>
        <w:ind w:left="465" w:firstLine="669"/>
        <w:jc w:val="both"/>
        <w:rPr>
          <w:rFonts w:cs="Times New Roman"/>
          <w:b/>
          <w:sz w:val="24"/>
          <w:szCs w:val="24"/>
        </w:rPr>
      </w:pPr>
    </w:p>
    <w:p w:rsidR="004C1A27" w:rsidRDefault="004C1A27" w:rsidP="00B66421">
      <w:pPr>
        <w:autoSpaceDE w:val="0"/>
        <w:autoSpaceDN w:val="0"/>
        <w:adjustRightInd w:val="0"/>
        <w:ind w:left="465" w:firstLine="669"/>
        <w:jc w:val="both"/>
        <w:rPr>
          <w:rFonts w:cs="Times New Roman"/>
          <w:b/>
          <w:sz w:val="24"/>
          <w:szCs w:val="24"/>
        </w:rPr>
      </w:pPr>
    </w:p>
    <w:sectPr w:rsidR="004C1A27"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D04" w:rsidRDefault="00B13D04" w:rsidP="00936B5F">
      <w:r>
        <w:separator/>
      </w:r>
    </w:p>
  </w:endnote>
  <w:endnote w:type="continuationSeparator" w:id="0">
    <w:p w:rsidR="00B13D04" w:rsidRDefault="00B13D04"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D04" w:rsidRDefault="00B13D04" w:rsidP="00936B5F">
      <w:r>
        <w:separator/>
      </w:r>
    </w:p>
  </w:footnote>
  <w:footnote w:type="continuationSeparator" w:id="0">
    <w:p w:rsidR="00B13D04" w:rsidRDefault="00B13D04" w:rsidP="00936B5F">
      <w:r>
        <w:continuationSeparator/>
      </w:r>
    </w:p>
  </w:footnote>
  <w:footnote w:id="1">
    <w:p w:rsidR="00A56933" w:rsidRDefault="00A56933">
      <w:pPr>
        <w:pStyle w:val="a4"/>
      </w:pPr>
    </w:p>
  </w:footnote>
  <w:footnote w:id="2">
    <w:p w:rsidR="00A56933" w:rsidRPr="0037091E" w:rsidRDefault="00A56933">
      <w:pPr>
        <w:pStyle w:val="a4"/>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nsid w:val="273B353B"/>
    <w:multiLevelType w:val="hybridMultilevel"/>
    <w:tmpl w:val="AF96B8DE"/>
    <w:lvl w:ilvl="0" w:tplc="93D2573C">
      <w:numFmt w:val="bullet"/>
      <w:lvlText w:val="-"/>
      <w:lvlJc w:val="left"/>
      <w:pPr>
        <w:ind w:left="465" w:hanging="708"/>
      </w:pPr>
      <w:rPr>
        <w:rFonts w:ascii="Times New Roman" w:eastAsia="Times New Roman" w:hAnsi="Times New Roman" w:cs="Times New Roman" w:hint="default"/>
        <w:w w:val="100"/>
        <w:sz w:val="28"/>
        <w:szCs w:val="28"/>
        <w:lang w:val="ru-RU" w:eastAsia="ru-RU" w:bidi="ru-RU"/>
      </w:rPr>
    </w:lvl>
    <w:lvl w:ilvl="1" w:tplc="20BAD8D8">
      <w:numFmt w:val="bullet"/>
      <w:lvlText w:val="•"/>
      <w:lvlJc w:val="left"/>
      <w:pPr>
        <w:ind w:left="1907" w:hanging="708"/>
      </w:pPr>
      <w:rPr>
        <w:rFonts w:hint="default"/>
        <w:lang w:val="ru-RU" w:eastAsia="ru-RU" w:bidi="ru-RU"/>
      </w:rPr>
    </w:lvl>
    <w:lvl w:ilvl="2" w:tplc="6C3495A4">
      <w:numFmt w:val="bullet"/>
      <w:lvlText w:val="•"/>
      <w:lvlJc w:val="left"/>
      <w:pPr>
        <w:ind w:left="3355" w:hanging="708"/>
      </w:pPr>
      <w:rPr>
        <w:rFonts w:hint="default"/>
        <w:lang w:val="ru-RU" w:eastAsia="ru-RU" w:bidi="ru-RU"/>
      </w:rPr>
    </w:lvl>
    <w:lvl w:ilvl="3" w:tplc="34588A44">
      <w:numFmt w:val="bullet"/>
      <w:lvlText w:val="•"/>
      <w:lvlJc w:val="left"/>
      <w:pPr>
        <w:ind w:left="4803" w:hanging="708"/>
      </w:pPr>
      <w:rPr>
        <w:rFonts w:hint="default"/>
        <w:lang w:val="ru-RU" w:eastAsia="ru-RU" w:bidi="ru-RU"/>
      </w:rPr>
    </w:lvl>
    <w:lvl w:ilvl="4" w:tplc="DFC8B08A">
      <w:numFmt w:val="bullet"/>
      <w:lvlText w:val="•"/>
      <w:lvlJc w:val="left"/>
      <w:pPr>
        <w:ind w:left="6251" w:hanging="708"/>
      </w:pPr>
      <w:rPr>
        <w:rFonts w:hint="default"/>
        <w:lang w:val="ru-RU" w:eastAsia="ru-RU" w:bidi="ru-RU"/>
      </w:rPr>
    </w:lvl>
    <w:lvl w:ilvl="5" w:tplc="3E18A3D0">
      <w:numFmt w:val="bullet"/>
      <w:lvlText w:val="•"/>
      <w:lvlJc w:val="left"/>
      <w:pPr>
        <w:ind w:left="7699" w:hanging="708"/>
      </w:pPr>
      <w:rPr>
        <w:rFonts w:hint="default"/>
        <w:lang w:val="ru-RU" w:eastAsia="ru-RU" w:bidi="ru-RU"/>
      </w:rPr>
    </w:lvl>
    <w:lvl w:ilvl="6" w:tplc="002E2410">
      <w:numFmt w:val="bullet"/>
      <w:lvlText w:val="•"/>
      <w:lvlJc w:val="left"/>
      <w:pPr>
        <w:ind w:left="9147" w:hanging="708"/>
      </w:pPr>
      <w:rPr>
        <w:rFonts w:hint="default"/>
        <w:lang w:val="ru-RU" w:eastAsia="ru-RU" w:bidi="ru-RU"/>
      </w:rPr>
    </w:lvl>
    <w:lvl w:ilvl="7" w:tplc="D3B8D7CE">
      <w:numFmt w:val="bullet"/>
      <w:lvlText w:val="•"/>
      <w:lvlJc w:val="left"/>
      <w:pPr>
        <w:ind w:left="10594" w:hanging="708"/>
      </w:pPr>
      <w:rPr>
        <w:rFonts w:hint="default"/>
        <w:lang w:val="ru-RU" w:eastAsia="ru-RU" w:bidi="ru-RU"/>
      </w:rPr>
    </w:lvl>
    <w:lvl w:ilvl="8" w:tplc="96FCB1B2">
      <w:numFmt w:val="bullet"/>
      <w:lvlText w:val="•"/>
      <w:lvlJc w:val="left"/>
      <w:pPr>
        <w:ind w:left="12042" w:hanging="708"/>
      </w:pPr>
      <w:rPr>
        <w:rFonts w:hint="default"/>
        <w:lang w:val="ru-RU" w:eastAsia="ru-RU" w:bidi="ru-RU"/>
      </w:rPr>
    </w:lvl>
  </w:abstractNum>
  <w:abstractNum w:abstractNumId="3">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096FE7"/>
    <w:multiLevelType w:val="hybridMultilevel"/>
    <w:tmpl w:val="7D7EEB7C"/>
    <w:lvl w:ilvl="0" w:tplc="93BE53E8">
      <w:start w:val="1"/>
      <w:numFmt w:val="decimal"/>
      <w:lvlText w:val="%1."/>
      <w:lvlJc w:val="left"/>
      <w:pPr>
        <w:ind w:left="1881" w:hanging="708"/>
        <w:jc w:val="left"/>
      </w:pPr>
      <w:rPr>
        <w:rFonts w:ascii="Times New Roman" w:eastAsia="Times New Roman" w:hAnsi="Times New Roman" w:cs="Times New Roman" w:hint="default"/>
        <w:spacing w:val="0"/>
        <w:w w:val="100"/>
        <w:sz w:val="28"/>
        <w:szCs w:val="28"/>
        <w:lang w:val="ru-RU" w:eastAsia="ru-RU" w:bidi="ru-RU"/>
      </w:rPr>
    </w:lvl>
    <w:lvl w:ilvl="1" w:tplc="5E64BDA6">
      <w:start w:val="1"/>
      <w:numFmt w:val="decimal"/>
      <w:lvlText w:val="%2."/>
      <w:lvlJc w:val="left"/>
      <w:pPr>
        <w:ind w:left="3895" w:hanging="281"/>
        <w:jc w:val="right"/>
      </w:pPr>
      <w:rPr>
        <w:rFonts w:ascii="Times New Roman" w:eastAsia="Times New Roman" w:hAnsi="Times New Roman" w:cs="Times New Roman" w:hint="default"/>
        <w:b/>
        <w:bCs/>
        <w:w w:val="100"/>
        <w:sz w:val="28"/>
        <w:szCs w:val="28"/>
        <w:lang w:val="ru-RU" w:eastAsia="ru-RU" w:bidi="ru-RU"/>
      </w:rPr>
    </w:lvl>
    <w:lvl w:ilvl="2" w:tplc="057C9F4C">
      <w:numFmt w:val="bullet"/>
      <w:lvlText w:val="•"/>
      <w:lvlJc w:val="left"/>
      <w:pPr>
        <w:ind w:left="5126" w:hanging="281"/>
      </w:pPr>
      <w:rPr>
        <w:rFonts w:hint="default"/>
        <w:lang w:val="ru-RU" w:eastAsia="ru-RU" w:bidi="ru-RU"/>
      </w:rPr>
    </w:lvl>
    <w:lvl w:ilvl="3" w:tplc="A894BEB8">
      <w:numFmt w:val="bullet"/>
      <w:lvlText w:val="•"/>
      <w:lvlJc w:val="left"/>
      <w:pPr>
        <w:ind w:left="6352" w:hanging="281"/>
      </w:pPr>
      <w:rPr>
        <w:rFonts w:hint="default"/>
        <w:lang w:val="ru-RU" w:eastAsia="ru-RU" w:bidi="ru-RU"/>
      </w:rPr>
    </w:lvl>
    <w:lvl w:ilvl="4" w:tplc="214A8014">
      <w:numFmt w:val="bullet"/>
      <w:lvlText w:val="•"/>
      <w:lvlJc w:val="left"/>
      <w:pPr>
        <w:ind w:left="7579" w:hanging="281"/>
      </w:pPr>
      <w:rPr>
        <w:rFonts w:hint="default"/>
        <w:lang w:val="ru-RU" w:eastAsia="ru-RU" w:bidi="ru-RU"/>
      </w:rPr>
    </w:lvl>
    <w:lvl w:ilvl="5" w:tplc="E7A2E00A">
      <w:numFmt w:val="bullet"/>
      <w:lvlText w:val="•"/>
      <w:lvlJc w:val="left"/>
      <w:pPr>
        <w:ind w:left="8805" w:hanging="281"/>
      </w:pPr>
      <w:rPr>
        <w:rFonts w:hint="default"/>
        <w:lang w:val="ru-RU" w:eastAsia="ru-RU" w:bidi="ru-RU"/>
      </w:rPr>
    </w:lvl>
    <w:lvl w:ilvl="6" w:tplc="A43C0210">
      <w:numFmt w:val="bullet"/>
      <w:lvlText w:val="•"/>
      <w:lvlJc w:val="left"/>
      <w:pPr>
        <w:ind w:left="10032" w:hanging="281"/>
      </w:pPr>
      <w:rPr>
        <w:rFonts w:hint="default"/>
        <w:lang w:val="ru-RU" w:eastAsia="ru-RU" w:bidi="ru-RU"/>
      </w:rPr>
    </w:lvl>
    <w:lvl w:ilvl="7" w:tplc="9AF6673C">
      <w:numFmt w:val="bullet"/>
      <w:lvlText w:val="•"/>
      <w:lvlJc w:val="left"/>
      <w:pPr>
        <w:ind w:left="11258" w:hanging="281"/>
      </w:pPr>
      <w:rPr>
        <w:rFonts w:hint="default"/>
        <w:lang w:val="ru-RU" w:eastAsia="ru-RU" w:bidi="ru-RU"/>
      </w:rPr>
    </w:lvl>
    <w:lvl w:ilvl="8" w:tplc="E72866BA">
      <w:numFmt w:val="bullet"/>
      <w:lvlText w:val="•"/>
      <w:lvlJc w:val="left"/>
      <w:pPr>
        <w:ind w:left="12485" w:hanging="281"/>
      </w:pPr>
      <w:rPr>
        <w:rFonts w:hint="default"/>
        <w:lang w:val="ru-RU" w:eastAsia="ru-RU" w:bidi="ru-RU"/>
      </w:rPr>
    </w:lvl>
  </w:abstractNum>
  <w:abstractNum w:abstractNumId="6">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2">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8"/>
  </w:num>
  <w:num w:numId="5">
    <w:abstractNumId w:val="6"/>
  </w:num>
  <w:num w:numId="6">
    <w:abstractNumId w:val="3"/>
  </w:num>
  <w:num w:numId="7">
    <w:abstractNumId w:val="1"/>
  </w:num>
  <w:num w:numId="8">
    <w:abstractNumId w:val="10"/>
  </w:num>
  <w:num w:numId="9">
    <w:abstractNumId w:val="11"/>
  </w:num>
  <w:num w:numId="10">
    <w:abstractNumId w:val="9"/>
  </w:num>
  <w:num w:numId="11">
    <w:abstractNumId w:val="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10CC"/>
    <w:rsid w:val="00001379"/>
    <w:rsid w:val="000070D1"/>
    <w:rsid w:val="000071E4"/>
    <w:rsid w:val="00010BA0"/>
    <w:rsid w:val="00022D07"/>
    <w:rsid w:val="000244BC"/>
    <w:rsid w:val="00025A7A"/>
    <w:rsid w:val="00040C32"/>
    <w:rsid w:val="00051761"/>
    <w:rsid w:val="00051A9B"/>
    <w:rsid w:val="0006151B"/>
    <w:rsid w:val="00064A44"/>
    <w:rsid w:val="000739C9"/>
    <w:rsid w:val="00076DC8"/>
    <w:rsid w:val="000777FB"/>
    <w:rsid w:val="000837F5"/>
    <w:rsid w:val="00086A6F"/>
    <w:rsid w:val="000A32B4"/>
    <w:rsid w:val="000A3745"/>
    <w:rsid w:val="000A5692"/>
    <w:rsid w:val="000B1A73"/>
    <w:rsid w:val="000B2126"/>
    <w:rsid w:val="000B666F"/>
    <w:rsid w:val="000B751B"/>
    <w:rsid w:val="000C5536"/>
    <w:rsid w:val="000C7D81"/>
    <w:rsid w:val="000D021A"/>
    <w:rsid w:val="000D76E0"/>
    <w:rsid w:val="000E282F"/>
    <w:rsid w:val="000E2B80"/>
    <w:rsid w:val="000E364E"/>
    <w:rsid w:val="000E4578"/>
    <w:rsid w:val="000F168C"/>
    <w:rsid w:val="00100DEA"/>
    <w:rsid w:val="00101400"/>
    <w:rsid w:val="0011606A"/>
    <w:rsid w:val="00120BE6"/>
    <w:rsid w:val="00122384"/>
    <w:rsid w:val="00126FA2"/>
    <w:rsid w:val="00131809"/>
    <w:rsid w:val="001514F3"/>
    <w:rsid w:val="00151C33"/>
    <w:rsid w:val="001530D5"/>
    <w:rsid w:val="001544D3"/>
    <w:rsid w:val="00156EFB"/>
    <w:rsid w:val="00162F52"/>
    <w:rsid w:val="0016490F"/>
    <w:rsid w:val="001659B8"/>
    <w:rsid w:val="00172252"/>
    <w:rsid w:val="0017496D"/>
    <w:rsid w:val="00181CB3"/>
    <w:rsid w:val="001835FD"/>
    <w:rsid w:val="00184090"/>
    <w:rsid w:val="00197959"/>
    <w:rsid w:val="001A1B24"/>
    <w:rsid w:val="001A2AF1"/>
    <w:rsid w:val="001A41A9"/>
    <w:rsid w:val="001C1C5D"/>
    <w:rsid w:val="001C2B25"/>
    <w:rsid w:val="001C465B"/>
    <w:rsid w:val="001C56BE"/>
    <w:rsid w:val="001D4C46"/>
    <w:rsid w:val="001D6914"/>
    <w:rsid w:val="001E0666"/>
    <w:rsid w:val="001E0BF0"/>
    <w:rsid w:val="001E2B8E"/>
    <w:rsid w:val="001E43E3"/>
    <w:rsid w:val="001E45E0"/>
    <w:rsid w:val="001E66F7"/>
    <w:rsid w:val="001E7961"/>
    <w:rsid w:val="00200A37"/>
    <w:rsid w:val="00205B7B"/>
    <w:rsid w:val="00213E57"/>
    <w:rsid w:val="0021577A"/>
    <w:rsid w:val="002208C8"/>
    <w:rsid w:val="00221C31"/>
    <w:rsid w:val="00222D65"/>
    <w:rsid w:val="00225EC2"/>
    <w:rsid w:val="00226C94"/>
    <w:rsid w:val="002277A9"/>
    <w:rsid w:val="0022783C"/>
    <w:rsid w:val="002315D2"/>
    <w:rsid w:val="002315E2"/>
    <w:rsid w:val="00232919"/>
    <w:rsid w:val="00233E76"/>
    <w:rsid w:val="002476BA"/>
    <w:rsid w:val="00254557"/>
    <w:rsid w:val="002568E9"/>
    <w:rsid w:val="00263598"/>
    <w:rsid w:val="0026484E"/>
    <w:rsid w:val="0026697E"/>
    <w:rsid w:val="002754D0"/>
    <w:rsid w:val="00282625"/>
    <w:rsid w:val="00284E7A"/>
    <w:rsid w:val="00297D00"/>
    <w:rsid w:val="002A1207"/>
    <w:rsid w:val="002A3297"/>
    <w:rsid w:val="002B168A"/>
    <w:rsid w:val="002B5270"/>
    <w:rsid w:val="002B5D40"/>
    <w:rsid w:val="002C03D9"/>
    <w:rsid w:val="002C1E41"/>
    <w:rsid w:val="002C2876"/>
    <w:rsid w:val="002C3E71"/>
    <w:rsid w:val="002C4285"/>
    <w:rsid w:val="002D082F"/>
    <w:rsid w:val="002D2981"/>
    <w:rsid w:val="002D3624"/>
    <w:rsid w:val="002D4B7F"/>
    <w:rsid w:val="002D7991"/>
    <w:rsid w:val="002E0789"/>
    <w:rsid w:val="002E0ECF"/>
    <w:rsid w:val="002E1071"/>
    <w:rsid w:val="002E7833"/>
    <w:rsid w:val="002E7C5D"/>
    <w:rsid w:val="002F1DB7"/>
    <w:rsid w:val="002F3A9C"/>
    <w:rsid w:val="002F5993"/>
    <w:rsid w:val="0030229A"/>
    <w:rsid w:val="00306B4B"/>
    <w:rsid w:val="0031196D"/>
    <w:rsid w:val="00311A3D"/>
    <w:rsid w:val="003142F7"/>
    <w:rsid w:val="0031446C"/>
    <w:rsid w:val="00317EE5"/>
    <w:rsid w:val="00320D50"/>
    <w:rsid w:val="00323DFB"/>
    <w:rsid w:val="00324B06"/>
    <w:rsid w:val="00326BE3"/>
    <w:rsid w:val="00326DE4"/>
    <w:rsid w:val="003315CE"/>
    <w:rsid w:val="00331834"/>
    <w:rsid w:val="00332667"/>
    <w:rsid w:val="0033479F"/>
    <w:rsid w:val="00346466"/>
    <w:rsid w:val="00350961"/>
    <w:rsid w:val="0035291E"/>
    <w:rsid w:val="003532B0"/>
    <w:rsid w:val="00361D70"/>
    <w:rsid w:val="00365148"/>
    <w:rsid w:val="0037091E"/>
    <w:rsid w:val="003726BD"/>
    <w:rsid w:val="0037322A"/>
    <w:rsid w:val="00376C97"/>
    <w:rsid w:val="00380520"/>
    <w:rsid w:val="00382585"/>
    <w:rsid w:val="00383EDB"/>
    <w:rsid w:val="00387066"/>
    <w:rsid w:val="00390BE9"/>
    <w:rsid w:val="003A04C4"/>
    <w:rsid w:val="003A1AF8"/>
    <w:rsid w:val="003B1CA0"/>
    <w:rsid w:val="003B30F4"/>
    <w:rsid w:val="003B4E41"/>
    <w:rsid w:val="003B5D5A"/>
    <w:rsid w:val="003B6D09"/>
    <w:rsid w:val="003B75A2"/>
    <w:rsid w:val="003C0A70"/>
    <w:rsid w:val="003C2B30"/>
    <w:rsid w:val="003C504E"/>
    <w:rsid w:val="003D0568"/>
    <w:rsid w:val="003D3115"/>
    <w:rsid w:val="003D76C8"/>
    <w:rsid w:val="003E2038"/>
    <w:rsid w:val="003E2662"/>
    <w:rsid w:val="003E6594"/>
    <w:rsid w:val="003F3CC5"/>
    <w:rsid w:val="003F422E"/>
    <w:rsid w:val="003F49BD"/>
    <w:rsid w:val="003F4E2E"/>
    <w:rsid w:val="003F5265"/>
    <w:rsid w:val="003F5B71"/>
    <w:rsid w:val="003F70F8"/>
    <w:rsid w:val="004003FA"/>
    <w:rsid w:val="00407674"/>
    <w:rsid w:val="004105BA"/>
    <w:rsid w:val="00411BAE"/>
    <w:rsid w:val="004150A2"/>
    <w:rsid w:val="00415B0E"/>
    <w:rsid w:val="00417010"/>
    <w:rsid w:val="0042241E"/>
    <w:rsid w:val="00426DC9"/>
    <w:rsid w:val="00432178"/>
    <w:rsid w:val="00437804"/>
    <w:rsid w:val="00441C54"/>
    <w:rsid w:val="00442B0C"/>
    <w:rsid w:val="00447ED5"/>
    <w:rsid w:val="0045382D"/>
    <w:rsid w:val="004540E3"/>
    <w:rsid w:val="004633FE"/>
    <w:rsid w:val="0046566A"/>
    <w:rsid w:val="00476354"/>
    <w:rsid w:val="00480551"/>
    <w:rsid w:val="004903CD"/>
    <w:rsid w:val="00493CFE"/>
    <w:rsid w:val="0049454B"/>
    <w:rsid w:val="004A2412"/>
    <w:rsid w:val="004A4C23"/>
    <w:rsid w:val="004A590C"/>
    <w:rsid w:val="004A773A"/>
    <w:rsid w:val="004B1783"/>
    <w:rsid w:val="004B50B1"/>
    <w:rsid w:val="004B532E"/>
    <w:rsid w:val="004B66E3"/>
    <w:rsid w:val="004C0497"/>
    <w:rsid w:val="004C1A27"/>
    <w:rsid w:val="004C41A6"/>
    <w:rsid w:val="004D11BA"/>
    <w:rsid w:val="004D37E9"/>
    <w:rsid w:val="004D39C6"/>
    <w:rsid w:val="004D69B7"/>
    <w:rsid w:val="004D6F23"/>
    <w:rsid w:val="004D7BC1"/>
    <w:rsid w:val="004E0EAE"/>
    <w:rsid w:val="004E241B"/>
    <w:rsid w:val="004E60E8"/>
    <w:rsid w:val="004F200F"/>
    <w:rsid w:val="004F74E1"/>
    <w:rsid w:val="0050044A"/>
    <w:rsid w:val="00503703"/>
    <w:rsid w:val="0051204F"/>
    <w:rsid w:val="0051206B"/>
    <w:rsid w:val="005136AD"/>
    <w:rsid w:val="00513ADF"/>
    <w:rsid w:val="00515DEA"/>
    <w:rsid w:val="0051613A"/>
    <w:rsid w:val="0053698E"/>
    <w:rsid w:val="005405CA"/>
    <w:rsid w:val="00540D1E"/>
    <w:rsid w:val="005434B4"/>
    <w:rsid w:val="00551561"/>
    <w:rsid w:val="00562A2F"/>
    <w:rsid w:val="005662B5"/>
    <w:rsid w:val="00566416"/>
    <w:rsid w:val="00567E57"/>
    <w:rsid w:val="00574BD4"/>
    <w:rsid w:val="005862DB"/>
    <w:rsid w:val="00586475"/>
    <w:rsid w:val="00587D42"/>
    <w:rsid w:val="00592E2D"/>
    <w:rsid w:val="005A185D"/>
    <w:rsid w:val="005B0473"/>
    <w:rsid w:val="005B07F9"/>
    <w:rsid w:val="005B2C72"/>
    <w:rsid w:val="005B2DE7"/>
    <w:rsid w:val="005B3B17"/>
    <w:rsid w:val="005B6038"/>
    <w:rsid w:val="005C031D"/>
    <w:rsid w:val="005C1176"/>
    <w:rsid w:val="005C3601"/>
    <w:rsid w:val="005C6884"/>
    <w:rsid w:val="005E1E56"/>
    <w:rsid w:val="005E1F95"/>
    <w:rsid w:val="005E4020"/>
    <w:rsid w:val="0060651E"/>
    <w:rsid w:val="00613C9B"/>
    <w:rsid w:val="00621BDC"/>
    <w:rsid w:val="0062314D"/>
    <w:rsid w:val="00623685"/>
    <w:rsid w:val="00623DF2"/>
    <w:rsid w:val="006246DF"/>
    <w:rsid w:val="00624C4E"/>
    <w:rsid w:val="00626499"/>
    <w:rsid w:val="00626863"/>
    <w:rsid w:val="0063248F"/>
    <w:rsid w:val="00642429"/>
    <w:rsid w:val="00645636"/>
    <w:rsid w:val="00652C4A"/>
    <w:rsid w:val="006610AD"/>
    <w:rsid w:val="00662706"/>
    <w:rsid w:val="006649DC"/>
    <w:rsid w:val="0066652D"/>
    <w:rsid w:val="006671AF"/>
    <w:rsid w:val="00673262"/>
    <w:rsid w:val="00674C0C"/>
    <w:rsid w:val="00680677"/>
    <w:rsid w:val="0068261D"/>
    <w:rsid w:val="00682E1F"/>
    <w:rsid w:val="00694084"/>
    <w:rsid w:val="00696C3C"/>
    <w:rsid w:val="006A3C3E"/>
    <w:rsid w:val="006A47AD"/>
    <w:rsid w:val="006A64C8"/>
    <w:rsid w:val="006B269F"/>
    <w:rsid w:val="006B7B45"/>
    <w:rsid w:val="006D5241"/>
    <w:rsid w:val="006D7355"/>
    <w:rsid w:val="006E52B3"/>
    <w:rsid w:val="006F21C5"/>
    <w:rsid w:val="0070570D"/>
    <w:rsid w:val="0070675D"/>
    <w:rsid w:val="007156A0"/>
    <w:rsid w:val="007163D9"/>
    <w:rsid w:val="00720DE3"/>
    <w:rsid w:val="007220EC"/>
    <w:rsid w:val="00723473"/>
    <w:rsid w:val="0072682A"/>
    <w:rsid w:val="00737EEB"/>
    <w:rsid w:val="007404B2"/>
    <w:rsid w:val="0074397B"/>
    <w:rsid w:val="007535EE"/>
    <w:rsid w:val="00760971"/>
    <w:rsid w:val="00771FAE"/>
    <w:rsid w:val="00772879"/>
    <w:rsid w:val="00773FAB"/>
    <w:rsid w:val="0078431E"/>
    <w:rsid w:val="00785698"/>
    <w:rsid w:val="0078781D"/>
    <w:rsid w:val="00787F3A"/>
    <w:rsid w:val="007A339D"/>
    <w:rsid w:val="007A645F"/>
    <w:rsid w:val="007B3DD6"/>
    <w:rsid w:val="007B5EAF"/>
    <w:rsid w:val="007C1BEE"/>
    <w:rsid w:val="007C5288"/>
    <w:rsid w:val="007D08E3"/>
    <w:rsid w:val="007E5667"/>
    <w:rsid w:val="007F7399"/>
    <w:rsid w:val="0080458F"/>
    <w:rsid w:val="00813B6C"/>
    <w:rsid w:val="008153CB"/>
    <w:rsid w:val="008206B8"/>
    <w:rsid w:val="0082727F"/>
    <w:rsid w:val="0085232A"/>
    <w:rsid w:val="008523AC"/>
    <w:rsid w:val="0085741E"/>
    <w:rsid w:val="00862C82"/>
    <w:rsid w:val="00863E48"/>
    <w:rsid w:val="00863ED3"/>
    <w:rsid w:val="0087107F"/>
    <w:rsid w:val="008728A1"/>
    <w:rsid w:val="008765EE"/>
    <w:rsid w:val="00877EEC"/>
    <w:rsid w:val="0088161D"/>
    <w:rsid w:val="008853D2"/>
    <w:rsid w:val="008905B1"/>
    <w:rsid w:val="00897ABF"/>
    <w:rsid w:val="008A1A3E"/>
    <w:rsid w:val="008A6C3C"/>
    <w:rsid w:val="008B3E8D"/>
    <w:rsid w:val="008C15CF"/>
    <w:rsid w:val="008D0B97"/>
    <w:rsid w:val="008D328B"/>
    <w:rsid w:val="008F256B"/>
    <w:rsid w:val="00913AC6"/>
    <w:rsid w:val="00914257"/>
    <w:rsid w:val="00917C8B"/>
    <w:rsid w:val="00923BFE"/>
    <w:rsid w:val="009254D9"/>
    <w:rsid w:val="00925EF9"/>
    <w:rsid w:val="00931CD8"/>
    <w:rsid w:val="00931FE6"/>
    <w:rsid w:val="00936B5F"/>
    <w:rsid w:val="0094174C"/>
    <w:rsid w:val="00945C78"/>
    <w:rsid w:val="009515EA"/>
    <w:rsid w:val="009532C5"/>
    <w:rsid w:val="009732F7"/>
    <w:rsid w:val="00982707"/>
    <w:rsid w:val="00982AEF"/>
    <w:rsid w:val="00990FC9"/>
    <w:rsid w:val="00991C5A"/>
    <w:rsid w:val="0099525E"/>
    <w:rsid w:val="009956D2"/>
    <w:rsid w:val="009A5286"/>
    <w:rsid w:val="009B5799"/>
    <w:rsid w:val="009B7055"/>
    <w:rsid w:val="009C71B6"/>
    <w:rsid w:val="009C7F41"/>
    <w:rsid w:val="009D3D14"/>
    <w:rsid w:val="009D4C35"/>
    <w:rsid w:val="009D5FF8"/>
    <w:rsid w:val="009E242C"/>
    <w:rsid w:val="009E62B5"/>
    <w:rsid w:val="009F2F53"/>
    <w:rsid w:val="009F532C"/>
    <w:rsid w:val="009F790F"/>
    <w:rsid w:val="00A01D94"/>
    <w:rsid w:val="00A02330"/>
    <w:rsid w:val="00A15E6A"/>
    <w:rsid w:val="00A20860"/>
    <w:rsid w:val="00A218CC"/>
    <w:rsid w:val="00A24D21"/>
    <w:rsid w:val="00A402EA"/>
    <w:rsid w:val="00A4380F"/>
    <w:rsid w:val="00A505C9"/>
    <w:rsid w:val="00A50774"/>
    <w:rsid w:val="00A52720"/>
    <w:rsid w:val="00A56933"/>
    <w:rsid w:val="00A649A0"/>
    <w:rsid w:val="00A75EE4"/>
    <w:rsid w:val="00A76CD5"/>
    <w:rsid w:val="00A77FA4"/>
    <w:rsid w:val="00A80C03"/>
    <w:rsid w:val="00A8239D"/>
    <w:rsid w:val="00A86379"/>
    <w:rsid w:val="00A92309"/>
    <w:rsid w:val="00A97C38"/>
    <w:rsid w:val="00AA29FE"/>
    <w:rsid w:val="00AB0818"/>
    <w:rsid w:val="00AB315B"/>
    <w:rsid w:val="00AB4410"/>
    <w:rsid w:val="00AB4ABB"/>
    <w:rsid w:val="00AB679B"/>
    <w:rsid w:val="00AB70A2"/>
    <w:rsid w:val="00AB7925"/>
    <w:rsid w:val="00AC0873"/>
    <w:rsid w:val="00AC7D75"/>
    <w:rsid w:val="00AD2EB4"/>
    <w:rsid w:val="00AE04AA"/>
    <w:rsid w:val="00AE5E9D"/>
    <w:rsid w:val="00AF1561"/>
    <w:rsid w:val="00AF1ED8"/>
    <w:rsid w:val="00AF5236"/>
    <w:rsid w:val="00B01A9B"/>
    <w:rsid w:val="00B02003"/>
    <w:rsid w:val="00B13B3F"/>
    <w:rsid w:val="00B13D04"/>
    <w:rsid w:val="00B21C78"/>
    <w:rsid w:val="00B3097F"/>
    <w:rsid w:val="00B317CF"/>
    <w:rsid w:val="00B44758"/>
    <w:rsid w:val="00B46446"/>
    <w:rsid w:val="00B50370"/>
    <w:rsid w:val="00B50571"/>
    <w:rsid w:val="00B51195"/>
    <w:rsid w:val="00B5460B"/>
    <w:rsid w:val="00B55346"/>
    <w:rsid w:val="00B6026F"/>
    <w:rsid w:val="00B634E5"/>
    <w:rsid w:val="00B640C3"/>
    <w:rsid w:val="00B66421"/>
    <w:rsid w:val="00B70873"/>
    <w:rsid w:val="00B72369"/>
    <w:rsid w:val="00B758E7"/>
    <w:rsid w:val="00B84ECE"/>
    <w:rsid w:val="00B87121"/>
    <w:rsid w:val="00B93468"/>
    <w:rsid w:val="00B94E96"/>
    <w:rsid w:val="00B9638C"/>
    <w:rsid w:val="00BA1F91"/>
    <w:rsid w:val="00BA2996"/>
    <w:rsid w:val="00BA4DEF"/>
    <w:rsid w:val="00BA61EF"/>
    <w:rsid w:val="00BB238A"/>
    <w:rsid w:val="00BB3149"/>
    <w:rsid w:val="00BB7D18"/>
    <w:rsid w:val="00BC08EC"/>
    <w:rsid w:val="00BD743B"/>
    <w:rsid w:val="00BE1272"/>
    <w:rsid w:val="00BE1D0D"/>
    <w:rsid w:val="00BF292B"/>
    <w:rsid w:val="00BF2AB5"/>
    <w:rsid w:val="00C003AD"/>
    <w:rsid w:val="00C0223F"/>
    <w:rsid w:val="00C06A75"/>
    <w:rsid w:val="00C14FD3"/>
    <w:rsid w:val="00C15237"/>
    <w:rsid w:val="00C16995"/>
    <w:rsid w:val="00C174A4"/>
    <w:rsid w:val="00C20309"/>
    <w:rsid w:val="00C24CCE"/>
    <w:rsid w:val="00C4618B"/>
    <w:rsid w:val="00C469A7"/>
    <w:rsid w:val="00C612B6"/>
    <w:rsid w:val="00C612F2"/>
    <w:rsid w:val="00C63D27"/>
    <w:rsid w:val="00C667AF"/>
    <w:rsid w:val="00C678DA"/>
    <w:rsid w:val="00C70E0B"/>
    <w:rsid w:val="00C717A9"/>
    <w:rsid w:val="00C722E2"/>
    <w:rsid w:val="00C75E8F"/>
    <w:rsid w:val="00C800FC"/>
    <w:rsid w:val="00C8106E"/>
    <w:rsid w:val="00C8140B"/>
    <w:rsid w:val="00C81A33"/>
    <w:rsid w:val="00C90AF7"/>
    <w:rsid w:val="00C938D0"/>
    <w:rsid w:val="00CA4593"/>
    <w:rsid w:val="00CB2940"/>
    <w:rsid w:val="00CB3293"/>
    <w:rsid w:val="00CB75B0"/>
    <w:rsid w:val="00CC226D"/>
    <w:rsid w:val="00CC26AD"/>
    <w:rsid w:val="00CC33C9"/>
    <w:rsid w:val="00CC7117"/>
    <w:rsid w:val="00CD3287"/>
    <w:rsid w:val="00CD6F2B"/>
    <w:rsid w:val="00CE1995"/>
    <w:rsid w:val="00CE235B"/>
    <w:rsid w:val="00CE4C1C"/>
    <w:rsid w:val="00CE4C64"/>
    <w:rsid w:val="00CE56BB"/>
    <w:rsid w:val="00CE7AE2"/>
    <w:rsid w:val="00CF20C5"/>
    <w:rsid w:val="00CF4F0C"/>
    <w:rsid w:val="00CF5CFF"/>
    <w:rsid w:val="00CF7789"/>
    <w:rsid w:val="00D0328F"/>
    <w:rsid w:val="00D0673B"/>
    <w:rsid w:val="00D20313"/>
    <w:rsid w:val="00D22281"/>
    <w:rsid w:val="00D235C8"/>
    <w:rsid w:val="00D25CFC"/>
    <w:rsid w:val="00D300D1"/>
    <w:rsid w:val="00D316A0"/>
    <w:rsid w:val="00D33272"/>
    <w:rsid w:val="00D3410F"/>
    <w:rsid w:val="00D367AC"/>
    <w:rsid w:val="00D40F58"/>
    <w:rsid w:val="00D42524"/>
    <w:rsid w:val="00D42F76"/>
    <w:rsid w:val="00D43C69"/>
    <w:rsid w:val="00D47172"/>
    <w:rsid w:val="00D4733F"/>
    <w:rsid w:val="00D51EA7"/>
    <w:rsid w:val="00D51F5A"/>
    <w:rsid w:val="00D53E95"/>
    <w:rsid w:val="00D5726E"/>
    <w:rsid w:val="00D602E4"/>
    <w:rsid w:val="00D649C6"/>
    <w:rsid w:val="00D66A5A"/>
    <w:rsid w:val="00D67400"/>
    <w:rsid w:val="00D709E7"/>
    <w:rsid w:val="00D71D64"/>
    <w:rsid w:val="00D72F75"/>
    <w:rsid w:val="00D80005"/>
    <w:rsid w:val="00D8755E"/>
    <w:rsid w:val="00D94522"/>
    <w:rsid w:val="00DA1A0E"/>
    <w:rsid w:val="00DA4C26"/>
    <w:rsid w:val="00DA6037"/>
    <w:rsid w:val="00DB003F"/>
    <w:rsid w:val="00DB394B"/>
    <w:rsid w:val="00DB451F"/>
    <w:rsid w:val="00DB7B00"/>
    <w:rsid w:val="00DC7EBE"/>
    <w:rsid w:val="00DD1236"/>
    <w:rsid w:val="00DD36D6"/>
    <w:rsid w:val="00DE1FBF"/>
    <w:rsid w:val="00DE2449"/>
    <w:rsid w:val="00DF3B40"/>
    <w:rsid w:val="00E05032"/>
    <w:rsid w:val="00E05C19"/>
    <w:rsid w:val="00E111F0"/>
    <w:rsid w:val="00E12D59"/>
    <w:rsid w:val="00E12F7F"/>
    <w:rsid w:val="00E20B16"/>
    <w:rsid w:val="00E23085"/>
    <w:rsid w:val="00E2633E"/>
    <w:rsid w:val="00E309E4"/>
    <w:rsid w:val="00E31B66"/>
    <w:rsid w:val="00E33B00"/>
    <w:rsid w:val="00E51FE3"/>
    <w:rsid w:val="00E530D3"/>
    <w:rsid w:val="00E54FA0"/>
    <w:rsid w:val="00E602C7"/>
    <w:rsid w:val="00E648E1"/>
    <w:rsid w:val="00E64EF0"/>
    <w:rsid w:val="00E661D7"/>
    <w:rsid w:val="00E74611"/>
    <w:rsid w:val="00E77FF1"/>
    <w:rsid w:val="00E81807"/>
    <w:rsid w:val="00E833EA"/>
    <w:rsid w:val="00E86357"/>
    <w:rsid w:val="00E9143F"/>
    <w:rsid w:val="00E918EC"/>
    <w:rsid w:val="00E92262"/>
    <w:rsid w:val="00EB38E8"/>
    <w:rsid w:val="00EB438D"/>
    <w:rsid w:val="00EC5E03"/>
    <w:rsid w:val="00ED2033"/>
    <w:rsid w:val="00ED4BCA"/>
    <w:rsid w:val="00EE7A16"/>
    <w:rsid w:val="00EF4902"/>
    <w:rsid w:val="00F03453"/>
    <w:rsid w:val="00F10206"/>
    <w:rsid w:val="00F1529A"/>
    <w:rsid w:val="00F16E03"/>
    <w:rsid w:val="00F17A4E"/>
    <w:rsid w:val="00F242D4"/>
    <w:rsid w:val="00F24356"/>
    <w:rsid w:val="00F3072C"/>
    <w:rsid w:val="00F34130"/>
    <w:rsid w:val="00F351A0"/>
    <w:rsid w:val="00F37D9A"/>
    <w:rsid w:val="00F4038C"/>
    <w:rsid w:val="00F439C5"/>
    <w:rsid w:val="00F47FC7"/>
    <w:rsid w:val="00F507EB"/>
    <w:rsid w:val="00F56D6F"/>
    <w:rsid w:val="00F6646F"/>
    <w:rsid w:val="00F77BD2"/>
    <w:rsid w:val="00F802B6"/>
    <w:rsid w:val="00F83462"/>
    <w:rsid w:val="00F8503E"/>
    <w:rsid w:val="00F92D52"/>
    <w:rsid w:val="00F950B8"/>
    <w:rsid w:val="00FA14CD"/>
    <w:rsid w:val="00FA1DE1"/>
    <w:rsid w:val="00FA2184"/>
    <w:rsid w:val="00FA2434"/>
    <w:rsid w:val="00FA301C"/>
    <w:rsid w:val="00FA4F87"/>
    <w:rsid w:val="00FA6014"/>
    <w:rsid w:val="00FB19FD"/>
    <w:rsid w:val="00FB1DC3"/>
    <w:rsid w:val="00FC0EE5"/>
    <w:rsid w:val="00FC506C"/>
    <w:rsid w:val="00FD2174"/>
    <w:rsid w:val="00FD3BAF"/>
    <w:rsid w:val="00FF56E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3F"/>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3F"/>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28416911C4089442D2940CF248B4A4AA67B7561956EFD0CF3A20379A6qEr0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28416911C4089442D2940CF248B4A4AA67B7561956EFD0CF3A20379A6qEr0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5F57806D4652F9C0C7433B6229D4F803BDB9FBB3F1812110106D1DF45C84FAAADFD5A4FACABCBE44A2545E56945EB3D72E37D2ED614400E50Q2H" TargetMode="External"/><Relationship Id="rId4" Type="http://schemas.microsoft.com/office/2007/relationships/stylesWithEffects" Target="stylesWithEffects.xml"/><Relationship Id="rId9" Type="http://schemas.openxmlformats.org/officeDocument/2006/relationships/hyperlink" Target="consultantplus://offline/ref=C5F57806D4652F9C0C7433B6229D4F803BDB9FBB3F1812110106D1DF45C84FAAADFD5A4FACABCAED4E2545E56945EB3D72E37D2ED614400E50Q2H" TargetMode="External"/><Relationship Id="rId14" Type="http://schemas.openxmlformats.org/officeDocument/2006/relationships/hyperlink" Target="consultantplus://offline/ref=828416911C4089442D2940CF248B4A4AA67B7561956EFD0CF3A20379A6qEr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9F786-8F50-4F1C-B8E7-C8C54205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72</Pages>
  <Words>19408</Words>
  <Characters>110627</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129776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exif_MSED_c263cae9cd5e8fd256ab5a50356e2f43f2c41426d40f1f8784ed44354d47cbee</dc:description>
  <cp:lastModifiedBy>Юлия Андреевна Ананкина</cp:lastModifiedBy>
  <cp:revision>29</cp:revision>
  <cp:lastPrinted>2020-05-28T12:13:00Z</cp:lastPrinted>
  <dcterms:created xsi:type="dcterms:W3CDTF">2020-05-19T12:15:00Z</dcterms:created>
  <dcterms:modified xsi:type="dcterms:W3CDTF">2020-06-01T11:34:00Z</dcterms:modified>
</cp:coreProperties>
</file>