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</w:t>
      </w:r>
      <w:r w:rsidR="00711ABC">
        <w:rPr>
          <w:sz w:val="20"/>
          <w:szCs w:val="20"/>
        </w:rPr>
        <w:t>администрации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1D49FD">
        <w:rPr>
          <w:sz w:val="20"/>
          <w:szCs w:val="20"/>
        </w:rPr>
        <w:t>10.02.2022</w:t>
      </w:r>
      <w:r w:rsidR="0008546A">
        <w:rPr>
          <w:sz w:val="20"/>
          <w:szCs w:val="20"/>
        </w:rPr>
        <w:t xml:space="preserve">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1D49FD">
        <w:rPr>
          <w:sz w:val="20"/>
          <w:szCs w:val="20"/>
        </w:rPr>
        <w:t>38/2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</w:t>
            </w:r>
            <w:r w:rsidR="00A81FAE">
              <w:rPr>
                <w:sz w:val="20"/>
                <w:szCs w:val="20"/>
              </w:rPr>
              <w:t>Отдел по делам несовершеннолетних и защите их прав (</w:t>
            </w:r>
            <w:proofErr w:type="spellStart"/>
            <w:r w:rsidR="00A81FAE">
              <w:rPr>
                <w:sz w:val="20"/>
                <w:szCs w:val="20"/>
              </w:rPr>
              <w:t>п.п</w:t>
            </w:r>
            <w:proofErr w:type="spellEnd"/>
            <w:r w:rsidR="00A81FAE">
              <w:rPr>
                <w:sz w:val="20"/>
                <w:szCs w:val="20"/>
              </w:rPr>
              <w:t xml:space="preserve">. 4.5), </w:t>
            </w:r>
            <w:r w:rsidRPr="0014063F">
              <w:rPr>
                <w:sz w:val="20"/>
                <w:szCs w:val="20"/>
              </w:rPr>
              <w:t xml:space="preserve">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E048A0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4.Обеспечение развития системы отдыха, оздоровления и занятости детей и молодежи.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112E4E">
              <w:rPr>
                <w:sz w:val="20"/>
                <w:szCs w:val="20"/>
              </w:rPr>
              <w:t xml:space="preserve"> Создание условий для реализации полномочий органов местного самоуправления, обеспечение деятельности муниципальных органов</w:t>
            </w:r>
            <w:r>
              <w:rPr>
                <w:sz w:val="18"/>
                <w:szCs w:val="18"/>
              </w:rPr>
              <w:t xml:space="preserve"> </w:t>
            </w:r>
            <w:r w:rsidR="003E0539" w:rsidRPr="0014063F">
              <w:rPr>
                <w:sz w:val="20"/>
                <w:szCs w:val="20"/>
              </w:rPr>
              <w:t xml:space="preserve"> </w:t>
            </w:r>
          </w:p>
          <w:p w:rsidR="00953D2E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E0539" w:rsidRPr="0014063F">
              <w:rPr>
                <w:sz w:val="20"/>
                <w:szCs w:val="20"/>
              </w:rPr>
              <w:t xml:space="preserve">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112E4E" w:rsidP="003E0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0539" w:rsidRPr="0014063F"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493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4.Подпрограмма V «Обеспечивающая подпрограмма»</w:t>
            </w:r>
          </w:p>
          <w:p w:rsidR="00716493" w:rsidRPr="00716493" w:rsidRDefault="00716493" w:rsidP="0071649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716493">
              <w:rPr>
                <w:rFonts w:ascii="Times New Roman" w:hAnsi="Times New Roman" w:cs="Times New Roman"/>
              </w:rPr>
              <w:t>5</w:t>
            </w:r>
            <w:r w:rsidR="00112E4E">
              <w:rPr>
                <w:rFonts w:ascii="Times New Roman" w:hAnsi="Times New Roman" w:cs="Times New Roman"/>
              </w:rPr>
              <w:t>.</w:t>
            </w:r>
            <w:r w:rsidRPr="00716493">
              <w:rPr>
                <w:rFonts w:ascii="Times New Roman" w:hAnsi="Times New Roman" w:cs="Times New Roman"/>
              </w:rPr>
              <w:t xml:space="preserve"> Подпрограмма VIII «Развитие трудовых ресурсов и охраны труда»</w:t>
            </w:r>
          </w:p>
          <w:p w:rsidR="003E0539" w:rsidRPr="0014063F" w:rsidRDefault="00BD62E2" w:rsidP="00716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Подпрограмма</w:t>
            </w:r>
            <w:r w:rsidR="00716493">
              <w:rPr>
                <w:sz w:val="20"/>
                <w:szCs w:val="20"/>
              </w:rPr>
              <w:t xml:space="preserve">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A01DC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CC" w:rsidRPr="0014063F" w:rsidRDefault="00A01DCC" w:rsidP="00A01DC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178768,96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32874,96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39501,00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34926,00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35354,00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36113,00</w:t>
            </w:r>
          </w:p>
        </w:tc>
      </w:tr>
      <w:tr w:rsidR="00A01DC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CC" w:rsidRPr="0014063F" w:rsidRDefault="00A01DCC" w:rsidP="00A01DC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1DC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CC" w:rsidRPr="0014063F" w:rsidRDefault="00A01DCC" w:rsidP="00A01DC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255647,69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47718,76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55713,80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55563,80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55533,80</w:t>
            </w:r>
          </w:p>
        </w:tc>
      </w:tr>
      <w:tr w:rsidR="00A01DC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CC" w:rsidRPr="0014063F" w:rsidRDefault="00A01DCC" w:rsidP="00A01DC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72087,00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DCC" w:rsidRDefault="00A01DCC" w:rsidP="00A01D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</w:tr>
      <w:tr w:rsidR="00A01DCC" w:rsidRPr="0014063F" w:rsidTr="00A01DCC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CC" w:rsidRPr="0014063F" w:rsidRDefault="00A01DCC" w:rsidP="00A01DC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506503,65</w:t>
            </w:r>
          </w:p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86395,49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101690,76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105710,80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105988,80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DCC" w:rsidRDefault="00A01DCC" w:rsidP="00A01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106717,80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r w:rsidR="00B73344" w:rsidRPr="0014063F">
        <w:rPr>
          <w:sz w:val="20"/>
          <w:szCs w:val="20"/>
        </w:rPr>
        <w:t>адресности и</w:t>
      </w:r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B73344" w:rsidRPr="0014063F">
        <w:rPr>
          <w:sz w:val="20"/>
          <w:szCs w:val="20"/>
        </w:rPr>
        <w:t>остается по</w:t>
      </w:r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r w:rsidR="00B73344" w:rsidRPr="0014063F">
        <w:rPr>
          <w:sz w:val="20"/>
          <w:szCs w:val="20"/>
        </w:rPr>
        <w:t>маломобильных групп</w:t>
      </w:r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</w:t>
      </w:r>
      <w:r w:rsidRPr="0014063F">
        <w:rPr>
          <w:sz w:val="20"/>
          <w:szCs w:val="20"/>
        </w:rPr>
        <w:lastRenderedPageBreak/>
        <w:t xml:space="preserve">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B73344" w:rsidRPr="0014063F">
        <w:rPr>
          <w:sz w:val="20"/>
          <w:szCs w:val="20"/>
        </w:rPr>
        <w:t>организации отдыха</w:t>
      </w:r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B73344" w:rsidRPr="0014063F">
        <w:rPr>
          <w:sz w:val="20"/>
          <w:szCs w:val="20"/>
        </w:rPr>
        <w:t>инвалидов, 2767</w:t>
      </w:r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r w:rsidR="00B73344" w:rsidRPr="0014063F">
        <w:rPr>
          <w:color w:val="000000"/>
          <w:sz w:val="20"/>
          <w:szCs w:val="20"/>
        </w:rPr>
        <w:t>лагерей дневного</w:t>
      </w:r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B73344" w:rsidRPr="0014063F">
        <w:rPr>
          <w:color w:val="000000"/>
          <w:sz w:val="20"/>
          <w:szCs w:val="20"/>
        </w:rPr>
        <w:t>отдохнувших детей</w:t>
      </w:r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B73344" w:rsidRPr="0014063F">
        <w:rPr>
          <w:color w:val="000000"/>
          <w:sz w:val="20"/>
          <w:szCs w:val="20"/>
        </w:rPr>
        <w:t>тенденция планируется сохраниться</w:t>
      </w:r>
      <w:r w:rsidRPr="0014063F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112E4E" w:rsidRPr="00112E4E" w:rsidRDefault="00112E4E" w:rsidP="00112E4E">
      <w:pPr>
        <w:ind w:firstLine="708"/>
        <w:jc w:val="both"/>
        <w:rPr>
          <w:sz w:val="20"/>
          <w:szCs w:val="20"/>
        </w:rPr>
      </w:pPr>
      <w:r w:rsidRPr="00112E4E">
        <w:rPr>
          <w:sz w:val="20"/>
          <w:szCs w:val="20"/>
        </w:rPr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112E4E" w:rsidRPr="00112E4E" w:rsidRDefault="00112E4E" w:rsidP="00112E4E">
      <w:pPr>
        <w:jc w:val="both"/>
        <w:rPr>
          <w:sz w:val="20"/>
          <w:szCs w:val="20"/>
        </w:rPr>
      </w:pPr>
      <w:r w:rsidRPr="00112E4E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</w:t>
      </w:r>
      <w:r w:rsidRPr="0014063F">
        <w:rPr>
          <w:sz w:val="20"/>
          <w:szCs w:val="20"/>
        </w:rPr>
        <w:lastRenderedPageBreak/>
        <w:t>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r w:rsidR="00B73344" w:rsidRPr="0014063F">
        <w:rPr>
          <w:sz w:val="20"/>
          <w:szCs w:val="20"/>
        </w:rPr>
        <w:t>программы заключается</w:t>
      </w:r>
      <w:r w:rsidR="005B4069" w:rsidRPr="0014063F">
        <w:rPr>
          <w:sz w:val="20"/>
          <w:szCs w:val="20"/>
        </w:rPr>
        <w:t xml:space="preserve"> </w:t>
      </w:r>
      <w:r w:rsidR="00B73344" w:rsidRPr="0014063F">
        <w:rPr>
          <w:sz w:val="20"/>
          <w:szCs w:val="20"/>
        </w:rPr>
        <w:t>в поддержке</w:t>
      </w:r>
      <w:r w:rsidR="005B4069" w:rsidRPr="0014063F">
        <w:rPr>
          <w:sz w:val="20"/>
          <w:szCs w:val="20"/>
        </w:rPr>
        <w:t xml:space="preserve">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r w:rsidR="00B73344" w:rsidRPr="0014063F">
        <w:rPr>
          <w:sz w:val="20"/>
          <w:szCs w:val="20"/>
        </w:rPr>
        <w:t>качества и</w:t>
      </w:r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AD24F2">
        <w:rPr>
          <w:sz w:val="20"/>
          <w:szCs w:val="20"/>
        </w:rPr>
        <w:t>83,8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</w:t>
      </w:r>
      <w:r w:rsidRPr="0014063F">
        <w:rPr>
          <w:color w:val="000000"/>
          <w:sz w:val="20"/>
          <w:szCs w:val="20"/>
        </w:rPr>
        <w:lastRenderedPageBreak/>
        <w:t>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BD62E2" w:rsidRDefault="00D87602" w:rsidP="00CA00F8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BD62E2" w:rsidRDefault="00BD62E2" w:rsidP="00CA00F8">
      <w:pPr>
        <w:jc w:val="both"/>
        <w:rPr>
          <w:b/>
          <w:sz w:val="20"/>
          <w:szCs w:val="20"/>
        </w:rPr>
      </w:pPr>
    </w:p>
    <w:p w:rsidR="00AF1C0D" w:rsidRPr="00BD62E2" w:rsidRDefault="00CA00F8" w:rsidP="00BD62E2">
      <w:pPr>
        <w:ind w:hanging="709"/>
        <w:jc w:val="both"/>
        <w:rPr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</w:t>
      </w:r>
      <w:r w:rsidR="00373E72" w:rsidRPr="0014063F">
        <w:rPr>
          <w:sz w:val="20"/>
          <w:szCs w:val="20"/>
        </w:rPr>
        <w:t xml:space="preserve">является </w:t>
      </w:r>
      <w:r w:rsidRPr="0014063F">
        <w:rPr>
          <w:sz w:val="20"/>
          <w:szCs w:val="20"/>
        </w:rPr>
        <w:t>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</w:t>
      </w:r>
      <w:r w:rsidR="00373E72">
        <w:rPr>
          <w:sz w:val="20"/>
          <w:szCs w:val="20"/>
        </w:rPr>
        <w:t>ы</w:t>
      </w:r>
      <w:r w:rsidRPr="0014063F">
        <w:rPr>
          <w:sz w:val="20"/>
          <w:szCs w:val="20"/>
        </w:rPr>
        <w:t xml:space="preserve">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716493" w:rsidRDefault="00716493" w:rsidP="00AA0482">
      <w:pPr>
        <w:ind w:left="709"/>
        <w:jc w:val="both"/>
        <w:rPr>
          <w:sz w:val="20"/>
          <w:szCs w:val="20"/>
        </w:rPr>
      </w:pPr>
    </w:p>
    <w:p w:rsidR="00716493" w:rsidRDefault="00716493" w:rsidP="00716493">
      <w:pPr>
        <w:jc w:val="both"/>
        <w:rPr>
          <w:sz w:val="20"/>
          <w:szCs w:val="20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</w:p>
    <w:p w:rsidR="00072F12" w:rsidRPr="0014063F" w:rsidRDefault="00072F12" w:rsidP="00373E72">
      <w:pPr>
        <w:ind w:left="709"/>
        <w:jc w:val="both"/>
        <w:rPr>
          <w:sz w:val="20"/>
          <w:szCs w:val="20"/>
        </w:rPr>
      </w:pPr>
      <w:r w:rsidRPr="00373E72">
        <w:rPr>
          <w:sz w:val="20"/>
          <w:szCs w:val="20"/>
        </w:rPr>
        <w:t>Цель</w:t>
      </w:r>
      <w:r w:rsidR="00373E72">
        <w:rPr>
          <w:sz w:val="20"/>
          <w:szCs w:val="20"/>
        </w:rPr>
        <w:t xml:space="preserve">ю подпрограммы </w:t>
      </w:r>
      <w:r w:rsidR="00373E72" w:rsidRPr="00716493">
        <w:rPr>
          <w:sz w:val="20"/>
          <w:szCs w:val="20"/>
        </w:rPr>
        <w:t>V</w:t>
      </w:r>
      <w:r w:rsidR="00373E72">
        <w:rPr>
          <w:sz w:val="20"/>
          <w:szCs w:val="20"/>
        </w:rPr>
        <w:t xml:space="preserve"> </w:t>
      </w:r>
      <w:r w:rsidR="00373E72" w:rsidRPr="00373E72">
        <w:rPr>
          <w:sz w:val="20"/>
          <w:szCs w:val="20"/>
        </w:rPr>
        <w:t xml:space="preserve">является </w:t>
      </w:r>
      <w:r w:rsidRPr="00373E72">
        <w:rPr>
          <w:sz w:val="20"/>
          <w:szCs w:val="20"/>
        </w:rPr>
        <w:t>повышение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 w:rsidP="00AC6627">
      <w:pPr>
        <w:ind w:left="-567" w:hanging="142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r w:rsidR="00B73344" w:rsidRPr="0014063F">
        <w:rPr>
          <w:sz w:val="20"/>
          <w:szCs w:val="20"/>
        </w:rPr>
        <w:t>возможностями равные</w:t>
      </w:r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716493" w:rsidRDefault="00716493" w:rsidP="00FB355E">
      <w:pPr>
        <w:ind w:left="709"/>
        <w:jc w:val="both"/>
        <w:rPr>
          <w:sz w:val="20"/>
          <w:szCs w:val="20"/>
        </w:rPr>
      </w:pPr>
    </w:p>
    <w:p w:rsidR="0039714B" w:rsidRDefault="00D175B6" w:rsidP="0039714B">
      <w:pPr>
        <w:spacing w:after="1" w:line="220" w:lineRule="atLeast"/>
        <w:jc w:val="both"/>
        <w:rPr>
          <w:sz w:val="18"/>
          <w:szCs w:val="18"/>
        </w:rPr>
      </w:pPr>
      <w:r w:rsidRPr="00716493">
        <w:rPr>
          <w:sz w:val="20"/>
          <w:szCs w:val="20"/>
        </w:rPr>
        <w:t>Подпрограмма V «Обеспечивающая подпрограмма»</w:t>
      </w:r>
      <w:r w:rsidR="0039714B" w:rsidRPr="0039714B">
        <w:rPr>
          <w:sz w:val="18"/>
          <w:szCs w:val="18"/>
        </w:rPr>
        <w:t xml:space="preserve"> </w:t>
      </w:r>
    </w:p>
    <w:p w:rsidR="003857E5" w:rsidRPr="0014063F" w:rsidRDefault="003857E5" w:rsidP="003857E5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716493">
        <w:rPr>
          <w:sz w:val="20"/>
          <w:szCs w:val="20"/>
        </w:rPr>
        <w:t>V</w:t>
      </w:r>
      <w:r w:rsidRPr="0014063F">
        <w:rPr>
          <w:sz w:val="20"/>
          <w:szCs w:val="20"/>
        </w:rPr>
        <w:t xml:space="preserve"> направлена на:</w:t>
      </w:r>
    </w:p>
    <w:p w:rsidR="0039714B" w:rsidRPr="003857E5" w:rsidRDefault="0039714B" w:rsidP="003857E5">
      <w:pPr>
        <w:ind w:left="709"/>
        <w:jc w:val="both"/>
        <w:rPr>
          <w:sz w:val="20"/>
          <w:szCs w:val="20"/>
        </w:rPr>
      </w:pPr>
      <w:r w:rsidRPr="003857E5">
        <w:rPr>
          <w:sz w:val="20"/>
          <w:szCs w:val="20"/>
        </w:rPr>
        <w:t>-создание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</w:t>
      </w:r>
    </w:p>
    <w:p w:rsidR="00716493" w:rsidRPr="0014063F" w:rsidRDefault="0039714B" w:rsidP="003857E5">
      <w:pPr>
        <w:ind w:left="709"/>
        <w:jc w:val="both"/>
        <w:rPr>
          <w:sz w:val="20"/>
          <w:szCs w:val="20"/>
        </w:rPr>
      </w:pPr>
      <w:r w:rsidRPr="003857E5">
        <w:rPr>
          <w:sz w:val="20"/>
          <w:szCs w:val="20"/>
        </w:rPr>
        <w:t>-повышение эффективности использования бюджетных средств в системе образования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1920BA" w:rsidRDefault="001920BA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</w:p>
    <w:p w:rsidR="00F472E8" w:rsidRDefault="00F472E8" w:rsidP="009142C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lastRenderedPageBreak/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D175B6" w:rsidP="002A1E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Приоритетный показатель 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2A1E3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2A1E3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2A1E3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67A9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14C6E">
              <w:rPr>
                <w:sz w:val="20"/>
                <w:szCs w:val="20"/>
              </w:rPr>
              <w:t>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D175B6" w:rsidRPr="0014063F" w:rsidRDefault="00D175B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</w:t>
            </w:r>
            <w:r w:rsidR="00EE2E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</w:t>
            </w:r>
            <w:r w:rsidR="0059664C">
              <w:rPr>
                <w:sz w:val="18"/>
                <w:szCs w:val="18"/>
              </w:rPr>
              <w:t xml:space="preserve">муниципальных </w:t>
            </w:r>
            <w:r w:rsidRPr="00E14C6E">
              <w:rPr>
                <w:sz w:val="18"/>
                <w:szCs w:val="18"/>
              </w:rPr>
              <w:t>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9664C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0D51C8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14063F" w:rsidRDefault="000D51C8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C8" w:rsidRPr="0014063F" w:rsidRDefault="000D51C8" w:rsidP="000D51C8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0D51C8" w:rsidRPr="0014063F" w:rsidRDefault="000D51C8" w:rsidP="000D51C8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Default="000D51C8" w:rsidP="000D51C8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ED0CB3" w:rsidRDefault="000D51C8" w:rsidP="000D51C8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0D51C8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14063F" w:rsidRDefault="000D51C8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C8" w:rsidRPr="0014063F" w:rsidRDefault="000D51C8" w:rsidP="000D51C8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0D51C8" w:rsidRPr="0014063F" w:rsidRDefault="000D51C8" w:rsidP="000D51C8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Default="000D51C8" w:rsidP="000D51C8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ED0CB3" w:rsidRDefault="000D51C8" w:rsidP="000D51C8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0D51C8" w:rsidRPr="0014063F" w:rsidTr="00D175B6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14063F" w:rsidRDefault="000D51C8" w:rsidP="00D175B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C8" w:rsidRPr="0014063F" w:rsidRDefault="000D51C8" w:rsidP="000D51C8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0D51C8" w:rsidRPr="0014063F" w:rsidRDefault="000D51C8" w:rsidP="000D51C8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Default="000D51C8" w:rsidP="000D51C8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ED0CB3" w:rsidRDefault="000D51C8" w:rsidP="000D51C8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90746E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90746E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90746E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90746E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5E" w:rsidRPr="00861D5E" w:rsidRDefault="00861D5E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Default="00AA3A4C" w:rsidP="009142C6">
            <w:pPr>
              <w:rPr>
                <w:sz w:val="20"/>
                <w:szCs w:val="20"/>
              </w:rPr>
            </w:pPr>
            <w:r w:rsidRPr="00861D5E">
              <w:rPr>
                <w:sz w:val="20"/>
                <w:szCs w:val="20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  <w:p w:rsidR="00861D5E" w:rsidRPr="0014063F" w:rsidRDefault="00861D5E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61D5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90746E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0AB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90746E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197ABC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725BA9" w:rsidRDefault="0090746E" w:rsidP="0090746E">
            <w:pPr>
              <w:jc w:val="center"/>
              <w:rPr>
                <w:sz w:val="18"/>
                <w:szCs w:val="18"/>
              </w:rPr>
            </w:pPr>
            <w:r w:rsidRPr="0090746E">
              <w:rPr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rPr>
                <w:i/>
                <w:sz w:val="18"/>
                <w:szCs w:val="18"/>
              </w:rPr>
            </w:pPr>
            <w:r w:rsidRPr="0090746E">
              <w:rPr>
                <w:i/>
                <w:sz w:val="18"/>
                <w:szCs w:val="18"/>
              </w:rPr>
              <w:t>Целевой показатель 1.3</w:t>
            </w:r>
          </w:p>
          <w:p w:rsidR="0090746E" w:rsidRPr="00725BA9" w:rsidRDefault="0090746E" w:rsidP="0090746E">
            <w:pPr>
              <w:contextualSpacing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725BA9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8230AB" w:rsidP="0090746E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0746E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0746E" w:rsidRPr="0014063F" w:rsidRDefault="0090746E" w:rsidP="0090746E">
            <w:pPr>
              <w:tabs>
                <w:tab w:val="left" w:pos="45"/>
              </w:tabs>
              <w:ind w:left="-102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0746E">
              <w:rPr>
                <w:rFonts w:ascii="Times New Roman" w:hAnsi="Times New Roman" w:cs="Times New Roman"/>
                <w:i/>
                <w:sz w:val="18"/>
                <w:szCs w:val="18"/>
              </w:rPr>
              <w:t>Целевой показатель 5.3</w:t>
            </w:r>
          </w:p>
          <w:p w:rsidR="0090746E" w:rsidRPr="0090746E" w:rsidRDefault="0090746E" w:rsidP="0090746E">
            <w:pPr>
              <w:contextualSpacing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90746E" w:rsidRDefault="0090746E" w:rsidP="0090746E">
            <w:pPr>
              <w:contextualSpacing/>
              <w:jc w:val="center"/>
              <w:rPr>
                <w:sz w:val="18"/>
                <w:szCs w:val="18"/>
              </w:rPr>
            </w:pPr>
            <w:r w:rsidRPr="0090746E">
              <w:rPr>
                <w:sz w:val="18"/>
                <w:szCs w:val="18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</w:tcPr>
          <w:p w:rsidR="0090746E" w:rsidRPr="00ED0CB3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90746E" w:rsidRPr="0014063F" w:rsidTr="0090746E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46E" w:rsidRPr="0014063F" w:rsidRDefault="0090746E" w:rsidP="0090746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0746E" w:rsidRPr="0014063F" w:rsidRDefault="0090746E" w:rsidP="0090746E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0746E" w:rsidRPr="0014063F" w:rsidRDefault="0090746E" w:rsidP="00907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0746E" w:rsidRPr="00ED0CB3" w:rsidRDefault="0090746E" w:rsidP="0090746E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BC27B0">
              <w:rPr>
                <w:color w:val="000000"/>
                <w:sz w:val="20"/>
                <w:szCs w:val="20"/>
              </w:rPr>
              <w:t>5152,0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90746E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142C6" w:rsidRPr="0014063F" w:rsidRDefault="00CA2F7A" w:rsidP="0090746E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795C19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1933,2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lastRenderedPageBreak/>
              <w:t>5.6.3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Целевой показатель 6.3</w:t>
            </w:r>
          </w:p>
          <w:p w:rsidR="00795C19" w:rsidRPr="00795C19" w:rsidRDefault="00795C19" w:rsidP="00795C19">
            <w:pPr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Общее количество предоставленной органами местного самоуправления площади на льготных условиях</w:t>
            </w:r>
            <w:r w:rsidRPr="00795C19">
              <w:rPr>
                <w:color w:val="000000"/>
                <w:sz w:val="20"/>
                <w:szCs w:val="20"/>
              </w:rPr>
              <w:br/>
              <w:t xml:space="preserve">или в безвозмездное пользование </w:t>
            </w:r>
            <w:r w:rsidRPr="00795C19">
              <w:rPr>
                <w:color w:val="000000"/>
                <w:sz w:val="20"/>
                <w:szCs w:val="20"/>
              </w:rPr>
              <w:br/>
              <w:t>СО НКО в сфере образования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795C19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95C19" w:rsidRPr="0014063F" w:rsidTr="00795C19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5C19" w:rsidRPr="0014063F" w:rsidRDefault="00795C19" w:rsidP="00795C19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795C19" w:rsidRPr="0014063F" w:rsidRDefault="00795C19" w:rsidP="00795C19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5C19" w:rsidRPr="0014063F" w:rsidRDefault="00795C19" w:rsidP="00795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95C19" w:rsidRDefault="00795C19" w:rsidP="00795C19">
            <w:pPr>
              <w:jc w:val="center"/>
            </w:pPr>
            <w:r w:rsidRPr="000151B2"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95C19" w:rsidRPr="0014063F" w:rsidRDefault="00795C19" w:rsidP="00795C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1920BA" w:rsidRDefault="001920BA" w:rsidP="000305D4">
      <w:pPr>
        <w:rPr>
          <w:sz w:val="20"/>
          <w:szCs w:val="20"/>
        </w:rPr>
      </w:pPr>
    </w:p>
    <w:p w:rsidR="00F472E8" w:rsidRDefault="00F472E8" w:rsidP="000305D4">
      <w:pPr>
        <w:rPr>
          <w:b/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>по организации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услуг»,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  <w:p w:rsidR="007367F2" w:rsidRPr="000D2F50" w:rsidRDefault="007367F2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 xml:space="preserve">Источник информации: </w:t>
            </w:r>
          </w:p>
          <w:p w:rsidR="007367F2" w:rsidRPr="004F7ED6" w:rsidRDefault="007367F2" w:rsidP="007367F2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>Ежеквартальный мониторинг Министерства социального развития Московской области на основании информации, предоставленной муниципальными образованиями Московской области в подсистему «Ведомственные данные»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по муниципальным образованиям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7334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73344" w:rsidRPr="00CA3279" w:rsidRDefault="00B73344" w:rsidP="00B73344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Р1 – фактическая численность граждан (мужчин старше 60 лет и женщин старше 55 лет), посещающая занятия в учреждениях </w:t>
            </w:r>
            <w:r w:rsidRPr="00CA3279">
              <w:rPr>
                <w:sz w:val="20"/>
                <w:szCs w:val="20"/>
              </w:rPr>
              <w:lastRenderedPageBreak/>
              <w:t>спорта, культуры, социального обслуживания и иных учреждениях, а также участвующих</w:t>
            </w:r>
          </w:p>
          <w:p w:rsidR="00B73344" w:rsidRPr="00CA3279" w:rsidRDefault="00B73344" w:rsidP="00B733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 информации: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Р1 – информация из мобильного приложения, обеспечивающего </w:t>
            </w:r>
            <w:r w:rsidRPr="00CA3279">
              <w:rPr>
                <w:rFonts w:ascii="Times New Roman" w:hAnsi="Times New Roman" w:cs="Times New Roman"/>
              </w:rPr>
              <w:lastRenderedPageBreak/>
              <w:t>электронный учет граждан, посещающих занятия.</w:t>
            </w:r>
          </w:p>
          <w:p w:rsidR="00B73344" w:rsidRPr="00CA3279" w:rsidRDefault="00B73344" w:rsidP="00B73344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4" w:rsidRPr="00B73344" w:rsidRDefault="00B73344" w:rsidP="00B73344">
            <w:pPr>
              <w:rPr>
                <w:sz w:val="20"/>
                <w:szCs w:val="20"/>
              </w:rPr>
            </w:pPr>
            <w:r w:rsidRPr="00B73344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F751FC" w:rsidTr="00B73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Default="00BD0609" w:rsidP="00BD0609">
            <w:r w:rsidRPr="00894711">
              <w:rPr>
                <w:sz w:val="20"/>
                <w:szCs w:val="20"/>
              </w:rPr>
              <w:t>Квартал</w:t>
            </w:r>
          </w:p>
        </w:tc>
      </w:tr>
      <w:tr w:rsidR="00BD0609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х 100%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   -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B73344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BD0609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609" w:rsidRPr="00CA3279" w:rsidRDefault="00BD0609" w:rsidP="00BD060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83,8</w:t>
                  </w:r>
                </w:p>
              </w:tc>
            </w:tr>
          </w:tbl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3E2DC413" wp14:editId="7CC7E444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1B8CFCF7" wp14:editId="0AD157BD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1C1FB67E" wp14:editId="07A8C88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121CB31" wp14:editId="387D0313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</w:t>
            </w:r>
            <w:r w:rsidRPr="00CA3279">
              <w:rPr>
                <w:rFonts w:ascii="Times New Roman" w:hAnsi="Times New Roman" w:cs="Times New Roman"/>
              </w:rPr>
              <w:lastRenderedPageBreak/>
              <w:t>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EEBB583" wp14:editId="239F329E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E4463" w:rsidRDefault="00BD0609" w:rsidP="00BD06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</w:t>
            </w:r>
            <w:r w:rsidRPr="00CE4463">
              <w:rPr>
                <w:rFonts w:ascii="Times New Roman" w:hAnsi="Times New Roman" w:cs="Times New Roman"/>
              </w:rPr>
              <w:lastRenderedPageBreak/>
              <w:t>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3A6B1F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D658A93" wp14:editId="2B820591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86852">
              <w:rPr>
                <w:rFonts w:ascii="Times New Roman" w:hAnsi="Times New Roman" w:cs="Times New Roman"/>
              </w:rPr>
              <w:t>Чобщ</w:t>
            </w:r>
            <w:proofErr w:type="spellEnd"/>
            <w:r w:rsidRPr="00686852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1C4F30" wp14:editId="7716B12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BD060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686852">
              <w:rPr>
                <w:rFonts w:ascii="Times New Roman" w:hAnsi="Times New Roman" w:cs="Times New Roman"/>
              </w:rPr>
              <w:t>Число пострадавших в результате несчастных случаев 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BD0609" w:rsidRPr="004F0981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BD0609" w:rsidRPr="00AD42BF" w:rsidRDefault="00BD0609" w:rsidP="00BD0609">
            <w:pPr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Ксм - количество пострадавших со смертельным исходом</w:t>
            </w:r>
            <w:r w:rsidRPr="00AD42BF">
              <w:rPr>
                <w:sz w:val="20"/>
                <w:szCs w:val="20"/>
              </w:rPr>
              <w:t>, связанных с производством;</w:t>
            </w:r>
          </w:p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jc w:val="both"/>
            </w:pPr>
            <w:r w:rsidRPr="00BA5E55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BD060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BD060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BD0609" w:rsidRPr="00CA3279" w:rsidRDefault="00BD0609" w:rsidP="00BD060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09" w:rsidRPr="00CA3279" w:rsidRDefault="00BD0609" w:rsidP="00BD060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20" w:dyaOrig="679" w14:anchorId="1C4433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13.25pt;height:33.75pt;mso-position-horizontal-relative:page;mso-position-vertical-relative:page" o:ole="">
                  <v:imagedata r:id="rId16" o:title=""/>
                </v:shape>
                <o:OLEObject Type="Embed" ProgID="Equation.3" ShapeID="РћР±СЉРµРєС‚ 5" DrawAspect="Content" ObjectID="_1706017178" r:id="rId17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Ксонкосз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025068" w:rsidRPr="00725BA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18"/>
                <w:szCs w:val="18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760" w:dyaOrig="680" w14:anchorId="48EFAB5B">
                <v:shape id="_x0000_i1026" type="#_x0000_t75" style="width:139.5pt;height:34.5pt" o:ole="">
                  <v:imagedata r:id="rId18" o:title=""/>
                </v:shape>
                <o:OLEObject Type="Embed" ProgID="Equation.3" ShapeID="_x0000_i1026" DrawAspect="Content" ObjectID="_1706017179" r:id="rId19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025068">
              <w:rPr>
                <w:sz w:val="20"/>
                <w:szCs w:val="20"/>
              </w:rPr>
              <w:t>Ксонкокульт</w:t>
            </w:r>
            <w:proofErr w:type="spellEnd"/>
            <w:r w:rsidRPr="00025068">
              <w:rPr>
                <w:sz w:val="20"/>
                <w:szCs w:val="20"/>
              </w:rPr>
              <w:t xml:space="preserve">  –</w:t>
            </w:r>
            <w:proofErr w:type="gramEnd"/>
            <w:r w:rsidRPr="00025068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25068">
              <w:rPr>
                <w:rFonts w:ascii="Times New Roman" w:hAnsi="Times New Roman" w:cs="Times New Roman"/>
                <w:i/>
              </w:rPr>
              <w:t>Целевой показатель 1.3</w:t>
            </w:r>
          </w:p>
          <w:p w:rsidR="00025068" w:rsidRPr="00025068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025068">
              <w:rPr>
                <w:rFonts w:ascii="Times New Roman" w:hAnsi="Times New Roman" w:cs="Times New Roman"/>
              </w:rPr>
              <w:t>Количество СО НКО в сфере образования,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Показатель рассчитывается по формуле: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400" w:dyaOrig="679" w14:anchorId="5461EBA5">
                <v:shape id="_x0000_i1027" type="#_x0000_t75" style="width:120.75pt;height:33.75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706017180" r:id="rId21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025068">
              <w:rPr>
                <w:sz w:val="20"/>
                <w:szCs w:val="20"/>
              </w:rPr>
              <w:t>Ксонкообр</w:t>
            </w:r>
            <w:proofErr w:type="spellEnd"/>
            <w:r w:rsidRPr="00025068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образования,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3E49ED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025068">
              <w:rPr>
                <w:sz w:val="20"/>
                <w:szCs w:val="20"/>
              </w:rPr>
              <w:t>формуле:,</w:t>
            </w:r>
            <w:proofErr w:type="gramEnd"/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object w:dxaOrig="2299" w:dyaOrig="679">
                <v:shape id="_x0000_i1028" type="#_x0000_t75" style="width:114.75pt;height:33.75pt;mso-position-horizontal-relative:page;mso-position-vertical-relative:page" o:ole="">
                  <v:imagedata r:id="rId22" o:title=""/>
                </v:shape>
                <o:OLEObject Type="Embed" ProgID="Equation.3" ShapeID="_x0000_i1028" DrawAspect="Content" ObjectID="_1706017181" r:id="rId23">
                  <o:FieldCodes>\s</o:FieldCodes>
                </o:OLEObject>
              </w:object>
            </w:r>
            <w:r w:rsidRPr="00025068">
              <w:rPr>
                <w:sz w:val="20"/>
                <w:szCs w:val="20"/>
              </w:rPr>
              <w:t>,</w:t>
            </w:r>
          </w:p>
          <w:p w:rsidR="00025068" w:rsidRPr="00025068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где:</w:t>
            </w:r>
          </w:p>
          <w:p w:rsidR="00025068" w:rsidRPr="00025068" w:rsidRDefault="00025068" w:rsidP="0002506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25068">
              <w:rPr>
                <w:rFonts w:ascii="Times New Roman" w:hAnsi="Times New Roman" w:cs="Times New Roman"/>
              </w:rPr>
              <w:t>Ксонкофс</w:t>
            </w:r>
            <w:proofErr w:type="spellEnd"/>
            <w:r w:rsidRPr="00025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5068">
              <w:rPr>
                <w:rFonts w:ascii="Times New Roman" w:hAnsi="Times New Roman" w:cs="Times New Roman"/>
              </w:rPr>
              <w:t>–  количество</w:t>
            </w:r>
            <w:proofErr w:type="gramEnd"/>
            <w:r w:rsidRPr="00025068">
              <w:rPr>
                <w:rFonts w:ascii="Times New Roman" w:hAnsi="Times New Roman" w:cs="Times New Roman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025068" w:rsidRPr="00CA3279" w:rsidRDefault="00025068" w:rsidP="00025068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025068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CA3279" w:rsidRDefault="00025068" w:rsidP="0002506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025068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68" w:rsidRPr="002610E3" w:rsidRDefault="00025068" w:rsidP="00025068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8288E">
              <w:rPr>
                <w:rFonts w:ascii="Times New Roman" w:hAnsi="Times New Roman" w:cs="Times New Roman"/>
                <w:i/>
              </w:rPr>
              <w:t>Целевой показатель 5.3</w:t>
            </w:r>
          </w:p>
          <w:p w:rsidR="00D8288E" w:rsidRPr="00D8288E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8288E">
              <w:rPr>
                <w:rFonts w:ascii="Times New Roman" w:hAnsi="Times New Roman" w:cs="Times New Roman"/>
              </w:rPr>
              <w:t>Количество СО НКО в сфере образования,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725BA9" w:rsidRDefault="00D8288E" w:rsidP="00D8288E">
            <w:pPr>
              <w:tabs>
                <w:tab w:val="left" w:pos="1814"/>
              </w:tabs>
              <w:rPr>
                <w:sz w:val="18"/>
                <w:szCs w:val="18"/>
              </w:rPr>
            </w:pPr>
            <w:r w:rsidRPr="00725BA9">
              <w:rPr>
                <w:sz w:val="18"/>
                <w:szCs w:val="18"/>
              </w:rPr>
              <w:t>При расчете значения показателя указывается общее количество СО НКО в сфере образования,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lastRenderedPageBreak/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D8288E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88E" w:rsidRPr="002610E3" w:rsidRDefault="00D8288E" w:rsidP="00D8288E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9B2B16">
              <w:rPr>
                <w:rFonts w:ascii="Times New Roman" w:hAnsi="Times New Roman" w:cs="Times New Roman"/>
                <w:i/>
              </w:rPr>
              <w:t>Целевой показатель 6.3</w:t>
            </w:r>
          </w:p>
          <w:p w:rsidR="009B2B16" w:rsidRPr="009B2B16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B2B16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9B2B16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9B2B16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9B2B16">
              <w:rPr>
                <w:rFonts w:ascii="Times New Roman" w:hAnsi="Times New Roman" w:cs="Times New Roman"/>
              </w:rPr>
              <w:br/>
              <w:t xml:space="preserve">или в безвозмездное </w:t>
            </w:r>
            <w:r w:rsidRPr="009B2B16">
              <w:rPr>
                <w:rFonts w:ascii="Times New Roman" w:hAnsi="Times New Roman" w:cs="Times New Roman"/>
              </w:rPr>
              <w:lastRenderedPageBreak/>
              <w:t xml:space="preserve">пользование </w:t>
            </w:r>
            <w:r w:rsidRPr="009B2B16">
              <w:rPr>
                <w:rFonts w:ascii="Times New Roman" w:hAnsi="Times New Roman" w:cs="Times New Roman"/>
              </w:rPr>
              <w:br/>
              <w:t>СО НКО в сфере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9B2B16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9B2B16">
              <w:rPr>
                <w:sz w:val="20"/>
                <w:szCs w:val="20"/>
              </w:rPr>
              <w:br/>
              <w:t>СО НКО в сфере образования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9B2B16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B16" w:rsidRPr="002610E3" w:rsidRDefault="009B2B16" w:rsidP="009B2B16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772B21" w:rsidRDefault="00772B21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p w:rsidR="00F472E8" w:rsidRDefault="00F472E8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634"/>
      </w:tblGrid>
      <w:tr w:rsidR="008B0AA0" w:rsidRPr="0014063F" w:rsidTr="001920BA">
        <w:trPr>
          <w:trHeight w:val="406"/>
        </w:trPr>
        <w:tc>
          <w:tcPr>
            <w:tcW w:w="14634" w:type="dxa"/>
            <w:shd w:val="clear" w:color="auto" w:fill="auto"/>
            <w:vAlign w:val="center"/>
            <w:hideMark/>
          </w:tcPr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D95ECB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74708,75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70745,80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71523,80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72352,80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360715,13</w:t>
            </w:r>
          </w:p>
        </w:tc>
      </w:tr>
      <w:tr w:rsidR="00D95ECB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5ECB" w:rsidRPr="009A3A8C" w:rsidRDefault="00D95ECB" w:rsidP="00D95ECB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22182,00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122190,96</w:t>
            </w:r>
          </w:p>
        </w:tc>
      </w:tr>
      <w:tr w:rsidR="00D95ECB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5ECB" w:rsidRPr="009A3A8C" w:rsidRDefault="00D95ECB" w:rsidP="00D95ECB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95ECB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5ECB" w:rsidRPr="009A3A8C" w:rsidRDefault="00D95ECB" w:rsidP="00D95ECB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34840,75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36363,80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36363,80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36363,80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179324,17</w:t>
            </w:r>
          </w:p>
        </w:tc>
      </w:tr>
      <w:tr w:rsidR="00D95ECB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D95ECB" w:rsidRPr="00FF1ADA" w:rsidRDefault="00D95ECB" w:rsidP="00D95ECB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ECB" w:rsidRDefault="00D95ECB" w:rsidP="00D95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ECB" w:rsidRDefault="00D95ECB" w:rsidP="00D95E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r w:rsidR="0009195C" w:rsidRPr="00D52E17">
        <w:rPr>
          <w:sz w:val="20"/>
          <w:szCs w:val="20"/>
        </w:rPr>
        <w:t>остается по</w:t>
      </w:r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 Реализация подпрограммы позволит создать для людей с ограниченными </w:t>
      </w:r>
      <w:r w:rsidR="0009195C" w:rsidRPr="00D52E17">
        <w:rPr>
          <w:sz w:val="20"/>
          <w:szCs w:val="20"/>
        </w:rPr>
        <w:t>возможностями равные</w:t>
      </w:r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405161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122041,00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23789,00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405161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122041,00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23789,00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108949,00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20736,00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21565,00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Обеспечение предоставления гражданам, субсидии на оплату жилого </w:t>
            </w:r>
            <w:r w:rsidRPr="0014063F">
              <w:rPr>
                <w:sz w:val="20"/>
                <w:szCs w:val="20"/>
              </w:rPr>
              <w:lastRenderedPageBreak/>
              <w:t>помещения и коммунальных услуг, от общего числа обратившихся и имеющих право на ее получение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108949,00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20736,00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21565,00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082221" w:rsidRDefault="00405161" w:rsidP="00405161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405161" w:rsidRPr="00082221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2224,00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082221" w:rsidRDefault="00405161" w:rsidP="00405161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поощрение и поздравление граждан в связи с праздниками и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памятными датами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>
              <w:rPr>
                <w:rFonts w:eastAsia="Calibri"/>
                <w:sz w:val="20"/>
                <w:szCs w:val="20"/>
                <w:lang w:eastAsia="en-US"/>
              </w:rPr>
              <w:t>, служба протокола и контроля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before="240"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405161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405161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труда Подмосковья (Подмосковный субботник 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2.1.4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Направление на обучение (проживание) по охране труда и трудовому законодательству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Направление на обучение</w:t>
            </w:r>
          </w:p>
        </w:tc>
      </w:tr>
      <w:tr w:rsidR="00405161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E048A0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2.1.5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before="240"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Организация проведения семинаров по актуальным вопросам охраны труда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Организация проведения семинаров</w:t>
            </w:r>
          </w:p>
        </w:tc>
      </w:tr>
      <w:tr w:rsidR="00405161" w:rsidRPr="00D3403B" w:rsidTr="00E048A0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38058B" w:rsidRDefault="00405161" w:rsidP="00405161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75417,00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694274" w:rsidRDefault="00405161" w:rsidP="004051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405161" w:rsidRPr="0014063F" w:rsidRDefault="00405161" w:rsidP="004051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153204,13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30953,80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30953,80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30953,80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93854,17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18753,80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151532,21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30754,84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30823,80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30823,80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92332,21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18554,84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18623,80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18623,80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МБУ "Дом Доброты, Отдел реализации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функционирования клуба «Активное долголетие»</w:t>
            </w: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D33961" w:rsidRDefault="00405161" w:rsidP="00405161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D3403B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14063F" w:rsidRDefault="00405161" w:rsidP="0040516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D339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D33961" w:rsidRDefault="00405161" w:rsidP="00405161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161" w:rsidRPr="00D3403B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D339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0516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D33961" w:rsidRDefault="00405161" w:rsidP="00405161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161" w:rsidRPr="00D3403B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161" w:rsidRDefault="00405161" w:rsidP="004051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Pr="00D339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161" w:rsidRDefault="00405161" w:rsidP="0040516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5F7FCA" w:rsidRDefault="005F7FCA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9612DA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31532,67</w:t>
            </w:r>
          </w:p>
        </w:tc>
      </w:tr>
      <w:tr w:rsidR="009612DA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2DA" w:rsidRPr="009A3A8C" w:rsidRDefault="009612DA" w:rsidP="009612DA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</w:tr>
      <w:tr w:rsidR="009612DA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2DA" w:rsidRPr="009A3A8C" w:rsidRDefault="009612DA" w:rsidP="009612DA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612DA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2DA" w:rsidRPr="009A3A8C" w:rsidRDefault="009612DA" w:rsidP="009612DA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29033,67</w:t>
            </w:r>
          </w:p>
        </w:tc>
      </w:tr>
      <w:tr w:rsidR="009612DA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9612DA" w:rsidRPr="00FF1ADA" w:rsidRDefault="009612DA" w:rsidP="009612DA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2DA" w:rsidRDefault="009612DA" w:rsidP="009612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2DA" w:rsidRDefault="009612DA" w:rsidP="009612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F161F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31532,67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29033,67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DF161F" w:rsidRPr="00B7586B" w:rsidRDefault="00DF161F" w:rsidP="00DF161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4071,00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DF161F" w:rsidRPr="00B7586B" w:rsidRDefault="00DF161F" w:rsidP="00DF161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24962,67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24962,67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DF161F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161F" w:rsidRPr="00F73B67" w:rsidRDefault="00DF161F" w:rsidP="00DF161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161F" w:rsidRPr="00F73B67" w:rsidRDefault="00DF161F" w:rsidP="00DF161F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161F" w:rsidRDefault="00DF161F" w:rsidP="00DF16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61F" w:rsidRPr="00F73B67" w:rsidRDefault="00DF161F" w:rsidP="00DF161F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Управление образование; Отдел реализации социальных программ, Истринское управление </w:t>
            </w:r>
            <w:r w:rsidR="00BC217A"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544CE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86319,85</w:t>
            </w:r>
          </w:p>
        </w:tc>
      </w:tr>
      <w:tr w:rsidR="00544CE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4CE2" w:rsidRPr="009A3A8C" w:rsidRDefault="00544CE2" w:rsidP="00544CE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</w:tr>
      <w:tr w:rsidR="00544CE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4CE2" w:rsidRPr="009A3A8C" w:rsidRDefault="00544CE2" w:rsidP="00544CE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44CE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4CE2" w:rsidRPr="009A3A8C" w:rsidRDefault="00544CE2" w:rsidP="00544CE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</w:tr>
      <w:tr w:rsidR="00544CE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544CE2" w:rsidRPr="00FF1ADA" w:rsidRDefault="00544CE2" w:rsidP="00544CE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CE2" w:rsidRDefault="00544CE2" w:rsidP="00544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4CE2" w:rsidRDefault="00544CE2" w:rsidP="00544C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12887,00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r w:rsidR="00707615" w:rsidRPr="00203E71">
        <w:rPr>
          <w:sz w:val="20"/>
          <w:szCs w:val="20"/>
        </w:rPr>
        <w:t>организации отдыха</w:t>
      </w:r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r w:rsidR="00707615" w:rsidRPr="00203E71">
        <w:rPr>
          <w:sz w:val="20"/>
          <w:szCs w:val="20"/>
        </w:rPr>
        <w:t>инвалидов, 2767</w:t>
      </w:r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r w:rsidR="00707615" w:rsidRPr="00203E71">
        <w:rPr>
          <w:color w:val="000000"/>
          <w:sz w:val="20"/>
          <w:szCs w:val="20"/>
        </w:rPr>
        <w:t>лагерей дневного</w:t>
      </w:r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r w:rsidR="00707615" w:rsidRPr="00203E71">
        <w:rPr>
          <w:color w:val="000000"/>
          <w:sz w:val="20"/>
          <w:szCs w:val="20"/>
        </w:rPr>
        <w:t>отдохнувших детей</w:t>
      </w:r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r w:rsidR="00707615" w:rsidRPr="00203E71">
        <w:rPr>
          <w:color w:val="000000"/>
          <w:sz w:val="20"/>
          <w:szCs w:val="20"/>
        </w:rPr>
        <w:t xml:space="preserve">тенденция </w:t>
      </w:r>
      <w:proofErr w:type="gramStart"/>
      <w:r w:rsidR="00707615" w:rsidRPr="00203E71">
        <w:rPr>
          <w:color w:val="000000"/>
          <w:sz w:val="20"/>
          <w:szCs w:val="20"/>
        </w:rPr>
        <w:t>планируется</w:t>
      </w:r>
      <w:r w:rsidRPr="00203E71">
        <w:rPr>
          <w:color w:val="000000"/>
          <w:sz w:val="20"/>
          <w:szCs w:val="20"/>
        </w:rPr>
        <w:t xml:space="preserve">  сохраниться</w:t>
      </w:r>
      <w:proofErr w:type="gramEnd"/>
      <w:r w:rsidRPr="00203E71">
        <w:rPr>
          <w:color w:val="000000"/>
          <w:sz w:val="20"/>
          <w:szCs w:val="20"/>
        </w:rPr>
        <w:t xml:space="preserve">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    - </w:t>
      </w:r>
      <w:r w:rsidR="00707615" w:rsidRPr="00203E71">
        <w:rPr>
          <w:sz w:val="20"/>
          <w:szCs w:val="20"/>
        </w:rPr>
        <w:t>обеспечение бесплатными</w:t>
      </w:r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r w:rsidR="00707615" w:rsidRPr="00203E71">
        <w:rPr>
          <w:sz w:val="20"/>
          <w:szCs w:val="20"/>
        </w:rPr>
        <w:t>части стоимости</w:t>
      </w:r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</w:t>
      </w:r>
      <w:proofErr w:type="gramStart"/>
      <w:r w:rsidRPr="00203E71">
        <w:rPr>
          <w:sz w:val="20"/>
          <w:szCs w:val="20"/>
        </w:rPr>
        <w:t>имеющим  постоянное</w:t>
      </w:r>
      <w:proofErr w:type="gramEnd"/>
      <w:r w:rsidRPr="00203E71">
        <w:rPr>
          <w:sz w:val="20"/>
          <w:szCs w:val="20"/>
        </w:rPr>
        <w:t xml:space="preserve">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D3D2F" w:rsidRPr="00C47D8D" w:rsidTr="00AC6627">
        <w:tc>
          <w:tcPr>
            <w:tcW w:w="568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D3D2F" w:rsidRPr="007355EB" w:rsidRDefault="003D3D2F" w:rsidP="003D3D2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86319,85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19676,00</w:t>
            </w:r>
          </w:p>
        </w:tc>
        <w:tc>
          <w:tcPr>
            <w:tcW w:w="1559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26143,00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6005,00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7355EB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rPr>
          <w:trHeight w:val="784"/>
        </w:trPr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12887,00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AC6627">
        <w:tc>
          <w:tcPr>
            <w:tcW w:w="568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3D3D2F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D3D2F" w:rsidRPr="007355EB" w:rsidRDefault="003D3D2F" w:rsidP="003D3D2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66723,15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14773,80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14701,50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14701,50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14701,50</w:t>
            </w:r>
          </w:p>
        </w:tc>
        <w:tc>
          <w:tcPr>
            <w:tcW w:w="1559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12246,30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2302,80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2530,50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41589,85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9300,00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12887,00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3D3D2F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D3D2F" w:rsidRPr="007355EB" w:rsidRDefault="003D3D2F" w:rsidP="003D3D2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13795,52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3444,50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3444,50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3444,50</w:t>
            </w:r>
          </w:p>
        </w:tc>
        <w:tc>
          <w:tcPr>
            <w:tcW w:w="1559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13795,52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3462,02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3444,50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3444,50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3444,50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3D3D2F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D3D2F" w:rsidRPr="007355EB" w:rsidRDefault="003D3D2F" w:rsidP="003D3D2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4901,18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1211,18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559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</w:t>
            </w:r>
            <w:r w:rsidRPr="00A414DC">
              <w:rPr>
                <w:rFonts w:ascii="Times New Roman" w:hAnsi="Times New Roman" w:cs="Times New Roman"/>
              </w:rPr>
              <w:lastRenderedPageBreak/>
              <w:t>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3D3D2F" w:rsidRPr="00A414DC" w:rsidRDefault="003D3D2F" w:rsidP="003D3D2F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D3D2F" w:rsidRPr="007355EB" w:rsidRDefault="003D3D2F" w:rsidP="003D3D2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559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3D2F" w:rsidRPr="00C47D8D" w:rsidTr="0050617E">
        <w:tc>
          <w:tcPr>
            <w:tcW w:w="568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3D3D2F" w:rsidRDefault="003D3D2F" w:rsidP="003D3D2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3D3D2F" w:rsidRDefault="003D3D2F" w:rsidP="003D3D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D3D2F" w:rsidRPr="00A414DC" w:rsidRDefault="003D3D2F" w:rsidP="003D3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86626E" w:rsidRPr="0014063F" w:rsidTr="009F1737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26E" w:rsidRPr="0086626E" w:rsidRDefault="00B3488A" w:rsidP="009F1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Паспорт</w:t>
            </w:r>
            <w:r w:rsidR="0086626E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86626E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86626E" w:rsidRPr="0086626E">
              <w:rPr>
                <w:b/>
                <w:bCs/>
                <w:sz w:val="20"/>
                <w:szCs w:val="20"/>
              </w:rPr>
              <w:t>V «Обеспечивающая подпрограмма»</w:t>
            </w:r>
          </w:p>
          <w:p w:rsidR="0086626E" w:rsidRPr="0014063F" w:rsidRDefault="0086626E" w:rsidP="009F17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eastAsia="en-US"/>
              </w:rPr>
              <w:t>Отдел по делам несовершеннолетних и защите их прав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86626E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626E" w:rsidRPr="00FF1ADA" w:rsidRDefault="0086626E" w:rsidP="009F1737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26E" w:rsidRPr="009A3A8C" w:rsidRDefault="0086626E" w:rsidP="009F1737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26E" w:rsidRPr="00FF1ADA" w:rsidRDefault="0086626E" w:rsidP="009F1737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5314E6" w:rsidRPr="00FF1ADA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5412,00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5457,00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27936,00</w:t>
            </w:r>
          </w:p>
        </w:tc>
      </w:tr>
      <w:tr w:rsidR="005314E6" w:rsidRPr="00A47112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14E6" w:rsidRPr="009A3A8C" w:rsidRDefault="005314E6" w:rsidP="005314E6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5412,00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27936,00</w:t>
            </w:r>
          </w:p>
        </w:tc>
      </w:tr>
      <w:tr w:rsidR="005314E6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14E6" w:rsidRPr="009A3A8C" w:rsidRDefault="005314E6" w:rsidP="005314E6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314E6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14E6" w:rsidRPr="009A3A8C" w:rsidRDefault="005314E6" w:rsidP="005314E6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314E6" w:rsidRPr="0014063F" w:rsidTr="009F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5314E6" w:rsidRPr="00FF1ADA" w:rsidRDefault="005314E6" w:rsidP="005314E6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E6" w:rsidRDefault="005314E6" w:rsidP="00531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4E6" w:rsidRDefault="005314E6" w:rsidP="00531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="00B72747" w:rsidRPr="0086626E">
        <w:rPr>
          <w:b/>
          <w:bCs/>
          <w:sz w:val="20"/>
          <w:szCs w:val="20"/>
        </w:rPr>
        <w:t>V «Обеспечивающая подпрограмма»</w:t>
      </w:r>
    </w:p>
    <w:p w:rsidR="0086626E" w:rsidRPr="00203E71" w:rsidRDefault="0086626E" w:rsidP="0086626E">
      <w:pPr>
        <w:jc w:val="center"/>
        <w:rPr>
          <w:b/>
          <w:sz w:val="20"/>
          <w:szCs w:val="20"/>
        </w:rPr>
      </w:pPr>
    </w:p>
    <w:p w:rsidR="00B72747" w:rsidRPr="00B72747" w:rsidRDefault="00B72747" w:rsidP="00B72747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Подпрограмма </w:t>
      </w:r>
      <w:r w:rsidRPr="00B72747">
        <w:rPr>
          <w:color w:val="000000"/>
          <w:sz w:val="20"/>
          <w:szCs w:val="20"/>
        </w:rPr>
        <w:t xml:space="preserve">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86626E" w:rsidRPr="00203E71" w:rsidRDefault="0086626E" w:rsidP="0086626E">
      <w:pPr>
        <w:jc w:val="both"/>
        <w:rPr>
          <w:color w:val="000000"/>
          <w:sz w:val="20"/>
          <w:szCs w:val="20"/>
        </w:rPr>
      </w:pPr>
    </w:p>
    <w:p w:rsidR="0086626E" w:rsidRPr="00203E71" w:rsidRDefault="0086626E" w:rsidP="0086626E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lastRenderedPageBreak/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8C0D03" w:rsidRDefault="0086626E" w:rsidP="00B72747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</w:t>
      </w:r>
      <w:r w:rsidR="00B72747">
        <w:rPr>
          <w:color w:val="000000"/>
          <w:sz w:val="20"/>
          <w:szCs w:val="20"/>
        </w:rPr>
        <w:t>П</w:t>
      </w:r>
      <w:r w:rsidR="00B72747" w:rsidRPr="00B72747">
        <w:rPr>
          <w:color w:val="000000"/>
          <w:sz w:val="20"/>
          <w:szCs w:val="20"/>
        </w:rPr>
        <w:t>овышение эффективности использования бюджетных средств в системе образования, увеличение доли муниципальных систем образования, в которых внедрены инструменты управления по результатам.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2747" w:rsidRPr="0081368F" w:rsidRDefault="00B72747" w:rsidP="00B72747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B72747">
        <w:rPr>
          <w:rFonts w:ascii="Times New Roman" w:hAnsi="Times New Roman" w:cs="Times New Roman"/>
          <w:sz w:val="22"/>
          <w:szCs w:val="22"/>
        </w:rPr>
        <w:t>V «Обеспечивающая подпрограмма»</w:t>
      </w: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B72747" w:rsidRPr="00C47D8D" w:rsidTr="009F1737">
        <w:trPr>
          <w:trHeight w:val="779"/>
        </w:trPr>
        <w:tc>
          <w:tcPr>
            <w:tcW w:w="568" w:type="dxa"/>
            <w:vMerge w:val="restart"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B72747" w:rsidRPr="00C47D8D" w:rsidTr="009F1737">
        <w:trPr>
          <w:trHeight w:val="70"/>
        </w:trPr>
        <w:tc>
          <w:tcPr>
            <w:tcW w:w="56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72747" w:rsidRPr="00C47D8D" w:rsidRDefault="00B72747" w:rsidP="009F17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747" w:rsidRPr="00C47D8D" w:rsidTr="009F1737">
        <w:tc>
          <w:tcPr>
            <w:tcW w:w="56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72747" w:rsidRPr="00C47D8D" w:rsidRDefault="00B72747" w:rsidP="009F17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B72747" w:rsidRPr="00C47D8D" w:rsidRDefault="00B72747" w:rsidP="009F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BE6BD3" w:rsidRPr="00A414DC" w:rsidTr="009F1737">
        <w:tc>
          <w:tcPr>
            <w:tcW w:w="568" w:type="dxa"/>
            <w:vMerge w:val="restart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  <w:b/>
              </w:rPr>
              <w:t>Основное мероприятие 01.</w:t>
            </w:r>
            <w:r w:rsidRPr="00B72747">
              <w:rPr>
                <w:rFonts w:ascii="Times New Roman" w:hAnsi="Times New Roman" w:cs="Times New Roman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991" w:type="dxa"/>
            <w:vMerge w:val="restart"/>
          </w:tcPr>
          <w:p w:rsidR="00BE6BD3" w:rsidRPr="00A414DC" w:rsidRDefault="00BE6BD3" w:rsidP="00BE6BD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BE6BD3" w:rsidRPr="00A414DC" w:rsidRDefault="00BE6BD3" w:rsidP="00BE6BD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BE6BD3" w:rsidRPr="007355EB" w:rsidRDefault="00BE6BD3" w:rsidP="00BE6BD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27936,00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5412,00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5457,00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BE6BD3" w:rsidRPr="00B72747" w:rsidRDefault="004F720A" w:rsidP="00BE6B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="00BE6BD3"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BE6BD3" w:rsidRPr="00B72747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27936,00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5412,00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5457,00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rPr>
          <w:trHeight w:val="784"/>
        </w:trPr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c>
          <w:tcPr>
            <w:tcW w:w="568" w:type="dxa"/>
            <w:vMerge w:val="restart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414D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4" w:type="dxa"/>
            <w:vMerge w:val="restart"/>
          </w:tcPr>
          <w:p w:rsidR="00BE6BD3" w:rsidRPr="00B72747" w:rsidRDefault="00BE6BD3" w:rsidP="00BE6BD3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72747">
              <w:rPr>
                <w:rFonts w:ascii="Times New Roman" w:hAnsi="Times New Roman" w:cs="Times New Roman"/>
                <w:b/>
              </w:rPr>
              <w:t xml:space="preserve">Мероприятие 01.11. </w:t>
            </w:r>
          </w:p>
          <w:p w:rsidR="00BE6BD3" w:rsidRPr="00B72747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991" w:type="dxa"/>
            <w:vMerge w:val="restart"/>
          </w:tcPr>
          <w:p w:rsidR="00BE6BD3" w:rsidRPr="00A414DC" w:rsidRDefault="00BE6BD3" w:rsidP="00BE6BD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BE6BD3" w:rsidRPr="00A414DC" w:rsidRDefault="00BE6BD3" w:rsidP="00BE6BD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BE6BD3" w:rsidRPr="007355EB" w:rsidRDefault="00BE6BD3" w:rsidP="00BE6BD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27936,00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5412,00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5457,00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 w:val="restart"/>
          </w:tcPr>
          <w:p w:rsidR="00BE6BD3" w:rsidRPr="00B72747" w:rsidRDefault="004F720A" w:rsidP="00BE6B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B72747">
              <w:rPr>
                <w:rFonts w:ascii="Times New Roman" w:hAnsi="Times New Roman" w:cs="Times New Roman"/>
              </w:rPr>
              <w:t xml:space="preserve"> по делам несовершеннолетних</w:t>
            </w:r>
            <w:r>
              <w:rPr>
                <w:rFonts w:ascii="Times New Roman" w:hAnsi="Times New Roman" w:cs="Times New Roman"/>
              </w:rPr>
              <w:t xml:space="preserve"> и защите их прав</w:t>
            </w:r>
          </w:p>
        </w:tc>
        <w:tc>
          <w:tcPr>
            <w:tcW w:w="1560" w:type="dxa"/>
            <w:vMerge w:val="restart"/>
          </w:tcPr>
          <w:p w:rsidR="00BE6BD3" w:rsidRPr="00B72747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B72747">
              <w:rPr>
                <w:rFonts w:ascii="Times New Roman" w:hAnsi="Times New Roman" w:cs="Times New Roman"/>
              </w:rPr>
              <w:t>Организация деятельности комиссии по делам несовершеннолетних</w:t>
            </w: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27936,00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5412,00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5457,00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5689,00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6BD3" w:rsidRPr="00A414DC" w:rsidTr="009F1737">
        <w:tc>
          <w:tcPr>
            <w:tcW w:w="568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BE6BD3" w:rsidRDefault="00BE6BD3" w:rsidP="00BE6B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0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1" w:type="dxa"/>
            <w:vAlign w:val="center"/>
          </w:tcPr>
          <w:p w:rsidR="00BE6BD3" w:rsidRDefault="00BE6BD3" w:rsidP="00BE6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E6BD3" w:rsidRPr="00A414DC" w:rsidRDefault="00BE6BD3" w:rsidP="00BE6B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6213C" w:rsidRDefault="00A6213C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86626E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AD03A0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AD03A0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AD03A0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AD03A0" w:rsidRPr="00AD03A0">
              <w:rPr>
                <w:b/>
                <w:sz w:val="20"/>
                <w:szCs w:val="20"/>
                <w:lang w:val="en-US"/>
              </w:rPr>
              <w:t>VIII</w:t>
            </w:r>
            <w:r w:rsidR="00AD03A0"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324B6D"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органов местного самоуправления </w:t>
            </w:r>
            <w:r w:rsidRPr="00C47D8D">
              <w:rPr>
                <w:sz w:val="20"/>
                <w:szCs w:val="20"/>
              </w:rPr>
              <w:lastRenderedPageBreak/>
              <w:t>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24B6D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средств, предусмотренных на обеспечение деятельности </w:t>
            </w:r>
            <w:r w:rsidR="0010560B">
              <w:rPr>
                <w:rFonts w:eastAsia="Calibri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sz w:val="20"/>
                <w:szCs w:val="20"/>
                <w:lang w:eastAsia="en-US"/>
              </w:rPr>
              <w:t>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E944D8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 пределах </w:t>
            </w:r>
            <w:r>
              <w:rPr>
                <w:rFonts w:eastAsia="Calibri"/>
                <w:sz w:val="20"/>
                <w:szCs w:val="20"/>
                <w:lang w:eastAsia="en-US"/>
              </w:rPr>
              <w:t>средств, предусмотренных на обеспечение деятельности Администрации городского округа Московской области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0A7906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10</w:t>
      </w:r>
      <w:r w:rsidR="002303ED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bCs/>
          <w:sz w:val="20"/>
          <w:szCs w:val="20"/>
        </w:rPr>
        <w:t>.Паспорт</w:t>
      </w:r>
      <w:proofErr w:type="gramEnd"/>
      <w:r w:rsidR="002303ED" w:rsidRPr="005E0996">
        <w:rPr>
          <w:b/>
          <w:bCs/>
          <w:sz w:val="20"/>
          <w:szCs w:val="20"/>
        </w:rPr>
        <w:t xml:space="preserve"> </w:t>
      </w:r>
      <w:r w:rsidR="002303ED" w:rsidRPr="005E0996">
        <w:rPr>
          <w:b/>
          <w:sz w:val="20"/>
          <w:szCs w:val="20"/>
        </w:rPr>
        <w:t xml:space="preserve">Подпрограммы </w:t>
      </w:r>
      <w:r w:rsidR="002303ED" w:rsidRPr="00966462">
        <w:rPr>
          <w:b/>
          <w:sz w:val="20"/>
          <w:szCs w:val="20"/>
          <w:lang w:val="en-US"/>
        </w:rPr>
        <w:t>IX</w:t>
      </w:r>
      <w:r w:rsidR="002303ED"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>Имущественную поддержку получают 1</w:t>
      </w:r>
      <w:r w:rsidR="00324D9C">
        <w:rPr>
          <w:sz w:val="20"/>
          <w:szCs w:val="20"/>
          <w:shd w:val="clear" w:color="auto" w:fill="FFFFFF"/>
        </w:rPr>
        <w:t>9</w:t>
      </w:r>
      <w:r w:rsidRPr="00426679">
        <w:rPr>
          <w:sz w:val="20"/>
          <w:szCs w:val="20"/>
          <w:shd w:val="clear" w:color="auto" w:fill="FFFFFF"/>
        </w:rPr>
        <w:t xml:space="preserve">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3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296"/>
        <w:gridCol w:w="1440"/>
        <w:gridCol w:w="1537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685"/>
      </w:tblGrid>
      <w:tr w:rsidR="00966462" w:rsidRPr="00966462" w:rsidTr="00707615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707615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707615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707615">
        <w:trPr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229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707615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FA33E3">
              <w:rPr>
                <w:sz w:val="20"/>
                <w:szCs w:val="20"/>
              </w:rPr>
              <w:t>122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041</w:t>
            </w:r>
            <w:r w:rsidR="004669A4">
              <w:rPr>
                <w:sz w:val="20"/>
                <w:szCs w:val="20"/>
              </w:rPr>
              <w:t>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</w:t>
            </w:r>
            <w:r w:rsidR="00446A7D">
              <w:rPr>
                <w:sz w:val="20"/>
                <w:szCs w:val="20"/>
              </w:rPr>
              <w:t xml:space="preserve"> </w:t>
            </w:r>
            <w:r w:rsidR="004669A4">
              <w:rPr>
                <w:sz w:val="20"/>
                <w:szCs w:val="20"/>
              </w:rPr>
              <w:t>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</w:t>
            </w:r>
            <w:r w:rsidR="00446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 w:rsidR="00FA33E3">
              <w:rPr>
                <w:sz w:val="20"/>
                <w:szCs w:val="20"/>
              </w:rPr>
              <w:t>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 w:rsidR="00FA33E3">
              <w:rPr>
                <w:sz w:val="20"/>
                <w:szCs w:val="20"/>
              </w:rPr>
              <w:t>22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960</w:t>
            </w:r>
            <w:r>
              <w:rPr>
                <w:sz w:val="20"/>
                <w:szCs w:val="20"/>
              </w:rPr>
              <w:t>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23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789</w:t>
            </w:r>
            <w:r w:rsidRPr="00E07A33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FA33E3">
              <w:rPr>
                <w:sz w:val="20"/>
                <w:szCs w:val="20"/>
              </w:rPr>
              <w:t>7</w:t>
            </w:r>
            <w:r w:rsidR="00446A7D">
              <w:rPr>
                <w:sz w:val="20"/>
                <w:szCs w:val="20"/>
              </w:rPr>
              <w:t xml:space="preserve"> </w:t>
            </w:r>
            <w:r w:rsidR="00FA33E3">
              <w:rPr>
                <w:sz w:val="20"/>
                <w:szCs w:val="20"/>
              </w:rPr>
              <w:t>014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927F56">
              <w:rPr>
                <w:sz w:val="20"/>
                <w:szCs w:val="20"/>
              </w:rPr>
              <w:t>210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1 </w:t>
            </w:r>
            <w:r w:rsidR="00FA3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FA33E3">
              <w:rPr>
                <w:sz w:val="20"/>
                <w:szCs w:val="20"/>
              </w:rPr>
              <w:t>1 510</w:t>
            </w:r>
            <w:r w:rsidRPr="004700AB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 xml:space="preserve">Основное мероприятие 18 «Предоставление государственных гарантий муниципальным служащим, поощрение за муниципальную </w:t>
            </w:r>
            <w:r w:rsidRPr="004700AB">
              <w:rPr>
                <w:sz w:val="20"/>
                <w:szCs w:val="20"/>
              </w:rPr>
              <w:lastRenderedPageBreak/>
              <w:t>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lastRenderedPageBreak/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</w:t>
            </w:r>
            <w:r w:rsidRPr="00167B63">
              <w:rPr>
                <w:sz w:val="20"/>
                <w:szCs w:val="20"/>
              </w:rPr>
              <w:lastRenderedPageBreak/>
              <w:t xml:space="preserve">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446A7D">
              <w:rPr>
                <w:sz w:val="20"/>
                <w:szCs w:val="20"/>
              </w:rPr>
              <w:t>75 417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</w:r>
            <w:r w:rsidRPr="004700AB">
              <w:rPr>
                <w:sz w:val="20"/>
                <w:szCs w:val="20"/>
              </w:rPr>
              <w:lastRenderedPageBreak/>
              <w:t xml:space="preserve">2022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46A7D">
              <w:rPr>
                <w:sz w:val="20"/>
                <w:szCs w:val="20"/>
              </w:rPr>
              <w:t>15 100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446A7D">
              <w:rPr>
                <w:sz w:val="20"/>
                <w:szCs w:val="20"/>
              </w:rPr>
              <w:t>15 100</w:t>
            </w:r>
            <w:r w:rsidR="00446A7D" w:rsidRPr="004700AB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</w:t>
            </w:r>
            <w:r w:rsidR="00405161">
              <w:rPr>
                <w:sz w:val="20"/>
                <w:szCs w:val="20"/>
              </w:rPr>
              <w:t>3 0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2024 год – </w:t>
            </w:r>
            <w:r w:rsidR="00405161">
              <w:rPr>
                <w:sz w:val="20"/>
                <w:szCs w:val="20"/>
              </w:rPr>
              <w:t>100</w:t>
            </w:r>
            <w:r w:rsidRPr="004700AB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93 854,17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</w:t>
            </w:r>
            <w:r w:rsidR="00927F56">
              <w:rPr>
                <w:sz w:val="20"/>
                <w:szCs w:val="20"/>
              </w:rPr>
              <w:t> 491,75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011A52">
              <w:rPr>
                <w:sz w:val="20"/>
                <w:szCs w:val="20"/>
              </w:rPr>
              <w:t>18 753,80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18 753,80</w:t>
            </w:r>
            <w:r w:rsidR="00011A52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18 753,80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59 200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12 200</w:t>
            </w:r>
            <w:r w:rsidR="00011A52" w:rsidRPr="00706D1F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011A52">
              <w:rPr>
                <w:sz w:val="20"/>
                <w:szCs w:val="20"/>
              </w:rPr>
              <w:t>2 499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011A52">
              <w:rPr>
                <w:sz w:val="20"/>
                <w:szCs w:val="20"/>
              </w:rPr>
              <w:t>1 050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011A52">
              <w:rPr>
                <w:sz w:val="20"/>
                <w:szCs w:val="20"/>
              </w:rPr>
              <w:t>700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011A52">
              <w:rPr>
                <w:sz w:val="20"/>
                <w:szCs w:val="20"/>
              </w:rPr>
              <w:t>63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D54800">
              <w:rPr>
                <w:sz w:val="20"/>
                <w:szCs w:val="20"/>
              </w:rPr>
              <w:t>29 033,67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927F56">
              <w:rPr>
                <w:sz w:val="20"/>
                <w:szCs w:val="20"/>
              </w:rPr>
              <w:t>2 078</w:t>
            </w:r>
            <w:r w:rsidR="00FE2BA8">
              <w:rPr>
                <w:sz w:val="20"/>
                <w:szCs w:val="20"/>
              </w:rPr>
              <w:t>,0</w:t>
            </w:r>
            <w:r w:rsidR="00927F56">
              <w:rPr>
                <w:sz w:val="20"/>
                <w:szCs w:val="20"/>
              </w:rPr>
              <w:t>1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E12E2A">
              <w:rPr>
                <w:sz w:val="20"/>
                <w:szCs w:val="20"/>
              </w:rPr>
              <w:t>8 550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E12E2A">
              <w:rPr>
                <w:sz w:val="20"/>
                <w:szCs w:val="20"/>
              </w:rPr>
              <w:t>8 400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</w:t>
            </w:r>
            <w:r w:rsidR="00E12E2A">
              <w:rPr>
                <w:sz w:val="20"/>
                <w:szCs w:val="20"/>
              </w:rPr>
              <w:t>8 37</w:t>
            </w:r>
            <w:r w:rsidRPr="005D058D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26 143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6 005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47 289,85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96B74">
              <w:rPr>
                <w:sz w:val="20"/>
                <w:szCs w:val="20"/>
              </w:rPr>
              <w:t>12 887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 w:rsidR="00496B74"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1E03" w:rsidRPr="00167B63" w:rsidTr="00EE1E03">
        <w:trPr>
          <w:trHeight w:val="278"/>
        </w:trPr>
        <w:tc>
          <w:tcPr>
            <w:tcW w:w="14640" w:type="dxa"/>
            <w:gridSpan w:val="7"/>
            <w:tcBorders>
              <w:left w:val="single" w:sz="4" w:space="0" w:color="auto"/>
              <w:bottom w:val="single" w:sz="4" w:space="0" w:color="000000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1E03">
              <w:rPr>
                <w:sz w:val="20"/>
                <w:szCs w:val="20"/>
              </w:rPr>
              <w:t>одпрограмм</w:t>
            </w:r>
            <w:r>
              <w:rPr>
                <w:sz w:val="20"/>
                <w:szCs w:val="20"/>
              </w:rPr>
              <w:t>а</w:t>
            </w:r>
            <w:r w:rsidR="00A81FAE">
              <w:rPr>
                <w:sz w:val="20"/>
                <w:szCs w:val="20"/>
              </w:rPr>
              <w:t xml:space="preserve"> </w:t>
            </w:r>
            <w:r w:rsidRPr="00EE1E03">
              <w:rPr>
                <w:sz w:val="20"/>
                <w:szCs w:val="20"/>
              </w:rPr>
              <w:t>«Обеспечивающая подпрограмма»</w:t>
            </w:r>
          </w:p>
        </w:tc>
      </w:tr>
      <w:tr w:rsidR="00EE1E03" w:rsidRPr="00167B63" w:rsidTr="009F1737">
        <w:trPr>
          <w:trHeight w:val="1264"/>
        </w:trPr>
        <w:tc>
          <w:tcPr>
            <w:tcW w:w="416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 01.</w:t>
            </w:r>
          </w:p>
          <w:p w:rsidR="00EE1E03" w:rsidRPr="00EE1E03" w:rsidRDefault="00EE1E03" w:rsidP="00EE1E0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1E0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E1E03">
              <w:rPr>
                <w:rFonts w:eastAsia="Calibri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  <w:p w:rsidR="00EE1E03" w:rsidRPr="00ED1E52" w:rsidRDefault="00EE1E03" w:rsidP="00EE1E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EE1E03" w:rsidRPr="006B2B46" w:rsidRDefault="00EE1E03" w:rsidP="00EE1E03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  <w:vAlign w:val="center"/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EE1E03" w:rsidRDefault="00EE1E03" w:rsidP="00EE1E03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27 </w:t>
            </w:r>
            <w:r w:rsidR="00346FB7">
              <w:rPr>
                <w:sz w:val="20"/>
                <w:szCs w:val="20"/>
              </w:rPr>
              <w:t>936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5 412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5 457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</w:t>
            </w:r>
            <w:r>
              <w:rPr>
                <w:sz w:val="20"/>
                <w:szCs w:val="20"/>
              </w:rPr>
              <w:t xml:space="preserve">5 </w:t>
            </w:r>
            <w:r w:rsidR="00346FB7">
              <w:rPr>
                <w:sz w:val="20"/>
                <w:szCs w:val="20"/>
              </w:rPr>
              <w:t>689</w:t>
            </w:r>
            <w:r w:rsidRPr="004B069D">
              <w:rPr>
                <w:sz w:val="20"/>
                <w:szCs w:val="20"/>
              </w:rPr>
              <w:t>,00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EE1E03" w:rsidRPr="00167B63" w:rsidRDefault="00EE1E03" w:rsidP="00EE1E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</w:t>
      </w:r>
      <w:r w:rsidR="00A81FAE" w:rsidRPr="00A81FAE">
        <w:t>Отдел по делам несовершеннолетних и защите их прав (</w:t>
      </w:r>
      <w:proofErr w:type="spellStart"/>
      <w:r w:rsidR="00A81FAE" w:rsidRPr="00A81FAE">
        <w:t>п.п</w:t>
      </w:r>
      <w:proofErr w:type="spellEnd"/>
      <w:r w:rsidR="00A81FAE" w:rsidRPr="00A81FAE">
        <w:t>. 4.5),</w:t>
      </w:r>
      <w:r w:rsidR="00A81FAE">
        <w:rPr>
          <w:sz w:val="20"/>
          <w:szCs w:val="20"/>
        </w:rPr>
        <w:t xml:space="preserve"> </w:t>
      </w:r>
      <w:r w:rsidRPr="009B2D3C">
        <w:t>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F472E8">
      <w:pgSz w:w="16838" w:h="11906" w:orient="landscape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ABC" w:rsidRDefault="00711ABC" w:rsidP="000F5D92">
      <w:r>
        <w:separator/>
      </w:r>
    </w:p>
  </w:endnote>
  <w:endnote w:type="continuationSeparator" w:id="0">
    <w:p w:rsidR="00711ABC" w:rsidRDefault="00711ABC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ABC" w:rsidRDefault="00711ABC" w:rsidP="000F5D92">
      <w:r>
        <w:separator/>
      </w:r>
    </w:p>
  </w:footnote>
  <w:footnote w:type="continuationSeparator" w:id="0">
    <w:p w:rsidR="00711ABC" w:rsidRDefault="00711ABC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1A52"/>
    <w:rsid w:val="00016B70"/>
    <w:rsid w:val="00017DD1"/>
    <w:rsid w:val="00025068"/>
    <w:rsid w:val="000258E6"/>
    <w:rsid w:val="00025D3E"/>
    <w:rsid w:val="000270C0"/>
    <w:rsid w:val="000303E5"/>
    <w:rsid w:val="000305D4"/>
    <w:rsid w:val="000305E3"/>
    <w:rsid w:val="0003761D"/>
    <w:rsid w:val="0004063B"/>
    <w:rsid w:val="00041147"/>
    <w:rsid w:val="00062B49"/>
    <w:rsid w:val="00062EDA"/>
    <w:rsid w:val="00067823"/>
    <w:rsid w:val="00070B0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2F50"/>
    <w:rsid w:val="000D51C8"/>
    <w:rsid w:val="000F3F44"/>
    <w:rsid w:val="000F5D92"/>
    <w:rsid w:val="0010358E"/>
    <w:rsid w:val="0010560B"/>
    <w:rsid w:val="00112E4E"/>
    <w:rsid w:val="00113277"/>
    <w:rsid w:val="001150BE"/>
    <w:rsid w:val="00122D31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920BA"/>
    <w:rsid w:val="00197ABC"/>
    <w:rsid w:val="001A1F3B"/>
    <w:rsid w:val="001B6D7F"/>
    <w:rsid w:val="001C7A77"/>
    <w:rsid w:val="001D49FD"/>
    <w:rsid w:val="001E1391"/>
    <w:rsid w:val="001E1C2B"/>
    <w:rsid w:val="001E558F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0E5D"/>
    <w:rsid w:val="00254D27"/>
    <w:rsid w:val="002610E3"/>
    <w:rsid w:val="002714CB"/>
    <w:rsid w:val="002813B8"/>
    <w:rsid w:val="00285820"/>
    <w:rsid w:val="002906F5"/>
    <w:rsid w:val="00297EBF"/>
    <w:rsid w:val="002A1E37"/>
    <w:rsid w:val="002A3FEF"/>
    <w:rsid w:val="002A47CE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4B6D"/>
    <w:rsid w:val="00324D9C"/>
    <w:rsid w:val="003273B4"/>
    <w:rsid w:val="0033522C"/>
    <w:rsid w:val="0033628F"/>
    <w:rsid w:val="00344C90"/>
    <w:rsid w:val="00346FB7"/>
    <w:rsid w:val="00347824"/>
    <w:rsid w:val="003533EE"/>
    <w:rsid w:val="003560CA"/>
    <w:rsid w:val="00362EF0"/>
    <w:rsid w:val="00373B27"/>
    <w:rsid w:val="00373E72"/>
    <w:rsid w:val="0038058B"/>
    <w:rsid w:val="0038078C"/>
    <w:rsid w:val="003838B8"/>
    <w:rsid w:val="00383950"/>
    <w:rsid w:val="003857E5"/>
    <w:rsid w:val="003865B2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404E21"/>
    <w:rsid w:val="00405161"/>
    <w:rsid w:val="0040768E"/>
    <w:rsid w:val="00417C33"/>
    <w:rsid w:val="00420A0B"/>
    <w:rsid w:val="00424314"/>
    <w:rsid w:val="00426679"/>
    <w:rsid w:val="0043789E"/>
    <w:rsid w:val="00446A7D"/>
    <w:rsid w:val="00446C9A"/>
    <w:rsid w:val="004527F7"/>
    <w:rsid w:val="00456105"/>
    <w:rsid w:val="004609A0"/>
    <w:rsid w:val="004669A4"/>
    <w:rsid w:val="004700AB"/>
    <w:rsid w:val="00471CD5"/>
    <w:rsid w:val="00473E0F"/>
    <w:rsid w:val="00477FF4"/>
    <w:rsid w:val="00484DA0"/>
    <w:rsid w:val="00496B74"/>
    <w:rsid w:val="004A1D75"/>
    <w:rsid w:val="004B52F8"/>
    <w:rsid w:val="004C6A8C"/>
    <w:rsid w:val="004D0451"/>
    <w:rsid w:val="004D5A66"/>
    <w:rsid w:val="004E6792"/>
    <w:rsid w:val="004F0981"/>
    <w:rsid w:val="004F155A"/>
    <w:rsid w:val="004F720A"/>
    <w:rsid w:val="004F7ED6"/>
    <w:rsid w:val="00500186"/>
    <w:rsid w:val="005035ED"/>
    <w:rsid w:val="0050617E"/>
    <w:rsid w:val="00514875"/>
    <w:rsid w:val="005202C3"/>
    <w:rsid w:val="00521E9A"/>
    <w:rsid w:val="00523E61"/>
    <w:rsid w:val="005314E6"/>
    <w:rsid w:val="00544CE2"/>
    <w:rsid w:val="00554AEF"/>
    <w:rsid w:val="00565C17"/>
    <w:rsid w:val="0058619A"/>
    <w:rsid w:val="00586F81"/>
    <w:rsid w:val="00587294"/>
    <w:rsid w:val="0059664C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5F7FCA"/>
    <w:rsid w:val="00600576"/>
    <w:rsid w:val="006173B6"/>
    <w:rsid w:val="006311A4"/>
    <w:rsid w:val="00634502"/>
    <w:rsid w:val="00644A59"/>
    <w:rsid w:val="00654F0A"/>
    <w:rsid w:val="00662F43"/>
    <w:rsid w:val="00665B75"/>
    <w:rsid w:val="006818CA"/>
    <w:rsid w:val="00683742"/>
    <w:rsid w:val="00686852"/>
    <w:rsid w:val="00694274"/>
    <w:rsid w:val="006A43DE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07615"/>
    <w:rsid w:val="00711ABC"/>
    <w:rsid w:val="00716493"/>
    <w:rsid w:val="0072310A"/>
    <w:rsid w:val="007355EB"/>
    <w:rsid w:val="007367F2"/>
    <w:rsid w:val="00746CE5"/>
    <w:rsid w:val="007514BC"/>
    <w:rsid w:val="007669FB"/>
    <w:rsid w:val="00767D1D"/>
    <w:rsid w:val="00772B21"/>
    <w:rsid w:val="00772CEB"/>
    <w:rsid w:val="00780378"/>
    <w:rsid w:val="00782FA4"/>
    <w:rsid w:val="00784BF7"/>
    <w:rsid w:val="00785BC6"/>
    <w:rsid w:val="00793010"/>
    <w:rsid w:val="00795C19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810D5D"/>
    <w:rsid w:val="0081368F"/>
    <w:rsid w:val="00814946"/>
    <w:rsid w:val="00820F19"/>
    <w:rsid w:val="008230AB"/>
    <w:rsid w:val="00835A29"/>
    <w:rsid w:val="00843D3B"/>
    <w:rsid w:val="00852750"/>
    <w:rsid w:val="00860EDD"/>
    <w:rsid w:val="00861D5E"/>
    <w:rsid w:val="0086626E"/>
    <w:rsid w:val="0086748B"/>
    <w:rsid w:val="00872201"/>
    <w:rsid w:val="00873D72"/>
    <w:rsid w:val="008805E5"/>
    <w:rsid w:val="00882408"/>
    <w:rsid w:val="008969D5"/>
    <w:rsid w:val="008A12AF"/>
    <w:rsid w:val="008A75AE"/>
    <w:rsid w:val="008B0AA0"/>
    <w:rsid w:val="008C0D03"/>
    <w:rsid w:val="008E0E8D"/>
    <w:rsid w:val="008E5DFA"/>
    <w:rsid w:val="0090746E"/>
    <w:rsid w:val="00913747"/>
    <w:rsid w:val="009142C6"/>
    <w:rsid w:val="009271ED"/>
    <w:rsid w:val="00927F56"/>
    <w:rsid w:val="00931F25"/>
    <w:rsid w:val="00934A8F"/>
    <w:rsid w:val="00953D2E"/>
    <w:rsid w:val="00956593"/>
    <w:rsid w:val="009612DA"/>
    <w:rsid w:val="00962B02"/>
    <w:rsid w:val="00964AE1"/>
    <w:rsid w:val="00966462"/>
    <w:rsid w:val="00982EBA"/>
    <w:rsid w:val="00983122"/>
    <w:rsid w:val="00992A68"/>
    <w:rsid w:val="009A3A8C"/>
    <w:rsid w:val="009A482B"/>
    <w:rsid w:val="009A576F"/>
    <w:rsid w:val="009B2B16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4433"/>
    <w:rsid w:val="00A61F0A"/>
    <w:rsid w:val="00A6213C"/>
    <w:rsid w:val="00A677DA"/>
    <w:rsid w:val="00A7322F"/>
    <w:rsid w:val="00A737B3"/>
    <w:rsid w:val="00A7690D"/>
    <w:rsid w:val="00A81FAE"/>
    <w:rsid w:val="00A864C7"/>
    <w:rsid w:val="00A87B6F"/>
    <w:rsid w:val="00A90FA3"/>
    <w:rsid w:val="00A95907"/>
    <w:rsid w:val="00AA0482"/>
    <w:rsid w:val="00AA32F8"/>
    <w:rsid w:val="00AA3A4C"/>
    <w:rsid w:val="00AA5941"/>
    <w:rsid w:val="00AB158F"/>
    <w:rsid w:val="00AB325D"/>
    <w:rsid w:val="00AC6627"/>
    <w:rsid w:val="00AD03A0"/>
    <w:rsid w:val="00AD24F2"/>
    <w:rsid w:val="00AD42BF"/>
    <w:rsid w:val="00AD7A33"/>
    <w:rsid w:val="00AE0096"/>
    <w:rsid w:val="00AF1C0D"/>
    <w:rsid w:val="00AF2CF5"/>
    <w:rsid w:val="00AF2D77"/>
    <w:rsid w:val="00B02CAF"/>
    <w:rsid w:val="00B25C7C"/>
    <w:rsid w:val="00B274EC"/>
    <w:rsid w:val="00B31C03"/>
    <w:rsid w:val="00B3488A"/>
    <w:rsid w:val="00B422DC"/>
    <w:rsid w:val="00B42D6A"/>
    <w:rsid w:val="00B42DC7"/>
    <w:rsid w:val="00B456D0"/>
    <w:rsid w:val="00B5024B"/>
    <w:rsid w:val="00B53059"/>
    <w:rsid w:val="00B53E75"/>
    <w:rsid w:val="00B54A32"/>
    <w:rsid w:val="00B67571"/>
    <w:rsid w:val="00B67E18"/>
    <w:rsid w:val="00B72747"/>
    <w:rsid w:val="00B73344"/>
    <w:rsid w:val="00B7586B"/>
    <w:rsid w:val="00B83DF6"/>
    <w:rsid w:val="00B90F73"/>
    <w:rsid w:val="00B96F5B"/>
    <w:rsid w:val="00B974C7"/>
    <w:rsid w:val="00BA59EC"/>
    <w:rsid w:val="00BA5E55"/>
    <w:rsid w:val="00BB688A"/>
    <w:rsid w:val="00BB6AE5"/>
    <w:rsid w:val="00BB7046"/>
    <w:rsid w:val="00BB7A6E"/>
    <w:rsid w:val="00BC1D74"/>
    <w:rsid w:val="00BC217A"/>
    <w:rsid w:val="00BD0609"/>
    <w:rsid w:val="00BD577F"/>
    <w:rsid w:val="00BD62E2"/>
    <w:rsid w:val="00BE5CE7"/>
    <w:rsid w:val="00BE6BD3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E4463"/>
    <w:rsid w:val="00CF3541"/>
    <w:rsid w:val="00D0179C"/>
    <w:rsid w:val="00D01EC1"/>
    <w:rsid w:val="00D160C6"/>
    <w:rsid w:val="00D175B6"/>
    <w:rsid w:val="00D4071B"/>
    <w:rsid w:val="00D41D9A"/>
    <w:rsid w:val="00D442FF"/>
    <w:rsid w:val="00D51910"/>
    <w:rsid w:val="00D52A86"/>
    <w:rsid w:val="00D52E17"/>
    <w:rsid w:val="00D54800"/>
    <w:rsid w:val="00D55B6F"/>
    <w:rsid w:val="00D60A78"/>
    <w:rsid w:val="00D8288E"/>
    <w:rsid w:val="00D829CD"/>
    <w:rsid w:val="00D87602"/>
    <w:rsid w:val="00D95ECB"/>
    <w:rsid w:val="00DB2F3F"/>
    <w:rsid w:val="00DB4B91"/>
    <w:rsid w:val="00DC7DDA"/>
    <w:rsid w:val="00DF161F"/>
    <w:rsid w:val="00E02B86"/>
    <w:rsid w:val="00E048A0"/>
    <w:rsid w:val="00E07A33"/>
    <w:rsid w:val="00E12E2A"/>
    <w:rsid w:val="00E14C6E"/>
    <w:rsid w:val="00E20368"/>
    <w:rsid w:val="00E276C5"/>
    <w:rsid w:val="00E32202"/>
    <w:rsid w:val="00E50C3A"/>
    <w:rsid w:val="00E60E1D"/>
    <w:rsid w:val="00E67000"/>
    <w:rsid w:val="00E67917"/>
    <w:rsid w:val="00E85C18"/>
    <w:rsid w:val="00E86507"/>
    <w:rsid w:val="00E91D28"/>
    <w:rsid w:val="00E944D8"/>
    <w:rsid w:val="00E949D9"/>
    <w:rsid w:val="00E95101"/>
    <w:rsid w:val="00EA67F0"/>
    <w:rsid w:val="00EB2ED3"/>
    <w:rsid w:val="00EC1054"/>
    <w:rsid w:val="00ED0CB3"/>
    <w:rsid w:val="00ED19D7"/>
    <w:rsid w:val="00ED1E52"/>
    <w:rsid w:val="00EE1E03"/>
    <w:rsid w:val="00EE2EC7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2E8"/>
    <w:rsid w:val="00F473E7"/>
    <w:rsid w:val="00F568DF"/>
    <w:rsid w:val="00F73A31"/>
    <w:rsid w:val="00F73B67"/>
    <w:rsid w:val="00F80DC0"/>
    <w:rsid w:val="00F83E11"/>
    <w:rsid w:val="00F86359"/>
    <w:rsid w:val="00FA0E59"/>
    <w:rsid w:val="00FA33E3"/>
    <w:rsid w:val="00FB10A8"/>
    <w:rsid w:val="00FB355E"/>
    <w:rsid w:val="00FC2BBE"/>
    <w:rsid w:val="00FC697C"/>
    <w:rsid w:val="00FD2843"/>
    <w:rsid w:val="00FD56E9"/>
    <w:rsid w:val="00FE2BA8"/>
    <w:rsid w:val="00FF3D5C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9EC385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7AA42-C330-423D-B09E-8DDA1B3D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46</Pages>
  <Words>16062</Words>
  <Characters>91559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154</cp:revision>
  <cp:lastPrinted>2021-12-28T14:08:00Z</cp:lastPrinted>
  <dcterms:created xsi:type="dcterms:W3CDTF">2021-01-13T08:43:00Z</dcterms:created>
  <dcterms:modified xsi:type="dcterms:W3CDTF">2022-02-10T13:53:00Z</dcterms:modified>
</cp:coreProperties>
</file>