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870" w:rsidRPr="00C345C1" w:rsidRDefault="0066582C" w:rsidP="0023087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30870" w:rsidRPr="00C345C1">
        <w:rPr>
          <w:sz w:val="20"/>
          <w:szCs w:val="20"/>
        </w:rPr>
        <w:t>Приложение к постановлению</w:t>
      </w:r>
    </w:p>
    <w:p w:rsidR="00230870" w:rsidRPr="00C345C1" w:rsidRDefault="00AE7B93" w:rsidP="00230870">
      <w:pPr>
        <w:jc w:val="right"/>
        <w:rPr>
          <w:sz w:val="20"/>
          <w:szCs w:val="20"/>
        </w:rPr>
      </w:pPr>
      <w:r>
        <w:rPr>
          <w:sz w:val="20"/>
          <w:szCs w:val="20"/>
        </w:rPr>
        <w:t>главы</w:t>
      </w:r>
      <w:r w:rsidR="00230870" w:rsidRPr="00C345C1">
        <w:rPr>
          <w:sz w:val="20"/>
          <w:szCs w:val="20"/>
        </w:rPr>
        <w:t xml:space="preserve"> городского округа Истра</w:t>
      </w:r>
    </w:p>
    <w:p w:rsidR="003A2578" w:rsidRDefault="00230870" w:rsidP="00230870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CD122D">
        <w:rPr>
          <w:sz w:val="20"/>
          <w:szCs w:val="20"/>
        </w:rPr>
        <w:t>07.02.2024</w:t>
      </w:r>
      <w:r w:rsidR="00D67BAD">
        <w:rPr>
          <w:sz w:val="20"/>
          <w:szCs w:val="20"/>
        </w:rPr>
        <w:t xml:space="preserve"> </w:t>
      </w:r>
      <w:r w:rsidRPr="00C345C1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CD122D">
        <w:rPr>
          <w:sz w:val="20"/>
          <w:szCs w:val="20"/>
        </w:rPr>
        <w:t>42/2</w:t>
      </w:r>
      <w:bookmarkStart w:id="0" w:name="_GoBack"/>
      <w:bookmarkEnd w:id="0"/>
    </w:p>
    <w:p w:rsidR="00230870" w:rsidRDefault="00230870" w:rsidP="00230870">
      <w:pPr>
        <w:jc w:val="right"/>
      </w:pPr>
    </w:p>
    <w:p w:rsidR="00230870" w:rsidRPr="00146AD8" w:rsidRDefault="00230870" w:rsidP="00230870">
      <w:pPr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МУНИЦИПАЛЬНАЯ ПРОГРАММА ГОРОДСКОГО ОКРУГА ИСТРА </w:t>
      </w:r>
    </w:p>
    <w:p w:rsidR="00230870" w:rsidRPr="00146AD8" w:rsidRDefault="00230870" w:rsidP="00230870">
      <w:pPr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«ЗДРАВООХРАНЕНИЕ»</w:t>
      </w:r>
      <w:r w:rsidR="0066582C" w:rsidRPr="00146AD8">
        <w:rPr>
          <w:b/>
          <w:sz w:val="20"/>
          <w:szCs w:val="20"/>
        </w:rPr>
        <w:t xml:space="preserve"> на 202</w:t>
      </w:r>
      <w:r w:rsidR="00043581">
        <w:rPr>
          <w:b/>
          <w:sz w:val="20"/>
          <w:szCs w:val="20"/>
        </w:rPr>
        <w:t>3</w:t>
      </w:r>
      <w:r w:rsidR="0066582C" w:rsidRPr="00146AD8">
        <w:rPr>
          <w:b/>
          <w:sz w:val="20"/>
          <w:szCs w:val="20"/>
        </w:rPr>
        <w:t>-202</w:t>
      </w:r>
      <w:r w:rsidR="00043581">
        <w:rPr>
          <w:b/>
          <w:sz w:val="20"/>
          <w:szCs w:val="20"/>
        </w:rPr>
        <w:t>7</w:t>
      </w:r>
      <w:r w:rsidR="0066582C" w:rsidRPr="00146AD8">
        <w:rPr>
          <w:b/>
          <w:sz w:val="20"/>
          <w:szCs w:val="20"/>
        </w:rPr>
        <w:t xml:space="preserve"> год</w:t>
      </w:r>
      <w:r w:rsidR="00BA1BC6">
        <w:rPr>
          <w:b/>
          <w:sz w:val="20"/>
          <w:szCs w:val="20"/>
        </w:rPr>
        <w:t>ы</w:t>
      </w:r>
    </w:p>
    <w:tbl>
      <w:tblPr>
        <w:tblW w:w="14576" w:type="dxa"/>
        <w:tblInd w:w="5" w:type="dxa"/>
        <w:tblLook w:val="04A0" w:firstRow="1" w:lastRow="0" w:firstColumn="1" w:lastColumn="0" w:noHBand="0" w:noVBand="1"/>
      </w:tblPr>
      <w:tblGrid>
        <w:gridCol w:w="3740"/>
        <w:gridCol w:w="1784"/>
        <w:gridCol w:w="1842"/>
        <w:gridCol w:w="1843"/>
        <w:gridCol w:w="1843"/>
        <w:gridCol w:w="1984"/>
        <w:gridCol w:w="1540"/>
      </w:tblGrid>
      <w:tr w:rsidR="00230870" w:rsidRPr="00146AD8" w:rsidTr="0080497B">
        <w:trPr>
          <w:trHeight w:val="825"/>
        </w:trPr>
        <w:tc>
          <w:tcPr>
            <w:tcW w:w="14576" w:type="dxa"/>
            <w:gridSpan w:val="7"/>
            <w:shd w:val="clear" w:color="auto" w:fill="auto"/>
            <w:vAlign w:val="center"/>
            <w:hideMark/>
          </w:tcPr>
          <w:p w:rsidR="00230870" w:rsidRPr="00516FAD" w:rsidRDefault="005438B6" w:rsidP="0013245E">
            <w:pPr>
              <w:rPr>
                <w:b/>
                <w:bCs/>
                <w:sz w:val="22"/>
                <w:szCs w:val="22"/>
              </w:rPr>
            </w:pPr>
            <w:r w:rsidRPr="00516FAD">
              <w:rPr>
                <w:b/>
                <w:bCs/>
                <w:sz w:val="22"/>
                <w:szCs w:val="22"/>
              </w:rPr>
              <w:t>1.</w:t>
            </w:r>
            <w:r w:rsidR="00230870" w:rsidRPr="00516FAD">
              <w:rPr>
                <w:b/>
                <w:bCs/>
                <w:sz w:val="22"/>
                <w:szCs w:val="22"/>
              </w:rPr>
              <w:t xml:space="preserve">Паспорт муниципальной программы "Здравоохранение " </w:t>
            </w:r>
          </w:p>
        </w:tc>
      </w:tr>
      <w:tr w:rsidR="00981AD9" w:rsidRPr="00146AD8" w:rsidTr="0080497B">
        <w:trPr>
          <w:trHeight w:val="78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Координатор муниципальной программы: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Первый заместитель главы администрации городского округа Истра</w:t>
            </w:r>
          </w:p>
        </w:tc>
      </w:tr>
      <w:tr w:rsidR="00981AD9" w:rsidRPr="00146AD8" w:rsidTr="0080497B">
        <w:trPr>
          <w:trHeight w:val="78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1AD9" w:rsidRPr="00146AD8" w:rsidRDefault="00AC0504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230870" w:rsidRPr="00146AD8" w:rsidTr="0080497B">
        <w:trPr>
          <w:trHeight w:val="1326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870" w:rsidRPr="00146AD8" w:rsidRDefault="00230870" w:rsidP="00230870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CC" w:rsidRDefault="00A809CC" w:rsidP="002308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230870" w:rsidRPr="00146AD8">
              <w:rPr>
                <w:sz w:val="20"/>
                <w:szCs w:val="20"/>
              </w:rPr>
              <w:t xml:space="preserve">Улучшение состояния здоровья населения и увеличение ожидаемой продолжительности жизни. </w:t>
            </w:r>
          </w:p>
          <w:p w:rsidR="00A809CC" w:rsidRPr="00A809CC" w:rsidRDefault="00A809CC" w:rsidP="00A809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809CC">
              <w:rPr>
                <w:sz w:val="20"/>
                <w:szCs w:val="20"/>
              </w:rPr>
              <w:t xml:space="preserve">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</w:t>
            </w:r>
          </w:p>
          <w:p w:rsidR="00230870" w:rsidRPr="00146AD8" w:rsidRDefault="00A809CC" w:rsidP="00A809CC">
            <w:pPr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3.Привлечение и закрепление медицинских кадров в государственных учреждениях здравоохранения Московской области</w:t>
            </w:r>
            <w:r w:rsidRPr="002C70FD">
              <w:rPr>
                <w:szCs w:val="28"/>
              </w:rPr>
              <w:t>.</w:t>
            </w:r>
          </w:p>
        </w:tc>
      </w:tr>
      <w:tr w:rsidR="00270223" w:rsidRPr="00146AD8" w:rsidTr="003D2E5E">
        <w:trPr>
          <w:trHeight w:val="867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0223" w:rsidRPr="003D2E5E" w:rsidRDefault="00270223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</w:p>
          <w:p w:rsidR="00270223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502719" w:rsidRPr="00146AD8" w:rsidTr="003D2E5E">
        <w:trPr>
          <w:trHeight w:val="867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 xml:space="preserve">Подпрограмма 1 "Профилактика заболевай и формирование здорового образа жизни. Развитие первичной медико-санитарной помощи"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502719" w:rsidRPr="00146AD8" w:rsidTr="003D2E5E">
        <w:trPr>
          <w:trHeight w:val="867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Подпрограмма 5 "Финансовое обеспечение системы организации медицинской помощи"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719" w:rsidRPr="003D2E5E" w:rsidRDefault="00502719" w:rsidP="00270223">
            <w:pPr>
              <w:rPr>
                <w:sz w:val="20"/>
                <w:szCs w:val="20"/>
              </w:rPr>
            </w:pPr>
            <w:r w:rsidRPr="003D2E5E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866EBF" w:rsidRPr="00146AD8" w:rsidTr="00D8136A">
        <w:trPr>
          <w:trHeight w:val="867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EBF" w:rsidRPr="00502719" w:rsidRDefault="00866EBF" w:rsidP="00270223">
            <w:pPr>
              <w:rPr>
                <w:sz w:val="20"/>
                <w:szCs w:val="20"/>
                <w:highlight w:val="cyan"/>
              </w:rPr>
            </w:pPr>
            <w:r w:rsidRPr="003D2E5E">
              <w:rPr>
                <w:sz w:val="20"/>
                <w:szCs w:val="20"/>
              </w:rPr>
              <w:t>Краткая характеристика подпрограмм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EBF" w:rsidRPr="00502719" w:rsidRDefault="00866EBF" w:rsidP="00270223">
            <w:pPr>
              <w:rPr>
                <w:sz w:val="20"/>
                <w:szCs w:val="20"/>
                <w:highlight w:val="cyan"/>
              </w:rPr>
            </w:pPr>
            <w:r w:rsidRPr="00233BBC">
              <w:rPr>
                <w:sz w:val="20"/>
                <w:szCs w:val="20"/>
              </w:rPr>
              <w:t xml:space="preserve">1. </w:t>
            </w:r>
            <w:r w:rsidR="00233BBC" w:rsidRPr="00233BBC">
              <w:rPr>
                <w:sz w:val="20"/>
                <w:szCs w:val="20"/>
              </w:rPr>
              <w:t>Развитие</w:t>
            </w:r>
            <w:r w:rsidR="00233BBC">
              <w:t xml:space="preserve"> </w:t>
            </w:r>
            <w:r w:rsidR="00233BBC" w:rsidRPr="00A809CC">
              <w:rPr>
                <w:sz w:val="20"/>
                <w:szCs w:val="20"/>
              </w:rPr>
              <w:t>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</w:t>
            </w:r>
            <w:r w:rsidR="00233BBC">
              <w:rPr>
                <w:sz w:val="20"/>
                <w:szCs w:val="20"/>
              </w:rPr>
              <w:t xml:space="preserve">, с целью улучшения состояния здоровья населения, снижения рецидивов, осложнений, </w:t>
            </w:r>
            <w:r w:rsidR="00233BBC" w:rsidRPr="00233BBC">
              <w:rPr>
                <w:sz w:val="20"/>
                <w:szCs w:val="20"/>
              </w:rPr>
              <w:t xml:space="preserve">инвалидизации и </w:t>
            </w:r>
            <w:r w:rsidR="00233BBC" w:rsidRPr="00146AD8">
              <w:rPr>
                <w:sz w:val="20"/>
                <w:szCs w:val="20"/>
              </w:rPr>
              <w:t>увеличение ожидаемой продолжительности жизни</w:t>
            </w:r>
            <w:r w:rsidR="00233BBC">
              <w:rPr>
                <w:rFonts w:eastAsiaTheme="minorEastAsia"/>
                <w:bCs/>
                <w:szCs w:val="28"/>
              </w:rPr>
              <w:t xml:space="preserve"> </w:t>
            </w:r>
          </w:p>
        </w:tc>
      </w:tr>
      <w:tr w:rsidR="00866EBF" w:rsidRPr="00146AD8" w:rsidTr="00D8136A">
        <w:trPr>
          <w:trHeight w:val="867"/>
        </w:trPr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EBF" w:rsidRPr="00502719" w:rsidRDefault="00866EBF" w:rsidP="00270223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EBF" w:rsidRPr="00502719" w:rsidRDefault="005B7242" w:rsidP="00270223">
            <w:pPr>
              <w:rPr>
                <w:sz w:val="20"/>
                <w:szCs w:val="20"/>
                <w:highlight w:val="cyan"/>
              </w:rPr>
            </w:pPr>
            <w:r w:rsidRPr="005B7242">
              <w:rPr>
                <w:sz w:val="20"/>
                <w:szCs w:val="20"/>
              </w:rPr>
              <w:t>5. Обеспечение дополнительных гарантий и мер социальной поддержки сотрудникам дефицитных специальностей учреждений здравоохранения, расположенных на территории городского округа Истра Московской области, осуществление ежемесячных выплат за наем жилых помещений</w:t>
            </w:r>
            <w:r>
              <w:rPr>
                <w:color w:val="000000"/>
                <w:szCs w:val="28"/>
              </w:rPr>
              <w:t>.</w:t>
            </w:r>
          </w:p>
        </w:tc>
      </w:tr>
      <w:tr w:rsidR="00270223" w:rsidRPr="00146AD8" w:rsidTr="0080497B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5B7242">
              <w:rPr>
                <w:sz w:val="20"/>
                <w:szCs w:val="20"/>
              </w:rPr>
              <w:t xml:space="preserve">Источники финансирования муниципальной программы, </w:t>
            </w:r>
            <w:r w:rsidR="00866EBF" w:rsidRPr="005B7242">
              <w:rPr>
                <w:sz w:val="20"/>
                <w:szCs w:val="20"/>
              </w:rPr>
              <w:t>в том числе по годам реализации программы (тыс. руб.):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Расходы, тыс. рублей</w:t>
            </w:r>
          </w:p>
        </w:tc>
      </w:tr>
      <w:tr w:rsidR="00270223" w:rsidRPr="00146AD8" w:rsidTr="0080497B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981AD9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</w:t>
            </w:r>
            <w:r w:rsidR="00270223" w:rsidRPr="00146AD8">
              <w:rPr>
                <w:sz w:val="20"/>
                <w:szCs w:val="20"/>
              </w:rPr>
              <w:t>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7</w:t>
            </w:r>
          </w:p>
        </w:tc>
      </w:tr>
      <w:tr w:rsidR="00981AD9" w:rsidRPr="00146AD8" w:rsidTr="0080497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AD9" w:rsidRPr="00146AD8" w:rsidRDefault="005B7242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</w:t>
            </w:r>
            <w:r w:rsidR="00981AD9" w:rsidRPr="00146AD8">
              <w:rPr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981AD9" w:rsidRPr="00146AD8" w:rsidTr="0080497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AD9" w:rsidRPr="00146AD8" w:rsidRDefault="00981AD9" w:rsidP="00DB164F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433812" w:rsidRPr="00146AD8" w:rsidTr="00D04724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812" w:rsidRPr="00146AD8" w:rsidRDefault="00433812" w:rsidP="00433812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Pr="00146AD8" w:rsidRDefault="00D04724" w:rsidP="00D047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9F0310">
              <w:rPr>
                <w:b/>
                <w:sz w:val="20"/>
                <w:szCs w:val="20"/>
              </w:rPr>
              <w:t xml:space="preserve"> 1</w:t>
            </w:r>
            <w:r w:rsidR="00AD3D23">
              <w:rPr>
                <w:b/>
                <w:sz w:val="20"/>
                <w:szCs w:val="20"/>
              </w:rPr>
              <w:t>5</w:t>
            </w:r>
            <w:r w:rsidR="009F0310">
              <w:rPr>
                <w:b/>
                <w:sz w:val="20"/>
                <w:szCs w:val="20"/>
              </w:rPr>
              <w:t>0</w:t>
            </w:r>
            <w:r w:rsidR="00433812" w:rsidRPr="00146AD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Pr="00146AD8" w:rsidRDefault="009F0310" w:rsidP="004338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D3D2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="00433812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B8684F">
              <w:rPr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B8684F">
              <w:rPr>
                <w:sz w:val="20"/>
                <w:szCs w:val="20"/>
              </w:rPr>
              <w:t>1 000,00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D04724" w:rsidP="00433812">
            <w:pPr>
              <w:jc w:val="center"/>
            </w:pPr>
            <w:r>
              <w:rPr>
                <w:sz w:val="20"/>
                <w:szCs w:val="20"/>
              </w:rPr>
              <w:t>1 00</w:t>
            </w:r>
            <w:r w:rsidR="00433812" w:rsidRPr="00A91BBA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A91BBA">
              <w:rPr>
                <w:sz w:val="20"/>
                <w:szCs w:val="20"/>
              </w:rPr>
              <w:t>0,00</w:t>
            </w:r>
          </w:p>
        </w:tc>
      </w:tr>
      <w:tr w:rsidR="00270223" w:rsidRPr="00146AD8" w:rsidTr="0080497B">
        <w:trPr>
          <w:trHeight w:val="55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433812" w:rsidRPr="00146AD8" w:rsidTr="0080497B">
        <w:trPr>
          <w:trHeight w:val="55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812" w:rsidRPr="00146AD8" w:rsidRDefault="00433812" w:rsidP="00433812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146AD8" w:rsidRDefault="00D04724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9F0310">
              <w:rPr>
                <w:b/>
                <w:sz w:val="20"/>
                <w:szCs w:val="20"/>
              </w:rPr>
              <w:t xml:space="preserve"> 1</w:t>
            </w:r>
            <w:r w:rsidR="00AD3D23">
              <w:rPr>
                <w:b/>
                <w:sz w:val="20"/>
                <w:szCs w:val="20"/>
              </w:rPr>
              <w:t>5</w:t>
            </w:r>
            <w:r w:rsidR="009F0310">
              <w:rPr>
                <w:b/>
                <w:sz w:val="20"/>
                <w:szCs w:val="20"/>
              </w:rPr>
              <w:t>0</w:t>
            </w:r>
            <w:r w:rsidR="00433812" w:rsidRPr="00146AD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9F0310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D3D2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</w:t>
            </w:r>
            <w:r w:rsidR="00433812" w:rsidRPr="00433812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D04724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1 00</w:t>
            </w:r>
            <w:r w:rsidR="00433812" w:rsidRPr="0043381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 w:rsidRPr="00433812">
              <w:rPr>
                <w:b/>
                <w:sz w:val="20"/>
                <w:szCs w:val="20"/>
              </w:rPr>
              <w:t>0,00</w:t>
            </w:r>
          </w:p>
        </w:tc>
      </w:tr>
    </w:tbl>
    <w:p w:rsidR="00146AD8" w:rsidRDefault="00146AD8" w:rsidP="0013245E">
      <w:pPr>
        <w:pStyle w:val="a7"/>
        <w:spacing w:before="0" w:beforeAutospacing="0" w:after="0" w:afterAutospacing="0"/>
        <w:ind w:firstLine="539"/>
        <w:rPr>
          <w:b/>
          <w:sz w:val="20"/>
          <w:szCs w:val="20"/>
        </w:rPr>
      </w:pPr>
    </w:p>
    <w:p w:rsidR="005675CF" w:rsidRPr="00516FAD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Cs w:val="22"/>
          <w:highlight w:val="cyan"/>
        </w:rPr>
      </w:pPr>
    </w:p>
    <w:p w:rsidR="005675CF" w:rsidRPr="005675CF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0"/>
        </w:rPr>
      </w:pPr>
      <w:r w:rsidRPr="00516FAD">
        <w:rPr>
          <w:rFonts w:ascii="Times New Roman" w:hAnsi="Times New Roman" w:cs="Times New Roman"/>
          <w:b/>
          <w:szCs w:val="22"/>
        </w:rPr>
        <w:t>2. 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19452B" w:rsidRPr="0019452B" w:rsidRDefault="0019452B" w:rsidP="0019452B">
      <w:pPr>
        <w:pStyle w:val="a4"/>
        <w:ind w:left="0" w:firstLine="709"/>
        <w:jc w:val="both"/>
        <w:rPr>
          <w:rFonts w:ascii="Times New Roman" w:hAnsi="Times New Roman" w:cs="Times New Roman"/>
          <w:color w:val="444444"/>
          <w:sz w:val="20"/>
          <w:szCs w:val="20"/>
          <w:shd w:val="clear" w:color="auto" w:fill="FFFFFF"/>
        </w:rPr>
      </w:pPr>
      <w:r w:rsidRPr="0019452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Характеристика, проблематика и способы достижения целевых показателей и мероприятий муниципальной программы и ее подпрограмм сформулированы в соответствии с Государственной программой Московской области «Здравоохранение Подмосковья» на 2023 - 2027 годы, утвержденной Постановлением Правительства Московской области от 4 октября 2022 г. N 1058/35 «О досрочном прекращении реализации государственной программы Московской области «Здравоохранение Подмосковья» на 2019 - 2024 годы и утверждении государственной программы Московской области «Здравоохранение Подмосковья» на 2023 - 2027 годы» (с изменениями и дополнениями) и в целях реализации Указов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19452B" w:rsidRPr="0019452B" w:rsidRDefault="0019452B" w:rsidP="0019452B">
      <w:pPr>
        <w:pStyle w:val="a4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452B">
        <w:rPr>
          <w:rFonts w:ascii="Times New Roman" w:hAnsi="Times New Roman" w:cs="Times New Roman"/>
          <w:sz w:val="20"/>
          <w:szCs w:val="20"/>
        </w:rPr>
        <w:t>Приоритетным направлением Министерства здравоохранения Московской области (далее - министерство) на период 2023 – 2027 гг. являются повышение ожидаемой продолжительности жизни и снижение смертности населения Московской области.</w:t>
      </w:r>
    </w:p>
    <w:p w:rsidR="0019452B" w:rsidRPr="0019452B" w:rsidRDefault="0019452B" w:rsidP="0019452B">
      <w:pPr>
        <w:pStyle w:val="a4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452B">
        <w:rPr>
          <w:rFonts w:ascii="Times New Roman" w:hAnsi="Times New Roman" w:cs="Times New Roman"/>
          <w:sz w:val="20"/>
          <w:szCs w:val="20"/>
        </w:rPr>
        <w:t>Для достижения данных целей, министерство реализует комплекс мероприятий, направленных на:</w:t>
      </w:r>
    </w:p>
    <w:p w:rsidR="0019452B" w:rsidRPr="0019452B" w:rsidRDefault="0019452B" w:rsidP="0019452B">
      <w:pPr>
        <w:pStyle w:val="a4"/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452B">
        <w:rPr>
          <w:rFonts w:ascii="Times New Roman" w:hAnsi="Times New Roman" w:cs="Times New Roman"/>
          <w:sz w:val="20"/>
          <w:szCs w:val="20"/>
        </w:rPr>
        <w:t>Повышение доступности медицинской помощи населению Московской области.</w:t>
      </w:r>
    </w:p>
    <w:p w:rsidR="0019452B" w:rsidRPr="0019452B" w:rsidRDefault="0019452B" w:rsidP="0019452B">
      <w:pPr>
        <w:pStyle w:val="a4"/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452B">
        <w:rPr>
          <w:rFonts w:ascii="Times New Roman" w:hAnsi="Times New Roman" w:cs="Times New Roman"/>
          <w:sz w:val="20"/>
          <w:szCs w:val="20"/>
        </w:rPr>
        <w:t>Снижение смертности населения от основных причин.</w:t>
      </w:r>
    </w:p>
    <w:p w:rsidR="0019452B" w:rsidRPr="0019452B" w:rsidRDefault="0019452B" w:rsidP="0019452B">
      <w:pPr>
        <w:pStyle w:val="a4"/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452B">
        <w:rPr>
          <w:rFonts w:ascii="Times New Roman" w:hAnsi="Times New Roman" w:cs="Times New Roman"/>
          <w:sz w:val="20"/>
          <w:szCs w:val="20"/>
        </w:rPr>
        <w:t>Профилактику и выявление заболеваний на ранних стадиях, которые вносят основной вклад в смертность населения региона.</w:t>
      </w:r>
    </w:p>
    <w:p w:rsidR="0019452B" w:rsidRPr="0019452B" w:rsidRDefault="0019452B" w:rsidP="0019452B">
      <w:pPr>
        <w:pStyle w:val="a4"/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452B">
        <w:rPr>
          <w:rFonts w:ascii="Times New Roman" w:hAnsi="Times New Roman" w:cs="Times New Roman"/>
          <w:sz w:val="20"/>
          <w:szCs w:val="20"/>
        </w:rPr>
        <w:lastRenderedPageBreak/>
        <w:t>Снижение материнской и младенческой смертности.</w:t>
      </w:r>
    </w:p>
    <w:p w:rsidR="0019452B" w:rsidRPr="0019452B" w:rsidRDefault="0019452B" w:rsidP="0019452B">
      <w:pPr>
        <w:pStyle w:val="a4"/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9452B">
        <w:rPr>
          <w:rFonts w:ascii="Times New Roman" w:hAnsi="Times New Roman" w:cs="Times New Roman"/>
          <w:sz w:val="20"/>
          <w:szCs w:val="20"/>
        </w:rPr>
        <w:t>Повышение рождаемости.</w:t>
      </w:r>
    </w:p>
    <w:p w:rsidR="0019452B" w:rsidRPr="0019452B" w:rsidRDefault="0019452B" w:rsidP="0019452B">
      <w:pPr>
        <w:pStyle w:val="a4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19452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Главной задачей муниципальных образований является содействие в организации доступной и качественной медицинской помощи жителям Московской области, участие в реализации комплекса мер по профилактике </w:t>
      </w:r>
      <w:r w:rsidR="001F4443" w:rsidRPr="0019452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населения, информировании</w:t>
      </w:r>
      <w:r w:rsidRPr="0019452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о видах оказываемой медицинской помощи и привлечении медицинского персонала. </w:t>
      </w:r>
    </w:p>
    <w:p w:rsidR="0019452B" w:rsidRPr="0019452B" w:rsidRDefault="0019452B" w:rsidP="0019452B">
      <w:pPr>
        <w:pStyle w:val="a4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19452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Исходя из этого, шаблон муниципальной программы содержит две приоритетные подпрограммы:</w:t>
      </w:r>
    </w:p>
    <w:p w:rsidR="0019452B" w:rsidRPr="0019452B" w:rsidRDefault="0019452B" w:rsidP="0019452B">
      <w:pPr>
        <w:pStyle w:val="a4"/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19452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«Профилактика заболеваний и формирование здорового образа жизни. Развитие первичной медико-санитарной помощи» </w:t>
      </w:r>
    </w:p>
    <w:p w:rsidR="0019452B" w:rsidRPr="0019452B" w:rsidRDefault="0019452B" w:rsidP="0019452B">
      <w:pPr>
        <w:pStyle w:val="a4"/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19452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«Финансовое обеспечение системы организации медицинской помощи».</w:t>
      </w:r>
    </w:p>
    <w:p w:rsidR="0019452B" w:rsidRPr="0019452B" w:rsidRDefault="0019452B" w:rsidP="0019452B">
      <w:pPr>
        <w:tabs>
          <w:tab w:val="left" w:pos="1135"/>
        </w:tabs>
        <w:ind w:firstLine="709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19452B">
        <w:rPr>
          <w:color w:val="000000" w:themeColor="text1"/>
          <w:sz w:val="20"/>
          <w:szCs w:val="20"/>
          <w:shd w:val="clear" w:color="auto" w:fill="FFFFFF"/>
        </w:rPr>
        <w:t>Подпрограмма «Профилактика заболеваний и формирование здорового образа жизни. Развитие первичной медико-санитарной помощи» предлагает для включения в шаблоны муниципальных программ мероприятия по повышению доступности медицинской помощи, информированию населения в целях формирования здорового образа жизни у граждан, в том числе у детей и подростков, информированию о качестве, видах, оказываемых медицинских услуг в городском округе.</w:t>
      </w:r>
    </w:p>
    <w:p w:rsidR="0019452B" w:rsidRPr="0019452B" w:rsidRDefault="0019452B" w:rsidP="0019452B">
      <w:pPr>
        <w:tabs>
          <w:tab w:val="left" w:pos="1135"/>
        </w:tabs>
        <w:ind w:firstLine="709"/>
        <w:jc w:val="both"/>
        <w:rPr>
          <w:sz w:val="20"/>
          <w:szCs w:val="20"/>
        </w:rPr>
      </w:pPr>
      <w:r w:rsidRPr="0019452B">
        <w:rPr>
          <w:color w:val="000000" w:themeColor="text1"/>
          <w:sz w:val="20"/>
          <w:szCs w:val="20"/>
          <w:shd w:val="clear" w:color="auto" w:fill="FFFFFF"/>
        </w:rPr>
        <w:t xml:space="preserve">Подпрограмма «Финансовое обеспечение системы организации медицинской помощи» содержит мероприятия </w:t>
      </w:r>
      <w:r w:rsidRPr="0019452B">
        <w:rPr>
          <w:color w:val="000000" w:themeColor="text1"/>
          <w:sz w:val="20"/>
          <w:szCs w:val="20"/>
          <w:shd w:val="clear" w:color="auto" w:fill="FFFFFF"/>
        </w:rPr>
        <w:br/>
        <w:t xml:space="preserve">для обеспечения </w:t>
      </w:r>
      <w:r w:rsidRPr="0019452B">
        <w:rPr>
          <w:sz w:val="20"/>
          <w:szCs w:val="20"/>
        </w:rPr>
        <w:t xml:space="preserve">учреждений здравоохранения Московской области квалифицированными медицинскими работниками: врачами, фельдшерами, средним медицинским персоналом. Для этого городские округа могут реализовывать мероприятия по выделению служебного жилья медицинскому персоналу, компенсации выплат за аренду жилых помещений, развитию </w:t>
      </w:r>
      <w:r w:rsidRPr="0019452B">
        <w:rPr>
          <w:sz w:val="20"/>
          <w:szCs w:val="20"/>
        </w:rPr>
        <w:br/>
        <w:t xml:space="preserve">и обеспечению мер социальной поддержки сотрудников учреждений здравоохранения. </w:t>
      </w: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2E42D4" w:rsidRDefault="002E42D4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2E42D4" w:rsidRDefault="002E42D4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/>
          <w:sz w:val="20"/>
        </w:rPr>
      </w:pPr>
      <w:r w:rsidRPr="005675CF">
        <w:rPr>
          <w:rFonts w:ascii="Times New Roman" w:hAnsi="Times New Roman" w:cs="Times New Roman"/>
          <w:b/>
          <w:sz w:val="20"/>
        </w:rPr>
        <w:t xml:space="preserve"> Обобщенная характеристика основных </w:t>
      </w:r>
      <w:r w:rsidR="00B07FEC" w:rsidRPr="005675CF">
        <w:rPr>
          <w:rFonts w:ascii="Times New Roman" w:hAnsi="Times New Roman" w:cs="Times New Roman"/>
          <w:b/>
          <w:sz w:val="20"/>
        </w:rPr>
        <w:t>мероприятий с</w:t>
      </w:r>
      <w:r w:rsidRPr="005675CF">
        <w:rPr>
          <w:rFonts w:ascii="Times New Roman" w:hAnsi="Times New Roman" w:cs="Times New Roman"/>
          <w:b/>
          <w:sz w:val="20"/>
        </w:rPr>
        <w:t xml:space="preserve"> обоснованием необходимости их осуществления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Выполнение мероприятий муниципальной программы осуществляется путем скоординированного комплекса взаимоувязанных по срокам, ресурсам, исполнителям и результатам действий, предусмотренных в подпрограммах, входящих в состав муниципальной программы. Для достижения цели и планируемых результатов в рамках муниципальной программы необходимо выполнение основного мероприятия: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- 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области;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- Развитие мер социальной поддержки медицинских работников. </w:t>
      </w:r>
    </w:p>
    <w:p w:rsidR="005675CF" w:rsidRPr="00146AD8" w:rsidRDefault="005675CF" w:rsidP="005675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Перечни мероприятий приведены в паспортах подпрограммам. Структура и перечень подпрограмм соответствуют принципам </w:t>
      </w:r>
      <w:proofErr w:type="spellStart"/>
      <w:r w:rsidRPr="005675CF">
        <w:rPr>
          <w:rFonts w:ascii="Times New Roman" w:hAnsi="Times New Roman" w:cs="Times New Roman"/>
          <w:sz w:val="20"/>
        </w:rPr>
        <w:t>программноцелевого</w:t>
      </w:r>
      <w:proofErr w:type="spellEnd"/>
      <w:r w:rsidRPr="005675CF">
        <w:rPr>
          <w:rFonts w:ascii="Times New Roman" w:hAnsi="Times New Roman" w:cs="Times New Roman"/>
          <w:sz w:val="20"/>
        </w:rPr>
        <w:t xml:space="preserve"> планирования и управления в сфере здравоохранения, охватывают основные направления развития и направлены на повышение эффективности системы и комплексное ее развитие.</w:t>
      </w: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C7542E" w:rsidRPr="00516FAD" w:rsidRDefault="00C7542E" w:rsidP="00C7542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Cs w:val="22"/>
        </w:rPr>
      </w:pPr>
      <w:r w:rsidRPr="00516FAD">
        <w:rPr>
          <w:rFonts w:ascii="Times New Roman" w:hAnsi="Times New Roman" w:cs="Times New Roman"/>
          <w:b/>
          <w:szCs w:val="22"/>
        </w:rPr>
        <w:t>3.Инерционный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:rsidR="003E2AFB" w:rsidRPr="00E1247B" w:rsidRDefault="003E2AFB" w:rsidP="00E1247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E1247B">
        <w:rPr>
          <w:rFonts w:ascii="Times New Roman" w:hAnsi="Times New Roman" w:cs="Times New Roman"/>
          <w:sz w:val="20"/>
        </w:rPr>
        <w:t>В округе завершился процесс реорганизации системы здравоохранения: ГБУЗ  МО «Истринская районная клиническая больница», ГБУЗ МО «Дедовская городская больница»</w:t>
      </w:r>
      <w:r w:rsidR="00B635C3">
        <w:rPr>
          <w:rFonts w:ascii="Times New Roman" w:hAnsi="Times New Roman" w:cs="Times New Roman"/>
          <w:sz w:val="20"/>
        </w:rPr>
        <w:t>, а</w:t>
      </w:r>
      <w:r w:rsidRPr="00E1247B">
        <w:rPr>
          <w:rFonts w:ascii="Times New Roman" w:hAnsi="Times New Roman" w:cs="Times New Roman"/>
          <w:sz w:val="20"/>
        </w:rPr>
        <w:t xml:space="preserve"> также их структурные подразделения были объединены</w:t>
      </w:r>
      <w:r w:rsidR="00B635C3">
        <w:rPr>
          <w:rFonts w:ascii="Times New Roman" w:hAnsi="Times New Roman" w:cs="Times New Roman"/>
          <w:sz w:val="20"/>
        </w:rPr>
        <w:t xml:space="preserve"> и </w:t>
      </w:r>
      <w:r w:rsidRPr="00E1247B">
        <w:rPr>
          <w:rFonts w:ascii="Times New Roman" w:hAnsi="Times New Roman" w:cs="Times New Roman"/>
          <w:sz w:val="20"/>
        </w:rPr>
        <w:t xml:space="preserve"> получили название ГБУЗ  МО «Истринская областная клиническая больница».</w:t>
      </w:r>
      <w:r w:rsidR="00410D66" w:rsidRPr="00E1247B">
        <w:rPr>
          <w:rFonts w:ascii="Times New Roman" w:hAnsi="Times New Roman" w:cs="Times New Roman"/>
          <w:sz w:val="20"/>
        </w:rPr>
        <w:t xml:space="preserve"> </w:t>
      </w:r>
      <w:r w:rsidRPr="00E1247B">
        <w:rPr>
          <w:rFonts w:ascii="Times New Roman" w:hAnsi="Times New Roman" w:cs="Times New Roman"/>
          <w:sz w:val="20"/>
        </w:rPr>
        <w:t xml:space="preserve">Эти изменения позволяют жителям округа получать медицинскую помощь в </w:t>
      </w:r>
      <w:r w:rsidR="00E1247B" w:rsidRPr="00E1247B">
        <w:rPr>
          <w:rFonts w:ascii="Times New Roman" w:hAnsi="Times New Roman" w:cs="Times New Roman"/>
          <w:sz w:val="20"/>
        </w:rPr>
        <w:t xml:space="preserve">любом государственном медицинском </w:t>
      </w:r>
      <w:r w:rsidRPr="00E1247B">
        <w:rPr>
          <w:rFonts w:ascii="Times New Roman" w:hAnsi="Times New Roman" w:cs="Times New Roman"/>
          <w:sz w:val="20"/>
        </w:rPr>
        <w:t>учреждений</w:t>
      </w:r>
      <w:r w:rsidR="00E1247B" w:rsidRPr="00E1247B">
        <w:rPr>
          <w:rFonts w:ascii="Times New Roman" w:hAnsi="Times New Roman" w:cs="Times New Roman"/>
          <w:sz w:val="20"/>
        </w:rPr>
        <w:t>, расположенном на территории округа,</w:t>
      </w:r>
      <w:r w:rsidRPr="00E1247B">
        <w:rPr>
          <w:rFonts w:ascii="Times New Roman" w:hAnsi="Times New Roman" w:cs="Times New Roman"/>
          <w:sz w:val="20"/>
        </w:rPr>
        <w:t xml:space="preserve"> независимо от места прикрепления и проживания, диагностические и клинико-лабораторные исследования стали более доступными.</w:t>
      </w:r>
    </w:p>
    <w:p w:rsidR="00B635C3" w:rsidRDefault="003E2AFB" w:rsidP="00B635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E1247B">
        <w:rPr>
          <w:rFonts w:ascii="Times New Roman" w:hAnsi="Times New Roman" w:cs="Times New Roman"/>
          <w:sz w:val="20"/>
        </w:rPr>
        <w:t xml:space="preserve">Продолжается работа по обеспечению на установленном уровне профилактических мер в целях улучшения состояния здоровья населения. Для достижения </w:t>
      </w:r>
      <w:r w:rsidRPr="00E1247B">
        <w:rPr>
          <w:rFonts w:ascii="Times New Roman" w:hAnsi="Times New Roman" w:cs="Times New Roman"/>
          <w:sz w:val="20"/>
        </w:rPr>
        <w:lastRenderedPageBreak/>
        <w:t xml:space="preserve">запланированных результатов в поликлиниках округа, помимо пяти рабочих дней, организованы рабочие субботы — Единые дни диспансеризации. </w:t>
      </w:r>
    </w:p>
    <w:p w:rsidR="00B635C3" w:rsidRDefault="00E1247B" w:rsidP="00B635C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Реализация мероприятий подпрограммы </w:t>
      </w:r>
      <w:r w:rsidRPr="00B635C3">
        <w:rPr>
          <w:rFonts w:ascii="Times New Roman" w:hAnsi="Times New Roman" w:cs="Times New Roman"/>
          <w:sz w:val="20"/>
        </w:rPr>
        <w:t>позволит проводить стимулирование привлечения отдельных категорий медицинских работников</w:t>
      </w:r>
      <w:r w:rsidR="00B635C3" w:rsidRPr="00B635C3">
        <w:rPr>
          <w:rFonts w:ascii="Times New Roman" w:hAnsi="Times New Roman" w:cs="Times New Roman"/>
          <w:sz w:val="20"/>
        </w:rPr>
        <w:t xml:space="preserve"> в государственные медицинские учреждения</w:t>
      </w:r>
      <w:r w:rsidR="00B635C3">
        <w:rPr>
          <w:rFonts w:ascii="Times New Roman" w:hAnsi="Times New Roman" w:cs="Times New Roman"/>
          <w:sz w:val="20"/>
        </w:rPr>
        <w:t xml:space="preserve">, </w:t>
      </w:r>
      <w:r w:rsidR="00B635C3" w:rsidRPr="00B635C3">
        <w:rPr>
          <w:rFonts w:ascii="Times New Roman" w:hAnsi="Times New Roman" w:cs="Times New Roman"/>
          <w:sz w:val="20"/>
        </w:rPr>
        <w:t xml:space="preserve">расположенных на территории городского округа </w:t>
      </w:r>
      <w:r w:rsidR="00964FCE" w:rsidRPr="00B635C3">
        <w:rPr>
          <w:rFonts w:ascii="Times New Roman" w:hAnsi="Times New Roman" w:cs="Times New Roman"/>
          <w:sz w:val="20"/>
        </w:rPr>
        <w:t>Истра,</w:t>
      </w:r>
      <w:r w:rsidR="00964FCE">
        <w:rPr>
          <w:rFonts w:ascii="Times New Roman" w:hAnsi="Times New Roman" w:cs="Times New Roman"/>
          <w:sz w:val="20"/>
        </w:rPr>
        <w:t xml:space="preserve"> с</w:t>
      </w:r>
      <w:r w:rsidR="00B635C3">
        <w:rPr>
          <w:rFonts w:ascii="Times New Roman" w:hAnsi="Times New Roman" w:cs="Times New Roman"/>
          <w:sz w:val="20"/>
        </w:rPr>
        <w:t xml:space="preserve"> целью </w:t>
      </w:r>
      <w:r w:rsidR="00B635C3" w:rsidRPr="00B635C3">
        <w:rPr>
          <w:rFonts w:ascii="Times New Roman" w:hAnsi="Times New Roman" w:cs="Times New Roman"/>
          <w:sz w:val="20"/>
        </w:rPr>
        <w:t>ликвидировать дефицит квалифицированных специалистов определенных специальностей на текущий момент.</w:t>
      </w:r>
    </w:p>
    <w:p w:rsidR="00146AD8" w:rsidRPr="00516FAD" w:rsidRDefault="00FB2CE5" w:rsidP="000A45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Cs w:val="22"/>
        </w:rPr>
      </w:pPr>
      <w:r w:rsidRPr="00516FAD">
        <w:rPr>
          <w:rFonts w:ascii="Times New Roman" w:hAnsi="Times New Roman" w:cs="Times New Roman"/>
          <w:b/>
          <w:szCs w:val="22"/>
        </w:rPr>
        <w:t>4</w:t>
      </w:r>
      <w:r w:rsidR="00B20BE4" w:rsidRPr="00516FAD">
        <w:rPr>
          <w:rFonts w:ascii="Times New Roman" w:hAnsi="Times New Roman" w:cs="Times New Roman"/>
          <w:b/>
          <w:szCs w:val="22"/>
        </w:rPr>
        <w:t>.</w:t>
      </w:r>
      <w:r w:rsidR="00FB415C" w:rsidRPr="00516FAD">
        <w:rPr>
          <w:rFonts w:ascii="Times New Roman" w:hAnsi="Times New Roman" w:cs="Times New Roman"/>
          <w:b/>
          <w:szCs w:val="22"/>
        </w:rPr>
        <w:t xml:space="preserve"> Целевые показател</w:t>
      </w:r>
      <w:r w:rsidR="00BD25F9" w:rsidRPr="00516FAD">
        <w:rPr>
          <w:rFonts w:ascii="Times New Roman" w:hAnsi="Times New Roman" w:cs="Times New Roman"/>
          <w:b/>
          <w:szCs w:val="22"/>
        </w:rPr>
        <w:t>и</w:t>
      </w:r>
      <w:r w:rsidR="00FB415C" w:rsidRPr="00516FAD">
        <w:rPr>
          <w:rFonts w:ascii="Times New Roman" w:hAnsi="Times New Roman" w:cs="Times New Roman"/>
          <w:b/>
          <w:szCs w:val="22"/>
        </w:rPr>
        <w:t xml:space="preserve"> муниципальной программы</w:t>
      </w:r>
      <w:r w:rsidR="00BD25F9" w:rsidRPr="00516FAD">
        <w:rPr>
          <w:rFonts w:ascii="Times New Roman" w:hAnsi="Times New Roman" w:cs="Times New Roman"/>
          <w:b/>
          <w:szCs w:val="22"/>
        </w:rPr>
        <w:t xml:space="preserve"> городского округа Истра</w:t>
      </w:r>
      <w:r w:rsidR="00FB415C" w:rsidRPr="00516FAD">
        <w:rPr>
          <w:rFonts w:ascii="Times New Roman" w:hAnsi="Times New Roman" w:cs="Times New Roman"/>
          <w:b/>
          <w:szCs w:val="22"/>
        </w:rPr>
        <w:t xml:space="preserve"> </w:t>
      </w:r>
      <w:r w:rsidR="00AD69B1" w:rsidRPr="00516FAD">
        <w:rPr>
          <w:rFonts w:ascii="Times New Roman" w:hAnsi="Times New Roman" w:cs="Times New Roman"/>
          <w:b/>
          <w:szCs w:val="22"/>
        </w:rPr>
        <w:t>«Здравоохранение»:</w:t>
      </w:r>
    </w:p>
    <w:p w:rsidR="00290772" w:rsidRPr="00146AD8" w:rsidRDefault="00290772" w:rsidP="000A45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</w:p>
    <w:tbl>
      <w:tblPr>
        <w:tblW w:w="142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6"/>
        <w:gridCol w:w="2126"/>
        <w:gridCol w:w="1418"/>
        <w:gridCol w:w="1276"/>
        <w:gridCol w:w="1559"/>
        <w:gridCol w:w="850"/>
        <w:gridCol w:w="851"/>
        <w:gridCol w:w="850"/>
        <w:gridCol w:w="851"/>
        <w:gridCol w:w="850"/>
        <w:gridCol w:w="1560"/>
        <w:gridCol w:w="1417"/>
      </w:tblGrid>
      <w:tr w:rsidR="00D85FC7" w:rsidRPr="00146AD8" w:rsidTr="00B635C3">
        <w:trPr>
          <w:trHeight w:val="422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146AD8" w:rsidRDefault="00D85FC7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№ </w:t>
            </w:r>
          </w:p>
          <w:p w:rsidR="00D85FC7" w:rsidRPr="00146AD8" w:rsidRDefault="00D85FC7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Единица измерения</w:t>
            </w:r>
          </w:p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 xml:space="preserve"> </w:t>
            </w:r>
            <w:r w:rsidRPr="00B635C3">
              <w:rPr>
                <w:sz w:val="18"/>
                <w:szCs w:val="18"/>
              </w:rPr>
              <w:t>(по ОКЕИ)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D85F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5C3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:rsidR="00D85FC7" w:rsidRPr="00B635C3" w:rsidRDefault="00D85FC7" w:rsidP="00D85F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5C3">
              <w:rPr>
                <w:rFonts w:ascii="Times New Roman" w:hAnsi="Times New Roman" w:cs="Times New Roman"/>
                <w:sz w:val="18"/>
                <w:szCs w:val="18"/>
              </w:rPr>
              <w:t>за достижение показателя</w:t>
            </w:r>
          </w:p>
          <w:p w:rsidR="00D85FC7" w:rsidRPr="00B635C3" w:rsidRDefault="00D85FC7" w:rsidP="00D85FC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5C3">
              <w:rPr>
                <w:rFonts w:ascii="Times New Roman" w:hAnsi="Times New Roman" w:cs="Times New Roman"/>
                <w:sz w:val="18"/>
                <w:szCs w:val="18"/>
              </w:rPr>
              <w:t>(управление/отдел)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6676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5C3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proofErr w:type="gramStart"/>
            <w:r w:rsidRPr="00B635C3">
              <w:rPr>
                <w:rFonts w:ascii="Times New Roman" w:hAnsi="Times New Roman" w:cs="Times New Roman"/>
                <w:sz w:val="18"/>
                <w:szCs w:val="18"/>
              </w:rPr>
              <w:t>оказывающих  влияние</w:t>
            </w:r>
            <w:proofErr w:type="gramEnd"/>
            <w:r w:rsidRPr="00B635C3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</w:p>
          <w:p w:rsidR="00D85FC7" w:rsidRPr="00B635C3" w:rsidRDefault="00D85FC7" w:rsidP="0066763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18"/>
                <w:szCs w:val="18"/>
              </w:rPr>
              <w:t>(Y.ХХ.ZZ)</w:t>
            </w:r>
          </w:p>
        </w:tc>
      </w:tr>
      <w:tr w:rsidR="00D85FC7" w:rsidRPr="00146AD8" w:rsidTr="00B635C3">
        <w:trPr>
          <w:trHeight w:val="840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146AD8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2027 год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85FC7" w:rsidRPr="00146AD8" w:rsidTr="00B635C3">
        <w:trPr>
          <w:trHeight w:val="25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D85FC7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5438B6">
            <w:pPr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12</w:t>
            </w:r>
          </w:p>
        </w:tc>
      </w:tr>
      <w:tr w:rsidR="00D85FC7" w:rsidRPr="00146AD8" w:rsidTr="00B635C3">
        <w:trPr>
          <w:trHeight w:val="29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5FC7" w:rsidRPr="00146AD8" w:rsidRDefault="00D85FC7" w:rsidP="005438B6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FC7" w:rsidRDefault="00D85FC7" w:rsidP="00D85FC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Подпрограмма 1 «Профилактика заболеваний и формирование здорового образа жизни. Развитие первичной медико-санитарной помощи»</w:t>
            </w:r>
          </w:p>
          <w:p w:rsidR="00956A11" w:rsidRDefault="00956A11" w:rsidP="00D85F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Цель: </w:t>
            </w:r>
            <w:r w:rsidRPr="00B635C3">
              <w:rPr>
                <w:sz w:val="20"/>
                <w:szCs w:val="20"/>
              </w:rPr>
              <w:t>Повышение качества и доступности медицинской помощи</w:t>
            </w:r>
          </w:p>
          <w:p w:rsidR="00B635C3" w:rsidRPr="00146AD8" w:rsidRDefault="00B635C3" w:rsidP="00D85FC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85FC7" w:rsidRPr="00146AD8" w:rsidTr="00B635C3">
        <w:trPr>
          <w:trHeight w:val="3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5FC7" w:rsidRPr="00146AD8" w:rsidRDefault="00D85FC7" w:rsidP="00F752F0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Default="00D85FC7" w:rsidP="00F752F0">
            <w:pPr>
              <w:rPr>
                <w:sz w:val="20"/>
                <w:szCs w:val="20"/>
              </w:rPr>
            </w:pPr>
            <w:r w:rsidRPr="003E2AFB">
              <w:rPr>
                <w:sz w:val="20"/>
                <w:szCs w:val="20"/>
              </w:rPr>
              <w:t>Диспансеризация определенных групп взрослого населения Московской области</w:t>
            </w:r>
          </w:p>
          <w:p w:rsidR="00B635C3" w:rsidRPr="003E2AFB" w:rsidRDefault="00B635C3" w:rsidP="00F752F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C60441" w:rsidP="00F752F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D85FC7" w:rsidP="00F752F0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D85FC7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146AD8" w:rsidRDefault="00D85FC7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A809CC" w:rsidRDefault="00D85FC7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A809CC" w:rsidRDefault="00D85FC7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A809CC" w:rsidRDefault="00D85FC7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FC7" w:rsidRPr="00A809CC" w:rsidRDefault="00D85FC7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D85FC7" w:rsidRPr="00B635C3" w:rsidRDefault="003E2AFB" w:rsidP="00F752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5FC7" w:rsidRPr="00B635C3" w:rsidRDefault="00D85FC7" w:rsidP="003E2A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1.02.01</w:t>
            </w:r>
          </w:p>
          <w:p w:rsidR="00D85FC7" w:rsidRPr="00B635C3" w:rsidRDefault="00D85FC7" w:rsidP="003E2AFB">
            <w:pPr>
              <w:jc w:val="center"/>
            </w:pPr>
          </w:p>
        </w:tc>
      </w:tr>
      <w:tr w:rsidR="00D85FC7" w:rsidRPr="00146AD8" w:rsidTr="00B63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4"/>
        </w:trPr>
        <w:tc>
          <w:tcPr>
            <w:tcW w:w="596" w:type="dxa"/>
            <w:vAlign w:val="center"/>
          </w:tcPr>
          <w:p w:rsidR="00D85FC7" w:rsidRPr="00146AD8" w:rsidRDefault="00D85FC7" w:rsidP="00F75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AD8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3608" w:type="dxa"/>
            <w:gridSpan w:val="11"/>
          </w:tcPr>
          <w:p w:rsidR="00D85FC7" w:rsidRPr="00B635C3" w:rsidRDefault="00D85FC7" w:rsidP="00B635C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B635C3">
              <w:rPr>
                <w:rFonts w:eastAsiaTheme="minorEastAsia"/>
                <w:b/>
                <w:sz w:val="20"/>
                <w:szCs w:val="20"/>
              </w:rPr>
              <w:t>Подпрограмма 5 «Финансовое обеспечение системы организации медицинской помощи»</w:t>
            </w:r>
          </w:p>
          <w:p w:rsidR="00956A11" w:rsidRPr="00B635C3" w:rsidRDefault="00956A11" w:rsidP="00B635C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635C3">
              <w:rPr>
                <w:rFonts w:eastAsiaTheme="minorEastAsia"/>
                <w:b/>
                <w:sz w:val="20"/>
                <w:szCs w:val="20"/>
              </w:rPr>
              <w:t>Цель:</w:t>
            </w:r>
            <w:r w:rsidRPr="00B635C3">
              <w:rPr>
                <w:rFonts w:eastAsiaTheme="minorEastAsia"/>
                <w:sz w:val="20"/>
                <w:szCs w:val="20"/>
              </w:rPr>
              <w:t xml:space="preserve"> Обеспечение медицинских организаций государственной системы здравоохранения Московской области квалифицированными кадрами</w:t>
            </w:r>
          </w:p>
          <w:p w:rsidR="00B635C3" w:rsidRPr="00B635C3" w:rsidRDefault="00B635C3" w:rsidP="00B635C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E2AFB" w:rsidRPr="00146AD8" w:rsidTr="00E87B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596" w:type="dxa"/>
            <w:vAlign w:val="center"/>
          </w:tcPr>
          <w:p w:rsidR="003E2AFB" w:rsidRPr="00146AD8" w:rsidRDefault="003E2AFB" w:rsidP="003E2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6AD8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126" w:type="dxa"/>
            <w:vAlign w:val="center"/>
          </w:tcPr>
          <w:p w:rsidR="003E2AFB" w:rsidRPr="0066650B" w:rsidRDefault="003E2AFB" w:rsidP="003E2AFB">
            <w:pPr>
              <w:rPr>
                <w:sz w:val="20"/>
                <w:szCs w:val="20"/>
              </w:rPr>
            </w:pPr>
            <w:r w:rsidRPr="0066650B">
              <w:rPr>
                <w:sz w:val="20"/>
                <w:szCs w:val="20"/>
              </w:rPr>
              <w:t>Жилье – медикам, нуждающихся в обеспечении жильем</w:t>
            </w:r>
          </w:p>
        </w:tc>
        <w:tc>
          <w:tcPr>
            <w:tcW w:w="1418" w:type="dxa"/>
            <w:vAlign w:val="center"/>
          </w:tcPr>
          <w:p w:rsidR="003E2AFB" w:rsidRPr="00146AD8" w:rsidRDefault="003E2AFB" w:rsidP="00E87B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276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2AFB" w:rsidRPr="00146AD8" w:rsidRDefault="003E2AFB" w:rsidP="003E2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E2AFB" w:rsidRPr="00B635C3" w:rsidRDefault="003E2AFB" w:rsidP="003E2A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35C3">
              <w:rPr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17" w:type="dxa"/>
            <w:vAlign w:val="center"/>
          </w:tcPr>
          <w:p w:rsidR="003E2AFB" w:rsidRPr="00B635C3" w:rsidRDefault="003E2AFB" w:rsidP="003E2A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35C3">
              <w:rPr>
                <w:color w:val="000000"/>
                <w:sz w:val="20"/>
                <w:szCs w:val="20"/>
              </w:rPr>
              <w:t>5.02.02</w:t>
            </w:r>
          </w:p>
          <w:p w:rsidR="003E2AFB" w:rsidRPr="00B635C3" w:rsidRDefault="003E2AFB" w:rsidP="003E2AFB">
            <w:pPr>
              <w:jc w:val="center"/>
              <w:rPr>
                <w:sz w:val="20"/>
                <w:szCs w:val="20"/>
              </w:rPr>
            </w:pPr>
          </w:p>
        </w:tc>
      </w:tr>
    </w:tbl>
    <w:p w:rsidR="00B20BE4" w:rsidRDefault="00B20BE4" w:rsidP="00146AD8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516FAD" w:rsidRDefault="00516FAD" w:rsidP="00146AD8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516FAD" w:rsidRPr="00146AD8" w:rsidRDefault="00516FAD" w:rsidP="00146AD8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E07D11" w:rsidRPr="00516FAD" w:rsidRDefault="00FB2CE5" w:rsidP="00FB2CE5">
      <w:pPr>
        <w:ind w:firstLine="708"/>
        <w:jc w:val="both"/>
        <w:rPr>
          <w:b/>
          <w:sz w:val="22"/>
          <w:szCs w:val="22"/>
        </w:rPr>
      </w:pPr>
      <w:r w:rsidRPr="00516FAD">
        <w:rPr>
          <w:b/>
          <w:sz w:val="22"/>
          <w:szCs w:val="22"/>
        </w:rPr>
        <w:t>5</w:t>
      </w:r>
      <w:r w:rsidR="00B20BE4" w:rsidRPr="00516FAD">
        <w:rPr>
          <w:b/>
          <w:sz w:val="22"/>
          <w:szCs w:val="22"/>
        </w:rPr>
        <w:t>.</w:t>
      </w:r>
      <w:r w:rsidR="000A4502" w:rsidRPr="00516FAD">
        <w:rPr>
          <w:b/>
          <w:sz w:val="22"/>
          <w:szCs w:val="22"/>
        </w:rPr>
        <w:t xml:space="preserve"> Методика расчета значений </w:t>
      </w:r>
      <w:r w:rsidR="00BD25F9" w:rsidRPr="00516FAD">
        <w:rPr>
          <w:b/>
          <w:sz w:val="22"/>
          <w:szCs w:val="22"/>
        </w:rPr>
        <w:t>целевых</w:t>
      </w:r>
      <w:r w:rsidR="00C8048B" w:rsidRPr="00516FAD">
        <w:rPr>
          <w:b/>
          <w:sz w:val="22"/>
          <w:szCs w:val="22"/>
        </w:rPr>
        <w:t xml:space="preserve"> </w:t>
      </w:r>
      <w:r w:rsidRPr="00516FAD">
        <w:rPr>
          <w:b/>
          <w:sz w:val="22"/>
          <w:szCs w:val="22"/>
        </w:rPr>
        <w:t>показателей</w:t>
      </w:r>
      <w:r w:rsidR="000A4502" w:rsidRPr="00516FAD">
        <w:rPr>
          <w:b/>
          <w:sz w:val="22"/>
          <w:szCs w:val="22"/>
        </w:rPr>
        <w:t xml:space="preserve"> муниципальной программы </w:t>
      </w:r>
      <w:r w:rsidR="00BD25F9" w:rsidRPr="00516FAD">
        <w:rPr>
          <w:b/>
          <w:sz w:val="22"/>
          <w:szCs w:val="22"/>
        </w:rPr>
        <w:t xml:space="preserve">городского округа Истра </w:t>
      </w:r>
      <w:r w:rsidR="000A4502" w:rsidRPr="00516FAD">
        <w:rPr>
          <w:b/>
          <w:sz w:val="22"/>
          <w:szCs w:val="22"/>
        </w:rPr>
        <w:t xml:space="preserve">«Здравоохранение»: </w:t>
      </w:r>
    </w:p>
    <w:p w:rsidR="00AD69B1" w:rsidRPr="00146AD8" w:rsidRDefault="00AD69B1" w:rsidP="00AD69B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69"/>
        <w:gridCol w:w="23"/>
        <w:gridCol w:w="1218"/>
        <w:gridCol w:w="3825"/>
        <w:gridCol w:w="45"/>
        <w:gridCol w:w="3073"/>
        <w:gridCol w:w="13"/>
        <w:gridCol w:w="2968"/>
      </w:tblGrid>
      <w:tr w:rsidR="00AD69B1" w:rsidRPr="00146AD8" w:rsidTr="00685B95">
        <w:trPr>
          <w:trHeight w:val="276"/>
        </w:trPr>
        <w:tc>
          <w:tcPr>
            <w:tcW w:w="738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№ п/п</w:t>
            </w:r>
          </w:p>
        </w:tc>
        <w:tc>
          <w:tcPr>
            <w:tcW w:w="2892" w:type="dxa"/>
            <w:gridSpan w:val="2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8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3825" w:type="dxa"/>
            <w:vAlign w:val="center"/>
          </w:tcPr>
          <w:p w:rsidR="00AD69B1" w:rsidRPr="00146AD8" w:rsidRDefault="00083F3B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B635C3">
              <w:rPr>
                <w:rFonts w:eastAsiaTheme="minorEastAsia"/>
                <w:sz w:val="20"/>
                <w:szCs w:val="20"/>
              </w:rPr>
              <w:t>Порядок расчета</w:t>
            </w:r>
          </w:p>
        </w:tc>
        <w:tc>
          <w:tcPr>
            <w:tcW w:w="3118" w:type="dxa"/>
            <w:gridSpan w:val="2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D69B1" w:rsidRPr="00146AD8" w:rsidTr="00685B95">
        <w:trPr>
          <w:trHeight w:val="28"/>
        </w:trPr>
        <w:tc>
          <w:tcPr>
            <w:tcW w:w="738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2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8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3825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3118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2981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D69B1" w:rsidRPr="00146AD8" w:rsidTr="00685B95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AD69B1" w:rsidRPr="00146AD8" w:rsidRDefault="00E07D11" w:rsidP="00D158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1</w:t>
            </w:r>
          </w:p>
        </w:tc>
        <w:tc>
          <w:tcPr>
            <w:tcW w:w="14034" w:type="dxa"/>
            <w:gridSpan w:val="8"/>
            <w:tcBorders>
              <w:right w:val="single" w:sz="4" w:space="0" w:color="auto"/>
            </w:tcBorders>
          </w:tcPr>
          <w:p w:rsidR="00AD69B1" w:rsidRPr="00146AD8" w:rsidRDefault="00AD69B1" w:rsidP="000252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Подпрограмма </w:t>
            </w:r>
            <w:r w:rsidR="00E07D11" w:rsidRPr="00146AD8">
              <w:rPr>
                <w:rFonts w:eastAsiaTheme="minorEastAsia"/>
                <w:b/>
                <w:sz w:val="20"/>
                <w:szCs w:val="20"/>
              </w:rPr>
              <w:t>1</w:t>
            </w: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 «Профилактика заболеваний и формирование здорового образа жизни. Развитие первичной медико-санитарной помощи»»</w:t>
            </w:r>
          </w:p>
        </w:tc>
      </w:tr>
      <w:tr w:rsidR="00AB3DEB" w:rsidRPr="00146AD8" w:rsidTr="00D07691">
        <w:trPr>
          <w:trHeight w:val="250"/>
        </w:trPr>
        <w:tc>
          <w:tcPr>
            <w:tcW w:w="738" w:type="dxa"/>
            <w:vAlign w:val="center"/>
          </w:tcPr>
          <w:p w:rsidR="00AB3DEB" w:rsidRPr="00146AD8" w:rsidRDefault="00AB3DEB" w:rsidP="00AB3DEB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892" w:type="dxa"/>
            <w:gridSpan w:val="2"/>
            <w:vAlign w:val="center"/>
          </w:tcPr>
          <w:p w:rsidR="00AB3DEB" w:rsidRPr="00D07691" w:rsidRDefault="00AB3DEB" w:rsidP="00AB3D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60D6">
              <w:rPr>
                <w:sz w:val="20"/>
                <w:szCs w:val="20"/>
              </w:rPr>
              <w:t xml:space="preserve">Диспансеризация </w:t>
            </w:r>
            <w:r>
              <w:rPr>
                <w:sz w:val="20"/>
                <w:szCs w:val="20"/>
              </w:rPr>
              <w:t xml:space="preserve">определенных групп </w:t>
            </w:r>
            <w:r w:rsidRPr="000E60D6">
              <w:rPr>
                <w:sz w:val="20"/>
                <w:szCs w:val="20"/>
              </w:rPr>
              <w:t xml:space="preserve">взрослого населения Московской области </w:t>
            </w:r>
          </w:p>
        </w:tc>
        <w:tc>
          <w:tcPr>
            <w:tcW w:w="1218" w:type="dxa"/>
            <w:tcBorders>
              <w:right w:val="single" w:sz="4" w:space="0" w:color="auto"/>
            </w:tcBorders>
            <w:vAlign w:val="center"/>
          </w:tcPr>
          <w:p w:rsidR="00AB3DEB" w:rsidRPr="00D07691" w:rsidRDefault="00AB3DEB" w:rsidP="00AB3D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%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DEB" w:rsidRPr="00AB3DEB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3DEB">
              <w:rPr>
                <w:sz w:val="20"/>
                <w:szCs w:val="20"/>
              </w:rPr>
              <w:t>Показатель определяется как выраженное в процентах отношение численности населения, прошедшего диспансеризацию в отчетном периоде, к общему числу граждан в возрасте 18 лет и старше, подлежащих диспансеризации в 2024 году.</w:t>
            </w:r>
          </w:p>
          <w:p w:rsidR="00AB3DEB" w:rsidRPr="00AB3DEB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3DEB">
              <w:rPr>
                <w:sz w:val="20"/>
                <w:szCs w:val="20"/>
              </w:rPr>
              <w:t xml:space="preserve">Показатель считается с начала отчётного года нарастающим итогом. Показатель считается выполненным, если его значение составило: за 3 мес. — 5%; </w:t>
            </w:r>
          </w:p>
          <w:p w:rsidR="00AB3DEB" w:rsidRPr="00AB3DEB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3DEB">
              <w:rPr>
                <w:sz w:val="20"/>
                <w:szCs w:val="20"/>
              </w:rPr>
              <w:t>за 6 мес. — 40%; за 9 мес. — 80% и за год — 100%.</w:t>
            </w:r>
          </w:p>
          <w:p w:rsidR="00AB3DEB" w:rsidRPr="00AB3DEB" w:rsidRDefault="00AB3DEB" w:rsidP="00AB3DEB">
            <w:pPr>
              <w:jc w:val="both"/>
              <w:rPr>
                <w:sz w:val="20"/>
                <w:szCs w:val="20"/>
              </w:rPr>
            </w:pPr>
            <w:r w:rsidRPr="00AB3DEB">
              <w:rPr>
                <w:sz w:val="20"/>
                <w:szCs w:val="20"/>
              </w:rPr>
              <w:t>Рассчитывается по формуле:</w:t>
            </w:r>
          </w:p>
          <w:p w:rsidR="00AB3DEB" w:rsidRPr="00AB3DEB" w:rsidRDefault="00AB3DEB" w:rsidP="00AB3DEB">
            <w:pPr>
              <w:jc w:val="both"/>
              <w:rPr>
                <w:sz w:val="20"/>
                <w:szCs w:val="20"/>
              </w:rPr>
            </w:pPr>
            <w:proofErr w:type="spellStart"/>
            <w:r w:rsidRPr="00AB3DEB">
              <w:rPr>
                <w:sz w:val="20"/>
                <w:szCs w:val="20"/>
              </w:rPr>
              <w:t>Ди</w:t>
            </w:r>
            <w:proofErr w:type="spellEnd"/>
            <w:r w:rsidRPr="00AB3DEB">
              <w:rPr>
                <w:sz w:val="20"/>
                <w:szCs w:val="20"/>
              </w:rPr>
              <w:t xml:space="preserve"> =</w:t>
            </w:r>
            <w:proofErr w:type="spellStart"/>
            <w:r w:rsidRPr="00AB3DEB">
              <w:rPr>
                <w:sz w:val="20"/>
                <w:szCs w:val="20"/>
              </w:rPr>
              <w:t>Дп</w:t>
            </w:r>
            <w:proofErr w:type="spellEnd"/>
            <w:r w:rsidRPr="00AB3DEB">
              <w:rPr>
                <w:sz w:val="20"/>
                <w:szCs w:val="20"/>
              </w:rPr>
              <w:t>/</w:t>
            </w:r>
            <w:proofErr w:type="spellStart"/>
            <w:r w:rsidRPr="00AB3DEB">
              <w:rPr>
                <w:sz w:val="20"/>
                <w:szCs w:val="20"/>
              </w:rPr>
              <w:t>Дпд</w:t>
            </w:r>
            <w:proofErr w:type="spellEnd"/>
            <w:r w:rsidRPr="00AB3DEB">
              <w:rPr>
                <w:sz w:val="20"/>
                <w:szCs w:val="20"/>
              </w:rPr>
              <w:t xml:space="preserve"> * 100%,</w:t>
            </w:r>
          </w:p>
          <w:p w:rsidR="00AB3DEB" w:rsidRPr="00AB3DEB" w:rsidRDefault="00AB3DEB" w:rsidP="00AB3DEB">
            <w:pPr>
              <w:jc w:val="both"/>
              <w:rPr>
                <w:sz w:val="20"/>
                <w:szCs w:val="20"/>
              </w:rPr>
            </w:pPr>
            <w:r w:rsidRPr="00AB3DEB">
              <w:rPr>
                <w:sz w:val="20"/>
                <w:szCs w:val="20"/>
              </w:rPr>
              <w:t>где:</w:t>
            </w:r>
          </w:p>
          <w:p w:rsidR="00AB3DEB" w:rsidRPr="00AB3DEB" w:rsidRDefault="00AB3DEB" w:rsidP="00AB3DEB">
            <w:pPr>
              <w:jc w:val="both"/>
              <w:rPr>
                <w:sz w:val="20"/>
                <w:szCs w:val="20"/>
              </w:rPr>
            </w:pPr>
            <w:proofErr w:type="spellStart"/>
            <w:r w:rsidRPr="00AB3DEB">
              <w:rPr>
                <w:sz w:val="20"/>
                <w:szCs w:val="20"/>
              </w:rPr>
              <w:t>Ди</w:t>
            </w:r>
            <w:proofErr w:type="spellEnd"/>
            <w:r w:rsidRPr="00AB3DEB">
              <w:rPr>
                <w:sz w:val="20"/>
                <w:szCs w:val="20"/>
              </w:rPr>
              <w:t xml:space="preserve"> — исполнение профилактических медицинских осмотров и диспансеризации определённых групп взрослого населения,</w:t>
            </w:r>
          </w:p>
          <w:p w:rsidR="00AB3DEB" w:rsidRPr="00AB3DEB" w:rsidRDefault="00AB3DEB" w:rsidP="00AB3DEB">
            <w:pPr>
              <w:jc w:val="both"/>
              <w:rPr>
                <w:sz w:val="20"/>
                <w:szCs w:val="20"/>
              </w:rPr>
            </w:pPr>
            <w:proofErr w:type="spellStart"/>
            <w:r w:rsidRPr="00AB3DEB">
              <w:rPr>
                <w:sz w:val="20"/>
                <w:szCs w:val="20"/>
              </w:rPr>
              <w:t>Дп</w:t>
            </w:r>
            <w:proofErr w:type="spellEnd"/>
            <w:r w:rsidRPr="00AB3DEB">
              <w:rPr>
                <w:sz w:val="20"/>
                <w:szCs w:val="20"/>
              </w:rPr>
              <w:t xml:space="preserve"> — численность населения, прошедшего профилактические медицинские осмотры и диспансеризацию в отчетном периоде, человек.</w:t>
            </w:r>
          </w:p>
          <w:p w:rsidR="00AB3DEB" w:rsidRPr="00AB3DEB" w:rsidRDefault="00AB3DEB" w:rsidP="00AB3DEB">
            <w:pPr>
              <w:jc w:val="both"/>
              <w:rPr>
                <w:sz w:val="20"/>
                <w:szCs w:val="20"/>
              </w:rPr>
            </w:pPr>
            <w:proofErr w:type="spellStart"/>
            <w:r w:rsidRPr="00AB3DEB">
              <w:rPr>
                <w:sz w:val="20"/>
                <w:szCs w:val="20"/>
              </w:rPr>
              <w:t>Дпд</w:t>
            </w:r>
            <w:proofErr w:type="spellEnd"/>
            <w:r w:rsidRPr="00AB3DEB">
              <w:rPr>
                <w:sz w:val="20"/>
                <w:szCs w:val="20"/>
              </w:rPr>
              <w:t xml:space="preserve"> — общее число граждан в возрасте 18 лет и старше, подлежащих диспансеризации в 2024 году. (И последующих годах)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AB3DEB" w:rsidRPr="00AB3DEB" w:rsidRDefault="00AB3DEB" w:rsidP="00AB3DEB">
            <w:pPr>
              <w:widowControl w:val="0"/>
              <w:autoSpaceDE w:val="0"/>
              <w:autoSpaceDN w:val="0"/>
              <w:adjustRightInd w:val="0"/>
              <w:ind w:left="144"/>
              <w:rPr>
                <w:sz w:val="20"/>
                <w:szCs w:val="20"/>
              </w:rPr>
            </w:pPr>
            <w:r w:rsidRPr="00AB3DEB">
              <w:rPr>
                <w:sz w:val="20"/>
                <w:szCs w:val="20"/>
              </w:rPr>
              <w:t>Данные формы статистической отчетности № 131/о «Сведения о проведении профилактического медицинского осмотра и диспансеризации определенных групп взрослого населения», утвержденная приказом Министерства здравоохранения России от 10.11.2020 № 1207н «Об утверждении учетной формы медицинской документации N 131/у "Карта учета профилактического медицинского осмотра (диспансеризации)» (далее – Приказ № 1207н)</w:t>
            </w: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vAlign w:val="center"/>
          </w:tcPr>
          <w:p w:rsidR="00AB3DEB" w:rsidRPr="00D07691" w:rsidRDefault="00AB3DEB" w:rsidP="00AB3DEB">
            <w:pPr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Ежеквартально</w:t>
            </w:r>
          </w:p>
          <w:p w:rsidR="00AB3DEB" w:rsidRPr="00D07691" w:rsidRDefault="00AB3DEB" w:rsidP="00AB3DEB">
            <w:pPr>
              <w:rPr>
                <w:color w:val="FF0000"/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(Не позднее 3 рабочих дней месяца, следующего за отчетным, предоставляется в регламентный срок, непредставление информации оценивается нулевым значением)</w:t>
            </w:r>
          </w:p>
        </w:tc>
      </w:tr>
      <w:tr w:rsidR="00AB3DEB" w:rsidRPr="00146AD8" w:rsidTr="00685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738" w:type="dxa"/>
            <w:vAlign w:val="center"/>
          </w:tcPr>
          <w:p w:rsidR="00AB3DEB" w:rsidRPr="00146AD8" w:rsidRDefault="00AB3DEB" w:rsidP="00AB3DEB">
            <w:pPr>
              <w:pStyle w:val="ConsPlusNormal"/>
              <w:ind w:firstLine="53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34" w:type="dxa"/>
            <w:gridSpan w:val="8"/>
          </w:tcPr>
          <w:p w:rsidR="00AB3DEB" w:rsidRPr="00146AD8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 xml:space="preserve">Подпрограмма 5 </w:t>
            </w:r>
            <w:r w:rsidRPr="00146AD8">
              <w:rPr>
                <w:rFonts w:eastAsiaTheme="minorEastAsia"/>
                <w:b/>
                <w:sz w:val="20"/>
                <w:szCs w:val="20"/>
              </w:rPr>
              <w:t>«Финансовое обеспечение системы организации медицинской помощи»</w:t>
            </w:r>
          </w:p>
          <w:p w:rsidR="00AB3DEB" w:rsidRPr="00146AD8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0"/>
                <w:szCs w:val="20"/>
              </w:rPr>
            </w:pPr>
          </w:p>
        </w:tc>
      </w:tr>
      <w:tr w:rsidR="00AB3DEB" w:rsidRPr="00146AD8" w:rsidTr="009157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738" w:type="dxa"/>
            <w:vAlign w:val="center"/>
          </w:tcPr>
          <w:p w:rsidR="00AB3DEB" w:rsidRPr="00146AD8" w:rsidRDefault="00AB3DEB" w:rsidP="00AB3D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6A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vAlign w:val="center"/>
          </w:tcPr>
          <w:p w:rsidR="00AB3DEB" w:rsidRPr="00D07691" w:rsidRDefault="00AB3DEB" w:rsidP="00AB3D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Жилье – медикам, нуждающихся в обеспечении жильем</w:t>
            </w:r>
          </w:p>
        </w:tc>
        <w:tc>
          <w:tcPr>
            <w:tcW w:w="1241" w:type="dxa"/>
            <w:gridSpan w:val="2"/>
            <w:vAlign w:val="center"/>
          </w:tcPr>
          <w:p w:rsidR="00AB3DEB" w:rsidRPr="00D07691" w:rsidRDefault="00AB3DEB" w:rsidP="00AB3D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%</w:t>
            </w:r>
          </w:p>
        </w:tc>
        <w:tc>
          <w:tcPr>
            <w:tcW w:w="3870" w:type="dxa"/>
            <w:gridSpan w:val="2"/>
          </w:tcPr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Определяется как отношение количества врачей, обеспеченных жилыми помещениями за счёт средств бюджета муниципального образования или выделенными </w:t>
            </w:r>
          </w:p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из муниципального жилого фонда в течение отчетного периода (компенсация аренды жилой площади; социальный, специализированный и коммерческий </w:t>
            </w:r>
            <w:proofErr w:type="spellStart"/>
            <w:r w:rsidRPr="008A1C43">
              <w:rPr>
                <w:sz w:val="20"/>
                <w:szCs w:val="20"/>
              </w:rPr>
              <w:t>найм</w:t>
            </w:r>
            <w:proofErr w:type="spellEnd"/>
            <w:r w:rsidRPr="008A1C43">
              <w:rPr>
                <w:sz w:val="20"/>
                <w:szCs w:val="20"/>
              </w:rPr>
              <w:t xml:space="preserve"> жилого помещения) к числу врачей, нуждающихся в обеспечении жильем по </w:t>
            </w:r>
            <w:r w:rsidRPr="008A1C43">
              <w:rPr>
                <w:sz w:val="20"/>
                <w:szCs w:val="20"/>
              </w:rPr>
              <w:lastRenderedPageBreak/>
              <w:t xml:space="preserve">состоянию </w:t>
            </w:r>
          </w:p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на отчетную дату нарастающим итогом с начала календарного года.</w:t>
            </w:r>
          </w:p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Показатель считается с начала отчётного года нарастающим итогом. </w:t>
            </w:r>
          </w:p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Врачи учитываются как обеспеченные и нуждающиеся однократно на протяжении отчётного периода, независимо от вида поддержки.</w:t>
            </w:r>
          </w:p>
          <w:p w:rsidR="00AB3DEB" w:rsidRPr="008A1C43" w:rsidRDefault="00AB3DEB" w:rsidP="00AB3DEB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Рассчитывается по формуле:</w:t>
            </w:r>
          </w:p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Доу=</w:t>
            </w:r>
            <w:proofErr w:type="spellStart"/>
            <w:r w:rsidRPr="008A1C43">
              <w:rPr>
                <w:sz w:val="20"/>
                <w:szCs w:val="20"/>
              </w:rPr>
              <w:t>Доб</w:t>
            </w:r>
            <w:proofErr w:type="spellEnd"/>
            <w:r w:rsidRPr="008A1C43">
              <w:rPr>
                <w:sz w:val="20"/>
                <w:szCs w:val="20"/>
              </w:rPr>
              <w:t>/</w:t>
            </w:r>
            <w:proofErr w:type="spellStart"/>
            <w:r w:rsidRPr="008A1C43">
              <w:rPr>
                <w:sz w:val="20"/>
                <w:szCs w:val="20"/>
              </w:rPr>
              <w:t>Дн</w:t>
            </w:r>
            <w:proofErr w:type="spellEnd"/>
            <w:r w:rsidRPr="008A1C43">
              <w:rPr>
                <w:sz w:val="20"/>
                <w:szCs w:val="20"/>
              </w:rPr>
              <w:t xml:space="preserve"> * 100%,</w:t>
            </w:r>
          </w:p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где:</w:t>
            </w:r>
          </w:p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Доу – доля врачей, обеспеченных жильем, из числа нуждающихся, %;</w:t>
            </w:r>
          </w:p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A1C43">
              <w:rPr>
                <w:sz w:val="20"/>
                <w:szCs w:val="20"/>
              </w:rPr>
              <w:t>Доб</w:t>
            </w:r>
            <w:proofErr w:type="spellEnd"/>
            <w:r w:rsidRPr="008A1C43">
              <w:rPr>
                <w:sz w:val="20"/>
                <w:szCs w:val="20"/>
              </w:rPr>
              <w:t xml:space="preserve"> – количество врачей, обеспеченных жилыми помещениями (компенсация аренды жилой площади; социальный, специализированный и коммерческий </w:t>
            </w:r>
            <w:proofErr w:type="spellStart"/>
            <w:r w:rsidRPr="008A1C43">
              <w:rPr>
                <w:sz w:val="20"/>
                <w:szCs w:val="20"/>
              </w:rPr>
              <w:t>найм</w:t>
            </w:r>
            <w:proofErr w:type="spellEnd"/>
            <w:r w:rsidRPr="008A1C43">
              <w:rPr>
                <w:sz w:val="20"/>
                <w:szCs w:val="20"/>
              </w:rPr>
              <w:t xml:space="preserve"> жилого помещения) в течение отчетного периода, человек.</w:t>
            </w:r>
          </w:p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A1C43">
              <w:rPr>
                <w:sz w:val="20"/>
                <w:szCs w:val="20"/>
              </w:rPr>
              <w:t>Дн</w:t>
            </w:r>
            <w:proofErr w:type="spellEnd"/>
            <w:r w:rsidRPr="008A1C43">
              <w:rPr>
                <w:sz w:val="20"/>
                <w:szCs w:val="20"/>
              </w:rPr>
              <w:t xml:space="preserve"> – количество врачей, нуждающихся в обеспечении жильем (состоящих на учете на отчетную дату) с начала отчетного года на текущую дату с нарастающим итогом, человек.</w:t>
            </w:r>
          </w:p>
        </w:tc>
        <w:tc>
          <w:tcPr>
            <w:tcW w:w="3086" w:type="dxa"/>
            <w:gridSpan w:val="2"/>
            <w:vAlign w:val="center"/>
          </w:tcPr>
          <w:p w:rsidR="00AB3DEB" w:rsidRPr="008A1C43" w:rsidRDefault="00AB3DEB" w:rsidP="00AB3D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lastRenderedPageBreak/>
              <w:t>Отчёт администрации городского округа Московской области, согласованный с государственными учреждениями здравоохранения Московской области</w:t>
            </w:r>
          </w:p>
        </w:tc>
        <w:tc>
          <w:tcPr>
            <w:tcW w:w="2968" w:type="dxa"/>
            <w:vAlign w:val="center"/>
          </w:tcPr>
          <w:p w:rsidR="00AB3DEB" w:rsidRPr="008A1C43" w:rsidRDefault="00AB3DEB" w:rsidP="00AB3DEB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Ежеквартально</w:t>
            </w:r>
          </w:p>
          <w:p w:rsidR="00AB3DEB" w:rsidRPr="008A1C43" w:rsidRDefault="00AB3DEB" w:rsidP="00AB3DEB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(Не позднее 3 рабочих дней месяца, следующего за отчетным, предоставляется в регламентный срок, непредставление информации оценивается нулевым значением)</w:t>
            </w:r>
          </w:p>
        </w:tc>
      </w:tr>
    </w:tbl>
    <w:p w:rsidR="00932318" w:rsidRDefault="00932318" w:rsidP="00230870">
      <w:pPr>
        <w:jc w:val="center"/>
        <w:rPr>
          <w:sz w:val="20"/>
          <w:szCs w:val="20"/>
        </w:rPr>
      </w:pPr>
    </w:p>
    <w:p w:rsidR="00BD25F9" w:rsidRDefault="00BD25F9" w:rsidP="00FB2CE5">
      <w:pPr>
        <w:ind w:firstLine="708"/>
        <w:jc w:val="both"/>
        <w:rPr>
          <w:b/>
          <w:sz w:val="20"/>
          <w:szCs w:val="20"/>
        </w:rPr>
      </w:pPr>
    </w:p>
    <w:p w:rsidR="00BD25F9" w:rsidRDefault="00BD25F9" w:rsidP="00516FAD">
      <w:pPr>
        <w:ind w:firstLine="708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Перечень мероприятий</w:t>
      </w:r>
      <w:r>
        <w:rPr>
          <w:sz w:val="28"/>
          <w:szCs w:val="28"/>
        </w:rPr>
        <w:t xml:space="preserve"> </w:t>
      </w:r>
      <w:r>
        <w:rPr>
          <w:b/>
          <w:sz w:val="22"/>
          <w:szCs w:val="22"/>
        </w:rPr>
        <w:t>муниципальной программы «Здравоохранения» на 2023-2027 годы</w:t>
      </w:r>
    </w:p>
    <w:p w:rsidR="00BD25F9" w:rsidRDefault="00BD25F9" w:rsidP="00516FAD">
      <w:pPr>
        <w:ind w:firstLine="708"/>
        <w:jc w:val="both"/>
        <w:rPr>
          <w:b/>
          <w:sz w:val="22"/>
          <w:szCs w:val="22"/>
        </w:rPr>
      </w:pPr>
    </w:p>
    <w:p w:rsidR="00BD25F9" w:rsidRDefault="00BD25F9" w:rsidP="00516FAD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BD25F9">
        <w:rPr>
          <w:b/>
          <w:sz w:val="22"/>
          <w:szCs w:val="22"/>
        </w:rPr>
        <w:t>.1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Перечень мероприятий подпрограммы</w:t>
      </w:r>
      <w:r>
        <w:rPr>
          <w:sz w:val="28"/>
          <w:szCs w:val="28"/>
        </w:rPr>
        <w:t xml:space="preserve"> </w:t>
      </w:r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 xml:space="preserve"> «</w:t>
      </w:r>
      <w:r w:rsidRPr="00BD25F9">
        <w:rPr>
          <w:b/>
          <w:sz w:val="22"/>
          <w:szCs w:val="22"/>
        </w:rPr>
        <w:t xml:space="preserve">Профилактика заболеваний и формирование здорового образа жизни. Развитие первичной </w:t>
      </w:r>
      <w:proofErr w:type="spellStart"/>
      <w:r w:rsidRPr="00BD25F9">
        <w:rPr>
          <w:b/>
          <w:sz w:val="22"/>
          <w:szCs w:val="22"/>
        </w:rPr>
        <w:t>медико</w:t>
      </w:r>
      <w:proofErr w:type="spellEnd"/>
      <w:r w:rsidRPr="00BD25F9">
        <w:rPr>
          <w:b/>
          <w:sz w:val="22"/>
          <w:szCs w:val="22"/>
        </w:rPr>
        <w:t>– санитарной помощи</w:t>
      </w:r>
      <w:r>
        <w:rPr>
          <w:b/>
          <w:sz w:val="22"/>
          <w:szCs w:val="22"/>
        </w:rPr>
        <w:t>»</w:t>
      </w:r>
    </w:p>
    <w:p w:rsidR="00BD25F9" w:rsidRDefault="00BD25F9" w:rsidP="00BD25F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4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2706"/>
        <w:gridCol w:w="1417"/>
        <w:gridCol w:w="1559"/>
        <w:gridCol w:w="1134"/>
        <w:gridCol w:w="850"/>
        <w:gridCol w:w="851"/>
        <w:gridCol w:w="850"/>
        <w:gridCol w:w="851"/>
        <w:gridCol w:w="922"/>
        <w:gridCol w:w="1346"/>
        <w:gridCol w:w="1440"/>
      </w:tblGrid>
      <w:tr w:rsidR="00BD25F9" w:rsidRPr="00146AD8" w:rsidTr="00BD25F9">
        <w:trPr>
          <w:trHeight w:val="18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№ п\п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:rsidR="00BD25F9" w:rsidRPr="00FB2CE5" w:rsidRDefault="00BD25F9" w:rsidP="00BD25F9">
            <w:pPr>
              <w:jc w:val="center"/>
              <w:rPr>
                <w:sz w:val="20"/>
                <w:szCs w:val="20"/>
              </w:rPr>
            </w:pPr>
            <w:r w:rsidRPr="00FB2CE5">
              <w:rPr>
                <w:rFonts w:ascii="Times New Roman CYR" w:hAnsi="Times New Roman CYR" w:cs="Times New Roman CYR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D25F9" w:rsidRPr="00FB2CE5" w:rsidRDefault="00BD25F9" w:rsidP="00BD25F9">
            <w:pPr>
              <w:jc w:val="center"/>
              <w:rPr>
                <w:sz w:val="20"/>
                <w:szCs w:val="20"/>
              </w:rPr>
            </w:pPr>
            <w:r w:rsidRPr="00FB2CE5">
              <w:rPr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5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Ответственный за выполнение мероприятия</w:t>
            </w:r>
            <w:r>
              <w:rPr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Результаты выполнения мероприятия</w:t>
            </w:r>
            <w:r>
              <w:rPr>
                <w:sz w:val="20"/>
                <w:szCs w:val="20"/>
              </w:rPr>
              <w:t xml:space="preserve"> Подпрограммы</w:t>
            </w:r>
          </w:p>
        </w:tc>
      </w:tr>
      <w:tr w:rsidR="00BD25F9" w:rsidRPr="00146AD8" w:rsidTr="00BD25F9">
        <w:trPr>
          <w:trHeight w:val="253"/>
        </w:trPr>
        <w:tc>
          <w:tcPr>
            <w:tcW w:w="555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</w:p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46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</w:tr>
      <w:tr w:rsidR="005E153F" w:rsidRPr="00146AD8" w:rsidTr="00BD25F9">
        <w:trPr>
          <w:trHeight w:val="81"/>
        </w:trPr>
        <w:tc>
          <w:tcPr>
            <w:tcW w:w="555" w:type="dxa"/>
            <w:shd w:val="clear" w:color="auto" w:fill="auto"/>
            <w:noWrap/>
            <w:vAlign w:val="center"/>
          </w:tcPr>
          <w:p w:rsidR="005E153F" w:rsidRPr="00146AD8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06" w:type="dxa"/>
            <w:shd w:val="clear" w:color="auto" w:fill="auto"/>
            <w:noWrap/>
            <w:vAlign w:val="center"/>
          </w:tcPr>
          <w:p w:rsidR="005E153F" w:rsidRPr="00146AD8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153F" w:rsidRPr="00146AD8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E153F" w:rsidRPr="00146AD8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E153F" w:rsidRPr="005E153F" w:rsidRDefault="005E153F" w:rsidP="005E153F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2</w:t>
            </w:r>
          </w:p>
        </w:tc>
      </w:tr>
      <w:tr w:rsidR="00BD25F9" w:rsidRPr="00146AD8" w:rsidTr="00BD25F9">
        <w:trPr>
          <w:trHeight w:val="292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BD25F9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06" w:type="dxa"/>
            <w:vMerge w:val="restart"/>
            <w:shd w:val="clear" w:color="auto" w:fill="auto"/>
          </w:tcPr>
          <w:p w:rsidR="00BD25F9" w:rsidRPr="00027A0C" w:rsidRDefault="00BD25F9" w:rsidP="00BD25F9">
            <w:pPr>
              <w:rPr>
                <w:b/>
                <w:sz w:val="20"/>
                <w:szCs w:val="20"/>
              </w:rPr>
            </w:pPr>
            <w:r w:rsidRPr="00027A0C">
              <w:rPr>
                <w:b/>
                <w:sz w:val="20"/>
                <w:szCs w:val="20"/>
              </w:rPr>
              <w:t>Основное мероприятие 02.</w:t>
            </w:r>
          </w:p>
          <w:p w:rsidR="00BD25F9" w:rsidRPr="00027A0C" w:rsidRDefault="00BD25F9" w:rsidP="00BD25F9">
            <w:pPr>
              <w:rPr>
                <w:b/>
                <w:sz w:val="20"/>
                <w:szCs w:val="20"/>
              </w:rPr>
            </w:pPr>
            <w:r w:rsidRPr="000007A3">
              <w:rPr>
                <w:sz w:val="20"/>
                <w:szCs w:val="20"/>
              </w:rPr>
              <w:lastRenderedPageBreak/>
              <w:t>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lastRenderedPageBreak/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  <w:r w:rsidRPr="00146A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Главные врачи лечебных учреждений, </w:t>
            </w: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Развитие у населения ответственного отношения к своему здоровью, приобщение населения к прохождению диспансеризации.</w:t>
            </w:r>
          </w:p>
        </w:tc>
      </w:tr>
      <w:tr w:rsidR="00BD25F9" w:rsidRPr="00146AD8" w:rsidTr="00BD25F9">
        <w:trPr>
          <w:trHeight w:val="2352"/>
        </w:trPr>
        <w:tc>
          <w:tcPr>
            <w:tcW w:w="555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</w:tcPr>
          <w:p w:rsidR="00BD25F9" w:rsidRPr="000007A3" w:rsidRDefault="00BD25F9" w:rsidP="00BD25F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</w:tr>
      <w:tr w:rsidR="00BD25F9" w:rsidRPr="00146AD8" w:rsidTr="00BD25F9">
        <w:trPr>
          <w:trHeight w:val="321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46AD8">
              <w:rPr>
                <w:sz w:val="20"/>
                <w:szCs w:val="20"/>
              </w:rPr>
              <w:t>.1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:rsidR="00BD25F9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02.01</w:t>
            </w:r>
          </w:p>
          <w:p w:rsidR="00BD25F9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Проведение профилактических медицинских осмотров и диспансеризации населения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Главные врачи лечебных учреждений, </w:t>
            </w: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Развитие у населения ответственного отношения к своему здоровью, приобщение населения к прохождению диспансеризации.</w:t>
            </w:r>
          </w:p>
        </w:tc>
      </w:tr>
      <w:tr w:rsidR="00BD25F9" w:rsidRPr="00146AD8" w:rsidTr="00BD25F9">
        <w:trPr>
          <w:trHeight w:val="1406"/>
        </w:trPr>
        <w:tc>
          <w:tcPr>
            <w:tcW w:w="555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</w:tr>
      <w:tr w:rsidR="00BD25F9" w:rsidRPr="00146AD8" w:rsidTr="00BD25F9">
        <w:trPr>
          <w:trHeight w:val="1406"/>
        </w:trPr>
        <w:tc>
          <w:tcPr>
            <w:tcW w:w="555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BD25F9" w:rsidRPr="00146AD8" w:rsidRDefault="00BD25F9" w:rsidP="00BD25F9">
            <w:pPr>
              <w:jc w:val="center"/>
              <w:rPr>
                <w:sz w:val="20"/>
                <w:szCs w:val="20"/>
              </w:rPr>
            </w:pPr>
          </w:p>
        </w:tc>
      </w:tr>
    </w:tbl>
    <w:p w:rsidR="00BD25F9" w:rsidRDefault="00BD25F9" w:rsidP="00BD25F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250F1" w:rsidRDefault="008250F1" w:rsidP="00BD25F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250F1" w:rsidRDefault="008250F1" w:rsidP="00BD25F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250F1" w:rsidRDefault="008250F1" w:rsidP="00BD25F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250F1" w:rsidRDefault="008250F1" w:rsidP="00BD25F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D25F9" w:rsidRPr="00BD25F9" w:rsidRDefault="00BD25F9" w:rsidP="00FB2CE5">
      <w:pPr>
        <w:ind w:firstLine="708"/>
        <w:jc w:val="both"/>
        <w:rPr>
          <w:b/>
          <w:sz w:val="22"/>
          <w:szCs w:val="22"/>
        </w:rPr>
      </w:pPr>
      <w:r w:rsidRPr="00BD25F9">
        <w:rPr>
          <w:b/>
          <w:sz w:val="22"/>
          <w:szCs w:val="22"/>
        </w:rPr>
        <w:t>6.2 Перечень мероприятий подпрограммы</w:t>
      </w:r>
      <w:r w:rsidRPr="00BD25F9">
        <w:rPr>
          <w:b/>
          <w:sz w:val="28"/>
          <w:szCs w:val="28"/>
        </w:rPr>
        <w:t xml:space="preserve"> </w:t>
      </w:r>
      <w:r w:rsidRPr="00BD25F9">
        <w:rPr>
          <w:b/>
          <w:sz w:val="22"/>
          <w:szCs w:val="22"/>
          <w:lang w:val="en-US"/>
        </w:rPr>
        <w:t>V</w:t>
      </w:r>
      <w:r w:rsidRPr="00BD25F9">
        <w:rPr>
          <w:b/>
          <w:sz w:val="22"/>
          <w:szCs w:val="22"/>
        </w:rPr>
        <w:t xml:space="preserve"> «Финансовое обеспечение системы организации медицинской помощи»</w:t>
      </w:r>
    </w:p>
    <w:p w:rsidR="00BD25F9" w:rsidRDefault="00BD25F9" w:rsidP="00FB2CE5">
      <w:pPr>
        <w:ind w:firstLine="708"/>
        <w:jc w:val="both"/>
        <w:rPr>
          <w:b/>
          <w:sz w:val="22"/>
          <w:szCs w:val="22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7"/>
        <w:gridCol w:w="1559"/>
        <w:gridCol w:w="1134"/>
        <w:gridCol w:w="851"/>
        <w:gridCol w:w="850"/>
        <w:gridCol w:w="851"/>
        <w:gridCol w:w="850"/>
        <w:gridCol w:w="851"/>
        <w:gridCol w:w="1417"/>
        <w:gridCol w:w="1418"/>
      </w:tblGrid>
      <w:tr w:rsidR="00BD25F9" w:rsidRPr="00146AD8" w:rsidTr="005E153F">
        <w:trPr>
          <w:trHeight w:val="1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№ п\п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Мероприяти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146AD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Срок</w:t>
            </w:r>
            <w:r>
              <w:rPr>
                <w:sz w:val="20"/>
                <w:szCs w:val="20"/>
                <w:lang w:eastAsia="en-US"/>
              </w:rPr>
              <w:t>и</w:t>
            </w:r>
            <w:r w:rsidRPr="00146AD8">
              <w:rPr>
                <w:sz w:val="20"/>
                <w:szCs w:val="20"/>
                <w:lang w:eastAsia="en-US"/>
              </w:rPr>
              <w:t xml:space="preserve">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Всего (тыс. руб.)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Ответственный за выполнение мероприятия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Результаты выполнения мероприятия</w:t>
            </w:r>
            <w:r>
              <w:rPr>
                <w:sz w:val="20"/>
                <w:szCs w:val="20"/>
                <w:lang w:eastAsia="en-US"/>
              </w:rPr>
              <w:t xml:space="preserve"> Подпрограммы</w:t>
            </w:r>
          </w:p>
        </w:tc>
      </w:tr>
      <w:tr w:rsidR="00BD25F9" w:rsidRPr="00146AD8" w:rsidTr="005E153F">
        <w:trPr>
          <w:trHeight w:val="25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7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D25F9" w:rsidRPr="00146AD8" w:rsidTr="005E153F">
        <w:trPr>
          <w:trHeight w:val="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5E153F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5E153F"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5E153F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5E153F">
              <w:rPr>
                <w:sz w:val="20"/>
                <w:szCs w:val="20"/>
                <w:lang w:val="en-US" w:eastAsia="en-US"/>
              </w:rPr>
              <w:t>2</w:t>
            </w:r>
          </w:p>
        </w:tc>
      </w:tr>
      <w:tr w:rsidR="00BD25F9" w:rsidRPr="00146AD8" w:rsidTr="005E153F">
        <w:trPr>
          <w:trHeight w:val="2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5F9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  <w:r w:rsidRPr="00146AD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02.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46AD8">
              <w:rPr>
                <w:sz w:val="20"/>
                <w:szCs w:val="20"/>
                <w:lang w:eastAsia="en-US"/>
              </w:rPr>
              <w:t>Развитие мер социальной поддержки медицинских работников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25F9" w:rsidRPr="00192343" w:rsidRDefault="00BD25F9" w:rsidP="00BD25F9">
            <w:pPr>
              <w:rPr>
                <w:sz w:val="20"/>
                <w:szCs w:val="20"/>
              </w:rPr>
            </w:pPr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5F9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D25F9" w:rsidRPr="00146AD8" w:rsidTr="005E153F">
        <w:trPr>
          <w:trHeight w:val="19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25F9" w:rsidRDefault="00BD25F9" w:rsidP="00BD25F9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8250F1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  <w:r w:rsidR="00BD25F9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2A070D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  <w:r w:rsidR="00BD25F9">
              <w:rPr>
                <w:b/>
                <w:color w:val="000000"/>
                <w:sz w:val="20"/>
                <w:szCs w:val="20"/>
                <w:lang w:eastAsia="en-US"/>
              </w:rPr>
              <w:t>0</w:t>
            </w:r>
            <w:r w:rsidR="00BD25F9" w:rsidRPr="00AF41C6">
              <w:rPr>
                <w:b/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2A070D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>0</w:t>
            </w: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8250F1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100</w:t>
            </w:r>
            <w:r w:rsidR="00BD25F9" w:rsidRPr="00AF41C6">
              <w:rPr>
                <w:b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AF41C6" w:rsidRDefault="00BD25F9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D25F9" w:rsidRPr="00146AD8" w:rsidTr="00D04724">
        <w:trPr>
          <w:trHeight w:val="2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146AD8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02.02.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Установление медицинским и фармацевтическим работникам медицинских организаций дополнительных гарантий и мер социальной 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5F9" w:rsidRDefault="00BD25F9" w:rsidP="00BD25F9"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8250F1" w:rsidP="00D0472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  <w:r w:rsidR="00BD25F9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2A070D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  <w:r w:rsidR="00BD25F9">
              <w:rPr>
                <w:b/>
                <w:color w:val="000000"/>
                <w:sz w:val="20"/>
                <w:szCs w:val="20"/>
                <w:lang w:eastAsia="en-US"/>
              </w:rPr>
              <w:t>0,</w:t>
            </w:r>
            <w:r w:rsidR="00BD25F9" w:rsidRPr="00146AD8">
              <w:rPr>
                <w:b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2A070D">
              <w:rPr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8250F1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Привлечение участковых врачей</w:t>
            </w:r>
          </w:p>
        </w:tc>
      </w:tr>
      <w:tr w:rsidR="00BD25F9" w:rsidRPr="00146AD8" w:rsidTr="005E153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146AD8">
              <w:rPr>
                <w:sz w:val="20"/>
                <w:szCs w:val="20"/>
                <w:lang w:eastAsia="en-US"/>
              </w:rPr>
              <w:t>.2.1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Выплата</w:t>
            </w:r>
            <w:r w:rsidRPr="00146AD8">
              <w:rPr>
                <w:sz w:val="20"/>
                <w:szCs w:val="20"/>
                <w:lang w:eastAsia="en-US"/>
              </w:rPr>
              <w:t>, направленная на оплату (частичную оплату) съем жилья врачам – специалистам учреждений здравоохранения, расположенных на территории городского округа Истра</w:t>
            </w:r>
          </w:p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5F9" w:rsidRDefault="00BD25F9" w:rsidP="00BD25F9"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8250F1" w:rsidP="00BD25F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  <w:r w:rsidR="00BD25F9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  <w:r w:rsidR="002A070D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  <w:r w:rsidR="00BD25F9">
              <w:rPr>
                <w:b/>
                <w:color w:val="000000"/>
                <w:sz w:val="20"/>
                <w:szCs w:val="20"/>
                <w:lang w:eastAsia="en-US"/>
              </w:rPr>
              <w:t>0,</w:t>
            </w:r>
            <w:r w:rsidR="00BD25F9" w:rsidRPr="00146AD8">
              <w:rPr>
                <w:b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2A070D">
              <w:rPr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8250F1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  <w:r w:rsidRPr="00146AD8">
              <w:rPr>
                <w:sz w:val="20"/>
                <w:szCs w:val="20"/>
                <w:lang w:eastAsia="en-US"/>
              </w:rPr>
              <w:t xml:space="preserve">,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5F9" w:rsidRPr="00146AD8" w:rsidRDefault="00BD25F9" w:rsidP="00BD25F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Оплата (частичная оплата) съемного жилья врачам- специалистам</w:t>
            </w:r>
          </w:p>
        </w:tc>
      </w:tr>
    </w:tbl>
    <w:p w:rsidR="00BD25F9" w:rsidRDefault="00BD25F9" w:rsidP="00FB2CE5">
      <w:pPr>
        <w:ind w:firstLine="708"/>
        <w:jc w:val="both"/>
        <w:rPr>
          <w:b/>
          <w:sz w:val="22"/>
          <w:szCs w:val="22"/>
        </w:rPr>
      </w:pPr>
    </w:p>
    <w:p w:rsidR="005E153F" w:rsidRDefault="005E153F" w:rsidP="005E153F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333333"/>
          <w:sz w:val="22"/>
          <w:szCs w:val="22"/>
        </w:rPr>
      </w:pPr>
      <w:r w:rsidRPr="005E153F">
        <w:rPr>
          <w:b/>
          <w:bCs/>
          <w:color w:val="333333"/>
          <w:sz w:val="22"/>
          <w:szCs w:val="22"/>
        </w:rPr>
        <w:t>7</w:t>
      </w:r>
      <w:r>
        <w:rPr>
          <w:b/>
          <w:bCs/>
          <w:color w:val="333333"/>
          <w:sz w:val="22"/>
          <w:szCs w:val="22"/>
        </w:rPr>
        <w:t>. Порядок взаимодействия ответственного за выполнение мероприятия подпрограммы с муниципальным заказчиком муниципальной программы «Социальная защита населения».</w:t>
      </w:r>
    </w:p>
    <w:p w:rsidR="005E153F" w:rsidRPr="00FC6EA0" w:rsidRDefault="005E153F" w:rsidP="005E153F">
      <w:pPr>
        <w:jc w:val="both"/>
        <w:rPr>
          <w:sz w:val="20"/>
          <w:szCs w:val="20"/>
        </w:rPr>
      </w:pPr>
      <w:r w:rsidRPr="00FC6EA0">
        <w:rPr>
          <w:sz w:val="20"/>
          <w:szCs w:val="20"/>
        </w:rPr>
        <w:t>Муниципальным</w:t>
      </w:r>
      <w:r>
        <w:rPr>
          <w:sz w:val="20"/>
          <w:szCs w:val="20"/>
        </w:rPr>
        <w:t xml:space="preserve"> заказчиком муниципальной программы «Здравоохранение» на 2023-2027 годы</w:t>
      </w:r>
      <w:r w:rsidRPr="00FC6EA0">
        <w:rPr>
          <w:sz w:val="20"/>
          <w:szCs w:val="20"/>
        </w:rPr>
        <w:t xml:space="preserve"> </w:t>
      </w:r>
      <w:r>
        <w:rPr>
          <w:sz w:val="20"/>
          <w:szCs w:val="20"/>
        </w:rPr>
        <w:t>является отдел реализации социальных программ</w:t>
      </w:r>
      <w:r w:rsidRPr="00A021AA">
        <w:rPr>
          <w:sz w:val="20"/>
          <w:szCs w:val="20"/>
        </w:rPr>
        <w:t xml:space="preserve"> </w:t>
      </w:r>
      <w:r>
        <w:rPr>
          <w:sz w:val="20"/>
          <w:szCs w:val="20"/>
        </w:rPr>
        <w:t>администрации городского округа Истра.</w:t>
      </w:r>
    </w:p>
    <w:p w:rsidR="005E153F" w:rsidRDefault="005E153F" w:rsidP="005E153F">
      <w:pPr>
        <w:jc w:val="both"/>
        <w:rPr>
          <w:sz w:val="20"/>
          <w:szCs w:val="20"/>
        </w:rPr>
      </w:pPr>
    </w:p>
    <w:p w:rsidR="005E153F" w:rsidRPr="005D24CA" w:rsidRDefault="005E153F" w:rsidP="005E153F">
      <w:pPr>
        <w:ind w:firstLine="708"/>
        <w:jc w:val="both"/>
        <w:rPr>
          <w:sz w:val="20"/>
          <w:szCs w:val="20"/>
        </w:rPr>
      </w:pPr>
      <w:r w:rsidRPr="005D24CA">
        <w:rPr>
          <w:sz w:val="20"/>
          <w:szCs w:val="20"/>
        </w:rPr>
        <w:t>Ответственным за выполнение мероприятий муниципальной программы и подпрограмм является администрация городского округа Истра. Структурные подразделения администрации выполняют мероприятия муниципальной программы в рамках своей компетенции.</w:t>
      </w:r>
    </w:p>
    <w:p w:rsidR="005E153F" w:rsidRPr="005D24CA" w:rsidRDefault="005E153F" w:rsidP="005E153F">
      <w:pPr>
        <w:ind w:firstLine="708"/>
        <w:jc w:val="both"/>
        <w:rPr>
          <w:sz w:val="20"/>
          <w:szCs w:val="20"/>
        </w:rPr>
      </w:pP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Ответственный за выполнение мероприятий подпрограмм муниципальной программы: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1) формирует прогноз расходов на реализацию мероприятий муниципальной программы (подпрограммы) и направляет его муниципальному заказчику программы (подпрограммы);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2) определяет исполнителей мероприятия подпрограммы, в том числе путем проведения торгов, в форме конкурса или аукциона;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 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4) готовит и предоставляет муниципальному заказчику подпрограммы отчет о реализации мероприятий, отчет об исполнении «Дорожных карт»;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Вводит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информацию о выполнении мероприятия. 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 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Муниципальный заказчик муниципальной программы несет ответственность за подготовку и реализацию государственной программы, а также обеспечение достижения показателей реализации мероприятий государственной программы в целом.</w:t>
      </w:r>
    </w:p>
    <w:p w:rsidR="005E153F" w:rsidRDefault="005E153F" w:rsidP="005E153F">
      <w:pPr>
        <w:ind w:firstLine="708"/>
        <w:jc w:val="both"/>
        <w:rPr>
          <w:sz w:val="20"/>
          <w:szCs w:val="20"/>
        </w:rPr>
      </w:pPr>
    </w:p>
    <w:p w:rsidR="005E153F" w:rsidRDefault="005E153F" w:rsidP="005E153F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5E153F" w:rsidRDefault="005E153F" w:rsidP="005E153F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:rsidR="005E153F" w:rsidRDefault="005E153F" w:rsidP="005E153F">
      <w:pPr>
        <w:widowControl w:val="0"/>
        <w:ind w:left="360" w:firstLine="348"/>
        <w:jc w:val="both"/>
        <w:rPr>
          <w:b/>
          <w:bCs/>
          <w:sz w:val="22"/>
          <w:szCs w:val="22"/>
        </w:rPr>
      </w:pPr>
      <w:r w:rsidRPr="005E153F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>. Отчетность о ходе реализации мероприятий муниципальной программы.</w:t>
      </w:r>
    </w:p>
    <w:p w:rsidR="005E153F" w:rsidRDefault="005E153F" w:rsidP="005E153F">
      <w:pPr>
        <w:widowControl w:val="0"/>
        <w:ind w:left="360" w:firstLine="348"/>
        <w:jc w:val="both"/>
        <w:rPr>
          <w:b/>
          <w:bCs/>
          <w:sz w:val="22"/>
          <w:szCs w:val="22"/>
        </w:rPr>
      </w:pPr>
    </w:p>
    <w:p w:rsidR="005E153F" w:rsidRDefault="005E153F" w:rsidP="005E1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6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>
          <w:rPr>
            <w:rStyle w:val="a8"/>
            <w:sz w:val="20"/>
            <w:szCs w:val="20"/>
          </w:rPr>
          <w:t>порядке</w:t>
        </w:r>
      </w:hyperlink>
      <w:r>
        <w:rPr>
          <w:sz w:val="20"/>
          <w:szCs w:val="20"/>
        </w:rPr>
        <w:t xml:space="preserve">, установленном постановлением главы городского округа Истра </w:t>
      </w:r>
      <w:r>
        <w:rPr>
          <w:color w:val="333333"/>
          <w:sz w:val="20"/>
          <w:szCs w:val="20"/>
        </w:rPr>
        <w:t>от 16.03.2023 №95/3 «Об утверждении Порядка разработки и реализации  муниципальных программ городского округа Истра Московской области».</w:t>
      </w:r>
    </w:p>
    <w:p w:rsidR="005E153F" w:rsidRPr="00BD25F9" w:rsidRDefault="005E153F" w:rsidP="00FB2CE5">
      <w:pPr>
        <w:ind w:firstLine="708"/>
        <w:jc w:val="both"/>
        <w:rPr>
          <w:b/>
          <w:sz w:val="22"/>
          <w:szCs w:val="22"/>
        </w:rPr>
      </w:pPr>
    </w:p>
    <w:sectPr w:rsidR="005E153F" w:rsidRPr="00BD25F9" w:rsidSect="00B635C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26E3B"/>
    <w:multiLevelType w:val="hybridMultilevel"/>
    <w:tmpl w:val="C9A2EB5A"/>
    <w:lvl w:ilvl="0" w:tplc="0419000F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2" w15:restartNumberingAfterBreak="0">
    <w:nsid w:val="15935FBC"/>
    <w:multiLevelType w:val="hybridMultilevel"/>
    <w:tmpl w:val="9AA068A2"/>
    <w:lvl w:ilvl="0" w:tplc="14B4BB6C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6420C5C"/>
    <w:multiLevelType w:val="hybridMultilevel"/>
    <w:tmpl w:val="39668EF6"/>
    <w:lvl w:ilvl="0" w:tplc="F7449E04">
      <w:start w:val="1"/>
      <w:numFmt w:val="decimal"/>
      <w:lvlText w:val="%1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217E4B"/>
    <w:multiLevelType w:val="hybridMultilevel"/>
    <w:tmpl w:val="F8962158"/>
    <w:lvl w:ilvl="0" w:tplc="6B12162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F00081C"/>
    <w:multiLevelType w:val="hybridMultilevel"/>
    <w:tmpl w:val="EE6E9976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90B442F"/>
    <w:multiLevelType w:val="hybridMultilevel"/>
    <w:tmpl w:val="08E6D5E4"/>
    <w:lvl w:ilvl="0" w:tplc="EC94A91C">
      <w:start w:val="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9F5482"/>
    <w:multiLevelType w:val="hybridMultilevel"/>
    <w:tmpl w:val="8C7AB5A6"/>
    <w:lvl w:ilvl="0" w:tplc="CC14A5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C985F1A"/>
    <w:multiLevelType w:val="hybridMultilevel"/>
    <w:tmpl w:val="C6368036"/>
    <w:lvl w:ilvl="0" w:tplc="10142FF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0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870"/>
    <w:rsid w:val="00006F32"/>
    <w:rsid w:val="000252C0"/>
    <w:rsid w:val="00027A0C"/>
    <w:rsid w:val="000304FA"/>
    <w:rsid w:val="00043581"/>
    <w:rsid w:val="000538AA"/>
    <w:rsid w:val="000578F6"/>
    <w:rsid w:val="00083F3B"/>
    <w:rsid w:val="000860FC"/>
    <w:rsid w:val="000A4502"/>
    <w:rsid w:val="000A4F52"/>
    <w:rsid w:val="000E1D76"/>
    <w:rsid w:val="000E60D6"/>
    <w:rsid w:val="00110EA0"/>
    <w:rsid w:val="0013245E"/>
    <w:rsid w:val="001458A5"/>
    <w:rsid w:val="00146AD8"/>
    <w:rsid w:val="001505D7"/>
    <w:rsid w:val="0015442F"/>
    <w:rsid w:val="001857B5"/>
    <w:rsid w:val="00186AC9"/>
    <w:rsid w:val="0019452B"/>
    <w:rsid w:val="001A4AB7"/>
    <w:rsid w:val="001F4443"/>
    <w:rsid w:val="00230870"/>
    <w:rsid w:val="00233BBC"/>
    <w:rsid w:val="0025371C"/>
    <w:rsid w:val="00270223"/>
    <w:rsid w:val="00290772"/>
    <w:rsid w:val="002A070D"/>
    <w:rsid w:val="002A596E"/>
    <w:rsid w:val="002D041A"/>
    <w:rsid w:val="002D2D74"/>
    <w:rsid w:val="002D4906"/>
    <w:rsid w:val="002D6116"/>
    <w:rsid w:val="002E42D4"/>
    <w:rsid w:val="003038B7"/>
    <w:rsid w:val="00322748"/>
    <w:rsid w:val="00345856"/>
    <w:rsid w:val="0035495B"/>
    <w:rsid w:val="00357397"/>
    <w:rsid w:val="00380678"/>
    <w:rsid w:val="0038285B"/>
    <w:rsid w:val="003948B4"/>
    <w:rsid w:val="003A2578"/>
    <w:rsid w:val="003C1168"/>
    <w:rsid w:val="003D2E5E"/>
    <w:rsid w:val="003E2AFB"/>
    <w:rsid w:val="003E3611"/>
    <w:rsid w:val="00410D66"/>
    <w:rsid w:val="00433812"/>
    <w:rsid w:val="00442A47"/>
    <w:rsid w:val="004505FE"/>
    <w:rsid w:val="00456EA8"/>
    <w:rsid w:val="004B0A29"/>
    <w:rsid w:val="004C0CAA"/>
    <w:rsid w:val="00502719"/>
    <w:rsid w:val="00516FAD"/>
    <w:rsid w:val="00534B9A"/>
    <w:rsid w:val="005438B6"/>
    <w:rsid w:val="005675CF"/>
    <w:rsid w:val="0059536F"/>
    <w:rsid w:val="005B7242"/>
    <w:rsid w:val="005C0142"/>
    <w:rsid w:val="005D24CA"/>
    <w:rsid w:val="005E153F"/>
    <w:rsid w:val="005F45F5"/>
    <w:rsid w:val="0060272C"/>
    <w:rsid w:val="0066582C"/>
    <w:rsid w:val="0066650B"/>
    <w:rsid w:val="00667636"/>
    <w:rsid w:val="00685B95"/>
    <w:rsid w:val="006A3CF4"/>
    <w:rsid w:val="006A5A89"/>
    <w:rsid w:val="006E2EF9"/>
    <w:rsid w:val="006E6B87"/>
    <w:rsid w:val="006F0886"/>
    <w:rsid w:val="006F0F29"/>
    <w:rsid w:val="007020E4"/>
    <w:rsid w:val="007026A5"/>
    <w:rsid w:val="00712A71"/>
    <w:rsid w:val="007A6842"/>
    <w:rsid w:val="007D2AB5"/>
    <w:rsid w:val="0080497B"/>
    <w:rsid w:val="008250F1"/>
    <w:rsid w:val="00865CAD"/>
    <w:rsid w:val="00866EBF"/>
    <w:rsid w:val="008A1C43"/>
    <w:rsid w:val="008A6F35"/>
    <w:rsid w:val="008C7A7F"/>
    <w:rsid w:val="008D7C5B"/>
    <w:rsid w:val="008E07E1"/>
    <w:rsid w:val="00911454"/>
    <w:rsid w:val="0091576C"/>
    <w:rsid w:val="00932318"/>
    <w:rsid w:val="00956A11"/>
    <w:rsid w:val="009645CF"/>
    <w:rsid w:val="00964FCE"/>
    <w:rsid w:val="009677A4"/>
    <w:rsid w:val="00981AD9"/>
    <w:rsid w:val="0098228F"/>
    <w:rsid w:val="0098262E"/>
    <w:rsid w:val="00994535"/>
    <w:rsid w:val="009E4B6C"/>
    <w:rsid w:val="009F0310"/>
    <w:rsid w:val="009F22D2"/>
    <w:rsid w:val="009F405B"/>
    <w:rsid w:val="00A021AA"/>
    <w:rsid w:val="00A1168F"/>
    <w:rsid w:val="00A17839"/>
    <w:rsid w:val="00A2573C"/>
    <w:rsid w:val="00A42347"/>
    <w:rsid w:val="00A809CC"/>
    <w:rsid w:val="00A83D9C"/>
    <w:rsid w:val="00AB3DEB"/>
    <w:rsid w:val="00AC0504"/>
    <w:rsid w:val="00AC3D65"/>
    <w:rsid w:val="00AD3D23"/>
    <w:rsid w:val="00AD59C6"/>
    <w:rsid w:val="00AD69B1"/>
    <w:rsid w:val="00AE7B93"/>
    <w:rsid w:val="00AF41C6"/>
    <w:rsid w:val="00AF5D8F"/>
    <w:rsid w:val="00AF7B6C"/>
    <w:rsid w:val="00B07FEC"/>
    <w:rsid w:val="00B20BE4"/>
    <w:rsid w:val="00B23867"/>
    <w:rsid w:val="00B635C3"/>
    <w:rsid w:val="00B71C96"/>
    <w:rsid w:val="00B81B8B"/>
    <w:rsid w:val="00BA066B"/>
    <w:rsid w:val="00BA146E"/>
    <w:rsid w:val="00BA1BC6"/>
    <w:rsid w:val="00BC4B60"/>
    <w:rsid w:val="00BD25F9"/>
    <w:rsid w:val="00BF3A54"/>
    <w:rsid w:val="00C12793"/>
    <w:rsid w:val="00C15EFD"/>
    <w:rsid w:val="00C32AE1"/>
    <w:rsid w:val="00C60441"/>
    <w:rsid w:val="00C7542E"/>
    <w:rsid w:val="00C8048B"/>
    <w:rsid w:val="00CB6C0E"/>
    <w:rsid w:val="00CC195B"/>
    <w:rsid w:val="00CC556B"/>
    <w:rsid w:val="00CD122D"/>
    <w:rsid w:val="00CD13CA"/>
    <w:rsid w:val="00CD4510"/>
    <w:rsid w:val="00CE63BB"/>
    <w:rsid w:val="00CE7815"/>
    <w:rsid w:val="00D04724"/>
    <w:rsid w:val="00D07691"/>
    <w:rsid w:val="00D11137"/>
    <w:rsid w:val="00D158E7"/>
    <w:rsid w:val="00D238A2"/>
    <w:rsid w:val="00D26CED"/>
    <w:rsid w:val="00D27B00"/>
    <w:rsid w:val="00D40759"/>
    <w:rsid w:val="00D63F71"/>
    <w:rsid w:val="00D63FA9"/>
    <w:rsid w:val="00D674AF"/>
    <w:rsid w:val="00D67BAD"/>
    <w:rsid w:val="00D749AC"/>
    <w:rsid w:val="00D85FC7"/>
    <w:rsid w:val="00D877BC"/>
    <w:rsid w:val="00DB164F"/>
    <w:rsid w:val="00DB233F"/>
    <w:rsid w:val="00DD5CB8"/>
    <w:rsid w:val="00E074AC"/>
    <w:rsid w:val="00E07D11"/>
    <w:rsid w:val="00E1247B"/>
    <w:rsid w:val="00E150C1"/>
    <w:rsid w:val="00E2276B"/>
    <w:rsid w:val="00E44A1D"/>
    <w:rsid w:val="00E540E0"/>
    <w:rsid w:val="00E5620F"/>
    <w:rsid w:val="00E87B33"/>
    <w:rsid w:val="00E958CF"/>
    <w:rsid w:val="00ED32A0"/>
    <w:rsid w:val="00ED6E97"/>
    <w:rsid w:val="00EF38FD"/>
    <w:rsid w:val="00F14E2D"/>
    <w:rsid w:val="00F23BB5"/>
    <w:rsid w:val="00F31AAE"/>
    <w:rsid w:val="00F31EC2"/>
    <w:rsid w:val="00F65AB6"/>
    <w:rsid w:val="00F752F0"/>
    <w:rsid w:val="00F92D25"/>
    <w:rsid w:val="00FB2CE5"/>
    <w:rsid w:val="00FB415C"/>
    <w:rsid w:val="00FC6EA0"/>
    <w:rsid w:val="00FC6FAA"/>
    <w:rsid w:val="00FD035F"/>
    <w:rsid w:val="00FD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1B025"/>
  <w15:chartTrackingRefBased/>
  <w15:docId w15:val="{3E19E0E1-893C-4D44-AF19-02D8E83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0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D6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041A"/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0860F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56E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6EA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9677A4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932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5E153F"/>
    <w:rPr>
      <w:color w:val="0563C1" w:themeColor="hyperlink"/>
      <w:u w:val="single"/>
    </w:rPr>
  </w:style>
  <w:style w:type="character" w:customStyle="1" w:styleId="5">
    <w:name w:val="Основной текст (5)_"/>
    <w:basedOn w:val="a0"/>
    <w:link w:val="50"/>
    <w:rsid w:val="00D85FC7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85FC7"/>
    <w:pPr>
      <w:shd w:val="clear" w:color="auto" w:fill="FFFFFF"/>
      <w:spacing w:before="240" w:after="120" w:line="0" w:lineRule="atLeast"/>
      <w:jc w:val="center"/>
    </w:pPr>
    <w:rPr>
      <w:spacing w:val="10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E30D5-CD34-4832-9F6B-7917AEA2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2754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 Петрова</dc:creator>
  <cp:keywords/>
  <dc:description/>
  <cp:lastModifiedBy>Ольга Сергеевна Петрова</cp:lastModifiedBy>
  <cp:revision>14</cp:revision>
  <cp:lastPrinted>2023-01-17T11:44:00Z</cp:lastPrinted>
  <dcterms:created xsi:type="dcterms:W3CDTF">2023-10-04T14:58:00Z</dcterms:created>
  <dcterms:modified xsi:type="dcterms:W3CDTF">2024-02-07T14:36:00Z</dcterms:modified>
</cp:coreProperties>
</file>