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6FF1" w14:textId="427294BC" w:rsidR="00A80708" w:rsidRPr="00B04976" w:rsidRDefault="00A80708" w:rsidP="00A80708">
      <w:pPr>
        <w:spacing w:before="220"/>
        <w:ind w:left="900" w:hanging="360"/>
        <w:jc w:val="right"/>
        <w:rPr>
          <w:b/>
          <w:bCs/>
        </w:rPr>
      </w:pPr>
      <w:r w:rsidRPr="00B04976">
        <w:rPr>
          <w:b/>
          <w:bCs/>
        </w:rPr>
        <w:t>Приложение к постановлению главы</w:t>
      </w:r>
    </w:p>
    <w:p w14:paraId="16E648E5" w14:textId="77777777" w:rsidR="00A80708" w:rsidRPr="00B04976" w:rsidRDefault="00A80708" w:rsidP="00A80708">
      <w:pPr>
        <w:spacing w:before="220"/>
        <w:ind w:left="900" w:hanging="360"/>
        <w:jc w:val="right"/>
        <w:rPr>
          <w:b/>
          <w:bCs/>
        </w:rPr>
      </w:pPr>
      <w:r w:rsidRPr="00B04976">
        <w:rPr>
          <w:b/>
          <w:bCs/>
        </w:rPr>
        <w:t>городского округа Истра</w:t>
      </w:r>
    </w:p>
    <w:p w14:paraId="1B873297" w14:textId="77777777" w:rsidR="00A80708" w:rsidRDefault="00A80708" w:rsidP="00A80708">
      <w:pPr>
        <w:spacing w:before="220"/>
        <w:ind w:left="900" w:hanging="360"/>
        <w:jc w:val="right"/>
      </w:pPr>
      <w:r w:rsidRPr="00B04976">
        <w:rPr>
          <w:b/>
          <w:bCs/>
        </w:rPr>
        <w:t>от _</w:t>
      </w:r>
      <w:proofErr w:type="gramStart"/>
      <w:r w:rsidRPr="00B04976">
        <w:rPr>
          <w:b/>
          <w:bCs/>
        </w:rPr>
        <w:t>_._</w:t>
      </w:r>
      <w:proofErr w:type="gramEnd"/>
      <w:r w:rsidRPr="00B04976">
        <w:rPr>
          <w:b/>
          <w:bCs/>
        </w:rPr>
        <w:t>_.202</w:t>
      </w:r>
      <w:r>
        <w:rPr>
          <w:b/>
          <w:bCs/>
        </w:rPr>
        <w:t>4</w:t>
      </w:r>
      <w:r w:rsidRPr="00B04976">
        <w:rPr>
          <w:b/>
          <w:bCs/>
        </w:rPr>
        <w:t xml:space="preserve"> №______</w:t>
      </w:r>
    </w:p>
    <w:p w14:paraId="71408B7F" w14:textId="77777777" w:rsidR="00A80708" w:rsidRPr="00EA4E49" w:rsidRDefault="00A80708" w:rsidP="00A80708">
      <w:pPr>
        <w:pStyle w:val="ConsPlusNormal"/>
        <w:numPr>
          <w:ilvl w:val="0"/>
          <w:numId w:val="1"/>
        </w:numPr>
        <w:spacing w:before="220"/>
        <w:jc w:val="center"/>
        <w:rPr>
          <w:rFonts w:ascii="Times New Roman" w:hAnsi="Times New Roman" w:cs="Times New Roman"/>
          <w:b/>
          <w:bCs/>
          <w:sz w:val="28"/>
          <w:szCs w:val="28"/>
        </w:rPr>
      </w:pPr>
      <w:r w:rsidRPr="000408BF">
        <w:rPr>
          <w:rFonts w:ascii="Times New Roman" w:hAnsi="Times New Roman" w:cs="Times New Roman"/>
          <w:b/>
          <w:bCs/>
          <w:sz w:val="28"/>
          <w:szCs w:val="28"/>
        </w:rPr>
        <w:t xml:space="preserve">Паспорт </w:t>
      </w:r>
      <w:r w:rsidRPr="00EA4E49">
        <w:rPr>
          <w:rFonts w:ascii="Times New Roman" w:hAnsi="Times New Roman" w:cs="Times New Roman"/>
          <w:b/>
          <w:bCs/>
          <w:sz w:val="28"/>
          <w:szCs w:val="28"/>
        </w:rPr>
        <w:t xml:space="preserve">муниципальной программы городского округа Истра </w:t>
      </w:r>
    </w:p>
    <w:p w14:paraId="543472F5" w14:textId="77777777" w:rsidR="00A80708" w:rsidRPr="00EA4E49" w:rsidRDefault="00A80708" w:rsidP="00A80708">
      <w:pPr>
        <w:pStyle w:val="ConsPlusNormal"/>
        <w:spacing w:before="220"/>
        <w:ind w:firstLine="540"/>
        <w:jc w:val="center"/>
        <w:rPr>
          <w:rFonts w:ascii="Times New Roman" w:hAnsi="Times New Roman" w:cs="Times New Roman"/>
          <w:b/>
          <w:bCs/>
          <w:sz w:val="24"/>
          <w:szCs w:val="24"/>
        </w:rPr>
      </w:pPr>
      <w:r w:rsidRPr="00EA4E49">
        <w:rPr>
          <w:rFonts w:ascii="Times New Roman" w:hAnsi="Times New Roman" w:cs="Times New Roman"/>
          <w:b/>
          <w:bCs/>
          <w:sz w:val="28"/>
          <w:szCs w:val="28"/>
        </w:rPr>
        <w:t>«Развитие и функционирование дорожно-транспортного комплекса» на 2023-2027 годы</w:t>
      </w:r>
    </w:p>
    <w:p w14:paraId="0F2023A7" w14:textId="77777777" w:rsidR="00A90012" w:rsidRPr="00F537AC" w:rsidRDefault="00A90012">
      <w:pPr>
        <w:pStyle w:val="ConsPlusNormal"/>
        <w:spacing w:before="220"/>
        <w:ind w:firstLine="540"/>
        <w:jc w:val="both"/>
        <w:rPr>
          <w:rFonts w:ascii="Times New Roman" w:hAnsi="Times New Roman" w:cs="Times New Roman"/>
          <w:sz w:val="24"/>
          <w:szCs w:val="24"/>
        </w:rPr>
      </w:pPr>
    </w:p>
    <w:tbl>
      <w:tblPr>
        <w:tblW w:w="134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1843"/>
        <w:gridCol w:w="1701"/>
      </w:tblGrid>
      <w:tr w:rsidR="00393574" w:rsidRPr="00F537AC" w14:paraId="55D18644" w14:textId="77777777" w:rsidTr="004A7B94">
        <w:tc>
          <w:tcPr>
            <w:tcW w:w="3148" w:type="dxa"/>
            <w:tcBorders>
              <w:top w:val="single" w:sz="4" w:space="0" w:color="auto"/>
              <w:bottom w:val="single" w:sz="4" w:space="0" w:color="auto"/>
              <w:right w:val="single" w:sz="4" w:space="0" w:color="auto"/>
            </w:tcBorders>
          </w:tcPr>
          <w:p w14:paraId="58A16C07" w14:textId="77777777" w:rsidR="00393574" w:rsidRPr="00F537AC" w:rsidRDefault="00393574" w:rsidP="00C20309">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Координатор муниципальной программы</w:t>
            </w:r>
          </w:p>
        </w:tc>
        <w:tc>
          <w:tcPr>
            <w:tcW w:w="10319" w:type="dxa"/>
            <w:gridSpan w:val="6"/>
            <w:tcBorders>
              <w:top w:val="single" w:sz="4" w:space="0" w:color="auto"/>
              <w:left w:val="single" w:sz="4" w:space="0" w:color="auto"/>
              <w:bottom w:val="single" w:sz="4" w:space="0" w:color="auto"/>
            </w:tcBorders>
          </w:tcPr>
          <w:p w14:paraId="43BA1C03" w14:textId="31ADFEEA" w:rsidR="00393574" w:rsidRPr="00F537AC" w:rsidRDefault="00A80708" w:rsidP="00C20309">
            <w:pPr>
              <w:widowControl w:val="0"/>
              <w:autoSpaceDE w:val="0"/>
              <w:autoSpaceDN w:val="0"/>
              <w:adjustRightInd w:val="0"/>
              <w:rPr>
                <w:rFonts w:eastAsiaTheme="minorEastAsia" w:cs="Times New Roman"/>
                <w:i/>
                <w:sz w:val="24"/>
                <w:szCs w:val="24"/>
                <w:lang w:eastAsia="ru-RU"/>
              </w:rPr>
            </w:pPr>
            <w:r w:rsidRPr="00EA4E49">
              <w:rPr>
                <w:rFonts w:eastAsiaTheme="minorEastAsia" w:cs="Times New Roman"/>
                <w:iCs/>
                <w:sz w:val="24"/>
                <w:szCs w:val="24"/>
                <w:lang w:eastAsia="ru-RU"/>
              </w:rPr>
              <w:t xml:space="preserve">Заместитель главы городского округа Истра </w:t>
            </w:r>
            <w:r>
              <w:rPr>
                <w:rFonts w:eastAsiaTheme="minorEastAsia" w:cs="Times New Roman"/>
                <w:iCs/>
                <w:sz w:val="24"/>
                <w:szCs w:val="24"/>
                <w:lang w:eastAsia="ru-RU"/>
              </w:rPr>
              <w:t>М.Р. Билалов</w:t>
            </w:r>
          </w:p>
        </w:tc>
      </w:tr>
      <w:tr w:rsidR="00A80708" w:rsidRPr="00F537AC" w14:paraId="48F84C57" w14:textId="77777777" w:rsidTr="004A7B94">
        <w:tc>
          <w:tcPr>
            <w:tcW w:w="3148" w:type="dxa"/>
            <w:tcBorders>
              <w:top w:val="single" w:sz="4" w:space="0" w:color="auto"/>
              <w:bottom w:val="single" w:sz="4" w:space="0" w:color="auto"/>
              <w:right w:val="single" w:sz="4" w:space="0" w:color="auto"/>
            </w:tcBorders>
          </w:tcPr>
          <w:p w14:paraId="6218BD1C"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Муниципальный заказчик муниципальной программы</w:t>
            </w:r>
          </w:p>
        </w:tc>
        <w:tc>
          <w:tcPr>
            <w:tcW w:w="10319" w:type="dxa"/>
            <w:gridSpan w:val="6"/>
            <w:tcBorders>
              <w:top w:val="single" w:sz="4" w:space="0" w:color="auto"/>
              <w:left w:val="single" w:sz="4" w:space="0" w:color="auto"/>
              <w:bottom w:val="single" w:sz="4" w:space="0" w:color="auto"/>
            </w:tcBorders>
          </w:tcPr>
          <w:p w14:paraId="6A1BD647" w14:textId="746C4285" w:rsidR="00A80708" w:rsidRPr="00F537AC" w:rsidRDefault="00A80708" w:rsidP="00A80708">
            <w:pPr>
              <w:widowControl w:val="0"/>
              <w:autoSpaceDE w:val="0"/>
              <w:autoSpaceDN w:val="0"/>
              <w:adjustRightInd w:val="0"/>
              <w:rPr>
                <w:rFonts w:eastAsiaTheme="minorEastAsia" w:cs="Times New Roman"/>
                <w:i/>
                <w:sz w:val="24"/>
                <w:szCs w:val="24"/>
                <w:lang w:eastAsia="ru-RU"/>
              </w:rPr>
            </w:pPr>
            <w:r w:rsidRPr="00EA4E49">
              <w:rPr>
                <w:rFonts w:eastAsiaTheme="minorEastAsia" w:cs="Times New Roman"/>
                <w:iCs/>
                <w:sz w:val="24"/>
                <w:szCs w:val="24"/>
                <w:lang w:eastAsia="ru-RU"/>
              </w:rPr>
              <w:t xml:space="preserve">Отдел дорог и транспорта управления </w:t>
            </w:r>
            <w:r>
              <w:rPr>
                <w:rFonts w:eastAsiaTheme="minorEastAsia" w:cs="Times New Roman"/>
                <w:iCs/>
                <w:sz w:val="24"/>
                <w:szCs w:val="24"/>
                <w:lang w:eastAsia="ru-RU"/>
              </w:rPr>
              <w:t>капитального строительства</w:t>
            </w:r>
          </w:p>
        </w:tc>
      </w:tr>
      <w:tr w:rsidR="00A80708" w:rsidRPr="00F537AC" w14:paraId="4F9CD2FB" w14:textId="77777777" w:rsidTr="003623F5">
        <w:tc>
          <w:tcPr>
            <w:tcW w:w="3148" w:type="dxa"/>
            <w:tcBorders>
              <w:top w:val="single" w:sz="4" w:space="0" w:color="auto"/>
              <w:bottom w:val="single" w:sz="4" w:space="0" w:color="auto"/>
              <w:right w:val="single" w:sz="4" w:space="0" w:color="auto"/>
            </w:tcBorders>
          </w:tcPr>
          <w:p w14:paraId="78958AAE"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Цели муниципальной программы</w:t>
            </w:r>
          </w:p>
        </w:tc>
        <w:tc>
          <w:tcPr>
            <w:tcW w:w="10319" w:type="dxa"/>
            <w:gridSpan w:val="6"/>
            <w:tcBorders>
              <w:top w:val="single" w:sz="4" w:space="0" w:color="auto"/>
              <w:left w:val="single" w:sz="4" w:space="0" w:color="auto"/>
              <w:bottom w:val="single" w:sz="4" w:space="0" w:color="auto"/>
            </w:tcBorders>
          </w:tcPr>
          <w:p w14:paraId="215EE4B0" w14:textId="77777777" w:rsidR="00A80708" w:rsidRPr="00EA4E49" w:rsidRDefault="00A80708" w:rsidP="00A80708">
            <w:pPr>
              <w:widowControl w:val="0"/>
              <w:autoSpaceDE w:val="0"/>
              <w:autoSpaceDN w:val="0"/>
              <w:adjustRightInd w:val="0"/>
              <w:rPr>
                <w:color w:val="000000"/>
                <w:sz w:val="24"/>
                <w:szCs w:val="24"/>
              </w:rPr>
            </w:pPr>
            <w:r w:rsidRPr="00EA4E49">
              <w:rPr>
                <w:color w:val="000000"/>
                <w:sz w:val="24"/>
                <w:szCs w:val="24"/>
              </w:rPr>
              <w:t xml:space="preserve">1.Создание условий по организации транспортного обслуживания населения. </w:t>
            </w:r>
          </w:p>
          <w:p w14:paraId="1BF636B1" w14:textId="5077FABE" w:rsidR="00A80708" w:rsidRPr="00F537AC" w:rsidRDefault="00A80708" w:rsidP="00A80708">
            <w:pPr>
              <w:widowControl w:val="0"/>
              <w:autoSpaceDE w:val="0"/>
              <w:autoSpaceDN w:val="0"/>
              <w:adjustRightInd w:val="0"/>
              <w:rPr>
                <w:rFonts w:cs="Times New Roman"/>
                <w:i/>
                <w:sz w:val="24"/>
                <w:szCs w:val="24"/>
              </w:rPr>
            </w:pPr>
            <w:r w:rsidRPr="00EA4E49">
              <w:rPr>
                <w:color w:val="000000"/>
                <w:sz w:val="24"/>
                <w:szCs w:val="24"/>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A80708" w:rsidRPr="00F537AC" w14:paraId="46F90EA7" w14:textId="77777777" w:rsidTr="003623F5">
        <w:trPr>
          <w:trHeight w:val="229"/>
        </w:trPr>
        <w:tc>
          <w:tcPr>
            <w:tcW w:w="3148" w:type="dxa"/>
            <w:tcBorders>
              <w:top w:val="single" w:sz="4" w:space="0" w:color="auto"/>
              <w:bottom w:val="single" w:sz="4" w:space="0" w:color="auto"/>
              <w:right w:val="single" w:sz="4" w:space="0" w:color="auto"/>
            </w:tcBorders>
          </w:tcPr>
          <w:p w14:paraId="4E56C73E" w14:textId="77777777" w:rsidR="00A80708" w:rsidRPr="005C1D19" w:rsidRDefault="00A80708"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Перечень подпрограмм</w:t>
            </w:r>
          </w:p>
        </w:tc>
        <w:tc>
          <w:tcPr>
            <w:tcW w:w="10319" w:type="dxa"/>
            <w:gridSpan w:val="6"/>
            <w:tcBorders>
              <w:top w:val="single" w:sz="4" w:space="0" w:color="auto"/>
              <w:left w:val="single" w:sz="4" w:space="0" w:color="auto"/>
              <w:bottom w:val="single" w:sz="4" w:space="0" w:color="auto"/>
            </w:tcBorders>
          </w:tcPr>
          <w:p w14:paraId="4AA8C0CB" w14:textId="4B0BC8CC" w:rsidR="00A80708"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Муниципальные заказчики подпрограмм</w:t>
            </w:r>
          </w:p>
        </w:tc>
      </w:tr>
      <w:tr w:rsidR="005C1D19" w:rsidRPr="00F537AC" w14:paraId="04C29B18" w14:textId="77777777" w:rsidTr="003623F5">
        <w:trPr>
          <w:trHeight w:val="229"/>
        </w:trPr>
        <w:tc>
          <w:tcPr>
            <w:tcW w:w="3148" w:type="dxa"/>
            <w:tcBorders>
              <w:top w:val="single" w:sz="4" w:space="0" w:color="auto"/>
              <w:bottom w:val="single" w:sz="4" w:space="0" w:color="auto"/>
              <w:right w:val="single" w:sz="4" w:space="0" w:color="auto"/>
            </w:tcBorders>
          </w:tcPr>
          <w:p w14:paraId="15F8F369" w14:textId="235CEC35"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Подпрограмма 1 «Пассажирский транспорт общего пользования»</w:t>
            </w:r>
          </w:p>
        </w:tc>
        <w:tc>
          <w:tcPr>
            <w:tcW w:w="10319" w:type="dxa"/>
            <w:gridSpan w:val="6"/>
            <w:tcBorders>
              <w:top w:val="single" w:sz="4" w:space="0" w:color="auto"/>
              <w:left w:val="single" w:sz="4" w:space="0" w:color="auto"/>
              <w:bottom w:val="single" w:sz="4" w:space="0" w:color="auto"/>
            </w:tcBorders>
          </w:tcPr>
          <w:p w14:paraId="0A9EAF95" w14:textId="3956B034"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Отдел дорог и транспорта управления капитального строительства</w:t>
            </w:r>
          </w:p>
        </w:tc>
      </w:tr>
      <w:tr w:rsidR="005C1D19" w:rsidRPr="00F537AC" w14:paraId="7F99FB17" w14:textId="77777777" w:rsidTr="003623F5">
        <w:trPr>
          <w:trHeight w:val="229"/>
        </w:trPr>
        <w:tc>
          <w:tcPr>
            <w:tcW w:w="3148" w:type="dxa"/>
            <w:tcBorders>
              <w:top w:val="single" w:sz="4" w:space="0" w:color="auto"/>
              <w:bottom w:val="single" w:sz="4" w:space="0" w:color="auto"/>
              <w:right w:val="single" w:sz="4" w:space="0" w:color="auto"/>
            </w:tcBorders>
          </w:tcPr>
          <w:p w14:paraId="232B5BCF" w14:textId="2138CC6B"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Подпрограмма 2 «Дороги Подмосковья»</w:t>
            </w:r>
          </w:p>
        </w:tc>
        <w:tc>
          <w:tcPr>
            <w:tcW w:w="10319" w:type="dxa"/>
            <w:gridSpan w:val="6"/>
            <w:tcBorders>
              <w:top w:val="single" w:sz="4" w:space="0" w:color="auto"/>
              <w:left w:val="single" w:sz="4" w:space="0" w:color="auto"/>
              <w:bottom w:val="single" w:sz="4" w:space="0" w:color="auto"/>
            </w:tcBorders>
          </w:tcPr>
          <w:p w14:paraId="516DE293" w14:textId="397FAE50" w:rsidR="005C1D19" w:rsidRPr="005C1D19" w:rsidRDefault="005C1D19" w:rsidP="00A80708">
            <w:pPr>
              <w:widowControl w:val="0"/>
              <w:autoSpaceDE w:val="0"/>
              <w:autoSpaceDN w:val="0"/>
              <w:adjustRightInd w:val="0"/>
              <w:rPr>
                <w:rFonts w:eastAsiaTheme="minorEastAsia" w:cs="Times New Roman"/>
                <w:sz w:val="24"/>
                <w:szCs w:val="24"/>
                <w:lang w:eastAsia="ru-RU"/>
              </w:rPr>
            </w:pPr>
            <w:r w:rsidRPr="005C1D19">
              <w:rPr>
                <w:rFonts w:eastAsiaTheme="minorEastAsia" w:cs="Times New Roman"/>
                <w:sz w:val="24"/>
                <w:szCs w:val="24"/>
                <w:lang w:eastAsia="ru-RU"/>
              </w:rPr>
              <w:t>Отдел дорог и транспорта управления капитального строительства</w:t>
            </w:r>
          </w:p>
        </w:tc>
      </w:tr>
      <w:tr w:rsidR="00A80708" w:rsidRPr="00F537AC" w14:paraId="771B7010" w14:textId="77777777" w:rsidTr="00A90012">
        <w:trPr>
          <w:trHeight w:val="1944"/>
        </w:trPr>
        <w:tc>
          <w:tcPr>
            <w:tcW w:w="3148" w:type="dxa"/>
            <w:vMerge w:val="restart"/>
            <w:tcBorders>
              <w:top w:val="single" w:sz="4" w:space="0" w:color="auto"/>
              <w:right w:val="single" w:sz="4" w:space="0" w:color="auto"/>
            </w:tcBorders>
          </w:tcPr>
          <w:p w14:paraId="5BB3ED84"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319" w:type="dxa"/>
            <w:gridSpan w:val="6"/>
            <w:tcBorders>
              <w:top w:val="single" w:sz="4" w:space="0" w:color="auto"/>
              <w:left w:val="single" w:sz="4" w:space="0" w:color="auto"/>
              <w:bottom w:val="single" w:sz="4" w:space="0" w:color="auto"/>
            </w:tcBorders>
          </w:tcPr>
          <w:p w14:paraId="20ABBA6B"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1. П</w:t>
            </w:r>
            <w:r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FB0C2E" w:rsidRPr="00F537AC" w14:paraId="0A6B46A9" w14:textId="77777777" w:rsidTr="00FB0C2E">
        <w:trPr>
          <w:trHeight w:val="840"/>
        </w:trPr>
        <w:tc>
          <w:tcPr>
            <w:tcW w:w="3148" w:type="dxa"/>
            <w:vMerge/>
            <w:tcBorders>
              <w:right w:val="single" w:sz="4" w:space="0" w:color="auto"/>
            </w:tcBorders>
          </w:tcPr>
          <w:p w14:paraId="72A703CE" w14:textId="77777777" w:rsidR="00FB0C2E" w:rsidRPr="00F537AC" w:rsidRDefault="00FB0C2E" w:rsidP="00A80708">
            <w:pPr>
              <w:widowControl w:val="0"/>
              <w:autoSpaceDE w:val="0"/>
              <w:autoSpaceDN w:val="0"/>
              <w:adjustRightInd w:val="0"/>
              <w:rPr>
                <w:rFonts w:eastAsiaTheme="minorEastAsia" w:cs="Times New Roman"/>
                <w:sz w:val="24"/>
                <w:szCs w:val="24"/>
                <w:lang w:eastAsia="ru-RU"/>
              </w:rPr>
            </w:pPr>
          </w:p>
        </w:tc>
        <w:tc>
          <w:tcPr>
            <w:tcW w:w="10319" w:type="dxa"/>
            <w:gridSpan w:val="6"/>
            <w:tcBorders>
              <w:top w:val="single" w:sz="4" w:space="0" w:color="auto"/>
              <w:left w:val="single" w:sz="4" w:space="0" w:color="auto"/>
            </w:tcBorders>
          </w:tcPr>
          <w:p w14:paraId="0C49E88E" w14:textId="77777777" w:rsidR="00FB0C2E" w:rsidRPr="00F537AC" w:rsidRDefault="00FB0C2E" w:rsidP="00A80708">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2. Р</w:t>
            </w:r>
            <w:r w:rsidRPr="00F537AC">
              <w:rPr>
                <w:rFonts w:eastAsiaTheme="minorEastAsia" w:cs="Times New Roman"/>
                <w:sz w:val="24"/>
                <w:szCs w:val="24"/>
                <w:lang w:eastAsia="ru-RU"/>
              </w:rPr>
              <w:t>азвитие сети автомобильных дорог общего пользования на территории муниципального образования, обеспечени</w:t>
            </w:r>
            <w:r>
              <w:rPr>
                <w:rFonts w:eastAsiaTheme="minorEastAsia" w:cs="Times New Roman"/>
                <w:sz w:val="24"/>
                <w:szCs w:val="24"/>
                <w:lang w:eastAsia="ru-RU"/>
              </w:rPr>
              <w:t>е</w:t>
            </w:r>
            <w:r w:rsidRPr="00F537AC">
              <w:rPr>
                <w:rFonts w:eastAsiaTheme="minorEastAsia" w:cs="Times New Roman"/>
                <w:sz w:val="24"/>
                <w:szCs w:val="24"/>
                <w:lang w:eastAsia="ru-RU"/>
              </w:rPr>
              <w:t xml:space="preserve"> нормативного состояния автомоб</w:t>
            </w:r>
            <w:r>
              <w:rPr>
                <w:rFonts w:eastAsiaTheme="minorEastAsia" w:cs="Times New Roman"/>
                <w:sz w:val="24"/>
                <w:szCs w:val="24"/>
                <w:lang w:eastAsia="ru-RU"/>
              </w:rPr>
              <w:t>ильных дорог местного значения</w:t>
            </w:r>
            <w:r w:rsidRPr="00F537AC">
              <w:rPr>
                <w:rFonts w:eastAsiaTheme="minorEastAsia" w:cs="Times New Roman"/>
                <w:sz w:val="24"/>
                <w:szCs w:val="24"/>
                <w:lang w:eastAsia="ru-RU"/>
              </w:rPr>
              <w:t>, безопасности дорожного движения.</w:t>
            </w:r>
          </w:p>
        </w:tc>
      </w:tr>
      <w:tr w:rsidR="00A80708" w:rsidRPr="00F537AC" w14:paraId="2E6E940E" w14:textId="77777777" w:rsidTr="00393574">
        <w:tc>
          <w:tcPr>
            <w:tcW w:w="3148" w:type="dxa"/>
            <w:tcBorders>
              <w:top w:val="single" w:sz="4" w:space="0" w:color="auto"/>
              <w:bottom w:val="nil"/>
              <w:right w:val="nil"/>
            </w:tcBorders>
          </w:tcPr>
          <w:p w14:paraId="67A853DD" w14:textId="77777777" w:rsidR="00A80708" w:rsidRPr="00F537AC" w:rsidRDefault="00A80708" w:rsidP="00A80708">
            <w:pPr>
              <w:widowControl w:val="0"/>
              <w:autoSpaceDE w:val="0"/>
              <w:autoSpaceDN w:val="0"/>
              <w:adjustRightInd w:val="0"/>
              <w:jc w:val="both"/>
              <w:rPr>
                <w:rFonts w:eastAsiaTheme="minorEastAsia" w:cs="Times New Roman"/>
                <w:sz w:val="24"/>
                <w:szCs w:val="24"/>
                <w:lang w:eastAsia="ru-RU"/>
              </w:rPr>
            </w:pPr>
            <w:r w:rsidRPr="00F537AC">
              <w:rPr>
                <w:rFonts w:eastAsiaTheme="minorEastAsia" w:cs="Times New Roman"/>
                <w:sz w:val="24"/>
                <w:szCs w:val="24"/>
                <w:lang w:eastAsia="ru-RU"/>
              </w:rPr>
              <w:t>Источники финансирования муниципальной программы, в том числе по годам</w:t>
            </w:r>
            <w:r>
              <w:rPr>
                <w:rFonts w:eastAsiaTheme="minorEastAsia" w:cs="Times New Roman"/>
                <w:sz w:val="24"/>
                <w:szCs w:val="24"/>
                <w:lang w:eastAsia="ru-RU"/>
              </w:rPr>
              <w:t xml:space="preserve"> </w:t>
            </w:r>
            <w:r w:rsidRPr="00AF0B88">
              <w:rPr>
                <w:rFonts w:eastAsiaTheme="minorEastAsia" w:cs="Times New Roman"/>
                <w:sz w:val="24"/>
                <w:szCs w:val="24"/>
                <w:vertAlign w:val="superscript"/>
                <w:lang w:eastAsia="ru-RU"/>
              </w:rPr>
              <w:t>1</w:t>
            </w:r>
            <w:r w:rsidRPr="00F537AC">
              <w:rPr>
                <w:rFonts w:eastAsiaTheme="minorEastAsia" w:cs="Times New Roman"/>
                <w:sz w:val="24"/>
                <w:szCs w:val="24"/>
                <w:lang w:eastAsia="ru-RU"/>
              </w:rPr>
              <w:t>:</w:t>
            </w:r>
          </w:p>
        </w:tc>
        <w:tc>
          <w:tcPr>
            <w:tcW w:w="1672" w:type="dxa"/>
            <w:tcBorders>
              <w:top w:val="single" w:sz="4" w:space="0" w:color="auto"/>
              <w:left w:val="single" w:sz="4" w:space="0" w:color="auto"/>
              <w:bottom w:val="nil"/>
              <w:right w:val="nil"/>
            </w:tcBorders>
          </w:tcPr>
          <w:p w14:paraId="3FA621C0"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14:paraId="636992C6"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2023 год</w:t>
            </w:r>
          </w:p>
        </w:tc>
        <w:tc>
          <w:tcPr>
            <w:tcW w:w="1701" w:type="dxa"/>
            <w:tcBorders>
              <w:top w:val="single" w:sz="4" w:space="0" w:color="auto"/>
              <w:left w:val="single" w:sz="4" w:space="0" w:color="auto"/>
              <w:bottom w:val="nil"/>
              <w:right w:val="nil"/>
            </w:tcBorders>
          </w:tcPr>
          <w:p w14:paraId="64308F78"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2024 год</w:t>
            </w:r>
          </w:p>
        </w:tc>
        <w:tc>
          <w:tcPr>
            <w:tcW w:w="1701" w:type="dxa"/>
            <w:tcBorders>
              <w:top w:val="single" w:sz="4" w:space="0" w:color="auto"/>
              <w:left w:val="single" w:sz="4" w:space="0" w:color="auto"/>
              <w:bottom w:val="nil"/>
              <w:right w:val="nil"/>
            </w:tcBorders>
          </w:tcPr>
          <w:p w14:paraId="35FCCAC2"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2025 год</w:t>
            </w:r>
          </w:p>
        </w:tc>
        <w:tc>
          <w:tcPr>
            <w:tcW w:w="1843" w:type="dxa"/>
            <w:tcBorders>
              <w:top w:val="single" w:sz="4" w:space="0" w:color="auto"/>
              <w:left w:val="single" w:sz="4" w:space="0" w:color="auto"/>
              <w:bottom w:val="nil"/>
              <w:right w:val="nil"/>
            </w:tcBorders>
          </w:tcPr>
          <w:p w14:paraId="3DFB37FD"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2026 год</w:t>
            </w:r>
          </w:p>
        </w:tc>
        <w:tc>
          <w:tcPr>
            <w:tcW w:w="1701" w:type="dxa"/>
            <w:tcBorders>
              <w:top w:val="single" w:sz="4" w:space="0" w:color="auto"/>
              <w:left w:val="single" w:sz="4" w:space="0" w:color="auto"/>
              <w:bottom w:val="nil"/>
            </w:tcBorders>
          </w:tcPr>
          <w:p w14:paraId="699FB1A2" w14:textId="77777777" w:rsidR="00A80708" w:rsidRPr="00F537AC" w:rsidRDefault="00A80708" w:rsidP="00A80708">
            <w:pPr>
              <w:widowControl w:val="0"/>
              <w:autoSpaceDE w:val="0"/>
              <w:autoSpaceDN w:val="0"/>
              <w:adjustRightInd w:val="0"/>
              <w:jc w:val="center"/>
              <w:rPr>
                <w:rFonts w:eastAsiaTheme="minorEastAsia" w:cs="Times New Roman"/>
                <w:sz w:val="24"/>
                <w:szCs w:val="24"/>
                <w:lang w:eastAsia="ru-RU"/>
              </w:rPr>
            </w:pPr>
            <w:r w:rsidRPr="00F537AC">
              <w:rPr>
                <w:rFonts w:eastAsiaTheme="minorEastAsia" w:cs="Times New Roman"/>
                <w:sz w:val="24"/>
                <w:szCs w:val="24"/>
                <w:lang w:eastAsia="ru-RU"/>
              </w:rPr>
              <w:t xml:space="preserve">2027 год </w:t>
            </w:r>
          </w:p>
        </w:tc>
      </w:tr>
      <w:tr w:rsidR="00A80708" w:rsidRPr="00F537AC" w14:paraId="195FB13B" w14:textId="77777777" w:rsidTr="00393574">
        <w:tc>
          <w:tcPr>
            <w:tcW w:w="3148" w:type="dxa"/>
            <w:tcBorders>
              <w:top w:val="single" w:sz="4" w:space="0" w:color="auto"/>
              <w:bottom w:val="nil"/>
              <w:right w:val="nil"/>
            </w:tcBorders>
          </w:tcPr>
          <w:p w14:paraId="6332AEC2"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2A6721DE" w14:textId="3E32D49E" w:rsidR="00A80708" w:rsidRPr="00F537AC" w:rsidRDefault="0098557B" w:rsidP="00A80708">
            <w:pPr>
              <w:jc w:val="center"/>
              <w:rPr>
                <w:rFonts w:cs="Times New Roman"/>
                <w:color w:val="000000"/>
                <w:sz w:val="24"/>
                <w:szCs w:val="24"/>
              </w:rPr>
            </w:pPr>
            <w:r>
              <w:rPr>
                <w:rFonts w:cs="Times New Roman"/>
                <w:color w:val="000000"/>
                <w:sz w:val="24"/>
                <w:szCs w:val="24"/>
              </w:rPr>
              <w:t>266 716,00</w:t>
            </w:r>
          </w:p>
        </w:tc>
        <w:tc>
          <w:tcPr>
            <w:tcW w:w="1701" w:type="dxa"/>
            <w:tcBorders>
              <w:top w:val="single" w:sz="4" w:space="0" w:color="auto"/>
              <w:left w:val="nil"/>
              <w:bottom w:val="single" w:sz="4" w:space="0" w:color="auto"/>
              <w:right w:val="single" w:sz="4" w:space="0" w:color="auto"/>
            </w:tcBorders>
            <w:shd w:val="clear" w:color="auto" w:fill="auto"/>
          </w:tcPr>
          <w:p w14:paraId="518B0FDF" w14:textId="2628D8E2" w:rsidR="00A80708" w:rsidRPr="00F537AC" w:rsidRDefault="0098557B" w:rsidP="00A80708">
            <w:pPr>
              <w:jc w:val="center"/>
              <w:rPr>
                <w:rFonts w:cs="Times New Roman"/>
                <w:color w:val="000000"/>
                <w:sz w:val="24"/>
                <w:szCs w:val="24"/>
              </w:rPr>
            </w:pPr>
            <w:r>
              <w:rPr>
                <w:rFonts w:cs="Times New Roman"/>
                <w:color w:val="000000"/>
                <w:sz w:val="24"/>
                <w:szCs w:val="24"/>
              </w:rPr>
              <w:t>146 056,00</w:t>
            </w:r>
          </w:p>
        </w:tc>
        <w:tc>
          <w:tcPr>
            <w:tcW w:w="1701" w:type="dxa"/>
            <w:tcBorders>
              <w:top w:val="single" w:sz="4" w:space="0" w:color="auto"/>
              <w:left w:val="nil"/>
              <w:bottom w:val="single" w:sz="4" w:space="0" w:color="auto"/>
              <w:right w:val="single" w:sz="4" w:space="0" w:color="auto"/>
            </w:tcBorders>
            <w:shd w:val="clear" w:color="auto" w:fill="auto"/>
          </w:tcPr>
          <w:p w14:paraId="5EECD020" w14:textId="45AFD3EC" w:rsidR="00A80708" w:rsidRPr="00F537AC" w:rsidRDefault="0098557B" w:rsidP="00A80708">
            <w:pPr>
              <w:jc w:val="center"/>
              <w:rPr>
                <w:rFonts w:cs="Times New Roman"/>
                <w:color w:val="000000"/>
                <w:sz w:val="24"/>
                <w:szCs w:val="24"/>
              </w:rPr>
            </w:pPr>
            <w:r>
              <w:rPr>
                <w:rFonts w:cs="Times New Roman"/>
                <w:color w:val="000000"/>
                <w:sz w:val="24"/>
                <w:szCs w:val="24"/>
              </w:rPr>
              <w:t>80 866,00</w:t>
            </w:r>
          </w:p>
        </w:tc>
        <w:tc>
          <w:tcPr>
            <w:tcW w:w="1701" w:type="dxa"/>
            <w:tcBorders>
              <w:top w:val="single" w:sz="4" w:space="0" w:color="auto"/>
              <w:left w:val="nil"/>
              <w:bottom w:val="single" w:sz="4" w:space="0" w:color="auto"/>
              <w:right w:val="single" w:sz="4" w:space="0" w:color="auto"/>
            </w:tcBorders>
            <w:shd w:val="clear" w:color="auto" w:fill="auto"/>
          </w:tcPr>
          <w:p w14:paraId="3DF94DF7" w14:textId="1089B462" w:rsidR="00A80708" w:rsidRPr="00F537AC" w:rsidRDefault="0098557B" w:rsidP="00A80708">
            <w:pPr>
              <w:jc w:val="center"/>
              <w:rPr>
                <w:rFonts w:cs="Times New Roman"/>
                <w:color w:val="000000"/>
                <w:sz w:val="24"/>
                <w:szCs w:val="24"/>
              </w:rPr>
            </w:pPr>
            <w:r>
              <w:rPr>
                <w:rFonts w:cs="Times New Roman"/>
                <w:color w:val="000000"/>
                <w:sz w:val="24"/>
                <w:szCs w:val="24"/>
              </w:rPr>
              <w:t>20 102,00</w:t>
            </w:r>
          </w:p>
        </w:tc>
        <w:tc>
          <w:tcPr>
            <w:tcW w:w="1843" w:type="dxa"/>
            <w:tcBorders>
              <w:top w:val="single" w:sz="4" w:space="0" w:color="auto"/>
              <w:left w:val="nil"/>
              <w:bottom w:val="single" w:sz="4" w:space="0" w:color="auto"/>
              <w:right w:val="single" w:sz="4" w:space="0" w:color="auto"/>
            </w:tcBorders>
            <w:shd w:val="clear" w:color="auto" w:fill="auto"/>
          </w:tcPr>
          <w:p w14:paraId="2030DD9D" w14:textId="04247AE9" w:rsidR="00A80708" w:rsidRPr="00F537AC" w:rsidRDefault="007108AD" w:rsidP="00A80708">
            <w:pPr>
              <w:jc w:val="center"/>
              <w:rPr>
                <w:rFonts w:cs="Times New Roman"/>
                <w:color w:val="000000"/>
                <w:sz w:val="24"/>
                <w:szCs w:val="24"/>
              </w:rPr>
            </w:pPr>
            <w:r>
              <w:rPr>
                <w:rFonts w:cs="Times New Roman"/>
                <w:color w:val="000000"/>
                <w:sz w:val="24"/>
                <w:szCs w:val="24"/>
              </w:rPr>
              <w:t>19 692,00</w:t>
            </w:r>
          </w:p>
        </w:tc>
        <w:tc>
          <w:tcPr>
            <w:tcW w:w="1701" w:type="dxa"/>
            <w:tcBorders>
              <w:top w:val="single" w:sz="4" w:space="0" w:color="auto"/>
              <w:left w:val="nil"/>
              <w:bottom w:val="single" w:sz="4" w:space="0" w:color="auto"/>
              <w:right w:val="single" w:sz="4" w:space="0" w:color="auto"/>
            </w:tcBorders>
            <w:shd w:val="clear" w:color="auto" w:fill="auto"/>
          </w:tcPr>
          <w:p w14:paraId="0DB2A48F" w14:textId="6CB7A9CC" w:rsidR="00A80708" w:rsidRPr="00F537AC" w:rsidRDefault="00B717AB" w:rsidP="00A80708">
            <w:pPr>
              <w:jc w:val="center"/>
              <w:rPr>
                <w:rFonts w:cs="Times New Roman"/>
                <w:color w:val="000000"/>
                <w:sz w:val="24"/>
                <w:szCs w:val="24"/>
              </w:rPr>
            </w:pPr>
            <w:r>
              <w:rPr>
                <w:rFonts w:cs="Times New Roman"/>
                <w:color w:val="000000"/>
                <w:sz w:val="24"/>
                <w:szCs w:val="24"/>
              </w:rPr>
              <w:t>0,00</w:t>
            </w:r>
          </w:p>
        </w:tc>
      </w:tr>
      <w:tr w:rsidR="00A80708" w:rsidRPr="00F537AC" w14:paraId="19550999" w14:textId="77777777" w:rsidTr="00393574">
        <w:tc>
          <w:tcPr>
            <w:tcW w:w="3148" w:type="dxa"/>
            <w:tcBorders>
              <w:top w:val="single" w:sz="4" w:space="0" w:color="auto"/>
              <w:bottom w:val="nil"/>
              <w:right w:val="nil"/>
            </w:tcBorders>
          </w:tcPr>
          <w:p w14:paraId="071EEF84"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Средства федерального бюджета</w:t>
            </w:r>
          </w:p>
        </w:tc>
        <w:tc>
          <w:tcPr>
            <w:tcW w:w="1672" w:type="dxa"/>
            <w:tcBorders>
              <w:top w:val="nil"/>
              <w:left w:val="single" w:sz="4" w:space="0" w:color="auto"/>
              <w:bottom w:val="single" w:sz="4" w:space="0" w:color="auto"/>
              <w:right w:val="single" w:sz="4" w:space="0" w:color="auto"/>
            </w:tcBorders>
            <w:shd w:val="clear" w:color="auto" w:fill="auto"/>
          </w:tcPr>
          <w:p w14:paraId="48D74E94" w14:textId="17904FD2"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06EE6361" w14:textId="1652E151"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02672B07" w14:textId="049A927B"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4AEA5427" w14:textId="38F2390C"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1AAB473F" w14:textId="3F835C53"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37D8F5A8" w14:textId="2D79A343" w:rsidR="00A80708" w:rsidRPr="00F537AC" w:rsidRDefault="00572314" w:rsidP="00572314">
            <w:pPr>
              <w:jc w:val="center"/>
              <w:rPr>
                <w:rFonts w:cs="Times New Roman"/>
                <w:color w:val="000000"/>
                <w:sz w:val="24"/>
                <w:szCs w:val="24"/>
              </w:rPr>
            </w:pPr>
            <w:r>
              <w:rPr>
                <w:rFonts w:cs="Times New Roman"/>
                <w:color w:val="000000"/>
                <w:sz w:val="24"/>
                <w:szCs w:val="24"/>
              </w:rPr>
              <w:t>-</w:t>
            </w:r>
          </w:p>
        </w:tc>
      </w:tr>
      <w:tr w:rsidR="00A80708" w:rsidRPr="00F537AC" w14:paraId="7DE78F50" w14:textId="77777777" w:rsidTr="00393574">
        <w:tc>
          <w:tcPr>
            <w:tcW w:w="3148" w:type="dxa"/>
            <w:tcBorders>
              <w:top w:val="single" w:sz="4" w:space="0" w:color="auto"/>
              <w:bottom w:val="nil"/>
              <w:right w:val="nil"/>
            </w:tcBorders>
          </w:tcPr>
          <w:p w14:paraId="6E5DE4B5"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 xml:space="preserve">Средства бюджета городского округа </w:t>
            </w:r>
          </w:p>
        </w:tc>
        <w:tc>
          <w:tcPr>
            <w:tcW w:w="1672" w:type="dxa"/>
            <w:tcBorders>
              <w:top w:val="nil"/>
              <w:left w:val="single" w:sz="4" w:space="0" w:color="auto"/>
              <w:bottom w:val="single" w:sz="4" w:space="0" w:color="auto"/>
              <w:right w:val="single" w:sz="4" w:space="0" w:color="auto"/>
            </w:tcBorders>
            <w:shd w:val="clear" w:color="auto" w:fill="auto"/>
          </w:tcPr>
          <w:p w14:paraId="231BE173" w14:textId="32CC6992" w:rsidR="00A80708" w:rsidRPr="00F537AC" w:rsidRDefault="00537E3C" w:rsidP="00A80708">
            <w:pPr>
              <w:jc w:val="center"/>
              <w:rPr>
                <w:rFonts w:cs="Times New Roman"/>
                <w:color w:val="000000"/>
                <w:sz w:val="24"/>
                <w:szCs w:val="24"/>
              </w:rPr>
            </w:pPr>
            <w:r>
              <w:rPr>
                <w:rFonts w:cs="Times New Roman"/>
                <w:color w:val="000000"/>
                <w:sz w:val="24"/>
                <w:szCs w:val="24"/>
              </w:rPr>
              <w:t>3 018 116,88</w:t>
            </w:r>
          </w:p>
        </w:tc>
        <w:tc>
          <w:tcPr>
            <w:tcW w:w="1701" w:type="dxa"/>
            <w:tcBorders>
              <w:top w:val="nil"/>
              <w:left w:val="nil"/>
              <w:bottom w:val="single" w:sz="4" w:space="0" w:color="auto"/>
              <w:right w:val="single" w:sz="4" w:space="0" w:color="auto"/>
            </w:tcBorders>
            <w:shd w:val="clear" w:color="auto" w:fill="auto"/>
          </w:tcPr>
          <w:p w14:paraId="7FA4CF9E" w14:textId="20728468" w:rsidR="00A80708" w:rsidRPr="00F537AC" w:rsidRDefault="0098557B" w:rsidP="00A80708">
            <w:pPr>
              <w:jc w:val="center"/>
              <w:rPr>
                <w:rFonts w:cs="Times New Roman"/>
                <w:color w:val="000000"/>
                <w:sz w:val="24"/>
                <w:szCs w:val="24"/>
              </w:rPr>
            </w:pPr>
            <w:r>
              <w:rPr>
                <w:rFonts w:cs="Times New Roman"/>
                <w:color w:val="000000"/>
                <w:sz w:val="24"/>
                <w:szCs w:val="24"/>
              </w:rPr>
              <w:t>484 915,56</w:t>
            </w:r>
          </w:p>
        </w:tc>
        <w:tc>
          <w:tcPr>
            <w:tcW w:w="1701" w:type="dxa"/>
            <w:tcBorders>
              <w:top w:val="nil"/>
              <w:left w:val="nil"/>
              <w:bottom w:val="single" w:sz="4" w:space="0" w:color="auto"/>
              <w:right w:val="single" w:sz="4" w:space="0" w:color="auto"/>
            </w:tcBorders>
            <w:shd w:val="clear" w:color="auto" w:fill="auto"/>
          </w:tcPr>
          <w:p w14:paraId="70BDCE3E" w14:textId="160A1819" w:rsidR="00A80708" w:rsidRPr="00F537AC" w:rsidRDefault="00537E3C" w:rsidP="00A80708">
            <w:pPr>
              <w:jc w:val="center"/>
              <w:rPr>
                <w:rFonts w:cs="Times New Roman"/>
                <w:color w:val="000000"/>
                <w:sz w:val="24"/>
                <w:szCs w:val="24"/>
              </w:rPr>
            </w:pPr>
            <w:r>
              <w:rPr>
                <w:rFonts w:cs="Times New Roman"/>
                <w:color w:val="000000"/>
                <w:sz w:val="24"/>
                <w:szCs w:val="24"/>
              </w:rPr>
              <w:t>861 548,89</w:t>
            </w:r>
          </w:p>
        </w:tc>
        <w:tc>
          <w:tcPr>
            <w:tcW w:w="1701" w:type="dxa"/>
            <w:tcBorders>
              <w:top w:val="nil"/>
              <w:left w:val="nil"/>
              <w:bottom w:val="single" w:sz="4" w:space="0" w:color="auto"/>
              <w:right w:val="single" w:sz="4" w:space="0" w:color="auto"/>
            </w:tcBorders>
            <w:shd w:val="clear" w:color="auto" w:fill="auto"/>
          </w:tcPr>
          <w:p w14:paraId="3C9E0574" w14:textId="1C4F5F24" w:rsidR="00A80708" w:rsidRPr="00F537AC" w:rsidRDefault="00537E3C" w:rsidP="00A80708">
            <w:pPr>
              <w:jc w:val="center"/>
              <w:rPr>
                <w:rFonts w:cs="Times New Roman"/>
                <w:color w:val="000000"/>
                <w:sz w:val="24"/>
                <w:szCs w:val="24"/>
              </w:rPr>
            </w:pPr>
            <w:r>
              <w:rPr>
                <w:rFonts w:cs="Times New Roman"/>
                <w:color w:val="000000"/>
                <w:sz w:val="24"/>
                <w:szCs w:val="24"/>
              </w:rPr>
              <w:t>742 266,99</w:t>
            </w:r>
          </w:p>
        </w:tc>
        <w:tc>
          <w:tcPr>
            <w:tcW w:w="1843" w:type="dxa"/>
            <w:tcBorders>
              <w:top w:val="nil"/>
              <w:left w:val="nil"/>
              <w:bottom w:val="single" w:sz="4" w:space="0" w:color="auto"/>
              <w:right w:val="single" w:sz="4" w:space="0" w:color="auto"/>
            </w:tcBorders>
            <w:shd w:val="clear" w:color="auto" w:fill="auto"/>
          </w:tcPr>
          <w:p w14:paraId="15440065" w14:textId="4A69C3E8" w:rsidR="00A80708" w:rsidRPr="00F537AC" w:rsidRDefault="00537E3C" w:rsidP="00A80708">
            <w:pPr>
              <w:jc w:val="center"/>
              <w:rPr>
                <w:rFonts w:cs="Times New Roman"/>
                <w:color w:val="000000"/>
                <w:sz w:val="24"/>
                <w:szCs w:val="24"/>
              </w:rPr>
            </w:pPr>
            <w:r>
              <w:rPr>
                <w:rFonts w:cs="Times New Roman"/>
                <w:color w:val="000000"/>
                <w:sz w:val="24"/>
                <w:szCs w:val="24"/>
              </w:rPr>
              <w:t>893 454,04</w:t>
            </w:r>
          </w:p>
        </w:tc>
        <w:tc>
          <w:tcPr>
            <w:tcW w:w="1701" w:type="dxa"/>
            <w:tcBorders>
              <w:top w:val="nil"/>
              <w:left w:val="nil"/>
              <w:bottom w:val="single" w:sz="4" w:space="0" w:color="auto"/>
              <w:right w:val="single" w:sz="4" w:space="0" w:color="auto"/>
            </w:tcBorders>
            <w:shd w:val="clear" w:color="auto" w:fill="auto"/>
          </w:tcPr>
          <w:p w14:paraId="6CCFE094" w14:textId="04D64FCC" w:rsidR="00A80708" w:rsidRPr="00F537AC" w:rsidRDefault="007108AD" w:rsidP="00A80708">
            <w:pPr>
              <w:jc w:val="center"/>
              <w:rPr>
                <w:rFonts w:cs="Times New Roman"/>
                <w:color w:val="000000"/>
                <w:sz w:val="24"/>
                <w:szCs w:val="24"/>
              </w:rPr>
            </w:pPr>
            <w:r>
              <w:rPr>
                <w:rFonts w:cs="Times New Roman"/>
                <w:color w:val="000000"/>
                <w:sz w:val="24"/>
                <w:szCs w:val="24"/>
              </w:rPr>
              <w:t>35 931,40</w:t>
            </w:r>
          </w:p>
        </w:tc>
      </w:tr>
      <w:tr w:rsidR="00A80708" w:rsidRPr="00F537AC" w14:paraId="4DEB9D13" w14:textId="77777777" w:rsidTr="00393574">
        <w:tc>
          <w:tcPr>
            <w:tcW w:w="3148" w:type="dxa"/>
            <w:tcBorders>
              <w:top w:val="single" w:sz="4" w:space="0" w:color="auto"/>
              <w:bottom w:val="nil"/>
              <w:right w:val="nil"/>
            </w:tcBorders>
          </w:tcPr>
          <w:p w14:paraId="3771F283"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Внебюджетные средства</w:t>
            </w:r>
          </w:p>
        </w:tc>
        <w:tc>
          <w:tcPr>
            <w:tcW w:w="1672" w:type="dxa"/>
            <w:tcBorders>
              <w:top w:val="nil"/>
              <w:left w:val="single" w:sz="4" w:space="0" w:color="auto"/>
              <w:bottom w:val="single" w:sz="4" w:space="0" w:color="auto"/>
              <w:right w:val="single" w:sz="4" w:space="0" w:color="auto"/>
            </w:tcBorders>
            <w:shd w:val="clear" w:color="auto" w:fill="auto"/>
          </w:tcPr>
          <w:p w14:paraId="29716E92" w14:textId="2DF5A88F"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FABAEDA" w14:textId="44503F01"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85FDCE6" w14:textId="558DE706"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0AA5F90" w14:textId="3FE4ACF8"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7320E276" w14:textId="42CC6D20" w:rsidR="00A80708" w:rsidRPr="00F537AC" w:rsidRDefault="00572314" w:rsidP="00A80708">
            <w:pPr>
              <w:jc w:val="center"/>
              <w:rPr>
                <w:rFonts w:cs="Times New Roman"/>
                <w:color w:val="000000"/>
                <w:sz w:val="24"/>
                <w:szCs w:val="24"/>
              </w:rPr>
            </w:pPr>
            <w:r>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4F9CD030" w14:textId="378345F5" w:rsidR="00A80708" w:rsidRPr="00F537AC" w:rsidRDefault="00572314" w:rsidP="00A80708">
            <w:pPr>
              <w:jc w:val="center"/>
              <w:rPr>
                <w:rFonts w:cs="Times New Roman"/>
                <w:color w:val="000000"/>
                <w:sz w:val="24"/>
                <w:szCs w:val="24"/>
              </w:rPr>
            </w:pPr>
            <w:r>
              <w:rPr>
                <w:rFonts w:cs="Times New Roman"/>
                <w:color w:val="000000"/>
                <w:sz w:val="24"/>
                <w:szCs w:val="24"/>
              </w:rPr>
              <w:t>-</w:t>
            </w:r>
          </w:p>
        </w:tc>
      </w:tr>
      <w:tr w:rsidR="00A80708" w:rsidRPr="00F537AC" w14:paraId="179FDF3A" w14:textId="77777777" w:rsidTr="00393574">
        <w:tc>
          <w:tcPr>
            <w:tcW w:w="3148" w:type="dxa"/>
            <w:tcBorders>
              <w:top w:val="single" w:sz="4" w:space="0" w:color="auto"/>
              <w:bottom w:val="single" w:sz="4" w:space="0" w:color="auto"/>
              <w:right w:val="nil"/>
            </w:tcBorders>
          </w:tcPr>
          <w:p w14:paraId="62F5C15C" w14:textId="77777777" w:rsidR="00A80708" w:rsidRPr="00F537AC" w:rsidRDefault="00A80708" w:rsidP="00A80708">
            <w:pPr>
              <w:widowControl w:val="0"/>
              <w:autoSpaceDE w:val="0"/>
              <w:autoSpaceDN w:val="0"/>
              <w:adjustRightInd w:val="0"/>
              <w:rPr>
                <w:rFonts w:eastAsiaTheme="minorEastAsia" w:cs="Times New Roman"/>
                <w:sz w:val="24"/>
                <w:szCs w:val="24"/>
                <w:lang w:eastAsia="ru-RU"/>
              </w:rPr>
            </w:pPr>
            <w:r w:rsidRPr="00F537AC">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14:paraId="0907D000" w14:textId="0F1EE9F7" w:rsidR="00A80708" w:rsidRPr="00F537AC" w:rsidRDefault="0098557B" w:rsidP="00A80708">
            <w:pPr>
              <w:jc w:val="center"/>
              <w:rPr>
                <w:rFonts w:cs="Times New Roman"/>
                <w:color w:val="000000"/>
                <w:sz w:val="24"/>
                <w:szCs w:val="24"/>
              </w:rPr>
            </w:pPr>
            <w:r>
              <w:rPr>
                <w:rFonts w:cs="Times New Roman"/>
                <w:color w:val="000000"/>
                <w:sz w:val="24"/>
                <w:szCs w:val="24"/>
              </w:rPr>
              <w:t>3</w:t>
            </w:r>
            <w:r w:rsidR="00537E3C">
              <w:rPr>
                <w:rFonts w:cs="Times New Roman"/>
                <w:color w:val="000000"/>
                <w:sz w:val="24"/>
                <w:szCs w:val="24"/>
              </w:rPr>
              <w:t> </w:t>
            </w:r>
            <w:r>
              <w:rPr>
                <w:rFonts w:cs="Times New Roman"/>
                <w:color w:val="000000"/>
                <w:sz w:val="24"/>
                <w:szCs w:val="24"/>
              </w:rPr>
              <w:t>2</w:t>
            </w:r>
            <w:r w:rsidR="00537E3C">
              <w:rPr>
                <w:rFonts w:cs="Times New Roman"/>
                <w:color w:val="000000"/>
                <w:sz w:val="24"/>
                <w:szCs w:val="24"/>
              </w:rPr>
              <w:t>84 832,88</w:t>
            </w:r>
          </w:p>
        </w:tc>
        <w:tc>
          <w:tcPr>
            <w:tcW w:w="1701" w:type="dxa"/>
            <w:tcBorders>
              <w:top w:val="nil"/>
              <w:left w:val="nil"/>
              <w:bottom w:val="single" w:sz="4" w:space="0" w:color="auto"/>
              <w:right w:val="single" w:sz="4" w:space="0" w:color="auto"/>
            </w:tcBorders>
            <w:shd w:val="clear" w:color="auto" w:fill="auto"/>
          </w:tcPr>
          <w:p w14:paraId="0BC340DB" w14:textId="11E90F65" w:rsidR="00A80708" w:rsidRPr="00F537AC" w:rsidRDefault="0098557B" w:rsidP="00A80708">
            <w:pPr>
              <w:jc w:val="center"/>
              <w:rPr>
                <w:rFonts w:cs="Times New Roman"/>
                <w:color w:val="000000"/>
                <w:sz w:val="24"/>
                <w:szCs w:val="24"/>
              </w:rPr>
            </w:pPr>
            <w:r>
              <w:rPr>
                <w:rFonts w:cs="Times New Roman"/>
                <w:color w:val="000000"/>
                <w:sz w:val="24"/>
                <w:szCs w:val="24"/>
              </w:rPr>
              <w:t>630 971,56</w:t>
            </w:r>
          </w:p>
        </w:tc>
        <w:tc>
          <w:tcPr>
            <w:tcW w:w="1701" w:type="dxa"/>
            <w:tcBorders>
              <w:top w:val="nil"/>
              <w:left w:val="nil"/>
              <w:bottom w:val="single" w:sz="4" w:space="0" w:color="auto"/>
              <w:right w:val="single" w:sz="4" w:space="0" w:color="auto"/>
            </w:tcBorders>
            <w:shd w:val="clear" w:color="auto" w:fill="auto"/>
          </w:tcPr>
          <w:p w14:paraId="5C9BD584" w14:textId="77154FCB" w:rsidR="00A80708" w:rsidRPr="00F537AC" w:rsidRDefault="00537E3C" w:rsidP="00A80708">
            <w:pPr>
              <w:jc w:val="center"/>
              <w:rPr>
                <w:rFonts w:cs="Times New Roman"/>
                <w:color w:val="000000"/>
                <w:sz w:val="24"/>
                <w:szCs w:val="24"/>
              </w:rPr>
            </w:pPr>
            <w:r>
              <w:rPr>
                <w:rFonts w:cs="Times New Roman"/>
                <w:color w:val="000000"/>
                <w:sz w:val="24"/>
                <w:szCs w:val="24"/>
              </w:rPr>
              <w:t>942 414,89</w:t>
            </w:r>
          </w:p>
        </w:tc>
        <w:tc>
          <w:tcPr>
            <w:tcW w:w="1701" w:type="dxa"/>
            <w:tcBorders>
              <w:top w:val="nil"/>
              <w:left w:val="nil"/>
              <w:bottom w:val="single" w:sz="4" w:space="0" w:color="auto"/>
              <w:right w:val="single" w:sz="4" w:space="0" w:color="auto"/>
            </w:tcBorders>
            <w:shd w:val="clear" w:color="auto" w:fill="auto"/>
          </w:tcPr>
          <w:p w14:paraId="615B1F7D" w14:textId="076B7B58" w:rsidR="00A80708" w:rsidRPr="00F537AC" w:rsidRDefault="00537E3C" w:rsidP="00A80708">
            <w:pPr>
              <w:jc w:val="center"/>
              <w:rPr>
                <w:rFonts w:cs="Times New Roman"/>
                <w:color w:val="000000"/>
                <w:sz w:val="24"/>
                <w:szCs w:val="24"/>
              </w:rPr>
            </w:pPr>
            <w:r>
              <w:rPr>
                <w:rFonts w:cs="Times New Roman"/>
                <w:color w:val="000000"/>
                <w:sz w:val="24"/>
                <w:szCs w:val="24"/>
              </w:rPr>
              <w:t>762 368,99</w:t>
            </w:r>
          </w:p>
        </w:tc>
        <w:tc>
          <w:tcPr>
            <w:tcW w:w="1843" w:type="dxa"/>
            <w:tcBorders>
              <w:top w:val="nil"/>
              <w:left w:val="nil"/>
              <w:bottom w:val="single" w:sz="4" w:space="0" w:color="auto"/>
              <w:right w:val="single" w:sz="4" w:space="0" w:color="auto"/>
            </w:tcBorders>
            <w:shd w:val="clear" w:color="auto" w:fill="auto"/>
          </w:tcPr>
          <w:p w14:paraId="7FD3E5E2" w14:textId="02939B80" w:rsidR="00A80708" w:rsidRPr="00F537AC" w:rsidRDefault="00537E3C" w:rsidP="00A80708">
            <w:pPr>
              <w:jc w:val="center"/>
              <w:rPr>
                <w:rFonts w:cs="Times New Roman"/>
                <w:color w:val="000000"/>
                <w:sz w:val="24"/>
                <w:szCs w:val="24"/>
              </w:rPr>
            </w:pPr>
            <w:r>
              <w:rPr>
                <w:rFonts w:cs="Times New Roman"/>
                <w:color w:val="000000"/>
                <w:sz w:val="24"/>
                <w:szCs w:val="24"/>
              </w:rPr>
              <w:t>913 146,04</w:t>
            </w:r>
          </w:p>
        </w:tc>
        <w:tc>
          <w:tcPr>
            <w:tcW w:w="1701" w:type="dxa"/>
            <w:tcBorders>
              <w:top w:val="nil"/>
              <w:left w:val="nil"/>
              <w:bottom w:val="single" w:sz="4" w:space="0" w:color="auto"/>
              <w:right w:val="single" w:sz="4" w:space="0" w:color="auto"/>
            </w:tcBorders>
            <w:shd w:val="clear" w:color="auto" w:fill="auto"/>
          </w:tcPr>
          <w:p w14:paraId="7F270962" w14:textId="73403CC3" w:rsidR="00A80708" w:rsidRPr="00F537AC" w:rsidRDefault="007108AD" w:rsidP="00A80708">
            <w:pPr>
              <w:jc w:val="center"/>
              <w:rPr>
                <w:rFonts w:cs="Times New Roman"/>
                <w:color w:val="000000"/>
                <w:sz w:val="24"/>
                <w:szCs w:val="24"/>
              </w:rPr>
            </w:pPr>
            <w:r>
              <w:rPr>
                <w:rFonts w:cs="Times New Roman"/>
                <w:color w:val="000000"/>
                <w:sz w:val="24"/>
                <w:szCs w:val="24"/>
              </w:rPr>
              <w:t>35 931,40</w:t>
            </w:r>
          </w:p>
        </w:tc>
      </w:tr>
    </w:tbl>
    <w:p w14:paraId="367309EE" w14:textId="7650C4F3" w:rsidR="00F314DE" w:rsidRDefault="00F314DE" w:rsidP="000D7291"/>
    <w:p w14:paraId="13A0A826" w14:textId="77777777" w:rsidR="00F314DE" w:rsidRPr="00684000" w:rsidRDefault="00F314DE" w:rsidP="000D7291">
      <w:pPr>
        <w:rPr>
          <w:sz w:val="36"/>
          <w:szCs w:val="28"/>
        </w:rPr>
      </w:pPr>
    </w:p>
    <w:p w14:paraId="37CEDE84" w14:textId="505269F8" w:rsidR="00F314DE" w:rsidRPr="00684000" w:rsidRDefault="00F314DE" w:rsidP="00684000">
      <w:pPr>
        <w:pStyle w:val="af4"/>
        <w:numPr>
          <w:ilvl w:val="0"/>
          <w:numId w:val="1"/>
        </w:numPr>
        <w:jc w:val="center"/>
        <w:rPr>
          <w:b/>
          <w:bCs/>
          <w:sz w:val="28"/>
          <w:szCs w:val="28"/>
        </w:rPr>
      </w:pPr>
      <w:r w:rsidRPr="00684000">
        <w:rPr>
          <w:b/>
          <w:bCs/>
          <w:sz w:val="28"/>
          <w:szCs w:val="28"/>
        </w:rPr>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p>
    <w:p w14:paraId="163B4A31" w14:textId="77777777" w:rsidR="00F314DE" w:rsidRPr="0017352F" w:rsidRDefault="00F314DE" w:rsidP="00F314DE">
      <w:pPr>
        <w:widowControl w:val="0"/>
        <w:autoSpaceDE w:val="0"/>
        <w:autoSpaceDN w:val="0"/>
        <w:adjustRightInd w:val="0"/>
        <w:spacing w:before="120" w:after="120"/>
        <w:ind w:firstLine="709"/>
        <w:jc w:val="both"/>
        <w:rPr>
          <w:szCs w:val="28"/>
        </w:rPr>
      </w:pPr>
      <w:r w:rsidRPr="0017352F">
        <w:rPr>
          <w:szCs w:val="28"/>
        </w:rPr>
        <w:t xml:space="preserve">Муниципальная программа "Развитие и функционирование дорожно-транспортного комплекса " (далее - Программа) разработана в соответствии с Порядком разработки, реализации и оценки эффективности муниципальных программ городского округа Истра, утвержденным постановлением администрации городского округа Истра 17.04.2018 № 1904/4, направлена на достижение целей, указанных в Паспорте программы. </w:t>
      </w:r>
    </w:p>
    <w:p w14:paraId="7B9A0447" w14:textId="77777777" w:rsidR="00F314DE" w:rsidRPr="0017352F" w:rsidRDefault="00F314DE" w:rsidP="00F314DE">
      <w:pPr>
        <w:autoSpaceDE w:val="0"/>
        <w:autoSpaceDN w:val="0"/>
        <w:adjustRightInd w:val="0"/>
        <w:spacing w:before="120" w:after="120"/>
        <w:ind w:firstLine="709"/>
        <w:jc w:val="both"/>
        <w:rPr>
          <w:szCs w:val="28"/>
        </w:rPr>
      </w:pPr>
      <w:r w:rsidRPr="0017352F">
        <w:rPr>
          <w:szCs w:val="28"/>
        </w:rPr>
        <w:t xml:space="preserve">Транспортная система и дорожное хозяйство являются составной частью производственной инфраструктуры городского округа Истра.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14:paraId="5EA306C3" w14:textId="77777777" w:rsidR="00F314DE" w:rsidRPr="0017352F" w:rsidRDefault="00F314DE" w:rsidP="00F314DE">
      <w:pPr>
        <w:autoSpaceDE w:val="0"/>
        <w:autoSpaceDN w:val="0"/>
        <w:adjustRightInd w:val="0"/>
        <w:spacing w:before="120" w:after="120"/>
        <w:ind w:firstLine="709"/>
        <w:jc w:val="both"/>
        <w:rPr>
          <w:szCs w:val="28"/>
        </w:rPr>
      </w:pPr>
      <w:r w:rsidRPr="0017352F">
        <w:rPr>
          <w:szCs w:val="28"/>
        </w:rPr>
        <w:t>В транспортной системе городского округа Истра значительная роль принадлежит общественному транспорту. Его основная работа - осуществление городских и пригородных перевозок населения.</w:t>
      </w:r>
    </w:p>
    <w:p w14:paraId="2F474121" w14:textId="5F579502" w:rsidR="00F314DE" w:rsidRPr="0017352F" w:rsidRDefault="00F314DE" w:rsidP="00F314DE">
      <w:pPr>
        <w:ind w:firstLine="709"/>
        <w:rPr>
          <w:szCs w:val="28"/>
        </w:rPr>
      </w:pPr>
      <w:r w:rsidRPr="0017352F">
        <w:rPr>
          <w:szCs w:val="28"/>
        </w:rPr>
        <w:t>На территории городского округа Истра осуществляют регулярные пассажирские перевозки 4</w:t>
      </w:r>
      <w:r w:rsidR="00CF41A0">
        <w:rPr>
          <w:szCs w:val="28"/>
        </w:rPr>
        <w:t>4</w:t>
      </w:r>
      <w:r w:rsidRPr="0017352F">
        <w:rPr>
          <w:szCs w:val="28"/>
        </w:rPr>
        <w:t xml:space="preserve"> автобусных маршрутов. </w:t>
      </w:r>
    </w:p>
    <w:p w14:paraId="5B9A641B" w14:textId="64A3E9F1" w:rsidR="00F314DE" w:rsidRPr="0017352F" w:rsidRDefault="00F314DE" w:rsidP="00F314DE">
      <w:pPr>
        <w:ind w:firstLine="709"/>
        <w:rPr>
          <w:szCs w:val="28"/>
        </w:rPr>
      </w:pPr>
      <w:r w:rsidRPr="0017352F">
        <w:rPr>
          <w:szCs w:val="28"/>
        </w:rPr>
        <w:t xml:space="preserve">- </w:t>
      </w:r>
      <w:r w:rsidR="00CF41A0">
        <w:rPr>
          <w:szCs w:val="28"/>
        </w:rPr>
        <w:t>36</w:t>
      </w:r>
      <w:r w:rsidRPr="0017352F">
        <w:rPr>
          <w:szCs w:val="28"/>
        </w:rPr>
        <w:t xml:space="preserve"> маршрутов по регулируемому тарифу; </w:t>
      </w:r>
    </w:p>
    <w:p w14:paraId="4CFF46D6" w14:textId="22F26FB6" w:rsidR="00F314DE" w:rsidRPr="0017352F" w:rsidRDefault="00F314DE" w:rsidP="00F314DE">
      <w:pPr>
        <w:ind w:firstLine="709"/>
        <w:rPr>
          <w:szCs w:val="28"/>
        </w:rPr>
      </w:pPr>
      <w:r w:rsidRPr="0017352F">
        <w:rPr>
          <w:szCs w:val="28"/>
        </w:rPr>
        <w:lastRenderedPageBreak/>
        <w:t xml:space="preserve">- </w:t>
      </w:r>
      <w:r w:rsidR="00CF41A0">
        <w:rPr>
          <w:szCs w:val="28"/>
        </w:rPr>
        <w:t>8</w:t>
      </w:r>
      <w:r w:rsidRPr="0017352F">
        <w:rPr>
          <w:szCs w:val="28"/>
        </w:rPr>
        <w:t xml:space="preserve"> маршрутов по нерегулируемому тарифу.</w:t>
      </w:r>
    </w:p>
    <w:p w14:paraId="784D5036" w14:textId="77777777" w:rsidR="00F314DE" w:rsidRPr="0017352F" w:rsidRDefault="00F314DE" w:rsidP="00F314DE">
      <w:pPr>
        <w:ind w:firstLine="709"/>
        <w:rPr>
          <w:szCs w:val="28"/>
        </w:rPr>
      </w:pPr>
      <w:r w:rsidRPr="0017352F">
        <w:rPr>
          <w:szCs w:val="28"/>
        </w:rPr>
        <w:t>По типу маршрутов:</w:t>
      </w:r>
    </w:p>
    <w:p w14:paraId="490B2AF7" w14:textId="77777777" w:rsidR="00F314DE" w:rsidRPr="0017352F" w:rsidRDefault="00F314DE" w:rsidP="00F314DE">
      <w:pPr>
        <w:ind w:firstLine="709"/>
        <w:rPr>
          <w:szCs w:val="28"/>
        </w:rPr>
      </w:pPr>
      <w:r w:rsidRPr="0017352F">
        <w:rPr>
          <w:szCs w:val="28"/>
        </w:rPr>
        <w:t>- 28 муниципальных маршрутов;</w:t>
      </w:r>
    </w:p>
    <w:p w14:paraId="4C7C2F9B" w14:textId="77777777" w:rsidR="00F314DE" w:rsidRPr="0017352F" w:rsidRDefault="00F314DE" w:rsidP="00F314DE">
      <w:pPr>
        <w:ind w:firstLine="709"/>
        <w:rPr>
          <w:szCs w:val="28"/>
        </w:rPr>
      </w:pPr>
      <w:r w:rsidRPr="0017352F">
        <w:rPr>
          <w:szCs w:val="28"/>
        </w:rPr>
        <w:t>- 12 межмуниципальных маршрутов;</w:t>
      </w:r>
    </w:p>
    <w:p w14:paraId="533B1A09" w14:textId="29E1BBBB" w:rsidR="00F314DE" w:rsidRPr="0017352F" w:rsidRDefault="00F314DE" w:rsidP="00F314DE">
      <w:pPr>
        <w:ind w:firstLine="709"/>
        <w:rPr>
          <w:szCs w:val="28"/>
        </w:rPr>
      </w:pPr>
      <w:r w:rsidRPr="0017352F">
        <w:rPr>
          <w:szCs w:val="28"/>
        </w:rPr>
        <w:t xml:space="preserve">- </w:t>
      </w:r>
      <w:r w:rsidR="00CF41A0">
        <w:rPr>
          <w:szCs w:val="28"/>
        </w:rPr>
        <w:t>3</w:t>
      </w:r>
      <w:r w:rsidRPr="0017352F">
        <w:rPr>
          <w:szCs w:val="28"/>
        </w:rPr>
        <w:t xml:space="preserve"> смежных межрегиональных маршрутов.</w:t>
      </w:r>
    </w:p>
    <w:p w14:paraId="1D62A51C" w14:textId="765E04E6" w:rsidR="00F314DE" w:rsidRPr="0017352F" w:rsidRDefault="00F314DE" w:rsidP="00F314DE">
      <w:pPr>
        <w:ind w:firstLine="709"/>
        <w:jc w:val="both"/>
        <w:rPr>
          <w:szCs w:val="28"/>
        </w:rPr>
      </w:pPr>
      <w:r w:rsidRPr="0017352F">
        <w:rPr>
          <w:szCs w:val="28"/>
        </w:rPr>
        <w:t>Перевозки по муниципальным маршрутам осуществляются 3 перевозчиками: Межмуниципальное автотранспортное предприятие № 7 г. Истра (МАП № 7 г. Истра) филиал АО «МОСТРАНСАВТО», (количество маршрутов – 2</w:t>
      </w:r>
      <w:r w:rsidR="00CF41A0">
        <w:rPr>
          <w:szCs w:val="28"/>
        </w:rPr>
        <w:t>4</w:t>
      </w:r>
      <w:r w:rsidR="002F1107" w:rsidRPr="0017352F">
        <w:rPr>
          <w:szCs w:val="28"/>
        </w:rPr>
        <w:t xml:space="preserve">), </w:t>
      </w:r>
      <w:r w:rsidR="002F1107">
        <w:rPr>
          <w:szCs w:val="28"/>
        </w:rPr>
        <w:t>ООО</w:t>
      </w:r>
      <w:r w:rsidRPr="0017352F">
        <w:rPr>
          <w:szCs w:val="28"/>
        </w:rPr>
        <w:t xml:space="preserve"> «Лама Икс» (количество маршрутов – </w:t>
      </w:r>
      <w:r w:rsidR="001F00A9">
        <w:rPr>
          <w:szCs w:val="28"/>
        </w:rPr>
        <w:t>3</w:t>
      </w:r>
      <w:r w:rsidRPr="0017352F">
        <w:rPr>
          <w:szCs w:val="28"/>
        </w:rPr>
        <w:t>)</w:t>
      </w:r>
      <w:r w:rsidR="00CF41A0">
        <w:rPr>
          <w:szCs w:val="28"/>
        </w:rPr>
        <w:t xml:space="preserve">, ИП </w:t>
      </w:r>
      <w:proofErr w:type="spellStart"/>
      <w:r w:rsidR="00CF41A0">
        <w:rPr>
          <w:szCs w:val="28"/>
        </w:rPr>
        <w:t>Забара</w:t>
      </w:r>
      <w:proofErr w:type="spellEnd"/>
      <w:r w:rsidR="00CF41A0">
        <w:rPr>
          <w:szCs w:val="28"/>
        </w:rPr>
        <w:t xml:space="preserve"> И.А. (количество маршрутов – 1).</w:t>
      </w:r>
    </w:p>
    <w:p w14:paraId="6C64F4D7" w14:textId="77777777" w:rsidR="00F314DE" w:rsidRPr="0017352F" w:rsidRDefault="00F314DE" w:rsidP="00F314DE">
      <w:pPr>
        <w:ind w:firstLine="709"/>
        <w:jc w:val="both"/>
        <w:rPr>
          <w:szCs w:val="28"/>
        </w:rPr>
      </w:pPr>
      <w:r w:rsidRPr="0017352F">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№7 г. Истра филиал АО «</w:t>
      </w:r>
      <w:proofErr w:type="spellStart"/>
      <w:r w:rsidRPr="0017352F">
        <w:rPr>
          <w:szCs w:val="28"/>
        </w:rPr>
        <w:t>Мострансавто</w:t>
      </w:r>
      <w:proofErr w:type="spellEnd"/>
      <w:r w:rsidRPr="0017352F">
        <w:rPr>
          <w:szCs w:val="28"/>
        </w:rPr>
        <w:t>».</w:t>
      </w:r>
    </w:p>
    <w:p w14:paraId="7811DBDB" w14:textId="77777777" w:rsidR="00F314DE" w:rsidRPr="0017352F" w:rsidRDefault="00F314DE" w:rsidP="00F314DE">
      <w:pPr>
        <w:ind w:firstLine="709"/>
        <w:jc w:val="both"/>
        <w:rPr>
          <w:szCs w:val="28"/>
        </w:rPr>
      </w:pPr>
      <w:r w:rsidRPr="0017352F">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 срок эксплуатации автобусов большого класса, осуществляющих перевозку пассажиров на пригородных маршрутах, в основном составляет от 5 лет и более.</w:t>
      </w:r>
    </w:p>
    <w:p w14:paraId="602C5538" w14:textId="77777777" w:rsidR="00F314DE" w:rsidRPr="0017352F" w:rsidRDefault="00F314DE" w:rsidP="00F314DE">
      <w:pPr>
        <w:ind w:firstLine="709"/>
        <w:jc w:val="both"/>
        <w:rPr>
          <w:szCs w:val="28"/>
        </w:rPr>
      </w:pPr>
      <w:r w:rsidRPr="0017352F">
        <w:rPr>
          <w:szCs w:val="28"/>
        </w:rPr>
        <w:t>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w:t>
      </w:r>
    </w:p>
    <w:p w14:paraId="1FCE3E81" w14:textId="77777777" w:rsidR="00F314DE" w:rsidRPr="0017352F" w:rsidRDefault="00F314DE" w:rsidP="00F314DE">
      <w:pPr>
        <w:widowControl w:val="0"/>
        <w:autoSpaceDE w:val="0"/>
        <w:autoSpaceDN w:val="0"/>
        <w:adjustRightInd w:val="0"/>
        <w:spacing w:before="120" w:after="120"/>
        <w:ind w:firstLine="709"/>
        <w:jc w:val="both"/>
        <w:rPr>
          <w:szCs w:val="28"/>
        </w:rPr>
      </w:pPr>
      <w:r w:rsidRPr="0017352F">
        <w:rPr>
          <w:szCs w:val="28"/>
        </w:rPr>
        <w:t xml:space="preserve">Необходимым условием обеспечения устойчивого социально-экономического развития является решение задач </w:t>
      </w:r>
      <w:r w:rsidRPr="0017352F">
        <w:rPr>
          <w:szCs w:val="28"/>
        </w:rPr>
        <w:br/>
        <w:t>по улучшению дорожно-транспортного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 увеличения количества населенных пунктов, обслуживаемых автобусами, количества и протяженности автобусных маршрутов, количества автобусов и обновления автобусного парка.</w:t>
      </w:r>
    </w:p>
    <w:p w14:paraId="4640A9B0" w14:textId="77777777" w:rsidR="00F314DE" w:rsidRPr="0017352F" w:rsidRDefault="00F314DE" w:rsidP="00F314DE">
      <w:pPr>
        <w:widowControl w:val="0"/>
        <w:autoSpaceDE w:val="0"/>
        <w:autoSpaceDN w:val="0"/>
        <w:adjustRightInd w:val="0"/>
        <w:spacing w:before="120" w:after="120"/>
        <w:ind w:firstLine="709"/>
        <w:jc w:val="both"/>
        <w:rPr>
          <w:rFonts w:cs="Times New Roman"/>
          <w:szCs w:val="28"/>
        </w:rPr>
      </w:pPr>
      <w:r w:rsidRPr="0017352F">
        <w:rPr>
          <w:rFonts w:cs="Times New Roman"/>
          <w:szCs w:val="28"/>
        </w:rPr>
        <w:t>Основу транспортной инфраструктуры городского округа Истра составляют автомобильные дороги федерального, межмуниципального или регионального значения, местного значения, а также железнодорожные пути.</w:t>
      </w:r>
    </w:p>
    <w:p w14:paraId="39BAA213" w14:textId="6920038E" w:rsidR="00F314DE" w:rsidRPr="00471F9F" w:rsidRDefault="00F314DE" w:rsidP="00F314DE">
      <w:pPr>
        <w:ind w:firstLine="709"/>
        <w:jc w:val="both"/>
        <w:rPr>
          <w:rFonts w:cs="Times New Roman"/>
          <w:szCs w:val="28"/>
        </w:rPr>
      </w:pPr>
      <w:r w:rsidRPr="00471F9F">
        <w:rPr>
          <w:rFonts w:cs="Times New Roman"/>
          <w:szCs w:val="28"/>
        </w:rPr>
        <w:t xml:space="preserve">На территории городского округа Истра дорожное сообщение представляют </w:t>
      </w:r>
      <w:r w:rsidRPr="00471F9F">
        <w:rPr>
          <w:rFonts w:cs="Times New Roman"/>
          <w:szCs w:val="28"/>
          <w:u w:val="single"/>
        </w:rPr>
        <w:t>федеральные дороги</w:t>
      </w:r>
      <w:r w:rsidRPr="00471F9F">
        <w:rPr>
          <w:rFonts w:cs="Times New Roman"/>
          <w:szCs w:val="28"/>
        </w:rPr>
        <w:t xml:space="preserve"> протяженностью 89,9 км (М-9 «Балтия» - 55,7 км, А-107 Московское Малое кольцо – </w:t>
      </w:r>
      <w:smartTag w:uri="urn:schemas-microsoft-com:office:smarttags" w:element="metricconverter">
        <w:smartTagPr>
          <w:attr w:name="ProductID" w:val="20,5 км"/>
        </w:smartTagPr>
        <w:r w:rsidRPr="00471F9F">
          <w:rPr>
            <w:rFonts w:cs="Times New Roman"/>
            <w:szCs w:val="28"/>
          </w:rPr>
          <w:t>20,5 км</w:t>
        </w:r>
      </w:smartTag>
      <w:r w:rsidRPr="00471F9F">
        <w:rPr>
          <w:rFonts w:cs="Times New Roman"/>
          <w:szCs w:val="28"/>
        </w:rPr>
        <w:t xml:space="preserve">, А-108 Московское Большое кольцо – </w:t>
      </w:r>
      <w:smartTag w:uri="urn:schemas-microsoft-com:office:smarttags" w:element="metricconverter">
        <w:smartTagPr>
          <w:attr w:name="ProductID" w:val="13,7 км"/>
        </w:smartTagPr>
        <w:r w:rsidRPr="00471F9F">
          <w:rPr>
            <w:rFonts w:cs="Times New Roman"/>
            <w:szCs w:val="28"/>
          </w:rPr>
          <w:t>13,7 км</w:t>
        </w:r>
      </w:smartTag>
      <w:r w:rsidRPr="00471F9F">
        <w:rPr>
          <w:rFonts w:cs="Times New Roman"/>
          <w:szCs w:val="28"/>
        </w:rPr>
        <w:t xml:space="preserve">), региональные автодороги общего пользования протяженностью </w:t>
      </w:r>
      <w:r>
        <w:rPr>
          <w:rFonts w:cs="Times New Roman"/>
          <w:szCs w:val="28"/>
        </w:rPr>
        <w:t>430,3</w:t>
      </w:r>
      <w:r w:rsidRPr="00471F9F">
        <w:rPr>
          <w:rFonts w:cs="Times New Roman"/>
          <w:szCs w:val="28"/>
        </w:rPr>
        <w:t xml:space="preserve"> км (в т. ч. Волоколамское шоссе </w:t>
      </w:r>
      <w:smartTag w:uri="urn:schemas-microsoft-com:office:smarttags" w:element="metricconverter">
        <w:smartTagPr>
          <w:attr w:name="ProductID" w:val="60 км"/>
        </w:smartTagPr>
        <w:r w:rsidRPr="00471F9F">
          <w:rPr>
            <w:rFonts w:cs="Times New Roman"/>
            <w:szCs w:val="28"/>
          </w:rPr>
          <w:t>60 км</w:t>
        </w:r>
      </w:smartTag>
      <w:r w:rsidRPr="00471F9F">
        <w:rPr>
          <w:rFonts w:cs="Times New Roman"/>
          <w:szCs w:val="28"/>
        </w:rPr>
        <w:t xml:space="preserve">), а также </w:t>
      </w:r>
      <w:r w:rsidRPr="00471F9F">
        <w:rPr>
          <w:rFonts w:cs="Times New Roman"/>
          <w:szCs w:val="28"/>
          <w:u w:val="single"/>
        </w:rPr>
        <w:t>муниципальные дороги</w:t>
      </w:r>
      <w:r w:rsidRPr="00471F9F">
        <w:rPr>
          <w:rFonts w:cs="Times New Roman"/>
          <w:szCs w:val="28"/>
        </w:rPr>
        <w:t xml:space="preserve"> протяженностью </w:t>
      </w:r>
      <w:r w:rsidR="00BB5290">
        <w:rPr>
          <w:rFonts w:cs="Times New Roman"/>
          <w:szCs w:val="28"/>
        </w:rPr>
        <w:t>1 047,002</w:t>
      </w:r>
      <w:r w:rsidRPr="00471F9F">
        <w:rPr>
          <w:rFonts w:cs="Times New Roman"/>
          <w:szCs w:val="28"/>
        </w:rPr>
        <w:t xml:space="preserve"> км. </w:t>
      </w:r>
    </w:p>
    <w:p w14:paraId="47E88446" w14:textId="3F1D7BB7" w:rsidR="00F314DE" w:rsidRPr="001436E1" w:rsidRDefault="00F314DE" w:rsidP="00F314DE">
      <w:pPr>
        <w:spacing w:before="60" w:after="60"/>
        <w:ind w:firstLine="709"/>
        <w:jc w:val="both"/>
        <w:rPr>
          <w:rFonts w:cs="Times New Roman"/>
          <w:snapToGrid w:val="0"/>
          <w:szCs w:val="28"/>
        </w:rPr>
      </w:pPr>
      <w:r w:rsidRPr="001436E1">
        <w:rPr>
          <w:rFonts w:cs="Times New Roman"/>
          <w:snapToGrid w:val="0"/>
          <w:szCs w:val="28"/>
        </w:rPr>
        <w:t xml:space="preserve">Всего протяженность дорог в округе составляет </w:t>
      </w:r>
      <w:r w:rsidR="00BB5290">
        <w:rPr>
          <w:rFonts w:cs="Times New Roman"/>
          <w:snapToGrid w:val="0"/>
          <w:szCs w:val="28"/>
        </w:rPr>
        <w:t>1 567,202</w:t>
      </w:r>
      <w:r>
        <w:rPr>
          <w:rFonts w:cs="Times New Roman"/>
          <w:snapToGrid w:val="0"/>
          <w:szCs w:val="28"/>
        </w:rPr>
        <w:t xml:space="preserve"> </w:t>
      </w:r>
      <w:r w:rsidRPr="001436E1">
        <w:rPr>
          <w:rFonts w:cs="Times New Roman"/>
          <w:snapToGrid w:val="0"/>
          <w:szCs w:val="28"/>
        </w:rPr>
        <w:t>км.</w:t>
      </w:r>
    </w:p>
    <w:p w14:paraId="3E27554F" w14:textId="77777777" w:rsidR="00F314DE" w:rsidRPr="002C7174" w:rsidRDefault="00F314DE" w:rsidP="00F314DE">
      <w:pPr>
        <w:widowControl w:val="0"/>
        <w:autoSpaceDE w:val="0"/>
        <w:autoSpaceDN w:val="0"/>
        <w:adjustRightInd w:val="0"/>
        <w:spacing w:before="120" w:after="120"/>
        <w:ind w:firstLine="709"/>
        <w:jc w:val="both"/>
        <w:rPr>
          <w:szCs w:val="28"/>
        </w:rPr>
      </w:pPr>
      <w:r w:rsidRPr="002C7174">
        <w:rPr>
          <w:szCs w:val="28"/>
        </w:rPr>
        <w:t xml:space="preserve">Через административный центр городского округа Истра город Истра проходит региональная трасса Волоколамское </w:t>
      </w:r>
      <w:r w:rsidRPr="002C7174">
        <w:rPr>
          <w:szCs w:val="28"/>
        </w:rPr>
        <w:lastRenderedPageBreak/>
        <w:t>шоссе, по которой осуществляется движение транзитного транспорта.</w:t>
      </w:r>
    </w:p>
    <w:p w14:paraId="0600966A" w14:textId="77777777" w:rsidR="00F314DE" w:rsidRPr="00B174BA" w:rsidRDefault="00F314DE" w:rsidP="00F314DE">
      <w:pPr>
        <w:widowControl w:val="0"/>
        <w:autoSpaceDE w:val="0"/>
        <w:autoSpaceDN w:val="0"/>
        <w:adjustRightInd w:val="0"/>
        <w:spacing w:before="120" w:after="120"/>
        <w:ind w:firstLine="540"/>
        <w:rPr>
          <w:szCs w:val="28"/>
        </w:rPr>
      </w:pPr>
      <w:r w:rsidRPr="00B174BA">
        <w:rPr>
          <w:szCs w:val="28"/>
        </w:rPr>
        <w:t>К основным проблемам развития дорожно-транспортного комплекса в настоящее время можно отнести:</w:t>
      </w:r>
    </w:p>
    <w:p w14:paraId="5F970466"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14:paraId="3F90971E"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14:paraId="2902407A" w14:textId="77777777" w:rsidR="00F314DE" w:rsidRPr="00B174BA" w:rsidRDefault="00F314DE" w:rsidP="00F314DE">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14:paraId="56705558" w14:textId="77777777" w:rsidR="00F314DE" w:rsidRPr="00B174BA" w:rsidRDefault="00F314DE" w:rsidP="00F314DE">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 xml:space="preserve">пропускной способности дорожной сети приводит к заторам на дорогах в часы "пиковых" нагрузок </w:t>
      </w:r>
      <w:r>
        <w:rPr>
          <w:szCs w:val="28"/>
        </w:rPr>
        <w:br/>
      </w:r>
      <w:r w:rsidRPr="00B174BA">
        <w:rPr>
          <w:szCs w:val="28"/>
        </w:rPr>
        <w:t>и увеличению затрат времени на поездки.</w:t>
      </w:r>
    </w:p>
    <w:p w14:paraId="2E8706AF" w14:textId="77777777" w:rsidR="00F314DE" w:rsidRPr="00B174BA" w:rsidRDefault="00F314DE" w:rsidP="00F314DE">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14:paraId="0D1828C4" w14:textId="77777777" w:rsidR="00F314DE" w:rsidRPr="00B174BA" w:rsidRDefault="00F314DE" w:rsidP="00F314DE">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14:paraId="72E09BBA" w14:textId="77777777" w:rsidR="00F314DE" w:rsidRDefault="00F314DE" w:rsidP="00F314DE">
      <w:pPr>
        <w:widowControl w:val="0"/>
        <w:numPr>
          <w:ilvl w:val="0"/>
          <w:numId w:val="3"/>
        </w:numPr>
        <w:autoSpaceDE w:val="0"/>
        <w:autoSpaceDN w:val="0"/>
        <w:adjustRightInd w:val="0"/>
        <w:jc w:val="both"/>
        <w:rPr>
          <w:szCs w:val="28"/>
        </w:rPr>
      </w:pPr>
      <w:r w:rsidRPr="00B174BA">
        <w:rPr>
          <w:szCs w:val="28"/>
        </w:rPr>
        <w:t>отсутствие парково</w:t>
      </w:r>
      <w:r>
        <w:rPr>
          <w:szCs w:val="28"/>
        </w:rPr>
        <w:t>чного пространства в достаточном</w:t>
      </w:r>
      <w:r w:rsidRPr="00B174BA">
        <w:rPr>
          <w:szCs w:val="28"/>
        </w:rPr>
        <w:t xml:space="preserve"> объеме;</w:t>
      </w:r>
    </w:p>
    <w:p w14:paraId="2DC31513" w14:textId="77777777" w:rsidR="00F314DE" w:rsidRPr="001436E1" w:rsidRDefault="00F314DE" w:rsidP="00F314DE">
      <w:pPr>
        <w:widowControl w:val="0"/>
        <w:autoSpaceDE w:val="0"/>
        <w:autoSpaceDN w:val="0"/>
        <w:adjustRightInd w:val="0"/>
        <w:ind w:firstLine="708"/>
        <w:jc w:val="both"/>
        <w:rPr>
          <w:szCs w:val="28"/>
        </w:rPr>
      </w:pPr>
      <w:r w:rsidRPr="001436E1">
        <w:rPr>
          <w:szCs w:val="28"/>
        </w:rPr>
        <w:t>Несмотря на наметившуюся в последние годы, тенденцию к снижению количества ДТП, дорожная обстановка в городском округе Истра остается сложной.</w:t>
      </w:r>
    </w:p>
    <w:p w14:paraId="300C3FF6" w14:textId="77777777" w:rsidR="00F314DE" w:rsidRPr="00B174BA" w:rsidRDefault="00F314DE" w:rsidP="00F314DE">
      <w:pPr>
        <w:spacing w:after="120"/>
        <w:ind w:firstLine="709"/>
        <w:jc w:val="both"/>
        <w:rPr>
          <w:szCs w:val="28"/>
        </w:rPr>
      </w:pPr>
      <w:r w:rsidRPr="00B174BA">
        <w:rPr>
          <w:szCs w:val="28"/>
        </w:rPr>
        <w:t>Проблема аварийности, связанная с автомобильным транспортом (далее - аварийность)</w:t>
      </w:r>
      <w:r>
        <w:rPr>
          <w:szCs w:val="28"/>
        </w:rPr>
        <w:t>,</w:t>
      </w:r>
      <w:r w:rsidRPr="00B174BA">
        <w:rPr>
          <w:szCs w:val="28"/>
        </w:rPr>
        <w:t xml:space="preserve"> приобрела особую остроту</w:t>
      </w:r>
      <w:r>
        <w:rPr>
          <w:szCs w:val="28"/>
        </w:rPr>
        <w:t>,</w:t>
      </w:r>
      <w:r w:rsidRPr="00B174BA">
        <w:rPr>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60FE93D6" w14:textId="77777777" w:rsidR="00F314DE" w:rsidRDefault="00F314DE" w:rsidP="00F314DE">
      <w:pPr>
        <w:jc w:val="both"/>
        <w:rPr>
          <w:szCs w:val="28"/>
        </w:rPr>
      </w:pPr>
      <w:r>
        <w:rPr>
          <w:szCs w:val="28"/>
        </w:rPr>
        <w:t xml:space="preserve">      В настоящее время администрацией г.о. Истра не реже одного раза в квартал проводятся заседания комиссии по обеспечению безопасности дорожного движения, а также выезды рабочей группы по вопросам безопасности и транспортного обслуживания. </w:t>
      </w:r>
    </w:p>
    <w:p w14:paraId="217A5FEC" w14:textId="77777777" w:rsidR="00F314DE" w:rsidRPr="00B174BA" w:rsidRDefault="00F314DE" w:rsidP="00F314DE">
      <w:pPr>
        <w:jc w:val="both"/>
        <w:rPr>
          <w:szCs w:val="28"/>
        </w:rPr>
      </w:pPr>
      <w:r>
        <w:rPr>
          <w:szCs w:val="28"/>
        </w:rPr>
        <w:t xml:space="preserve">        </w:t>
      </w:r>
      <w:r w:rsidRPr="00CD740C">
        <w:rPr>
          <w:szCs w:val="28"/>
        </w:rPr>
        <w:t xml:space="preserve">Сложная обстановка с аварийностью </w:t>
      </w:r>
      <w:r>
        <w:rPr>
          <w:szCs w:val="28"/>
        </w:rPr>
        <w:t>во многом объясняе</w:t>
      </w:r>
      <w:r w:rsidRPr="00B174BA">
        <w:rPr>
          <w:szCs w:val="28"/>
        </w:rPr>
        <w:t>тся следующими причинами:</w:t>
      </w:r>
    </w:p>
    <w:p w14:paraId="6EBE98C7" w14:textId="77777777" w:rsidR="00F314DE" w:rsidRPr="00B174BA" w:rsidRDefault="00F314DE" w:rsidP="00F314DE">
      <w:pPr>
        <w:widowControl w:val="0"/>
        <w:numPr>
          <w:ilvl w:val="0"/>
          <w:numId w:val="3"/>
        </w:numPr>
        <w:autoSpaceDE w:val="0"/>
        <w:autoSpaceDN w:val="0"/>
        <w:adjustRightInd w:val="0"/>
        <w:jc w:val="both"/>
        <w:rPr>
          <w:szCs w:val="28"/>
        </w:rPr>
      </w:pPr>
      <w:r w:rsidRPr="00B174BA">
        <w:rPr>
          <w:szCs w:val="28"/>
        </w:rPr>
        <w:t>постоянно возрастающая мобильность населения;</w:t>
      </w:r>
    </w:p>
    <w:p w14:paraId="20F80567" w14:textId="77777777" w:rsidR="00F314DE" w:rsidRPr="00B174BA" w:rsidRDefault="00F314DE" w:rsidP="00F314DE">
      <w:pPr>
        <w:widowControl w:val="0"/>
        <w:numPr>
          <w:ilvl w:val="0"/>
          <w:numId w:val="3"/>
        </w:numPr>
        <w:autoSpaceDE w:val="0"/>
        <w:autoSpaceDN w:val="0"/>
        <w:adjustRightInd w:val="0"/>
        <w:jc w:val="both"/>
        <w:rPr>
          <w:szCs w:val="28"/>
        </w:rPr>
      </w:pPr>
      <w:r w:rsidRPr="00B174BA">
        <w:rPr>
          <w:szCs w:val="28"/>
        </w:rPr>
        <w:t>увеличение перевозок личным транспортом;</w:t>
      </w:r>
    </w:p>
    <w:p w14:paraId="65F404AD" w14:textId="77777777" w:rsidR="00F314DE" w:rsidRDefault="00F314DE" w:rsidP="00F314DE">
      <w:pPr>
        <w:widowControl w:val="0"/>
        <w:numPr>
          <w:ilvl w:val="0"/>
          <w:numId w:val="3"/>
        </w:numPr>
        <w:autoSpaceDE w:val="0"/>
        <w:autoSpaceDN w:val="0"/>
        <w:adjustRightInd w:val="0"/>
        <w:jc w:val="both"/>
        <w:rPr>
          <w:szCs w:val="28"/>
        </w:rPr>
      </w:pPr>
      <w:r w:rsidRPr="00B174BA">
        <w:rPr>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Pr>
          <w:szCs w:val="28"/>
        </w:rPr>
        <w:t>;</w:t>
      </w:r>
    </w:p>
    <w:p w14:paraId="5D644CE5" w14:textId="77777777" w:rsidR="00F314DE" w:rsidRPr="001436E1" w:rsidRDefault="00F314DE" w:rsidP="00F314DE">
      <w:pPr>
        <w:widowControl w:val="0"/>
        <w:numPr>
          <w:ilvl w:val="0"/>
          <w:numId w:val="3"/>
        </w:numPr>
        <w:autoSpaceDE w:val="0"/>
        <w:autoSpaceDN w:val="0"/>
        <w:adjustRightInd w:val="0"/>
        <w:jc w:val="both"/>
        <w:rPr>
          <w:szCs w:val="28"/>
        </w:rPr>
      </w:pPr>
      <w:r w:rsidRPr="001436E1">
        <w:rPr>
          <w:szCs w:val="28"/>
        </w:rPr>
        <w:t xml:space="preserve">нарушение требований безопасности дорожного движения со стороны участников движения (управление </w:t>
      </w:r>
      <w:r w:rsidRPr="001436E1">
        <w:rPr>
          <w:szCs w:val="28"/>
        </w:rPr>
        <w:lastRenderedPageBreak/>
        <w:t xml:space="preserve">транспортным средством в нетрезвом состоянии, превышение скорости движения, выезд на полосу встречного движения и так далее). </w:t>
      </w:r>
    </w:p>
    <w:p w14:paraId="6BE6C42E" w14:textId="23EC557D" w:rsidR="00F314DE" w:rsidRDefault="00F314DE" w:rsidP="00F314DE">
      <w:pPr>
        <w:spacing w:after="120"/>
        <w:ind w:firstLine="709"/>
        <w:jc w:val="both"/>
        <w:textAlignment w:val="top"/>
        <w:rPr>
          <w:rFonts w:ascii="Tahoma" w:hAnsi="Tahoma" w:cs="Tahoma"/>
          <w:color w:val="000000"/>
          <w:szCs w:val="28"/>
        </w:rPr>
      </w:pPr>
      <w:r w:rsidRPr="00594D26">
        <w:rPr>
          <w:color w:val="000000"/>
          <w:szCs w:val="28"/>
        </w:rPr>
        <w:t xml:space="preserve">Ввиду разобщенности требований по развитию дорожно-транспортной инфраструктуры, обеспечению безопасности дорожного движения в разных сферах </w:t>
      </w:r>
      <w:r w:rsidRPr="00D81D92">
        <w:rPr>
          <w:color w:val="000000"/>
          <w:sz w:val="26"/>
          <w:szCs w:val="26"/>
        </w:rPr>
        <w:t>социально</w:t>
      </w:r>
      <w:r w:rsidRPr="00594D26">
        <w:rPr>
          <w:color w:val="000000"/>
          <w:szCs w:val="28"/>
        </w:rPr>
        <w:t>-экономической деятельности требуется применение программно-целевого подхода к решению представленных пробле</w:t>
      </w:r>
      <w:r w:rsidR="009170A4">
        <w:rPr>
          <w:color w:val="000000"/>
          <w:szCs w:val="28"/>
        </w:rPr>
        <w:t>м.</w:t>
      </w:r>
    </w:p>
    <w:p w14:paraId="0F01147F" w14:textId="77777777" w:rsidR="00F314DE" w:rsidRPr="004E2BE6" w:rsidRDefault="00F314DE" w:rsidP="004E2BE6">
      <w:pPr>
        <w:widowControl w:val="0"/>
        <w:autoSpaceDE w:val="0"/>
        <w:autoSpaceDN w:val="0"/>
        <w:adjustRightInd w:val="0"/>
        <w:spacing w:before="120" w:after="120"/>
        <w:ind w:firstLine="709"/>
        <w:jc w:val="center"/>
        <w:rPr>
          <w:szCs w:val="28"/>
        </w:rPr>
      </w:pPr>
      <w:r w:rsidRPr="004E2BE6">
        <w:rPr>
          <w:szCs w:val="28"/>
        </w:rPr>
        <w:t>Перечень подпрограмм и краткое их описание.</w:t>
      </w:r>
    </w:p>
    <w:p w14:paraId="4A43A9C0" w14:textId="252138E6" w:rsidR="00684000" w:rsidRPr="004E2BE6" w:rsidRDefault="00F314DE" w:rsidP="004E2BE6">
      <w:pPr>
        <w:widowControl w:val="0"/>
        <w:autoSpaceDE w:val="0"/>
        <w:autoSpaceDN w:val="0"/>
        <w:adjustRightInd w:val="0"/>
        <w:spacing w:before="120" w:after="120"/>
        <w:ind w:firstLine="709"/>
        <w:jc w:val="both"/>
        <w:rPr>
          <w:szCs w:val="28"/>
        </w:rPr>
      </w:pPr>
      <w:r w:rsidRPr="004E2BE6">
        <w:rPr>
          <w:szCs w:val="28"/>
        </w:rPr>
        <w:t>Программа включает в себя 2 подпрограммы:</w:t>
      </w:r>
    </w:p>
    <w:p w14:paraId="2B71770E" w14:textId="6CC4F438" w:rsidR="00F314DE" w:rsidRPr="004E2BE6" w:rsidRDefault="00F314DE" w:rsidP="004E2BE6">
      <w:pPr>
        <w:pStyle w:val="af4"/>
        <w:widowControl w:val="0"/>
        <w:numPr>
          <w:ilvl w:val="0"/>
          <w:numId w:val="6"/>
        </w:numPr>
        <w:autoSpaceDE w:val="0"/>
        <w:autoSpaceDN w:val="0"/>
        <w:adjustRightInd w:val="0"/>
        <w:spacing w:before="120" w:after="120"/>
        <w:jc w:val="both"/>
        <w:rPr>
          <w:sz w:val="28"/>
          <w:szCs w:val="36"/>
        </w:rPr>
      </w:pPr>
      <w:r w:rsidRPr="004E2BE6">
        <w:rPr>
          <w:sz w:val="28"/>
          <w:szCs w:val="36"/>
        </w:rPr>
        <w:t>Пассажирский транспорт общего пользования;</w:t>
      </w:r>
    </w:p>
    <w:p w14:paraId="5E3DA33B" w14:textId="7DA79CF3" w:rsidR="00684000" w:rsidRPr="004E2BE6" w:rsidRDefault="00F314DE" w:rsidP="004E2BE6">
      <w:pPr>
        <w:pStyle w:val="af4"/>
        <w:widowControl w:val="0"/>
        <w:numPr>
          <w:ilvl w:val="0"/>
          <w:numId w:val="6"/>
        </w:numPr>
        <w:autoSpaceDE w:val="0"/>
        <w:autoSpaceDN w:val="0"/>
        <w:adjustRightInd w:val="0"/>
        <w:spacing w:before="120" w:after="120"/>
        <w:jc w:val="both"/>
        <w:rPr>
          <w:sz w:val="28"/>
          <w:szCs w:val="36"/>
        </w:rPr>
      </w:pPr>
      <w:r w:rsidRPr="004E2BE6">
        <w:rPr>
          <w:sz w:val="28"/>
          <w:szCs w:val="36"/>
        </w:rPr>
        <w:t>Дороги Подмосковья;</w:t>
      </w:r>
    </w:p>
    <w:p w14:paraId="4C6E28F7"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Подпрограммы не являются взаимозависимыми - выполнение мероприятий одной подпрограммы не зависит от выполнения мероприятий другой подпрограммы.</w:t>
      </w:r>
    </w:p>
    <w:p w14:paraId="39267228"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Цель подпрограммы "Пассажирский транспорт общего пользования" предусматривает создание условий по организации транспортного обслуживания населения. Мероприятия подпрограммы направленны на создание преимущественных условий для функционирования транспорта общего пользования, улучшение качества предоставляемых услуг. </w:t>
      </w:r>
    </w:p>
    <w:p w14:paraId="12F64DFD" w14:textId="18CF1F4A"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Цель подпрограммы "Дороги Подмосковья" предусматривает мероприятия по обеспечению нормативного состояния автомобильных дорог местного значения, развитию сети автомобильных дорог местного значения, обеспечению сельских населенных пунктов круглогодичной связью с опорной дорожной сетью, снижения транзитного транспорта </w:t>
      </w:r>
      <w:r w:rsidRPr="004E2BE6">
        <w:rPr>
          <w:szCs w:val="28"/>
        </w:rPr>
        <w:br/>
        <w:t xml:space="preserve">через административный центр городского округа Истра, 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w:t>
      </w:r>
      <w:r w:rsidR="00C1460D">
        <w:rPr>
          <w:szCs w:val="28"/>
        </w:rPr>
        <w:t>6,71</w:t>
      </w:r>
      <w:r w:rsidRPr="004E2BE6">
        <w:rPr>
          <w:szCs w:val="28"/>
        </w:rPr>
        <w:t xml:space="preserve"> чел. на 100 тысяч населения .</w:t>
      </w:r>
    </w:p>
    <w:p w14:paraId="0E1A9424"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14:paraId="2CB1E985" w14:textId="77777777" w:rsidR="00F314DE" w:rsidRPr="004E2BE6" w:rsidRDefault="00F314DE" w:rsidP="00783BF5">
      <w:pPr>
        <w:widowControl w:val="0"/>
        <w:autoSpaceDE w:val="0"/>
        <w:autoSpaceDN w:val="0"/>
        <w:adjustRightInd w:val="0"/>
        <w:spacing w:before="120" w:after="120"/>
        <w:ind w:firstLine="709"/>
        <w:jc w:val="center"/>
        <w:rPr>
          <w:szCs w:val="28"/>
        </w:rPr>
      </w:pPr>
      <w:r w:rsidRPr="004E2BE6">
        <w:rPr>
          <w:szCs w:val="28"/>
        </w:rPr>
        <w:t>Обобщенная характеристика основных мероприятий с обоснованием необходимости их осуществления.</w:t>
      </w:r>
    </w:p>
    <w:p w14:paraId="40584EE2" w14:textId="77777777" w:rsidR="00F314DE" w:rsidRPr="004E2BE6" w:rsidRDefault="00F314DE" w:rsidP="004E2BE6">
      <w:pPr>
        <w:widowControl w:val="0"/>
        <w:autoSpaceDE w:val="0"/>
        <w:autoSpaceDN w:val="0"/>
        <w:adjustRightInd w:val="0"/>
        <w:spacing w:before="120" w:after="120"/>
        <w:ind w:firstLine="709"/>
        <w:jc w:val="both"/>
        <w:rPr>
          <w:szCs w:val="28"/>
        </w:rPr>
      </w:pPr>
      <w:r w:rsidRPr="004E2BE6">
        <w:rPr>
          <w:szCs w:val="28"/>
        </w:rPr>
        <w:t xml:space="preserve">    В рамках подпрограммы "Пассажирский транспорт общего пользования" запланированы мероприятия, направленные </w:t>
      </w:r>
      <w:r w:rsidRPr="004E2BE6">
        <w:rPr>
          <w:szCs w:val="28"/>
        </w:rPr>
        <w:br/>
      </w:r>
      <w:r w:rsidRPr="004E2BE6">
        <w:rPr>
          <w:szCs w:val="28"/>
        </w:rPr>
        <w:lastRenderedPageBreak/>
        <w:t>на повышение уровня доступности транспортных услуг для населения, в том числе для льготных категорий граждан;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 транспортное обслуживание мероприятий. В рамках подпрограммы "Дороги Подмосковья" запланированы мероприятия, направленные на развитие сети автомобильных дорог; обеспечение нормативного состояния автомобильных дорог муниципального значения, обеспечение сельских населенных пунктов круглогодичной связью с сетью автомобильных дорог Московской области.</w:t>
      </w:r>
    </w:p>
    <w:p w14:paraId="16D71D74" w14:textId="77777777" w:rsidR="00F314DE" w:rsidRPr="004E2BE6" w:rsidRDefault="00F314DE" w:rsidP="004E2BE6">
      <w:pPr>
        <w:widowControl w:val="0"/>
        <w:autoSpaceDE w:val="0"/>
        <w:autoSpaceDN w:val="0"/>
        <w:adjustRightInd w:val="0"/>
        <w:spacing w:before="120" w:after="120"/>
        <w:ind w:firstLine="709"/>
        <w:jc w:val="both"/>
        <w:rPr>
          <w:szCs w:val="28"/>
        </w:rPr>
      </w:pPr>
    </w:p>
    <w:p w14:paraId="5591AD74" w14:textId="77777777" w:rsidR="00F314DE" w:rsidRPr="004E2BE6" w:rsidRDefault="00F314DE" w:rsidP="004E2BE6">
      <w:pPr>
        <w:widowControl w:val="0"/>
        <w:autoSpaceDE w:val="0"/>
        <w:autoSpaceDN w:val="0"/>
        <w:adjustRightInd w:val="0"/>
        <w:spacing w:before="120" w:after="120"/>
        <w:ind w:firstLine="709"/>
        <w:jc w:val="both"/>
        <w:rPr>
          <w:szCs w:val="28"/>
        </w:rPr>
      </w:pPr>
    </w:p>
    <w:p w14:paraId="50B80B77" w14:textId="6AFD2AA2" w:rsidR="00F314DE" w:rsidRPr="00783BF5" w:rsidRDefault="00F314DE" w:rsidP="00783BF5">
      <w:pPr>
        <w:pStyle w:val="af4"/>
        <w:numPr>
          <w:ilvl w:val="0"/>
          <w:numId w:val="6"/>
        </w:numPr>
        <w:jc w:val="center"/>
        <w:rPr>
          <w:b/>
          <w:sz w:val="28"/>
          <w:szCs w:val="28"/>
        </w:rPr>
      </w:pPr>
      <w:r w:rsidRPr="00783BF5">
        <w:rPr>
          <w:b/>
          <w:sz w:val="28"/>
          <w:szCs w:val="28"/>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p w14:paraId="3F9CA348"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w:t>
      </w:r>
      <w:r w:rsidRPr="00783BF5">
        <w:rPr>
          <w:rFonts w:cs="Times New Roman"/>
          <w:snapToGrid w:val="0"/>
          <w:szCs w:val="28"/>
        </w:rPr>
        <w:br/>
        <w:t>для населения, повышении безопасности дорожного движения.</w:t>
      </w:r>
    </w:p>
    <w:p w14:paraId="7730CCD5"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Программно-целевой подход к решению проблем предполагает разработку мероприятий по развитию дорожно-транспортного комплекса и предусматривает:</w:t>
      </w:r>
    </w:p>
    <w:p w14:paraId="262EF2C1"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экономического роста и повышения качества жизни населения;</w:t>
      </w:r>
    </w:p>
    <w:p w14:paraId="722394D3"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концентрацию ресурсов на приоритетных задачах, направленных на решение системной проблемы в целом;</w:t>
      </w:r>
    </w:p>
    <w:p w14:paraId="5A116421"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реализацию механизмов государственной поддержки, управления и координацию действий участников Программы.</w:t>
      </w:r>
    </w:p>
    <w:p w14:paraId="683B1B08" w14:textId="77777777" w:rsidR="00F314DE" w:rsidRPr="00783BF5" w:rsidRDefault="00F314DE" w:rsidP="00783BF5">
      <w:pPr>
        <w:pStyle w:val="af4"/>
        <w:numPr>
          <w:ilvl w:val="0"/>
          <w:numId w:val="7"/>
        </w:numPr>
        <w:spacing w:before="60" w:after="60"/>
        <w:jc w:val="both"/>
        <w:rPr>
          <w:snapToGrid w:val="0"/>
          <w:sz w:val="28"/>
          <w:szCs w:val="36"/>
        </w:rPr>
      </w:pPr>
      <w:r w:rsidRPr="00783BF5">
        <w:rPr>
          <w:snapToGrid w:val="0"/>
          <w:sz w:val="28"/>
          <w:szCs w:val="36"/>
        </w:rPr>
        <w:t>Программа представляет собой систему взаимоувязанных мероприятий, направленных на достижение целей социально-экономического развития городского округа Истра.</w:t>
      </w:r>
    </w:p>
    <w:p w14:paraId="3E88E1F7"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Комплексный подход к решению проблем дорожно-транспортного комплекса городского округа Истра 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w:t>
      </w:r>
      <w:r w:rsidRPr="00783BF5">
        <w:rPr>
          <w:rFonts w:cs="Times New Roman"/>
          <w:snapToGrid w:val="0"/>
          <w:szCs w:val="28"/>
        </w:rPr>
        <w:lastRenderedPageBreak/>
        <w:t>возрастающий спрос на транспортные услуги. При этом важнейшее значение будет иметь «инфраструктурный эффект» формирования городского округа Истра, связанный с реализацией проектов строительства инфраструктуры муниципального значения.</w:t>
      </w:r>
    </w:p>
    <w:p w14:paraId="24519554"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Возможны два варианта решения проблем в сфере дорожно-транспортного комплекса городского округа Истра.</w:t>
      </w:r>
    </w:p>
    <w:p w14:paraId="68DA6DC3"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Первый вариант предусматривает развитие дорожно-транспортного комплекса городского округа Истра как самостоятельной системы. Особенность первого варианта заключается в отсутствии координации развития инфраструктуры всех уровней на территории городского округа. К основным рискам реализации данного варианта можно отнести неопределенность объемов частных инвестиций с возможным прекращением финансирования и неправильным выбором приоритетных направлений инвестирования. Кроме того, при отсутствии поддержки из регионального бюджета возрастают риски, обусловленные ухудшением экономической ситуации в городском округе Истра.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обострению проблем, связанных с несистемным развитием транспортного комплекса городского округа Истра.</w:t>
      </w:r>
    </w:p>
    <w:p w14:paraId="1EB1BF2A" w14:textId="77777777" w:rsidR="00F314DE" w:rsidRPr="00783BF5" w:rsidRDefault="00F314DE" w:rsidP="00783BF5">
      <w:pPr>
        <w:spacing w:before="60" w:after="60"/>
        <w:ind w:firstLine="709"/>
        <w:jc w:val="both"/>
        <w:rPr>
          <w:rFonts w:cs="Times New Roman"/>
          <w:snapToGrid w:val="0"/>
          <w:szCs w:val="28"/>
        </w:rPr>
      </w:pPr>
      <w:r w:rsidRPr="00783BF5">
        <w:rPr>
          <w:rFonts w:cs="Times New Roman"/>
          <w:snapToGrid w:val="0"/>
          <w:szCs w:val="28"/>
        </w:rPr>
        <w:t xml:space="preserve">Второй вариант решения проблем предполагает разработку мероприятий по развитию дорожно-транспортного комплекса на основе программно-целевого подхода, предусматривающего: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инфраструктурной отрасли, обеспечивающей условия для экономического роста и повышения качества жизни населения; концентрацию ресурсов на приоритетных задачах, направленных на решение системной проблемы в целом; реализацию механизмов государственной поддержки, управления и координацию действий участников Программы; увязку приоритетов развития муниципальных транспортных систем Московской области. 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городского округа Истра. 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сокращение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недостаточную гибкость, а также длительность процедур внесения изменений в региональные целевые программы, учитывающих корректировку объемов финансирования из средств бюджетов всех уровней; несвоевременное принятие нормативных правовых актов, длительность и сложность проведения ведомственных согласований, процедур государственной экспертизы, которые будут сдерживать реализацию проектов по развитию транспортной инфраструктуры, в </w:t>
      </w:r>
      <w:r w:rsidRPr="00783BF5">
        <w:rPr>
          <w:rFonts w:cs="Times New Roman"/>
          <w:snapToGrid w:val="0"/>
          <w:szCs w:val="28"/>
        </w:rPr>
        <w:lastRenderedPageBreak/>
        <w:t>первую очередь в части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 финансовых средств по мероприятиям Программы в соответствии с ожидаемыми конечными результатами Программы.</w:t>
      </w:r>
    </w:p>
    <w:p w14:paraId="23FF6243" w14:textId="34CD6248" w:rsidR="00F314DE" w:rsidRDefault="00F314DE" w:rsidP="00783BF5">
      <w:pPr>
        <w:spacing w:before="60" w:after="60"/>
        <w:ind w:firstLine="709"/>
        <w:jc w:val="both"/>
        <w:rPr>
          <w:rFonts w:cs="Times New Roman"/>
          <w:snapToGrid w:val="0"/>
          <w:szCs w:val="28"/>
        </w:rPr>
      </w:pPr>
      <w:r w:rsidRPr="00783BF5">
        <w:rPr>
          <w:rFonts w:cs="Times New Roman"/>
          <w:snapToGrid w:val="0"/>
          <w:szCs w:val="28"/>
        </w:rPr>
        <w:t>Анализ преимуществ и рисков представленных вариантов решения проблемы позволяет сделать вывод о предпочтительности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Истра.</w:t>
      </w:r>
    </w:p>
    <w:p w14:paraId="17695A11" w14:textId="7B9665DB" w:rsidR="00F314DE" w:rsidRPr="00783BF5" w:rsidRDefault="00F314DE" w:rsidP="00783BF5">
      <w:pPr>
        <w:pStyle w:val="af4"/>
        <w:numPr>
          <w:ilvl w:val="0"/>
          <w:numId w:val="6"/>
        </w:numPr>
        <w:jc w:val="center"/>
        <w:rPr>
          <w:b/>
          <w:sz w:val="28"/>
          <w:szCs w:val="28"/>
        </w:rPr>
      </w:pPr>
      <w:r w:rsidRPr="00783BF5">
        <w:rPr>
          <w:b/>
          <w:sz w:val="28"/>
          <w:szCs w:val="28"/>
        </w:rPr>
        <w:t>Целевые показатели муниципальной программы городского округа Истра</w:t>
      </w:r>
    </w:p>
    <w:p w14:paraId="029BE856" w14:textId="79BF759E" w:rsidR="000375ED" w:rsidRPr="001436E1" w:rsidRDefault="00F314DE" w:rsidP="00CF1123">
      <w:pPr>
        <w:jc w:val="center"/>
        <w:rPr>
          <w:b/>
          <w:sz w:val="24"/>
          <w:szCs w:val="20"/>
        </w:rPr>
      </w:pPr>
      <w:r w:rsidRPr="001436E1">
        <w:rPr>
          <w:b/>
          <w:sz w:val="24"/>
          <w:szCs w:val="24"/>
        </w:rPr>
        <w:t>«</w:t>
      </w:r>
      <w:r w:rsidRPr="001436E1">
        <w:rPr>
          <w:b/>
          <w:szCs w:val="24"/>
        </w:rPr>
        <w:t>Развитие и функционирование дорожно-транспортного комплекса</w:t>
      </w:r>
      <w:r w:rsidRPr="001436E1">
        <w:rPr>
          <w:b/>
          <w:sz w:val="24"/>
          <w:szCs w:val="20"/>
        </w:rPr>
        <w:t>»</w:t>
      </w:r>
      <w:r>
        <w:rPr>
          <w:b/>
          <w:sz w:val="24"/>
          <w:szCs w:val="20"/>
        </w:rPr>
        <w:t xml:space="preserve"> </w:t>
      </w:r>
      <w:r w:rsidRPr="00670EDF">
        <w:rPr>
          <w:b/>
        </w:rPr>
        <w:t>на 2023-2027 годы.</w:t>
      </w:r>
    </w:p>
    <w:p w14:paraId="25F049FC" w14:textId="77777777" w:rsidR="004C18E0" w:rsidRPr="004C18E0" w:rsidRDefault="004C18E0" w:rsidP="004C18E0">
      <w:pPr>
        <w:widowControl w:val="0"/>
        <w:autoSpaceDE w:val="0"/>
        <w:autoSpaceDN w:val="0"/>
        <w:jc w:val="both"/>
        <w:rPr>
          <w:rFonts w:eastAsia="Times New Roman" w:cs="Times New Roman"/>
          <w:sz w:val="24"/>
          <w:szCs w:val="24"/>
          <w:lang w:eastAsia="ru-RU"/>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2344"/>
        <w:gridCol w:w="66"/>
        <w:gridCol w:w="1134"/>
        <w:gridCol w:w="85"/>
        <w:gridCol w:w="907"/>
        <w:gridCol w:w="70"/>
        <w:gridCol w:w="923"/>
        <w:gridCol w:w="992"/>
        <w:gridCol w:w="1088"/>
        <w:gridCol w:w="46"/>
        <w:gridCol w:w="992"/>
        <w:gridCol w:w="1134"/>
        <w:gridCol w:w="1276"/>
        <w:gridCol w:w="1701"/>
        <w:gridCol w:w="1701"/>
      </w:tblGrid>
      <w:tr w:rsidR="00CF1123" w:rsidRPr="004C18E0" w14:paraId="1E2272AC" w14:textId="6E85F660" w:rsidTr="00815440">
        <w:tc>
          <w:tcPr>
            <w:tcW w:w="629" w:type="dxa"/>
            <w:vMerge w:val="restart"/>
            <w:tcBorders>
              <w:top w:val="single" w:sz="4" w:space="0" w:color="auto"/>
              <w:left w:val="single" w:sz="4" w:space="0" w:color="auto"/>
              <w:bottom w:val="single" w:sz="4" w:space="0" w:color="auto"/>
              <w:right w:val="single" w:sz="4" w:space="0" w:color="auto"/>
            </w:tcBorders>
            <w:hideMark/>
          </w:tcPr>
          <w:p w14:paraId="0E531C3F"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п/п</w:t>
            </w:r>
          </w:p>
        </w:tc>
        <w:tc>
          <w:tcPr>
            <w:tcW w:w="2344" w:type="dxa"/>
            <w:vMerge w:val="restart"/>
            <w:tcBorders>
              <w:top w:val="single" w:sz="4" w:space="0" w:color="auto"/>
              <w:left w:val="single" w:sz="4" w:space="0" w:color="auto"/>
              <w:bottom w:val="single" w:sz="4" w:space="0" w:color="auto"/>
              <w:right w:val="single" w:sz="4" w:space="0" w:color="auto"/>
            </w:tcBorders>
            <w:hideMark/>
          </w:tcPr>
          <w:p w14:paraId="256F4C3E"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200" w:type="dxa"/>
            <w:gridSpan w:val="2"/>
            <w:vMerge w:val="restart"/>
            <w:tcBorders>
              <w:top w:val="single" w:sz="4" w:space="0" w:color="auto"/>
              <w:left w:val="single" w:sz="4" w:space="0" w:color="auto"/>
              <w:bottom w:val="single" w:sz="4" w:space="0" w:color="auto"/>
              <w:right w:val="single" w:sz="4" w:space="0" w:color="auto"/>
            </w:tcBorders>
            <w:hideMark/>
          </w:tcPr>
          <w:p w14:paraId="39CCB892" w14:textId="2613A97E"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14:paraId="7DD18EE7" w14:textId="77777777" w:rsidR="00CF1123" w:rsidRPr="00DD6DEB" w:rsidRDefault="00CF1123"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993" w:type="dxa"/>
            <w:gridSpan w:val="2"/>
            <w:vMerge w:val="restart"/>
            <w:tcBorders>
              <w:top w:val="single" w:sz="4" w:space="0" w:color="auto"/>
              <w:left w:val="single" w:sz="4" w:space="0" w:color="auto"/>
              <w:bottom w:val="single" w:sz="4" w:space="0" w:color="auto"/>
              <w:right w:val="single" w:sz="4" w:space="0" w:color="auto"/>
            </w:tcBorders>
            <w:hideMark/>
          </w:tcPr>
          <w:p w14:paraId="6B643A43" w14:textId="18596263"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Базовое значение</w:t>
            </w:r>
          </w:p>
        </w:tc>
        <w:tc>
          <w:tcPr>
            <w:tcW w:w="5528" w:type="dxa"/>
            <w:gridSpan w:val="6"/>
            <w:tcBorders>
              <w:top w:val="single" w:sz="4" w:space="0" w:color="auto"/>
              <w:left w:val="single" w:sz="4" w:space="0" w:color="auto"/>
              <w:bottom w:val="single" w:sz="4" w:space="0" w:color="auto"/>
              <w:right w:val="single" w:sz="4" w:space="0" w:color="auto"/>
            </w:tcBorders>
          </w:tcPr>
          <w:p w14:paraId="7F1C1066"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701" w:type="dxa"/>
            <w:vMerge w:val="restart"/>
            <w:tcBorders>
              <w:top w:val="single" w:sz="4" w:space="0" w:color="auto"/>
              <w:left w:val="single" w:sz="4" w:space="0" w:color="auto"/>
              <w:right w:val="single" w:sz="4" w:space="0" w:color="auto"/>
            </w:tcBorders>
            <w:hideMark/>
          </w:tcPr>
          <w:p w14:paraId="72AE2731"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Номера основных мероприятий, подпрограммы, оказывающие влияние на достижение показателя</w:t>
            </w:r>
          </w:p>
        </w:tc>
        <w:tc>
          <w:tcPr>
            <w:tcW w:w="1701" w:type="dxa"/>
            <w:vMerge w:val="restart"/>
            <w:tcBorders>
              <w:top w:val="single" w:sz="4" w:space="0" w:color="auto"/>
              <w:left w:val="single" w:sz="4" w:space="0" w:color="auto"/>
              <w:right w:val="single" w:sz="4" w:space="0" w:color="auto"/>
            </w:tcBorders>
          </w:tcPr>
          <w:p w14:paraId="3FCBCDE4" w14:textId="77777777" w:rsidR="00CF1123" w:rsidRPr="00EA4E49" w:rsidRDefault="00CF1123" w:rsidP="00CF1123">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 xml:space="preserve">Ответственный </w:t>
            </w:r>
          </w:p>
          <w:p w14:paraId="08A68098" w14:textId="77777777" w:rsidR="00CF1123" w:rsidRPr="00EA4E49" w:rsidRDefault="00CF1123" w:rsidP="00CF1123">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за достижение показателя</w:t>
            </w:r>
          </w:p>
          <w:p w14:paraId="2449C3A0" w14:textId="769FF5BF" w:rsidR="00CF1123" w:rsidRPr="00DD6DEB" w:rsidRDefault="00CF1123" w:rsidP="00CF1123">
            <w:pPr>
              <w:widowControl w:val="0"/>
              <w:autoSpaceDE w:val="0"/>
              <w:autoSpaceDN w:val="0"/>
              <w:spacing w:line="256" w:lineRule="auto"/>
              <w:ind w:left="-12" w:right="-15" w:firstLine="12"/>
              <w:jc w:val="center"/>
              <w:rPr>
                <w:rFonts w:eastAsia="Times New Roman" w:cs="Times New Roman"/>
                <w:sz w:val="20"/>
                <w:szCs w:val="20"/>
              </w:rPr>
            </w:pPr>
            <w:r w:rsidRPr="00EA4E49">
              <w:rPr>
                <w:rFonts w:cs="Times New Roman"/>
                <w:sz w:val="18"/>
                <w:szCs w:val="18"/>
              </w:rPr>
              <w:t>(управление/отдел</w:t>
            </w:r>
          </w:p>
        </w:tc>
      </w:tr>
      <w:tr w:rsidR="00CF1123" w:rsidRPr="004C18E0" w14:paraId="75C30926" w14:textId="3CE2A99E" w:rsidTr="00815440">
        <w:tc>
          <w:tcPr>
            <w:tcW w:w="629" w:type="dxa"/>
            <w:vMerge/>
            <w:tcBorders>
              <w:top w:val="single" w:sz="4" w:space="0" w:color="auto"/>
              <w:left w:val="single" w:sz="4" w:space="0" w:color="auto"/>
              <w:bottom w:val="single" w:sz="4" w:space="0" w:color="auto"/>
              <w:right w:val="single" w:sz="4" w:space="0" w:color="auto"/>
            </w:tcBorders>
            <w:vAlign w:val="center"/>
            <w:hideMark/>
          </w:tcPr>
          <w:p w14:paraId="2A95EB4E" w14:textId="77777777" w:rsidR="00CF1123" w:rsidRPr="00DD6DEB" w:rsidRDefault="00CF1123" w:rsidP="00DD6DEB">
            <w:pPr>
              <w:ind w:left="-12" w:right="-15" w:firstLine="12"/>
              <w:rPr>
                <w:rFonts w:eastAsia="Times New Roman" w:cs="Times New Roman"/>
                <w:sz w:val="20"/>
                <w:szCs w:val="20"/>
              </w:rPr>
            </w:pPr>
          </w:p>
        </w:tc>
        <w:tc>
          <w:tcPr>
            <w:tcW w:w="2344" w:type="dxa"/>
            <w:vMerge/>
            <w:tcBorders>
              <w:top w:val="single" w:sz="4" w:space="0" w:color="auto"/>
              <w:left w:val="single" w:sz="4" w:space="0" w:color="auto"/>
              <w:bottom w:val="single" w:sz="4" w:space="0" w:color="auto"/>
              <w:right w:val="single" w:sz="4" w:space="0" w:color="auto"/>
            </w:tcBorders>
            <w:vAlign w:val="center"/>
            <w:hideMark/>
          </w:tcPr>
          <w:p w14:paraId="5470D95D" w14:textId="77777777" w:rsidR="00CF1123" w:rsidRPr="00DD6DEB" w:rsidRDefault="00CF1123" w:rsidP="00DD6DEB">
            <w:pPr>
              <w:ind w:left="-12" w:right="-15" w:firstLine="12"/>
              <w:rPr>
                <w:rFonts w:eastAsia="Times New Roman" w:cs="Times New Roman"/>
                <w:sz w:val="20"/>
                <w:szCs w:val="20"/>
              </w:rPr>
            </w:pPr>
          </w:p>
        </w:tc>
        <w:tc>
          <w:tcPr>
            <w:tcW w:w="1200" w:type="dxa"/>
            <w:gridSpan w:val="2"/>
            <w:vMerge/>
            <w:tcBorders>
              <w:top w:val="single" w:sz="4" w:space="0" w:color="auto"/>
              <w:left w:val="single" w:sz="4" w:space="0" w:color="auto"/>
              <w:bottom w:val="single" w:sz="4" w:space="0" w:color="auto"/>
              <w:right w:val="single" w:sz="4" w:space="0" w:color="auto"/>
            </w:tcBorders>
            <w:vAlign w:val="center"/>
            <w:hideMark/>
          </w:tcPr>
          <w:p w14:paraId="084FB050" w14:textId="77777777" w:rsidR="00CF1123" w:rsidRPr="00DD6DEB" w:rsidRDefault="00CF1123" w:rsidP="00DD6DEB">
            <w:pPr>
              <w:ind w:left="-12" w:right="-15" w:firstLine="12"/>
              <w:rPr>
                <w:rFonts w:eastAsia="Times New Roman" w:cs="Times New Roman"/>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742B9346" w14:textId="77777777" w:rsidR="00CF1123" w:rsidRPr="00DD6DEB" w:rsidRDefault="00CF1123" w:rsidP="00DD6DEB">
            <w:pPr>
              <w:ind w:left="-12" w:right="-15" w:firstLine="12"/>
              <w:rPr>
                <w:rFonts w:eastAsia="Times New Roman" w:cs="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6BDD6B2" w14:textId="77777777" w:rsidR="00CF1123" w:rsidRPr="00DD6DEB" w:rsidRDefault="00CF1123" w:rsidP="00DD6DEB">
            <w:pPr>
              <w:ind w:left="-12" w:right="-15" w:firstLine="12"/>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7BE244A6"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2023 год</w:t>
            </w:r>
          </w:p>
        </w:tc>
        <w:tc>
          <w:tcPr>
            <w:tcW w:w="1134" w:type="dxa"/>
            <w:gridSpan w:val="2"/>
            <w:tcBorders>
              <w:top w:val="single" w:sz="4" w:space="0" w:color="auto"/>
              <w:left w:val="single" w:sz="4" w:space="0" w:color="auto"/>
              <w:bottom w:val="single" w:sz="4" w:space="0" w:color="auto"/>
              <w:right w:val="single" w:sz="4" w:space="0" w:color="auto"/>
            </w:tcBorders>
            <w:hideMark/>
          </w:tcPr>
          <w:p w14:paraId="32709A4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2024 год </w:t>
            </w:r>
          </w:p>
        </w:tc>
        <w:tc>
          <w:tcPr>
            <w:tcW w:w="992" w:type="dxa"/>
            <w:tcBorders>
              <w:top w:val="single" w:sz="4" w:space="0" w:color="auto"/>
              <w:left w:val="single" w:sz="4" w:space="0" w:color="auto"/>
              <w:bottom w:val="single" w:sz="4" w:space="0" w:color="auto"/>
              <w:right w:val="single" w:sz="4" w:space="0" w:color="auto"/>
            </w:tcBorders>
            <w:hideMark/>
          </w:tcPr>
          <w:p w14:paraId="24DB66F1"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2025 год </w:t>
            </w:r>
          </w:p>
        </w:tc>
        <w:tc>
          <w:tcPr>
            <w:tcW w:w="1134" w:type="dxa"/>
            <w:tcBorders>
              <w:top w:val="single" w:sz="4" w:space="0" w:color="auto"/>
              <w:left w:val="single" w:sz="4" w:space="0" w:color="auto"/>
              <w:bottom w:val="single" w:sz="4" w:space="0" w:color="auto"/>
              <w:right w:val="single" w:sz="4" w:space="0" w:color="auto"/>
            </w:tcBorders>
          </w:tcPr>
          <w:p w14:paraId="1008FA8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2026 год</w:t>
            </w:r>
          </w:p>
        </w:tc>
        <w:tc>
          <w:tcPr>
            <w:tcW w:w="1276" w:type="dxa"/>
            <w:tcBorders>
              <w:top w:val="single" w:sz="4" w:space="0" w:color="auto"/>
              <w:left w:val="single" w:sz="4" w:space="0" w:color="auto"/>
              <w:bottom w:val="single" w:sz="4" w:space="0" w:color="auto"/>
              <w:right w:val="single" w:sz="4" w:space="0" w:color="auto"/>
            </w:tcBorders>
            <w:hideMark/>
          </w:tcPr>
          <w:p w14:paraId="437FD1C1" w14:textId="43BC53A8" w:rsidR="00CF1123" w:rsidRPr="00DD6DEB" w:rsidRDefault="00CF1123" w:rsidP="00F12A70">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2027 год</w:t>
            </w:r>
          </w:p>
        </w:tc>
        <w:tc>
          <w:tcPr>
            <w:tcW w:w="1701" w:type="dxa"/>
            <w:vMerge/>
            <w:tcBorders>
              <w:left w:val="single" w:sz="4" w:space="0" w:color="auto"/>
              <w:bottom w:val="single" w:sz="4" w:space="0" w:color="auto"/>
              <w:right w:val="single" w:sz="4" w:space="0" w:color="auto"/>
            </w:tcBorders>
            <w:vAlign w:val="center"/>
            <w:hideMark/>
          </w:tcPr>
          <w:p w14:paraId="199EA23F" w14:textId="77777777" w:rsidR="00CF1123" w:rsidRPr="00DD6DEB" w:rsidRDefault="00CF1123" w:rsidP="00DD6DEB">
            <w:pPr>
              <w:ind w:left="-12" w:right="-15" w:firstLine="12"/>
              <w:rPr>
                <w:rFonts w:eastAsia="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5E91D9BB" w14:textId="77777777" w:rsidR="00CF1123" w:rsidRPr="00DD6DEB" w:rsidRDefault="00CF1123" w:rsidP="00DD6DEB">
            <w:pPr>
              <w:ind w:left="-12" w:right="-15" w:firstLine="12"/>
              <w:rPr>
                <w:rFonts w:eastAsia="Times New Roman" w:cs="Times New Roman"/>
                <w:sz w:val="20"/>
                <w:szCs w:val="20"/>
              </w:rPr>
            </w:pPr>
          </w:p>
        </w:tc>
      </w:tr>
      <w:tr w:rsidR="00CF1123" w:rsidRPr="004C18E0" w14:paraId="676104CD" w14:textId="1C5AB1C7" w:rsidTr="00CF1123">
        <w:tc>
          <w:tcPr>
            <w:tcW w:w="629" w:type="dxa"/>
            <w:tcBorders>
              <w:top w:val="single" w:sz="4" w:space="0" w:color="auto"/>
              <w:left w:val="single" w:sz="4" w:space="0" w:color="auto"/>
              <w:bottom w:val="single" w:sz="4" w:space="0" w:color="auto"/>
              <w:right w:val="single" w:sz="4" w:space="0" w:color="auto"/>
            </w:tcBorders>
            <w:hideMark/>
          </w:tcPr>
          <w:p w14:paraId="5642F4D5"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344" w:type="dxa"/>
            <w:tcBorders>
              <w:top w:val="single" w:sz="4" w:space="0" w:color="auto"/>
              <w:left w:val="single" w:sz="4" w:space="0" w:color="auto"/>
              <w:bottom w:val="single" w:sz="4" w:space="0" w:color="auto"/>
              <w:right w:val="single" w:sz="4" w:space="0" w:color="auto"/>
            </w:tcBorders>
            <w:hideMark/>
          </w:tcPr>
          <w:p w14:paraId="61B77D4C"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200" w:type="dxa"/>
            <w:gridSpan w:val="2"/>
            <w:tcBorders>
              <w:top w:val="single" w:sz="4" w:space="0" w:color="auto"/>
              <w:left w:val="single" w:sz="4" w:space="0" w:color="auto"/>
              <w:bottom w:val="single" w:sz="4" w:space="0" w:color="auto"/>
              <w:right w:val="single" w:sz="4" w:space="0" w:color="auto"/>
            </w:tcBorders>
            <w:hideMark/>
          </w:tcPr>
          <w:p w14:paraId="574EB85B"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gridSpan w:val="2"/>
            <w:tcBorders>
              <w:top w:val="single" w:sz="4" w:space="0" w:color="auto"/>
              <w:left w:val="single" w:sz="4" w:space="0" w:color="auto"/>
              <w:bottom w:val="single" w:sz="4" w:space="0" w:color="auto"/>
              <w:right w:val="single" w:sz="4" w:space="0" w:color="auto"/>
            </w:tcBorders>
            <w:hideMark/>
          </w:tcPr>
          <w:p w14:paraId="02035C8B"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993" w:type="dxa"/>
            <w:gridSpan w:val="2"/>
            <w:tcBorders>
              <w:top w:val="single" w:sz="4" w:space="0" w:color="auto"/>
              <w:left w:val="single" w:sz="4" w:space="0" w:color="auto"/>
              <w:bottom w:val="single" w:sz="4" w:space="0" w:color="auto"/>
              <w:right w:val="single" w:sz="4" w:space="0" w:color="auto"/>
            </w:tcBorders>
            <w:hideMark/>
          </w:tcPr>
          <w:p w14:paraId="56020009"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14:paraId="25C83450"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0C8B9FC8"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14:paraId="637D7067" w14:textId="77777777"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5E4E1AD3" w14:textId="5CADE4FF" w:rsidR="00CF1123" w:rsidRPr="000375ED" w:rsidRDefault="00CF1123" w:rsidP="00DD6DEB">
            <w:pPr>
              <w:widowControl w:val="0"/>
              <w:autoSpaceDE w:val="0"/>
              <w:autoSpaceDN w:val="0"/>
              <w:spacing w:line="256" w:lineRule="auto"/>
              <w:ind w:left="-12" w:right="-15" w:firstLine="12"/>
              <w:jc w:val="center"/>
              <w:rPr>
                <w:rFonts w:eastAsia="Times New Roman" w:cs="Times New Roman"/>
                <w:sz w:val="24"/>
                <w:szCs w:val="24"/>
              </w:rPr>
            </w:pPr>
            <w:r w:rsidRPr="00F12A70">
              <w:rPr>
                <w:rFonts w:eastAsia="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14:paraId="7567F0B5" w14:textId="142DBDEA"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14:paraId="2F8A4AB6" w14:textId="34FADD94"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r>
              <w:rPr>
                <w:rFonts w:eastAsia="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5E62E6C6" w14:textId="20A738B3" w:rsidR="00CF1123" w:rsidRPr="00DD6DEB" w:rsidRDefault="00CF1123" w:rsidP="00DD6DEB">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12</w:t>
            </w:r>
          </w:p>
        </w:tc>
      </w:tr>
      <w:tr w:rsidR="00CF1123" w:rsidRPr="004C18E0" w14:paraId="3CAFAF15" w14:textId="133C1EB6" w:rsidTr="00815440">
        <w:tc>
          <w:tcPr>
            <w:tcW w:w="15088" w:type="dxa"/>
            <w:gridSpan w:val="16"/>
            <w:tcBorders>
              <w:top w:val="single" w:sz="4" w:space="0" w:color="auto"/>
              <w:left w:val="single" w:sz="4" w:space="0" w:color="auto"/>
              <w:bottom w:val="single" w:sz="4" w:space="0" w:color="auto"/>
              <w:right w:val="single" w:sz="4" w:space="0" w:color="auto"/>
            </w:tcBorders>
          </w:tcPr>
          <w:p w14:paraId="0472EB5C" w14:textId="733FB02F" w:rsidR="00CF1123" w:rsidRPr="00F12A70" w:rsidRDefault="00CF1123" w:rsidP="00DD6DEB">
            <w:pPr>
              <w:widowControl w:val="0"/>
              <w:autoSpaceDE w:val="0"/>
              <w:autoSpaceDN w:val="0"/>
              <w:spacing w:line="256" w:lineRule="auto"/>
              <w:ind w:left="-12" w:right="-15" w:firstLine="12"/>
              <w:jc w:val="center"/>
              <w:rPr>
                <w:rFonts w:cs="Times New Roman"/>
                <w:i/>
                <w:sz w:val="20"/>
                <w:szCs w:val="20"/>
              </w:rPr>
            </w:pPr>
            <w:r w:rsidRPr="00F12A70">
              <w:rPr>
                <w:rFonts w:cs="Times New Roman"/>
                <w:i/>
                <w:sz w:val="20"/>
                <w:szCs w:val="20"/>
              </w:rPr>
              <w:t>Повышение доступности и качества транспортных услуг для населения</w:t>
            </w:r>
          </w:p>
        </w:tc>
      </w:tr>
      <w:tr w:rsidR="00CF1123" w:rsidRPr="00E42197" w14:paraId="4D5B1894" w14:textId="47BBE796" w:rsidTr="00CF1123">
        <w:tc>
          <w:tcPr>
            <w:tcW w:w="629" w:type="dxa"/>
            <w:tcBorders>
              <w:top w:val="single" w:sz="4" w:space="0" w:color="auto"/>
              <w:left w:val="single" w:sz="4" w:space="0" w:color="auto"/>
              <w:bottom w:val="single" w:sz="4" w:space="0" w:color="auto"/>
              <w:right w:val="single" w:sz="4" w:space="0" w:color="auto"/>
            </w:tcBorders>
            <w:hideMark/>
          </w:tcPr>
          <w:p w14:paraId="3ADC9517" w14:textId="77777777" w:rsidR="00CF1123" w:rsidRPr="006E5F92" w:rsidRDefault="00CF1123" w:rsidP="00783BF5">
            <w:pPr>
              <w:widowControl w:val="0"/>
              <w:autoSpaceDE w:val="0"/>
              <w:autoSpaceDN w:val="0"/>
              <w:spacing w:line="256" w:lineRule="auto"/>
              <w:ind w:left="-12" w:right="-15" w:firstLine="12"/>
              <w:jc w:val="center"/>
              <w:rPr>
                <w:rFonts w:eastAsia="Times New Roman" w:cs="Times New Roman"/>
                <w:sz w:val="20"/>
                <w:szCs w:val="20"/>
              </w:rPr>
            </w:pPr>
            <w:r w:rsidRPr="006E5F92">
              <w:rPr>
                <w:rFonts w:eastAsia="Times New Roman" w:cs="Times New Roman"/>
                <w:sz w:val="20"/>
                <w:szCs w:val="20"/>
              </w:rPr>
              <w:t>1.</w:t>
            </w:r>
          </w:p>
        </w:tc>
        <w:tc>
          <w:tcPr>
            <w:tcW w:w="2344" w:type="dxa"/>
            <w:tcBorders>
              <w:top w:val="single" w:sz="4" w:space="0" w:color="auto"/>
              <w:left w:val="single" w:sz="4" w:space="0" w:color="auto"/>
              <w:bottom w:val="single" w:sz="4" w:space="0" w:color="auto"/>
              <w:right w:val="single" w:sz="4" w:space="0" w:color="auto"/>
            </w:tcBorders>
          </w:tcPr>
          <w:p w14:paraId="3B5072BD" w14:textId="77777777" w:rsidR="00CF1123" w:rsidRPr="006E5F92" w:rsidRDefault="00CF1123" w:rsidP="00783BF5">
            <w:pPr>
              <w:widowControl w:val="0"/>
              <w:autoSpaceDE w:val="0"/>
              <w:autoSpaceDN w:val="0"/>
              <w:spacing w:line="256" w:lineRule="auto"/>
              <w:ind w:left="-12" w:right="-15" w:firstLine="12"/>
              <w:rPr>
                <w:rFonts w:eastAsia="Times New Roman" w:cs="Times New Roman"/>
                <w:sz w:val="20"/>
                <w:szCs w:val="20"/>
              </w:rPr>
            </w:pPr>
            <w:r w:rsidRPr="006E5F92">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w:t>
            </w:r>
            <w:r w:rsidRPr="006E5F92">
              <w:rPr>
                <w:rFonts w:eastAsia="Times New Roman" w:cs="Times New Roman"/>
                <w:sz w:val="20"/>
                <w:szCs w:val="20"/>
              </w:rPr>
              <w:lastRenderedPageBreak/>
              <w:t xml:space="preserve">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 </w:t>
            </w:r>
          </w:p>
        </w:tc>
        <w:tc>
          <w:tcPr>
            <w:tcW w:w="1200" w:type="dxa"/>
            <w:gridSpan w:val="2"/>
            <w:tcBorders>
              <w:top w:val="single" w:sz="4" w:space="0" w:color="auto"/>
              <w:left w:val="single" w:sz="4" w:space="0" w:color="auto"/>
              <w:bottom w:val="single" w:sz="4" w:space="0" w:color="auto"/>
              <w:right w:val="single" w:sz="4" w:space="0" w:color="auto"/>
            </w:tcBorders>
          </w:tcPr>
          <w:p w14:paraId="184E9F45" w14:textId="77777777" w:rsidR="00CF1123" w:rsidRPr="006E5F92" w:rsidRDefault="00CF1123" w:rsidP="004F3704">
            <w:pPr>
              <w:ind w:left="-12" w:right="-128" w:firstLine="12"/>
              <w:jc w:val="center"/>
              <w:rPr>
                <w:rFonts w:eastAsia="Times New Roman" w:cs="Times New Roman"/>
                <w:sz w:val="20"/>
                <w:szCs w:val="20"/>
              </w:rPr>
            </w:pPr>
            <w:r w:rsidRPr="006E5F92">
              <w:rPr>
                <w:rFonts w:eastAsia="Times New Roman" w:cs="Times New Roman"/>
                <w:sz w:val="20"/>
                <w:szCs w:val="20"/>
              </w:rPr>
              <w:lastRenderedPageBreak/>
              <w:t>Отраслевой показатель</w:t>
            </w:r>
          </w:p>
        </w:tc>
        <w:tc>
          <w:tcPr>
            <w:tcW w:w="992" w:type="dxa"/>
            <w:gridSpan w:val="2"/>
            <w:tcBorders>
              <w:top w:val="single" w:sz="4" w:space="0" w:color="auto"/>
              <w:left w:val="single" w:sz="4" w:space="0" w:color="auto"/>
              <w:bottom w:val="single" w:sz="4" w:space="0" w:color="auto"/>
              <w:right w:val="single" w:sz="4" w:space="0" w:color="auto"/>
            </w:tcBorders>
          </w:tcPr>
          <w:p w14:paraId="1B40CF0B" w14:textId="77777777" w:rsidR="00CF1123" w:rsidRPr="006E5F92" w:rsidRDefault="00CF1123" w:rsidP="004F3704">
            <w:pPr>
              <w:widowControl w:val="0"/>
              <w:autoSpaceDE w:val="0"/>
              <w:autoSpaceDN w:val="0"/>
              <w:spacing w:line="256" w:lineRule="auto"/>
              <w:ind w:left="-12" w:right="-15" w:firstLine="12"/>
              <w:jc w:val="center"/>
              <w:rPr>
                <w:rFonts w:eastAsia="Times New Roman" w:cs="Times New Roman"/>
                <w:sz w:val="20"/>
                <w:szCs w:val="20"/>
              </w:rPr>
            </w:pPr>
            <w:r w:rsidRPr="006E5F92">
              <w:rPr>
                <w:rFonts w:eastAsia="Times New Roman" w:cs="Times New Roman"/>
                <w:sz w:val="20"/>
                <w:szCs w:val="20"/>
              </w:rPr>
              <w:t>Процент</w:t>
            </w:r>
          </w:p>
        </w:tc>
        <w:tc>
          <w:tcPr>
            <w:tcW w:w="993" w:type="dxa"/>
            <w:gridSpan w:val="2"/>
            <w:tcBorders>
              <w:top w:val="single" w:sz="4" w:space="0" w:color="auto"/>
              <w:left w:val="single" w:sz="4" w:space="0" w:color="auto"/>
              <w:bottom w:val="single" w:sz="4" w:space="0" w:color="auto"/>
              <w:right w:val="single" w:sz="4" w:space="0" w:color="auto"/>
            </w:tcBorders>
          </w:tcPr>
          <w:p w14:paraId="20539C95" w14:textId="2D606F24" w:rsidR="00CF1123" w:rsidRPr="006E5F92" w:rsidRDefault="00CF1123" w:rsidP="004F3704">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42AAD3D3" w14:textId="44EBECE1" w:rsidR="00CF1123" w:rsidRPr="006E5F92" w:rsidRDefault="00CF1123" w:rsidP="004F3704">
            <w:pPr>
              <w:ind w:left="-12" w:right="-15" w:firstLine="12"/>
              <w:jc w:val="center"/>
              <w:rPr>
                <w:sz w:val="20"/>
                <w:szCs w:val="20"/>
              </w:rPr>
            </w:pPr>
            <w:r>
              <w:rPr>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14:paraId="2E8D1B5F" w14:textId="405FD738" w:rsidR="00CF1123" w:rsidRPr="006E5F92" w:rsidRDefault="00CF1123" w:rsidP="004F3704">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765FDD8E" w14:textId="4C6ACF3B" w:rsidR="00CF1123" w:rsidRPr="006E5F92" w:rsidRDefault="00CF1123" w:rsidP="004F3704">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56C38CD1" w14:textId="78B14349" w:rsidR="00CF1123" w:rsidRPr="006E5F92" w:rsidRDefault="00CF1123" w:rsidP="004F3704">
            <w:pPr>
              <w:ind w:left="-12" w:right="-15" w:firstLine="12"/>
              <w:jc w:val="center"/>
              <w:rPr>
                <w:sz w:val="20"/>
                <w:szCs w:val="20"/>
              </w:rPr>
            </w:pPr>
            <w:r>
              <w:rPr>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26FE0E10" w14:textId="1C9B72ED" w:rsidR="00CF1123" w:rsidRPr="006E5F92" w:rsidRDefault="00CF1123" w:rsidP="004F3704">
            <w:pPr>
              <w:ind w:left="-12" w:right="-15" w:firstLine="12"/>
              <w:jc w:val="center"/>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7B6E3102" w14:textId="041097F7" w:rsidR="00CF1123" w:rsidRPr="006E5F92" w:rsidRDefault="00CF1123" w:rsidP="004F370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6E5F92">
              <w:rPr>
                <w:rFonts w:eastAsia="Times New Roman" w:cs="Times New Roman"/>
                <w:sz w:val="20"/>
                <w:szCs w:val="20"/>
              </w:rPr>
              <w:t>.02.04</w:t>
            </w:r>
          </w:p>
        </w:tc>
        <w:tc>
          <w:tcPr>
            <w:tcW w:w="1701" w:type="dxa"/>
            <w:tcBorders>
              <w:top w:val="single" w:sz="4" w:space="0" w:color="auto"/>
              <w:left w:val="single" w:sz="4" w:space="0" w:color="auto"/>
              <w:bottom w:val="single" w:sz="4" w:space="0" w:color="auto"/>
              <w:right w:val="single" w:sz="4" w:space="0" w:color="auto"/>
            </w:tcBorders>
          </w:tcPr>
          <w:p w14:paraId="0EB0440E" w14:textId="6B34B87D" w:rsidR="00CF1123" w:rsidRDefault="00CF1123" w:rsidP="004F370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r w:rsidR="00CF1123" w:rsidRPr="004C18E0" w14:paraId="44939243" w14:textId="1B2F8968" w:rsidTr="00815440">
        <w:tc>
          <w:tcPr>
            <w:tcW w:w="15088" w:type="dxa"/>
            <w:gridSpan w:val="16"/>
            <w:tcBorders>
              <w:top w:val="single" w:sz="4" w:space="0" w:color="auto"/>
              <w:left w:val="single" w:sz="4" w:space="0" w:color="auto"/>
              <w:bottom w:val="single" w:sz="4" w:space="0" w:color="auto"/>
              <w:right w:val="single" w:sz="4" w:space="0" w:color="auto"/>
            </w:tcBorders>
          </w:tcPr>
          <w:p w14:paraId="09B716BA" w14:textId="314FEC68" w:rsidR="00CF1123" w:rsidRPr="006809A9" w:rsidRDefault="00CF1123" w:rsidP="00DD6DEB">
            <w:pPr>
              <w:widowControl w:val="0"/>
              <w:autoSpaceDE w:val="0"/>
              <w:autoSpaceDN w:val="0"/>
              <w:spacing w:line="256" w:lineRule="auto"/>
              <w:ind w:left="-12" w:right="-15" w:firstLine="12"/>
              <w:jc w:val="center"/>
              <w:rPr>
                <w:rFonts w:cs="Times New Roman"/>
                <w:iCs/>
                <w:sz w:val="20"/>
                <w:szCs w:val="20"/>
              </w:rPr>
            </w:pPr>
            <w:r w:rsidRPr="006809A9">
              <w:rPr>
                <w:rFonts w:cs="Times New Roman"/>
                <w:iCs/>
                <w:sz w:val="20"/>
                <w:szCs w:val="20"/>
              </w:rPr>
              <w:t>Обеспечение нормативного состояния автомобильных дорог местного значения</w:t>
            </w:r>
          </w:p>
        </w:tc>
      </w:tr>
      <w:tr w:rsidR="00CF1123" w:rsidRPr="004C18E0" w14:paraId="0CE6956F" w14:textId="4FEF9D09" w:rsidTr="00CF1123">
        <w:tc>
          <w:tcPr>
            <w:tcW w:w="629" w:type="dxa"/>
            <w:tcBorders>
              <w:top w:val="single" w:sz="4" w:space="0" w:color="auto"/>
              <w:left w:val="single" w:sz="4" w:space="0" w:color="auto"/>
              <w:bottom w:val="single" w:sz="4" w:space="0" w:color="auto"/>
              <w:right w:val="single" w:sz="4" w:space="0" w:color="auto"/>
            </w:tcBorders>
          </w:tcPr>
          <w:p w14:paraId="6C5EE6C2" w14:textId="77777777" w:rsidR="00CF1123" w:rsidRPr="00DD6DEB" w:rsidRDefault="00CF1123" w:rsidP="006809A9">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10" w:type="dxa"/>
            <w:gridSpan w:val="2"/>
            <w:tcBorders>
              <w:top w:val="single" w:sz="4" w:space="0" w:color="auto"/>
              <w:left w:val="single" w:sz="4" w:space="0" w:color="auto"/>
              <w:bottom w:val="single" w:sz="4" w:space="0" w:color="auto"/>
              <w:right w:val="single" w:sz="4" w:space="0" w:color="auto"/>
            </w:tcBorders>
          </w:tcPr>
          <w:p w14:paraId="0FC79930" w14:textId="77777777" w:rsidR="00CF1123" w:rsidRPr="00DD6DEB" w:rsidRDefault="00CF1123" w:rsidP="006809A9">
            <w:pPr>
              <w:ind w:left="-12" w:right="-15" w:firstLine="12"/>
              <w:rPr>
                <w:rFonts w:eastAsiaTheme="minorEastAsia" w:cs="Times New Roman"/>
                <w:sz w:val="20"/>
                <w:szCs w:val="20"/>
                <w:lang w:eastAsia="ru-RU"/>
              </w:rPr>
            </w:pPr>
            <w:r w:rsidRPr="0031124C">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219" w:type="dxa"/>
            <w:gridSpan w:val="2"/>
            <w:tcBorders>
              <w:top w:val="single" w:sz="4" w:space="0" w:color="auto"/>
              <w:left w:val="single" w:sz="4" w:space="0" w:color="auto"/>
              <w:bottom w:val="single" w:sz="4" w:space="0" w:color="auto"/>
              <w:right w:val="single" w:sz="4" w:space="0" w:color="auto"/>
            </w:tcBorders>
          </w:tcPr>
          <w:p w14:paraId="774C91E3" w14:textId="77777777" w:rsidR="00CF1123" w:rsidRPr="00DD6DEB" w:rsidRDefault="00CF1123" w:rsidP="006809A9">
            <w:pPr>
              <w:ind w:right="-15"/>
              <w:jc w:val="center"/>
              <w:rPr>
                <w:rFonts w:eastAsia="Times New Roman" w:cs="Times New Roman"/>
                <w:sz w:val="20"/>
                <w:szCs w:val="20"/>
              </w:rPr>
            </w:pPr>
            <w:r w:rsidRPr="00B95865">
              <w:rPr>
                <w:rFonts w:eastAsia="Times New Roman" w:cs="Times New Roman"/>
                <w:sz w:val="20"/>
                <w:szCs w:val="20"/>
              </w:rPr>
              <w:t xml:space="preserve">Региональный проект </w:t>
            </w:r>
            <w:r>
              <w:rPr>
                <w:rFonts w:eastAsia="Times New Roman" w:cs="Times New Roman"/>
                <w:sz w:val="20"/>
                <w:szCs w:val="20"/>
              </w:rPr>
              <w:t>«</w:t>
            </w:r>
            <w:r w:rsidRPr="00B95865">
              <w:rPr>
                <w:rFonts w:eastAsia="Times New Roman" w:cs="Times New Roman"/>
                <w:sz w:val="20"/>
                <w:szCs w:val="20"/>
              </w:rPr>
              <w:t>Региональная и местная до-</w:t>
            </w:r>
            <w:proofErr w:type="spellStart"/>
            <w:r w:rsidRPr="00B95865">
              <w:rPr>
                <w:rFonts w:eastAsia="Times New Roman" w:cs="Times New Roman"/>
                <w:sz w:val="20"/>
                <w:szCs w:val="20"/>
              </w:rPr>
              <w:t>рожная</w:t>
            </w:r>
            <w:proofErr w:type="spellEnd"/>
            <w:r w:rsidRPr="00B95865">
              <w:rPr>
                <w:rFonts w:eastAsia="Times New Roman" w:cs="Times New Roman"/>
                <w:sz w:val="20"/>
                <w:szCs w:val="20"/>
              </w:rPr>
              <w:t xml:space="preserve"> сеть»</w:t>
            </w:r>
          </w:p>
        </w:tc>
        <w:tc>
          <w:tcPr>
            <w:tcW w:w="977" w:type="dxa"/>
            <w:gridSpan w:val="2"/>
            <w:tcBorders>
              <w:top w:val="single" w:sz="4" w:space="0" w:color="auto"/>
              <w:left w:val="single" w:sz="4" w:space="0" w:color="auto"/>
              <w:bottom w:val="single" w:sz="4" w:space="0" w:color="auto"/>
              <w:right w:val="single" w:sz="4" w:space="0" w:color="auto"/>
            </w:tcBorders>
          </w:tcPr>
          <w:p w14:paraId="4F85AE4B" w14:textId="550ACDAF" w:rsidR="00CF1123" w:rsidRPr="00DD6DEB" w:rsidRDefault="00CF1123" w:rsidP="006809A9">
            <w:pPr>
              <w:ind w:left="-12" w:right="-15" w:firstLine="12"/>
              <w:jc w:val="center"/>
              <w:rPr>
                <w:rFonts w:cs="Times New Roman"/>
                <w:sz w:val="20"/>
                <w:szCs w:val="20"/>
              </w:rPr>
            </w:pPr>
            <w:r w:rsidRPr="00F47F0F">
              <w:rPr>
                <w:rFonts w:cs="Times New Roman"/>
                <w:sz w:val="20"/>
                <w:szCs w:val="20"/>
              </w:rPr>
              <w:t>Процент</w:t>
            </w:r>
          </w:p>
        </w:tc>
        <w:tc>
          <w:tcPr>
            <w:tcW w:w="923" w:type="dxa"/>
            <w:tcBorders>
              <w:top w:val="single" w:sz="4" w:space="0" w:color="auto"/>
              <w:left w:val="single" w:sz="4" w:space="0" w:color="auto"/>
              <w:bottom w:val="single" w:sz="4" w:space="0" w:color="auto"/>
              <w:right w:val="single" w:sz="4" w:space="0" w:color="auto"/>
            </w:tcBorders>
          </w:tcPr>
          <w:p w14:paraId="567C64C3" w14:textId="7B1C2053" w:rsidR="00CF1123" w:rsidRPr="00DD6DEB" w:rsidRDefault="00CF1123" w:rsidP="00967090">
            <w:pPr>
              <w:ind w:left="-12" w:right="-15" w:firstLine="12"/>
              <w:jc w:val="center"/>
              <w:rPr>
                <w:sz w:val="20"/>
                <w:szCs w:val="20"/>
              </w:rPr>
            </w:pPr>
            <w:r w:rsidRPr="00735614">
              <w:rPr>
                <w:sz w:val="20"/>
                <w:szCs w:val="20"/>
              </w:rPr>
              <w:t>80,85</w:t>
            </w:r>
          </w:p>
        </w:tc>
        <w:tc>
          <w:tcPr>
            <w:tcW w:w="992" w:type="dxa"/>
            <w:tcBorders>
              <w:top w:val="single" w:sz="4" w:space="0" w:color="auto"/>
              <w:left w:val="single" w:sz="4" w:space="0" w:color="auto"/>
              <w:bottom w:val="single" w:sz="4" w:space="0" w:color="auto"/>
              <w:right w:val="single" w:sz="4" w:space="0" w:color="auto"/>
            </w:tcBorders>
          </w:tcPr>
          <w:p w14:paraId="7D326DCB" w14:textId="0811B4C6" w:rsidR="00CF1123" w:rsidRPr="00DD6DEB" w:rsidRDefault="00CF1123" w:rsidP="00967090">
            <w:pPr>
              <w:ind w:left="-12" w:right="-15" w:firstLine="12"/>
              <w:jc w:val="center"/>
              <w:rPr>
                <w:sz w:val="20"/>
                <w:szCs w:val="20"/>
              </w:rPr>
            </w:pPr>
            <w:r w:rsidRPr="00735614">
              <w:rPr>
                <w:sz w:val="20"/>
                <w:szCs w:val="20"/>
              </w:rPr>
              <w:t>85</w:t>
            </w:r>
          </w:p>
        </w:tc>
        <w:tc>
          <w:tcPr>
            <w:tcW w:w="1134" w:type="dxa"/>
            <w:gridSpan w:val="2"/>
            <w:tcBorders>
              <w:top w:val="single" w:sz="4" w:space="0" w:color="auto"/>
              <w:left w:val="single" w:sz="4" w:space="0" w:color="auto"/>
              <w:bottom w:val="single" w:sz="4" w:space="0" w:color="auto"/>
              <w:right w:val="single" w:sz="4" w:space="0" w:color="auto"/>
            </w:tcBorders>
          </w:tcPr>
          <w:p w14:paraId="12AB069A" w14:textId="7687F3E9" w:rsidR="00CF1123" w:rsidRPr="00DD6DEB" w:rsidRDefault="00CF1123" w:rsidP="00967090">
            <w:pPr>
              <w:ind w:left="-12" w:right="-15" w:firstLine="12"/>
              <w:jc w:val="center"/>
              <w:rPr>
                <w:sz w:val="20"/>
                <w:szCs w:val="20"/>
              </w:rPr>
            </w:pPr>
            <w:r w:rsidRPr="00735614">
              <w:rPr>
                <w:sz w:val="20"/>
                <w:szCs w:val="20"/>
              </w:rPr>
              <w:t>90</w:t>
            </w:r>
          </w:p>
        </w:tc>
        <w:tc>
          <w:tcPr>
            <w:tcW w:w="992" w:type="dxa"/>
            <w:tcBorders>
              <w:top w:val="single" w:sz="4" w:space="0" w:color="auto"/>
              <w:left w:val="single" w:sz="4" w:space="0" w:color="auto"/>
              <w:bottom w:val="single" w:sz="4" w:space="0" w:color="auto"/>
              <w:right w:val="single" w:sz="4" w:space="0" w:color="auto"/>
            </w:tcBorders>
          </w:tcPr>
          <w:p w14:paraId="4628ED2E" w14:textId="5266AB46" w:rsidR="00CF1123" w:rsidRPr="00DD6DEB" w:rsidRDefault="00CF1123" w:rsidP="00967090">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2B1FD022" w14:textId="7C237493" w:rsidR="00CF1123" w:rsidRPr="00DD6DEB" w:rsidRDefault="00CF1123" w:rsidP="00967090">
            <w:pPr>
              <w:ind w:left="-12" w:right="-15" w:firstLine="12"/>
              <w:jc w:val="center"/>
              <w:rPr>
                <w:sz w:val="20"/>
                <w:szCs w:val="20"/>
              </w:rPr>
            </w:pPr>
            <w:r w:rsidRPr="00735614">
              <w:rPr>
                <w:sz w:val="20"/>
                <w:szCs w:val="20"/>
              </w:rPr>
              <w:t>95</w:t>
            </w:r>
          </w:p>
        </w:tc>
        <w:tc>
          <w:tcPr>
            <w:tcW w:w="1276" w:type="dxa"/>
            <w:tcBorders>
              <w:top w:val="single" w:sz="4" w:space="0" w:color="auto"/>
              <w:left w:val="single" w:sz="4" w:space="0" w:color="auto"/>
              <w:bottom w:val="single" w:sz="4" w:space="0" w:color="auto"/>
              <w:right w:val="single" w:sz="4" w:space="0" w:color="auto"/>
            </w:tcBorders>
          </w:tcPr>
          <w:p w14:paraId="7E807AB2" w14:textId="5767ED67" w:rsidR="00CF1123" w:rsidRPr="00DD6DEB" w:rsidRDefault="00CF1123" w:rsidP="00967090">
            <w:pPr>
              <w:ind w:left="-12" w:right="-15" w:firstLine="12"/>
              <w:jc w:val="center"/>
              <w:rPr>
                <w:sz w:val="20"/>
                <w:szCs w:val="20"/>
              </w:rPr>
            </w:pPr>
            <w:r w:rsidRPr="00735614">
              <w:rPr>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21EFF068" w14:textId="5D5A1538" w:rsidR="00CF1123" w:rsidRPr="00E42197" w:rsidRDefault="00CF1123" w:rsidP="00F550FA">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2.04.01, 2.04.03</w:t>
            </w:r>
            <w:r w:rsidRPr="00F550FA">
              <w:rPr>
                <w:rFonts w:eastAsia="Times New Roman" w:cs="Times New Roman"/>
                <w:sz w:val="20"/>
                <w:szCs w:val="20"/>
              </w:rPr>
              <w:t>, 2.04.07</w:t>
            </w:r>
          </w:p>
        </w:tc>
        <w:tc>
          <w:tcPr>
            <w:tcW w:w="1701" w:type="dxa"/>
            <w:tcBorders>
              <w:top w:val="single" w:sz="4" w:space="0" w:color="auto"/>
              <w:left w:val="single" w:sz="4" w:space="0" w:color="auto"/>
              <w:bottom w:val="single" w:sz="4" w:space="0" w:color="auto"/>
              <w:right w:val="single" w:sz="4" w:space="0" w:color="auto"/>
            </w:tcBorders>
          </w:tcPr>
          <w:p w14:paraId="36683657" w14:textId="1A9D7F99" w:rsidR="00CF1123" w:rsidRPr="00E42197" w:rsidRDefault="00CF1123" w:rsidP="00F550FA">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r w:rsidR="00CF1123" w:rsidRPr="004C18E0" w14:paraId="57F90295" w14:textId="56F979CD" w:rsidTr="00815440">
        <w:tc>
          <w:tcPr>
            <w:tcW w:w="15088" w:type="dxa"/>
            <w:gridSpan w:val="16"/>
            <w:tcBorders>
              <w:top w:val="single" w:sz="4" w:space="0" w:color="auto"/>
              <w:left w:val="single" w:sz="4" w:space="0" w:color="auto"/>
              <w:bottom w:val="single" w:sz="4" w:space="0" w:color="auto"/>
              <w:right w:val="single" w:sz="4" w:space="0" w:color="auto"/>
            </w:tcBorders>
          </w:tcPr>
          <w:p w14:paraId="3BC29147" w14:textId="58F90407" w:rsidR="00CF1123" w:rsidRPr="00967090" w:rsidRDefault="00CF1123" w:rsidP="00967090">
            <w:pPr>
              <w:widowControl w:val="0"/>
              <w:autoSpaceDE w:val="0"/>
              <w:autoSpaceDN w:val="0"/>
              <w:spacing w:line="256" w:lineRule="auto"/>
              <w:ind w:left="-12" w:right="-15" w:firstLine="12"/>
              <w:jc w:val="center"/>
              <w:rPr>
                <w:rFonts w:cs="Times New Roman"/>
                <w:iCs/>
                <w:sz w:val="20"/>
                <w:szCs w:val="20"/>
              </w:rPr>
            </w:pPr>
            <w:r w:rsidRPr="00967090">
              <w:rPr>
                <w:rFonts w:cs="Times New Roman"/>
                <w:iCs/>
                <w:sz w:val="20"/>
                <w:szCs w:val="20"/>
              </w:rPr>
              <w:t>Повышение уровня безопасности дорожно-транспортного комплекса, снижение смертности от дорожно-транспортных происшествий</w:t>
            </w:r>
          </w:p>
        </w:tc>
      </w:tr>
      <w:tr w:rsidR="00CF1123" w:rsidRPr="004C18E0" w14:paraId="2656854E" w14:textId="324C2889" w:rsidTr="002E7511">
        <w:tc>
          <w:tcPr>
            <w:tcW w:w="629" w:type="dxa"/>
            <w:tcBorders>
              <w:top w:val="single" w:sz="4" w:space="0" w:color="auto"/>
              <w:left w:val="single" w:sz="4" w:space="0" w:color="auto"/>
              <w:bottom w:val="single" w:sz="4" w:space="0" w:color="auto"/>
              <w:right w:val="single" w:sz="4" w:space="0" w:color="auto"/>
            </w:tcBorders>
          </w:tcPr>
          <w:p w14:paraId="06E4F622" w14:textId="77777777" w:rsidR="00CF1123" w:rsidRPr="00DD6DEB" w:rsidRDefault="00CF1123" w:rsidP="00967090">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344" w:type="dxa"/>
            <w:tcBorders>
              <w:top w:val="single" w:sz="4" w:space="0" w:color="auto"/>
              <w:left w:val="single" w:sz="4" w:space="0" w:color="auto"/>
              <w:bottom w:val="single" w:sz="4" w:space="0" w:color="auto"/>
              <w:right w:val="single" w:sz="4" w:space="0" w:color="auto"/>
            </w:tcBorders>
          </w:tcPr>
          <w:p w14:paraId="18C32E53" w14:textId="77777777" w:rsidR="00CF1123" w:rsidRPr="00DD6DEB" w:rsidRDefault="00CF1123" w:rsidP="00967090">
            <w:pPr>
              <w:ind w:left="-12" w:right="-15" w:firstLine="12"/>
              <w:rPr>
                <w:rFonts w:eastAsia="Times New Roman" w:cs="Times New Roman"/>
                <w:sz w:val="20"/>
                <w:szCs w:val="20"/>
              </w:rPr>
            </w:pPr>
            <w:r w:rsidRPr="00DD6DEB">
              <w:rPr>
                <w:rFonts w:eastAsiaTheme="minorEastAsia" w:cs="Times New Roman"/>
                <w:sz w:val="20"/>
                <w:szCs w:val="20"/>
                <w:lang w:eastAsia="ru-RU"/>
              </w:rPr>
              <w:t>Количество погибших в дорожно-транспортных происшествиях, человек на 100 тысяч населения</w:t>
            </w:r>
          </w:p>
        </w:tc>
        <w:tc>
          <w:tcPr>
            <w:tcW w:w="1200" w:type="dxa"/>
            <w:gridSpan w:val="2"/>
            <w:tcBorders>
              <w:top w:val="single" w:sz="4" w:space="0" w:color="auto"/>
              <w:left w:val="single" w:sz="4" w:space="0" w:color="auto"/>
              <w:bottom w:val="single" w:sz="4" w:space="0" w:color="auto"/>
              <w:right w:val="single" w:sz="4" w:space="0" w:color="auto"/>
            </w:tcBorders>
          </w:tcPr>
          <w:p w14:paraId="12D4F3EE" w14:textId="77777777" w:rsidR="00CF1123" w:rsidRPr="00DD6DEB" w:rsidRDefault="00CF1123" w:rsidP="00967090">
            <w:pPr>
              <w:ind w:left="-138" w:right="-15"/>
              <w:jc w:val="center"/>
              <w:rPr>
                <w:rFonts w:eastAsia="Times New Roman" w:cs="Times New Roman"/>
                <w:sz w:val="20"/>
                <w:szCs w:val="20"/>
              </w:rPr>
            </w:pPr>
            <w:r w:rsidRPr="002C0829">
              <w:rPr>
                <w:rFonts w:eastAsia="Times New Roman" w:cs="Times New Roman"/>
                <w:sz w:val="20"/>
                <w:szCs w:val="20"/>
              </w:rPr>
              <w:t>Региональный проект «Без-опасность дорожного движения»</w:t>
            </w:r>
          </w:p>
        </w:tc>
        <w:tc>
          <w:tcPr>
            <w:tcW w:w="992" w:type="dxa"/>
            <w:gridSpan w:val="2"/>
            <w:tcBorders>
              <w:top w:val="single" w:sz="4" w:space="0" w:color="auto"/>
              <w:left w:val="single" w:sz="4" w:space="0" w:color="auto"/>
              <w:bottom w:val="single" w:sz="4" w:space="0" w:color="auto"/>
              <w:right w:val="single" w:sz="4" w:space="0" w:color="auto"/>
            </w:tcBorders>
          </w:tcPr>
          <w:p w14:paraId="0E9EB9C5" w14:textId="77777777" w:rsidR="00CF1123" w:rsidRPr="00DD6DEB" w:rsidRDefault="00CF1123" w:rsidP="00967090">
            <w:pPr>
              <w:ind w:left="-12" w:right="-15" w:firstLine="12"/>
              <w:jc w:val="center"/>
              <w:rPr>
                <w:rFonts w:cs="Times New Roman"/>
                <w:sz w:val="20"/>
                <w:szCs w:val="20"/>
              </w:rPr>
            </w:pPr>
            <w:r w:rsidRPr="00DD6DEB">
              <w:rPr>
                <w:rFonts w:cs="Times New Roman"/>
                <w:sz w:val="20"/>
                <w:szCs w:val="20"/>
              </w:rPr>
              <w:t>чел./100 тыс. населения</w:t>
            </w:r>
          </w:p>
        </w:tc>
        <w:tc>
          <w:tcPr>
            <w:tcW w:w="993" w:type="dxa"/>
            <w:gridSpan w:val="2"/>
            <w:tcBorders>
              <w:top w:val="single" w:sz="4" w:space="0" w:color="auto"/>
              <w:left w:val="single" w:sz="4" w:space="0" w:color="auto"/>
              <w:bottom w:val="single" w:sz="4" w:space="0" w:color="auto"/>
              <w:right w:val="single" w:sz="4" w:space="0" w:color="auto"/>
            </w:tcBorders>
          </w:tcPr>
          <w:p w14:paraId="7A4978E7" w14:textId="471052B4" w:rsidR="00CF1123" w:rsidRPr="00DD6DEB" w:rsidRDefault="00181D82" w:rsidP="00967090">
            <w:pPr>
              <w:ind w:left="-12" w:right="-15" w:firstLine="12"/>
              <w:jc w:val="center"/>
              <w:rPr>
                <w:sz w:val="20"/>
                <w:szCs w:val="20"/>
              </w:rPr>
            </w:pPr>
            <w:r>
              <w:rPr>
                <w:sz w:val="20"/>
                <w:szCs w:val="20"/>
              </w:rPr>
              <w:t>9,477</w:t>
            </w:r>
          </w:p>
        </w:tc>
        <w:tc>
          <w:tcPr>
            <w:tcW w:w="992" w:type="dxa"/>
            <w:tcBorders>
              <w:top w:val="single" w:sz="4" w:space="0" w:color="auto"/>
              <w:left w:val="single" w:sz="4" w:space="0" w:color="auto"/>
              <w:bottom w:val="single" w:sz="4" w:space="0" w:color="auto"/>
              <w:right w:val="single" w:sz="4" w:space="0" w:color="auto"/>
            </w:tcBorders>
          </w:tcPr>
          <w:p w14:paraId="6FB03AEA" w14:textId="00A6FE5B" w:rsidR="00CF1123" w:rsidRPr="004071EC" w:rsidRDefault="00181D82" w:rsidP="00967090">
            <w:pPr>
              <w:ind w:left="-12" w:right="-15" w:firstLine="12"/>
              <w:jc w:val="center"/>
              <w:rPr>
                <w:color w:val="000000" w:themeColor="text1"/>
                <w:sz w:val="20"/>
                <w:szCs w:val="20"/>
              </w:rPr>
            </w:pPr>
            <w:r>
              <w:rPr>
                <w:color w:val="000000" w:themeColor="text1"/>
                <w:sz w:val="20"/>
                <w:szCs w:val="20"/>
              </w:rPr>
              <w:t>9,477</w:t>
            </w:r>
          </w:p>
        </w:tc>
        <w:tc>
          <w:tcPr>
            <w:tcW w:w="1088" w:type="dxa"/>
            <w:tcBorders>
              <w:top w:val="single" w:sz="4" w:space="0" w:color="auto"/>
              <w:left w:val="single" w:sz="4" w:space="0" w:color="auto"/>
              <w:bottom w:val="single" w:sz="4" w:space="0" w:color="auto"/>
              <w:right w:val="single" w:sz="4" w:space="0" w:color="auto"/>
            </w:tcBorders>
          </w:tcPr>
          <w:p w14:paraId="21B21EAF" w14:textId="4F7E365F" w:rsidR="00A1025A" w:rsidRPr="004071EC" w:rsidRDefault="004071EC" w:rsidP="00A1025A">
            <w:pPr>
              <w:ind w:left="-12" w:right="-15" w:firstLine="12"/>
              <w:jc w:val="center"/>
              <w:rPr>
                <w:color w:val="000000" w:themeColor="text1"/>
                <w:sz w:val="20"/>
                <w:szCs w:val="20"/>
              </w:rPr>
            </w:pPr>
            <w:r w:rsidRPr="004071EC">
              <w:rPr>
                <w:color w:val="000000" w:themeColor="text1"/>
                <w:sz w:val="20"/>
                <w:szCs w:val="20"/>
              </w:rPr>
              <w:t>9,18</w:t>
            </w:r>
          </w:p>
          <w:p w14:paraId="56D10CBB" w14:textId="7A3A7C78" w:rsidR="00CF1123" w:rsidRPr="004071EC" w:rsidRDefault="00CF1123" w:rsidP="00967090">
            <w:pPr>
              <w:ind w:left="-12" w:right="-15" w:firstLine="12"/>
              <w:jc w:val="center"/>
              <w:rPr>
                <w:color w:val="000000" w:themeColor="text1"/>
                <w:sz w:val="20"/>
                <w:szCs w:val="20"/>
              </w:rPr>
            </w:pPr>
          </w:p>
        </w:tc>
        <w:tc>
          <w:tcPr>
            <w:tcW w:w="1038" w:type="dxa"/>
            <w:gridSpan w:val="2"/>
            <w:tcBorders>
              <w:top w:val="single" w:sz="4" w:space="0" w:color="auto"/>
              <w:left w:val="single" w:sz="4" w:space="0" w:color="auto"/>
              <w:bottom w:val="single" w:sz="4" w:space="0" w:color="auto"/>
              <w:right w:val="single" w:sz="4" w:space="0" w:color="auto"/>
            </w:tcBorders>
          </w:tcPr>
          <w:p w14:paraId="2CE2472A" w14:textId="623C48C6"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8,16</w:t>
            </w:r>
          </w:p>
        </w:tc>
        <w:tc>
          <w:tcPr>
            <w:tcW w:w="1134" w:type="dxa"/>
            <w:tcBorders>
              <w:top w:val="single" w:sz="4" w:space="0" w:color="auto"/>
              <w:left w:val="single" w:sz="4" w:space="0" w:color="auto"/>
              <w:bottom w:val="single" w:sz="4" w:space="0" w:color="auto"/>
              <w:right w:val="single" w:sz="4" w:space="0" w:color="auto"/>
            </w:tcBorders>
          </w:tcPr>
          <w:p w14:paraId="7FD0D8F1" w14:textId="4CC3DDF3"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7,42</w:t>
            </w:r>
          </w:p>
        </w:tc>
        <w:tc>
          <w:tcPr>
            <w:tcW w:w="1276" w:type="dxa"/>
            <w:tcBorders>
              <w:top w:val="single" w:sz="4" w:space="0" w:color="auto"/>
              <w:left w:val="single" w:sz="4" w:space="0" w:color="auto"/>
              <w:bottom w:val="single" w:sz="4" w:space="0" w:color="auto"/>
              <w:right w:val="single" w:sz="4" w:space="0" w:color="auto"/>
            </w:tcBorders>
          </w:tcPr>
          <w:p w14:paraId="0A1F88B8" w14:textId="1B22EB72" w:rsidR="00CF1123" w:rsidRPr="004071EC" w:rsidRDefault="004071EC" w:rsidP="00967090">
            <w:pPr>
              <w:ind w:left="-12" w:right="-15" w:firstLine="12"/>
              <w:jc w:val="center"/>
              <w:rPr>
                <w:color w:val="000000" w:themeColor="text1"/>
                <w:sz w:val="20"/>
                <w:szCs w:val="20"/>
              </w:rPr>
            </w:pPr>
            <w:r w:rsidRPr="004071EC">
              <w:rPr>
                <w:color w:val="000000" w:themeColor="text1"/>
                <w:sz w:val="20"/>
                <w:szCs w:val="20"/>
              </w:rPr>
              <w:t>6,71</w:t>
            </w:r>
          </w:p>
        </w:tc>
        <w:tc>
          <w:tcPr>
            <w:tcW w:w="1701" w:type="dxa"/>
            <w:tcBorders>
              <w:top w:val="single" w:sz="4" w:space="0" w:color="auto"/>
              <w:left w:val="single" w:sz="4" w:space="0" w:color="auto"/>
              <w:bottom w:val="single" w:sz="4" w:space="0" w:color="auto"/>
              <w:right w:val="single" w:sz="4" w:space="0" w:color="auto"/>
            </w:tcBorders>
          </w:tcPr>
          <w:p w14:paraId="224DC717" w14:textId="77777777" w:rsidR="00CF1123" w:rsidRDefault="00CF1123" w:rsidP="00572314">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2.04.09</w:t>
            </w:r>
            <w:r>
              <w:rPr>
                <w:rFonts w:eastAsia="Times New Roman" w:cs="Times New Roman"/>
                <w:sz w:val="20"/>
                <w:szCs w:val="20"/>
              </w:rPr>
              <w:t xml:space="preserve"> </w:t>
            </w:r>
          </w:p>
          <w:p w14:paraId="76CCB55C" w14:textId="335C345F" w:rsidR="00CF1123" w:rsidRPr="00E42197" w:rsidRDefault="00CF1123" w:rsidP="0069553A">
            <w:pPr>
              <w:widowControl w:val="0"/>
              <w:autoSpaceDE w:val="0"/>
              <w:autoSpaceDN w:val="0"/>
              <w:spacing w:line="256" w:lineRule="auto"/>
              <w:ind w:left="-12" w:right="-15" w:firstLine="12"/>
              <w:jc w:val="center"/>
              <w:rPr>
                <w:rFonts w:eastAsia="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EBBDE25" w14:textId="34E62497" w:rsidR="00CF1123" w:rsidRPr="00E42197" w:rsidRDefault="00CF1123" w:rsidP="0057231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капитального строительства / отдел дорог и транспорта</w:t>
            </w:r>
          </w:p>
        </w:tc>
      </w:tr>
    </w:tbl>
    <w:p w14:paraId="485D1308" w14:textId="77777777" w:rsidR="000A645E" w:rsidRDefault="000A645E" w:rsidP="00BE4961">
      <w:pPr>
        <w:pStyle w:val="ConsPlusNormal"/>
        <w:ind w:firstLine="539"/>
        <w:jc w:val="center"/>
        <w:rPr>
          <w:rFonts w:ascii="Times New Roman" w:hAnsi="Times New Roman" w:cs="Times New Roman"/>
          <w:b/>
          <w:bCs/>
          <w:sz w:val="28"/>
          <w:szCs w:val="28"/>
        </w:rPr>
      </w:pPr>
    </w:p>
    <w:p w14:paraId="3A26B80F" w14:textId="77777777" w:rsidR="000A645E" w:rsidRDefault="000A645E">
      <w:pPr>
        <w:spacing w:after="200" w:line="276" w:lineRule="auto"/>
        <w:rPr>
          <w:rFonts w:eastAsia="Times New Roman" w:cs="Times New Roman"/>
          <w:b/>
          <w:bCs/>
          <w:szCs w:val="28"/>
          <w:lang w:eastAsia="ru-RU"/>
        </w:rPr>
      </w:pPr>
      <w:r>
        <w:rPr>
          <w:rFonts w:cs="Times New Roman"/>
          <w:b/>
          <w:bCs/>
          <w:szCs w:val="28"/>
        </w:rPr>
        <w:br w:type="page"/>
      </w:r>
    </w:p>
    <w:p w14:paraId="2B78E8E0" w14:textId="77777777" w:rsidR="003E028E" w:rsidRPr="00BE4961" w:rsidRDefault="003E028E" w:rsidP="003E028E">
      <w:pPr>
        <w:pStyle w:val="ConsPlusNormal"/>
        <w:ind w:firstLine="539"/>
        <w:jc w:val="center"/>
        <w:rPr>
          <w:rFonts w:ascii="Times New Roman" w:hAnsi="Times New Roman" w:cs="Times New Roman"/>
          <w:b/>
          <w:bCs/>
          <w:sz w:val="28"/>
          <w:szCs w:val="28"/>
        </w:rPr>
      </w:pPr>
      <w:r>
        <w:rPr>
          <w:rFonts w:ascii="Times New Roman" w:hAnsi="Times New Roman" w:cs="Times New Roman"/>
          <w:b/>
          <w:bCs/>
          <w:sz w:val="28"/>
          <w:szCs w:val="28"/>
        </w:rPr>
        <w:lastRenderedPageBreak/>
        <w:t>5</w:t>
      </w:r>
      <w:r w:rsidRPr="00BE4961">
        <w:rPr>
          <w:rFonts w:ascii="Times New Roman" w:hAnsi="Times New Roman" w:cs="Times New Roman"/>
          <w:b/>
          <w:bCs/>
          <w:sz w:val="28"/>
          <w:szCs w:val="28"/>
        </w:rPr>
        <w:t>. Перечень мероприятий муниципальной программы городского округа Истра</w:t>
      </w:r>
    </w:p>
    <w:p w14:paraId="588A964A" w14:textId="20C93CF3" w:rsidR="003E028E" w:rsidRDefault="003E028E" w:rsidP="003E028E">
      <w:pPr>
        <w:pStyle w:val="ConsPlusNormal"/>
        <w:ind w:firstLine="539"/>
        <w:jc w:val="center"/>
        <w:rPr>
          <w:rFonts w:ascii="Times New Roman" w:hAnsi="Times New Roman" w:cs="Times New Roman"/>
          <w:b/>
          <w:bCs/>
          <w:sz w:val="28"/>
          <w:szCs w:val="28"/>
        </w:rPr>
      </w:pPr>
      <w:r w:rsidRPr="00BE4961">
        <w:rPr>
          <w:rFonts w:ascii="Times New Roman" w:hAnsi="Times New Roman" w:cs="Times New Roman"/>
          <w:b/>
          <w:bCs/>
          <w:sz w:val="28"/>
          <w:szCs w:val="28"/>
        </w:rPr>
        <w:t>"Развитие и функционирование</w:t>
      </w:r>
    </w:p>
    <w:p w14:paraId="6C0FD2D1" w14:textId="6333FF68" w:rsidR="00BE4961" w:rsidRDefault="003E028E" w:rsidP="003E028E">
      <w:pPr>
        <w:pStyle w:val="ConsPlusNormal"/>
        <w:ind w:firstLine="539"/>
        <w:jc w:val="center"/>
        <w:rPr>
          <w:rFonts w:ascii="Times New Roman" w:hAnsi="Times New Roman" w:cs="Times New Roman"/>
          <w:b/>
          <w:bCs/>
          <w:sz w:val="28"/>
          <w:szCs w:val="28"/>
        </w:rPr>
      </w:pPr>
      <w:r>
        <w:rPr>
          <w:rFonts w:ascii="Times New Roman" w:hAnsi="Times New Roman" w:cs="Times New Roman"/>
          <w:b/>
          <w:bCs/>
          <w:sz w:val="28"/>
          <w:szCs w:val="28"/>
        </w:rPr>
        <w:t>д</w:t>
      </w:r>
      <w:r w:rsidRPr="00BE4961">
        <w:rPr>
          <w:rFonts w:ascii="Times New Roman" w:hAnsi="Times New Roman" w:cs="Times New Roman"/>
          <w:b/>
          <w:bCs/>
          <w:sz w:val="28"/>
          <w:szCs w:val="28"/>
        </w:rPr>
        <w:t>орожно-транспортного комплекса" на 2023-2027 годы</w:t>
      </w:r>
    </w:p>
    <w:p w14:paraId="5CDA1D69" w14:textId="77777777" w:rsidR="003E028E" w:rsidRDefault="003E028E" w:rsidP="003E028E">
      <w:pPr>
        <w:pStyle w:val="ConsPlusNormal"/>
        <w:ind w:firstLine="539"/>
        <w:jc w:val="center"/>
        <w:rPr>
          <w:rFonts w:ascii="Times New Roman" w:hAnsi="Times New Roman" w:cs="Times New Roman"/>
          <w:sz w:val="24"/>
          <w:szCs w:val="24"/>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5"/>
        <w:gridCol w:w="1983"/>
        <w:gridCol w:w="849"/>
        <w:gridCol w:w="1133"/>
        <w:gridCol w:w="1076"/>
        <w:gridCol w:w="1050"/>
        <w:gridCol w:w="1070"/>
        <w:gridCol w:w="64"/>
        <w:gridCol w:w="1007"/>
        <w:gridCol w:w="24"/>
        <w:gridCol w:w="24"/>
        <w:gridCol w:w="996"/>
        <w:gridCol w:w="27"/>
        <w:gridCol w:w="32"/>
        <w:gridCol w:w="931"/>
        <w:gridCol w:w="108"/>
        <w:gridCol w:w="16"/>
        <w:gridCol w:w="1060"/>
        <w:gridCol w:w="992"/>
        <w:gridCol w:w="992"/>
        <w:gridCol w:w="851"/>
        <w:gridCol w:w="878"/>
      </w:tblGrid>
      <w:tr w:rsidR="00B654AC" w:rsidRPr="006D0FD0" w14:paraId="49E844A2" w14:textId="77777777" w:rsidTr="000141EC">
        <w:trPr>
          <w:trHeight w:val="320"/>
          <w:tblHeader/>
          <w:jc w:val="center"/>
        </w:trPr>
        <w:tc>
          <w:tcPr>
            <w:tcW w:w="425" w:type="dxa"/>
            <w:vMerge w:val="restart"/>
            <w:tcBorders>
              <w:top w:val="single" w:sz="4" w:space="0" w:color="auto"/>
              <w:left w:val="single" w:sz="4" w:space="0" w:color="auto"/>
              <w:bottom w:val="single" w:sz="4" w:space="0" w:color="auto"/>
              <w:right w:val="single" w:sz="4" w:space="0" w:color="auto"/>
            </w:tcBorders>
            <w:hideMark/>
          </w:tcPr>
          <w:p w14:paraId="453D092E"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 п/п</w:t>
            </w:r>
          </w:p>
        </w:tc>
        <w:tc>
          <w:tcPr>
            <w:tcW w:w="1983" w:type="dxa"/>
            <w:vMerge w:val="restart"/>
            <w:tcBorders>
              <w:top w:val="single" w:sz="4" w:space="0" w:color="auto"/>
              <w:left w:val="single" w:sz="4" w:space="0" w:color="auto"/>
              <w:bottom w:val="single" w:sz="4" w:space="0" w:color="auto"/>
              <w:right w:val="single" w:sz="4" w:space="0" w:color="auto"/>
            </w:tcBorders>
            <w:hideMark/>
          </w:tcPr>
          <w:p w14:paraId="51960D11" w14:textId="30956432" w:rsidR="00B654AC" w:rsidRPr="006D0FD0" w:rsidRDefault="00B654AC" w:rsidP="00FC47B6">
            <w:pPr>
              <w:rPr>
                <w:rFonts w:eastAsia="Times New Roman" w:cs="Times New Roman"/>
                <w:sz w:val="14"/>
                <w:szCs w:val="14"/>
                <w:lang w:eastAsia="ru-RU"/>
              </w:rPr>
            </w:pPr>
            <w:r w:rsidRPr="006D0FD0">
              <w:rPr>
                <w:rFonts w:eastAsia="Times New Roman" w:cs="Times New Roman"/>
                <w:sz w:val="14"/>
                <w:szCs w:val="14"/>
                <w:lang w:eastAsia="ru-RU"/>
              </w:rPr>
              <w:t>Мероприятие подпрограммы</w:t>
            </w:r>
          </w:p>
        </w:tc>
        <w:tc>
          <w:tcPr>
            <w:tcW w:w="849" w:type="dxa"/>
            <w:vMerge w:val="restart"/>
            <w:tcBorders>
              <w:top w:val="single" w:sz="4" w:space="0" w:color="auto"/>
              <w:left w:val="single" w:sz="4" w:space="0" w:color="auto"/>
              <w:bottom w:val="single" w:sz="4" w:space="0" w:color="auto"/>
              <w:right w:val="single" w:sz="4" w:space="0" w:color="auto"/>
            </w:tcBorders>
            <w:hideMark/>
          </w:tcPr>
          <w:p w14:paraId="04801979"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Сроки исполнения мероприятия</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415DF7B2" w14:textId="3F910DAF" w:rsidR="00B654AC" w:rsidRPr="006D0FD0" w:rsidRDefault="00B654AC" w:rsidP="007E7907">
            <w:pPr>
              <w:rPr>
                <w:rFonts w:eastAsia="Times New Roman" w:cs="Times New Roman"/>
                <w:sz w:val="14"/>
                <w:szCs w:val="14"/>
                <w:lang w:eastAsia="ru-RU"/>
              </w:rPr>
            </w:pPr>
            <w:r w:rsidRPr="006D0FD0">
              <w:rPr>
                <w:rFonts w:eastAsia="Times New Roman" w:cs="Times New Roman"/>
                <w:sz w:val="14"/>
                <w:szCs w:val="14"/>
                <w:lang w:eastAsia="ru-RU"/>
              </w:rPr>
              <w:t>Источники финансирования</w:t>
            </w:r>
          </w:p>
        </w:tc>
        <w:tc>
          <w:tcPr>
            <w:tcW w:w="1076" w:type="dxa"/>
            <w:vMerge w:val="restart"/>
            <w:tcBorders>
              <w:top w:val="single" w:sz="4" w:space="0" w:color="auto"/>
              <w:left w:val="single" w:sz="4" w:space="0" w:color="auto"/>
              <w:bottom w:val="single" w:sz="4" w:space="0" w:color="auto"/>
              <w:right w:val="single" w:sz="4" w:space="0" w:color="auto"/>
            </w:tcBorders>
            <w:hideMark/>
          </w:tcPr>
          <w:p w14:paraId="4CF43F1B"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Всего, тыс. руб.</w:t>
            </w:r>
          </w:p>
        </w:tc>
        <w:tc>
          <w:tcPr>
            <w:tcW w:w="9244" w:type="dxa"/>
            <w:gridSpan w:val="16"/>
            <w:tcBorders>
              <w:top w:val="single" w:sz="4" w:space="0" w:color="auto"/>
              <w:left w:val="single" w:sz="4" w:space="0" w:color="auto"/>
              <w:bottom w:val="single" w:sz="4" w:space="0" w:color="auto"/>
              <w:right w:val="single" w:sz="4" w:space="0" w:color="auto"/>
            </w:tcBorders>
          </w:tcPr>
          <w:p w14:paraId="5125C7AC"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Объем финансирования по годам (тыс. руб.)</w:t>
            </w:r>
          </w:p>
        </w:tc>
        <w:tc>
          <w:tcPr>
            <w:tcW w:w="878" w:type="dxa"/>
            <w:vMerge w:val="restart"/>
            <w:tcBorders>
              <w:top w:val="single" w:sz="4" w:space="0" w:color="auto"/>
              <w:left w:val="single" w:sz="4" w:space="0" w:color="auto"/>
              <w:bottom w:val="single" w:sz="4" w:space="0" w:color="auto"/>
              <w:right w:val="single" w:sz="4" w:space="0" w:color="auto"/>
            </w:tcBorders>
            <w:hideMark/>
          </w:tcPr>
          <w:p w14:paraId="3169FBA9"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Ответственный за выполнение мероприятия подпрограммы</w:t>
            </w:r>
          </w:p>
        </w:tc>
      </w:tr>
      <w:tr w:rsidR="00B654AC" w:rsidRPr="006D0FD0" w14:paraId="3ECA3274" w14:textId="77777777" w:rsidTr="000141EC">
        <w:trPr>
          <w:trHeight w:val="170"/>
          <w:tblHeade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6E9DC434" w14:textId="77777777" w:rsidR="00B654AC" w:rsidRPr="006D0FD0" w:rsidRDefault="00B654AC" w:rsidP="004A7B94">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357CF86D" w14:textId="77777777" w:rsidR="00B654AC" w:rsidRPr="006D0FD0" w:rsidRDefault="00B654AC" w:rsidP="004A7B94">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653390E" w14:textId="77777777" w:rsidR="00B654AC" w:rsidRPr="006D0FD0" w:rsidRDefault="00B654AC" w:rsidP="004A7B94">
            <w:pPr>
              <w:rPr>
                <w:rFonts w:eastAsia="Times New Roman" w:cs="Times New Roman"/>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11C07E31" w14:textId="77777777" w:rsidR="00B654AC" w:rsidRPr="006D0FD0" w:rsidRDefault="00B654AC" w:rsidP="004A7B94">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20B5E8CE" w14:textId="77777777" w:rsidR="00B654AC" w:rsidRPr="006D0FD0" w:rsidRDefault="00B654AC" w:rsidP="004A7B94">
            <w:pPr>
              <w:rPr>
                <w:rFonts w:eastAsia="Times New Roman" w:cs="Times New Roman"/>
                <w:sz w:val="14"/>
                <w:szCs w:val="14"/>
                <w:lang w:eastAsia="ru-RU"/>
              </w:rPr>
            </w:pPr>
          </w:p>
        </w:tc>
        <w:tc>
          <w:tcPr>
            <w:tcW w:w="1050" w:type="dxa"/>
            <w:tcBorders>
              <w:top w:val="single" w:sz="4" w:space="0" w:color="auto"/>
              <w:left w:val="single" w:sz="4" w:space="0" w:color="auto"/>
              <w:bottom w:val="single" w:sz="4" w:space="0" w:color="auto"/>
              <w:right w:val="single" w:sz="4" w:space="0" w:color="auto"/>
            </w:tcBorders>
          </w:tcPr>
          <w:p w14:paraId="7DB0F9D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5359" w:type="dxa"/>
            <w:gridSpan w:val="12"/>
            <w:tcBorders>
              <w:top w:val="single" w:sz="4" w:space="0" w:color="auto"/>
              <w:left w:val="single" w:sz="4" w:space="0" w:color="auto"/>
              <w:bottom w:val="single" w:sz="4" w:space="0" w:color="auto"/>
              <w:right w:val="single" w:sz="4" w:space="0" w:color="auto"/>
            </w:tcBorders>
            <w:hideMark/>
          </w:tcPr>
          <w:p w14:paraId="096E2A4B"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625929BB"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11A2C467"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tcBorders>
              <w:top w:val="single" w:sz="4" w:space="0" w:color="auto"/>
              <w:left w:val="single" w:sz="4" w:space="0" w:color="auto"/>
              <w:bottom w:val="single" w:sz="4" w:space="0" w:color="auto"/>
              <w:right w:val="single" w:sz="4" w:space="0" w:color="auto"/>
            </w:tcBorders>
            <w:hideMark/>
          </w:tcPr>
          <w:p w14:paraId="2C555240"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604128E1" w14:textId="77777777" w:rsidR="00B654AC" w:rsidRPr="006D0FD0" w:rsidRDefault="00B654AC" w:rsidP="004A7B94">
            <w:pPr>
              <w:rPr>
                <w:rFonts w:eastAsia="Times New Roman" w:cs="Times New Roman"/>
                <w:sz w:val="14"/>
                <w:szCs w:val="14"/>
                <w:lang w:eastAsia="ru-RU"/>
              </w:rPr>
            </w:pPr>
          </w:p>
        </w:tc>
      </w:tr>
      <w:tr w:rsidR="00B654AC" w:rsidRPr="006D0FD0" w14:paraId="7B80FC03" w14:textId="77777777" w:rsidTr="000141EC">
        <w:trPr>
          <w:trHeight w:val="170"/>
          <w:tblHeader/>
          <w:jc w:val="center"/>
        </w:trPr>
        <w:tc>
          <w:tcPr>
            <w:tcW w:w="425" w:type="dxa"/>
            <w:tcBorders>
              <w:top w:val="single" w:sz="4" w:space="0" w:color="auto"/>
              <w:left w:val="single" w:sz="4" w:space="0" w:color="auto"/>
              <w:bottom w:val="single" w:sz="4" w:space="0" w:color="auto"/>
              <w:right w:val="single" w:sz="4" w:space="0" w:color="auto"/>
            </w:tcBorders>
            <w:hideMark/>
          </w:tcPr>
          <w:p w14:paraId="6DFE6980"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3" w:type="dxa"/>
            <w:tcBorders>
              <w:top w:val="single" w:sz="4" w:space="0" w:color="auto"/>
              <w:left w:val="single" w:sz="4" w:space="0" w:color="auto"/>
              <w:bottom w:val="single" w:sz="4" w:space="0" w:color="auto"/>
              <w:right w:val="single" w:sz="4" w:space="0" w:color="auto"/>
            </w:tcBorders>
            <w:hideMark/>
          </w:tcPr>
          <w:p w14:paraId="542239C7"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2</w:t>
            </w:r>
          </w:p>
        </w:tc>
        <w:tc>
          <w:tcPr>
            <w:tcW w:w="849" w:type="dxa"/>
            <w:tcBorders>
              <w:top w:val="single" w:sz="4" w:space="0" w:color="auto"/>
              <w:left w:val="single" w:sz="4" w:space="0" w:color="auto"/>
              <w:bottom w:val="single" w:sz="4" w:space="0" w:color="auto"/>
              <w:right w:val="single" w:sz="4" w:space="0" w:color="auto"/>
            </w:tcBorders>
            <w:hideMark/>
          </w:tcPr>
          <w:p w14:paraId="400F5EE2"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3</w:t>
            </w:r>
          </w:p>
        </w:tc>
        <w:tc>
          <w:tcPr>
            <w:tcW w:w="1133" w:type="dxa"/>
            <w:tcBorders>
              <w:top w:val="single" w:sz="4" w:space="0" w:color="auto"/>
              <w:left w:val="single" w:sz="4" w:space="0" w:color="auto"/>
              <w:bottom w:val="single" w:sz="4" w:space="0" w:color="auto"/>
              <w:right w:val="single" w:sz="4" w:space="0" w:color="auto"/>
            </w:tcBorders>
            <w:hideMark/>
          </w:tcPr>
          <w:p w14:paraId="28B7EAE8"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4</w:t>
            </w:r>
          </w:p>
        </w:tc>
        <w:tc>
          <w:tcPr>
            <w:tcW w:w="1076" w:type="dxa"/>
            <w:tcBorders>
              <w:top w:val="single" w:sz="4" w:space="0" w:color="auto"/>
              <w:left w:val="single" w:sz="4" w:space="0" w:color="auto"/>
              <w:bottom w:val="single" w:sz="4" w:space="0" w:color="auto"/>
              <w:right w:val="single" w:sz="4" w:space="0" w:color="auto"/>
            </w:tcBorders>
            <w:hideMark/>
          </w:tcPr>
          <w:p w14:paraId="32BB81D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5</w:t>
            </w:r>
          </w:p>
        </w:tc>
        <w:tc>
          <w:tcPr>
            <w:tcW w:w="1050" w:type="dxa"/>
            <w:tcBorders>
              <w:top w:val="single" w:sz="4" w:space="0" w:color="auto"/>
              <w:left w:val="single" w:sz="4" w:space="0" w:color="auto"/>
              <w:bottom w:val="single" w:sz="4" w:space="0" w:color="auto"/>
              <w:right w:val="single" w:sz="4" w:space="0" w:color="auto"/>
            </w:tcBorders>
          </w:tcPr>
          <w:p w14:paraId="5E714B2E"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6</w:t>
            </w:r>
          </w:p>
        </w:tc>
        <w:tc>
          <w:tcPr>
            <w:tcW w:w="5359" w:type="dxa"/>
            <w:gridSpan w:val="12"/>
            <w:tcBorders>
              <w:top w:val="single" w:sz="4" w:space="0" w:color="auto"/>
              <w:left w:val="single" w:sz="4" w:space="0" w:color="auto"/>
              <w:bottom w:val="single" w:sz="4" w:space="0" w:color="auto"/>
              <w:right w:val="single" w:sz="4" w:space="0" w:color="auto"/>
            </w:tcBorders>
            <w:hideMark/>
          </w:tcPr>
          <w:p w14:paraId="3B5E0C63"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220E024A"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0E7A9FEF"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9</w:t>
            </w:r>
          </w:p>
        </w:tc>
        <w:tc>
          <w:tcPr>
            <w:tcW w:w="851" w:type="dxa"/>
            <w:tcBorders>
              <w:top w:val="single" w:sz="4" w:space="0" w:color="auto"/>
              <w:left w:val="single" w:sz="4" w:space="0" w:color="auto"/>
              <w:bottom w:val="single" w:sz="4" w:space="0" w:color="auto"/>
              <w:right w:val="single" w:sz="4" w:space="0" w:color="auto"/>
            </w:tcBorders>
            <w:hideMark/>
          </w:tcPr>
          <w:p w14:paraId="11565F81"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10</w:t>
            </w:r>
          </w:p>
        </w:tc>
        <w:tc>
          <w:tcPr>
            <w:tcW w:w="878" w:type="dxa"/>
            <w:tcBorders>
              <w:top w:val="single" w:sz="4" w:space="0" w:color="auto"/>
              <w:left w:val="single" w:sz="4" w:space="0" w:color="auto"/>
              <w:bottom w:val="single" w:sz="4" w:space="0" w:color="auto"/>
              <w:right w:val="single" w:sz="4" w:space="0" w:color="auto"/>
            </w:tcBorders>
            <w:hideMark/>
          </w:tcPr>
          <w:p w14:paraId="399A9CDF" w14:textId="77777777" w:rsidR="00B654AC" w:rsidRPr="006D0FD0" w:rsidRDefault="00B654AC" w:rsidP="004A7B94">
            <w:pPr>
              <w:jc w:val="center"/>
              <w:rPr>
                <w:rFonts w:eastAsia="Times New Roman" w:cs="Times New Roman"/>
                <w:sz w:val="14"/>
                <w:szCs w:val="14"/>
                <w:lang w:eastAsia="ru-RU"/>
              </w:rPr>
            </w:pPr>
            <w:r w:rsidRPr="006D0FD0">
              <w:rPr>
                <w:rFonts w:eastAsia="Times New Roman" w:cs="Times New Roman"/>
                <w:sz w:val="14"/>
                <w:szCs w:val="14"/>
                <w:lang w:eastAsia="ru-RU"/>
              </w:rPr>
              <w:t>11</w:t>
            </w:r>
          </w:p>
        </w:tc>
      </w:tr>
      <w:tr w:rsidR="0060555E" w:rsidRPr="006D0FD0" w14:paraId="19984817" w14:textId="77777777" w:rsidTr="0060555E">
        <w:trPr>
          <w:jc w:val="center"/>
        </w:trPr>
        <w:tc>
          <w:tcPr>
            <w:tcW w:w="15588" w:type="dxa"/>
            <w:gridSpan w:val="22"/>
            <w:tcBorders>
              <w:top w:val="single" w:sz="4" w:space="0" w:color="auto"/>
              <w:left w:val="single" w:sz="4" w:space="0" w:color="auto"/>
              <w:bottom w:val="single" w:sz="4" w:space="0" w:color="auto"/>
              <w:right w:val="single" w:sz="4" w:space="0" w:color="auto"/>
            </w:tcBorders>
          </w:tcPr>
          <w:p w14:paraId="1E50F99A" w14:textId="77777777" w:rsidR="0060555E" w:rsidRPr="006D0FD0" w:rsidRDefault="0060555E">
            <w:pPr>
              <w:rPr>
                <w:rFonts w:eastAsia="Times New Roman" w:cs="Times New Roman"/>
                <w:sz w:val="14"/>
                <w:szCs w:val="14"/>
                <w:lang w:eastAsia="ru-RU"/>
              </w:rPr>
            </w:pPr>
          </w:p>
          <w:p w14:paraId="22F7CDF1" w14:textId="22EA43C3" w:rsidR="0060555E" w:rsidRPr="0029146B" w:rsidRDefault="0060555E" w:rsidP="0029146B">
            <w:pPr>
              <w:pStyle w:val="ConsPlusNormal"/>
              <w:ind w:firstLine="539"/>
              <w:jc w:val="center"/>
              <w:rPr>
                <w:rFonts w:ascii="Times New Roman" w:hAnsi="Times New Roman" w:cs="Times New Roman"/>
                <w:sz w:val="24"/>
                <w:szCs w:val="24"/>
              </w:rPr>
            </w:pPr>
            <w:r w:rsidRPr="006D0FD0">
              <w:rPr>
                <w:rFonts w:ascii="Times New Roman" w:hAnsi="Times New Roman" w:cs="Times New Roman"/>
                <w:sz w:val="24"/>
                <w:szCs w:val="24"/>
              </w:rPr>
              <w:t>Перечень мероприятий подпрограммы 1 «Пассажирский транспорт общего пользования»</w:t>
            </w:r>
          </w:p>
          <w:p w14:paraId="17A46A8C" w14:textId="77777777" w:rsidR="0060555E" w:rsidRPr="006D0FD0" w:rsidRDefault="0060555E">
            <w:pPr>
              <w:rPr>
                <w:rFonts w:eastAsia="Times New Roman" w:cs="Times New Roman"/>
                <w:sz w:val="14"/>
                <w:szCs w:val="14"/>
                <w:lang w:eastAsia="ru-RU"/>
              </w:rPr>
            </w:pPr>
          </w:p>
        </w:tc>
      </w:tr>
      <w:tr w:rsidR="00B654AC" w:rsidRPr="006D0FD0" w14:paraId="6941DDB7" w14:textId="77777777" w:rsidTr="000141EC">
        <w:trPr>
          <w:jc w:val="center"/>
        </w:trPr>
        <w:tc>
          <w:tcPr>
            <w:tcW w:w="425" w:type="dxa"/>
            <w:vMerge w:val="restart"/>
            <w:tcBorders>
              <w:top w:val="single" w:sz="4" w:space="0" w:color="auto"/>
              <w:left w:val="single" w:sz="4" w:space="0" w:color="auto"/>
              <w:bottom w:val="single" w:sz="4" w:space="0" w:color="auto"/>
              <w:right w:val="single" w:sz="4" w:space="0" w:color="auto"/>
            </w:tcBorders>
            <w:hideMark/>
          </w:tcPr>
          <w:p w14:paraId="02125BEC" w14:textId="77777777" w:rsidR="00B654AC" w:rsidRPr="006D0FD0" w:rsidRDefault="00B654AC" w:rsidP="001F2204">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14:paraId="155D1DBE" w14:textId="77777777" w:rsidR="00B654AC" w:rsidRPr="006D0FD0" w:rsidRDefault="00B654AC" w:rsidP="00A85FEA">
            <w:pPr>
              <w:rPr>
                <w:rFonts w:eastAsia="Times New Roman" w:cs="Times New Roman"/>
                <w:sz w:val="14"/>
                <w:szCs w:val="14"/>
                <w:lang w:eastAsia="ru-RU"/>
              </w:rPr>
            </w:pPr>
            <w:r w:rsidRPr="006D0FD0">
              <w:rPr>
                <w:rFonts w:eastAsia="Times New Roman" w:cs="Times New Roman"/>
                <w:sz w:val="14"/>
                <w:szCs w:val="14"/>
                <w:lang w:eastAsia="ru-RU"/>
              </w:rPr>
              <w:t>Основное мероприятие 02. Организация транспортного обслуживания населения</w:t>
            </w:r>
          </w:p>
        </w:tc>
        <w:tc>
          <w:tcPr>
            <w:tcW w:w="849" w:type="dxa"/>
            <w:vMerge w:val="restart"/>
            <w:tcBorders>
              <w:top w:val="single" w:sz="4" w:space="0" w:color="auto"/>
              <w:left w:val="single" w:sz="4" w:space="0" w:color="auto"/>
              <w:bottom w:val="single" w:sz="4" w:space="0" w:color="auto"/>
              <w:right w:val="single" w:sz="4" w:space="0" w:color="auto"/>
            </w:tcBorders>
            <w:hideMark/>
          </w:tcPr>
          <w:p w14:paraId="304AAD8F" w14:textId="77777777" w:rsidR="00B654AC" w:rsidRPr="006D0FD0" w:rsidRDefault="00B654AC" w:rsidP="000C1D2C">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bottom w:val="single" w:sz="4" w:space="0" w:color="auto"/>
              <w:right w:val="single" w:sz="4" w:space="0" w:color="auto"/>
            </w:tcBorders>
            <w:hideMark/>
          </w:tcPr>
          <w:p w14:paraId="3BF125E2" w14:textId="77777777" w:rsidR="00B654AC" w:rsidRPr="006D0FD0" w:rsidRDefault="00B654AC">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2D472E43" w14:textId="122E8A23"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268</w:t>
            </w:r>
            <w:r w:rsidR="00DC7F0F">
              <w:rPr>
                <w:rFonts w:eastAsia="Times New Roman" w:cs="Times New Roman"/>
                <w:sz w:val="18"/>
                <w:szCs w:val="18"/>
                <w:lang w:eastAsia="ru-RU"/>
              </w:rPr>
              <w:t> 093,68</w:t>
            </w:r>
          </w:p>
        </w:tc>
        <w:tc>
          <w:tcPr>
            <w:tcW w:w="1050" w:type="dxa"/>
            <w:tcBorders>
              <w:top w:val="single" w:sz="4" w:space="0" w:color="auto"/>
              <w:left w:val="single" w:sz="4" w:space="0" w:color="auto"/>
              <w:bottom w:val="single" w:sz="4" w:space="0" w:color="auto"/>
              <w:right w:val="single" w:sz="4" w:space="0" w:color="auto"/>
            </w:tcBorders>
            <w:vAlign w:val="center"/>
          </w:tcPr>
          <w:p w14:paraId="1EC68E0B" w14:textId="3296C04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4243FD55" w14:textId="62369E3D" w:rsidR="00B654AC" w:rsidRPr="006E5397" w:rsidRDefault="00DC7F0F" w:rsidP="00A04DCB">
            <w:pPr>
              <w:jc w:val="center"/>
              <w:rPr>
                <w:rFonts w:eastAsia="Times New Roman" w:cs="Times New Roman"/>
                <w:sz w:val="18"/>
                <w:szCs w:val="18"/>
                <w:lang w:eastAsia="ru-RU"/>
              </w:rPr>
            </w:pPr>
            <w:r>
              <w:rPr>
                <w:rFonts w:eastAsia="Times New Roman" w:cs="Times New Roman"/>
                <w:sz w:val="18"/>
                <w:szCs w:val="18"/>
                <w:lang w:eastAsia="ru-RU"/>
              </w:rPr>
              <w:t>58 734,43</w:t>
            </w:r>
          </w:p>
        </w:tc>
        <w:tc>
          <w:tcPr>
            <w:tcW w:w="992" w:type="dxa"/>
            <w:tcBorders>
              <w:top w:val="single" w:sz="4" w:space="0" w:color="auto"/>
              <w:left w:val="single" w:sz="4" w:space="0" w:color="auto"/>
              <w:bottom w:val="single" w:sz="4" w:space="0" w:color="auto"/>
              <w:right w:val="single" w:sz="4" w:space="0" w:color="auto"/>
            </w:tcBorders>
            <w:vAlign w:val="center"/>
          </w:tcPr>
          <w:p w14:paraId="455A8EB4" w14:textId="7A222F8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bottom w:val="single" w:sz="4" w:space="0" w:color="auto"/>
              <w:right w:val="single" w:sz="4" w:space="0" w:color="auto"/>
            </w:tcBorders>
            <w:vAlign w:val="center"/>
          </w:tcPr>
          <w:p w14:paraId="3E216DA7" w14:textId="6E38E0B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bottom w:val="single" w:sz="4" w:space="0" w:color="auto"/>
              <w:right w:val="single" w:sz="4" w:space="0" w:color="auto"/>
            </w:tcBorders>
            <w:vAlign w:val="center"/>
          </w:tcPr>
          <w:p w14:paraId="2378667A" w14:textId="2D317072" w:rsidR="00B654AC" w:rsidRPr="006E5397" w:rsidRDefault="007108AD"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val="restart"/>
            <w:tcBorders>
              <w:top w:val="single" w:sz="4" w:space="0" w:color="auto"/>
              <w:left w:val="single" w:sz="4" w:space="0" w:color="auto"/>
              <w:bottom w:val="single" w:sz="4" w:space="0" w:color="auto"/>
              <w:right w:val="single" w:sz="4" w:space="0" w:color="auto"/>
            </w:tcBorders>
            <w:hideMark/>
          </w:tcPr>
          <w:p w14:paraId="5D0022BF" w14:textId="4D013AF2" w:rsidR="00B654AC" w:rsidRPr="006D0FD0" w:rsidRDefault="00182F15">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B654AC" w:rsidRPr="006D0FD0" w14:paraId="7178993B" w14:textId="77777777" w:rsidTr="000141EC">
        <w:trP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1EE397A4" w14:textId="77777777" w:rsidR="00B654AC" w:rsidRPr="006D0FD0" w:rsidRDefault="00B654AC">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1C3D201C" w14:textId="77777777" w:rsidR="00B654AC" w:rsidRPr="006D0FD0" w:rsidRDefault="00B654AC">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005881E" w14:textId="77777777" w:rsidR="00B654AC" w:rsidRPr="006D0FD0" w:rsidRDefault="00B654AC">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1F43DEB6"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vAlign w:val="center"/>
          </w:tcPr>
          <w:p w14:paraId="09C3B0AE" w14:textId="124FE63D"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vAlign w:val="center"/>
          </w:tcPr>
          <w:p w14:paraId="335DBE68" w14:textId="54F0CC0A"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2E5E624A" w14:textId="3173967C"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vAlign w:val="center"/>
          </w:tcPr>
          <w:p w14:paraId="75ED87CC" w14:textId="14BCC7C1"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vAlign w:val="center"/>
          </w:tcPr>
          <w:p w14:paraId="347F91EC" w14:textId="1E7AEC8D"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vAlign w:val="center"/>
          </w:tcPr>
          <w:p w14:paraId="1D0DEB78" w14:textId="4D035B8C"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3A0F212D" w14:textId="77777777" w:rsidR="00B654AC" w:rsidRPr="006D0FD0" w:rsidRDefault="00B654AC">
            <w:pPr>
              <w:rPr>
                <w:rFonts w:eastAsia="Times New Roman" w:cs="Times New Roman"/>
                <w:sz w:val="14"/>
                <w:szCs w:val="14"/>
                <w:lang w:eastAsia="ru-RU"/>
              </w:rPr>
            </w:pPr>
          </w:p>
        </w:tc>
      </w:tr>
      <w:tr w:rsidR="00B654AC" w:rsidRPr="006D0FD0" w14:paraId="13B93793" w14:textId="77777777" w:rsidTr="000141EC">
        <w:trPr>
          <w:trHeight w:val="926"/>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3A9B5D20" w14:textId="77777777" w:rsidR="00B654AC" w:rsidRPr="006D0FD0" w:rsidRDefault="00B654AC">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755075A7" w14:textId="77777777" w:rsidR="00B654AC" w:rsidRPr="006D0FD0" w:rsidRDefault="00B654AC">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ABE907D" w14:textId="77777777" w:rsidR="00B654AC" w:rsidRPr="006D0FD0" w:rsidRDefault="00B654AC">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BB9D8F5"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vAlign w:val="center"/>
          </w:tcPr>
          <w:p w14:paraId="53C52F21" w14:textId="2696A329" w:rsidR="00B654AC" w:rsidRPr="006E5397" w:rsidRDefault="00DC7F0F" w:rsidP="00A04DCB">
            <w:pPr>
              <w:jc w:val="center"/>
              <w:rPr>
                <w:rFonts w:eastAsia="Times New Roman" w:cs="Times New Roman"/>
                <w:sz w:val="18"/>
                <w:szCs w:val="18"/>
                <w:lang w:eastAsia="ru-RU"/>
              </w:rPr>
            </w:pPr>
            <w:r>
              <w:rPr>
                <w:rFonts w:eastAsia="Times New Roman" w:cs="Times New Roman"/>
                <w:sz w:val="18"/>
                <w:szCs w:val="18"/>
                <w:lang w:eastAsia="ru-RU"/>
              </w:rPr>
              <w:t>186 617,68</w:t>
            </w:r>
          </w:p>
        </w:tc>
        <w:tc>
          <w:tcPr>
            <w:tcW w:w="1050" w:type="dxa"/>
            <w:tcBorders>
              <w:top w:val="single" w:sz="4" w:space="0" w:color="auto"/>
              <w:left w:val="single" w:sz="4" w:space="0" w:color="auto"/>
              <w:bottom w:val="single" w:sz="4" w:space="0" w:color="auto"/>
              <w:right w:val="single" w:sz="4" w:space="0" w:color="auto"/>
            </w:tcBorders>
            <w:vAlign w:val="center"/>
          </w:tcPr>
          <w:p w14:paraId="4EADF634" w14:textId="530D603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02CB1458" w14:textId="6F996E6B" w:rsidR="00B654AC" w:rsidRPr="006E5397" w:rsidRDefault="00DC7F0F" w:rsidP="00A04DCB">
            <w:pPr>
              <w:jc w:val="center"/>
              <w:rPr>
                <w:rFonts w:eastAsia="Times New Roman" w:cs="Times New Roman"/>
                <w:sz w:val="18"/>
                <w:szCs w:val="18"/>
                <w:lang w:eastAsia="ru-RU"/>
              </w:rPr>
            </w:pPr>
            <w:r>
              <w:rPr>
                <w:rFonts w:eastAsia="Times New Roman" w:cs="Times New Roman"/>
                <w:sz w:val="18"/>
                <w:szCs w:val="18"/>
                <w:lang w:eastAsia="ru-RU"/>
              </w:rPr>
              <w:t>37 944,43</w:t>
            </w:r>
          </w:p>
        </w:tc>
        <w:tc>
          <w:tcPr>
            <w:tcW w:w="992" w:type="dxa"/>
            <w:tcBorders>
              <w:top w:val="single" w:sz="4" w:space="0" w:color="auto"/>
              <w:left w:val="single" w:sz="4" w:space="0" w:color="auto"/>
              <w:bottom w:val="single" w:sz="4" w:space="0" w:color="auto"/>
              <w:right w:val="single" w:sz="4" w:space="0" w:color="auto"/>
            </w:tcBorders>
            <w:vAlign w:val="center"/>
          </w:tcPr>
          <w:p w14:paraId="43D81337" w14:textId="4899257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5365F501" w14:textId="1B0D0D15"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vAlign w:val="center"/>
          </w:tcPr>
          <w:p w14:paraId="097517E9" w14:textId="057E8D33"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6C22F260" w14:textId="77777777" w:rsidR="00B654AC" w:rsidRPr="006D0FD0" w:rsidRDefault="00B654AC">
            <w:pPr>
              <w:rPr>
                <w:rFonts w:eastAsia="Times New Roman" w:cs="Times New Roman"/>
                <w:sz w:val="14"/>
                <w:szCs w:val="14"/>
                <w:lang w:eastAsia="ru-RU"/>
              </w:rPr>
            </w:pPr>
          </w:p>
        </w:tc>
      </w:tr>
      <w:tr w:rsidR="00B654AC" w:rsidRPr="006D0FD0" w14:paraId="3C4B7583" w14:textId="77777777" w:rsidTr="000141EC">
        <w:trPr>
          <w:trHeight w:val="510"/>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395CF0E" w14:textId="77777777" w:rsidR="00B654AC" w:rsidRPr="006D0FD0" w:rsidRDefault="00B654AC">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65351EF4" w14:textId="77777777" w:rsidR="00B654AC" w:rsidRPr="006D0FD0" w:rsidRDefault="00B654AC">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41F172CC" w14:textId="77777777" w:rsidR="00B654AC" w:rsidRPr="006D0FD0" w:rsidRDefault="00B654AC">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6CDD51F" w14:textId="77777777" w:rsidR="00B654AC" w:rsidRPr="006D0FD0" w:rsidRDefault="00B654AC" w:rsidP="004A7B94">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vAlign w:val="center"/>
          </w:tcPr>
          <w:p w14:paraId="0175FE60" w14:textId="62FB7F51"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vAlign w:val="center"/>
          </w:tcPr>
          <w:p w14:paraId="26AC62DF" w14:textId="6550438E"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3E59CF1E" w14:textId="533C8576"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166B8988" w14:textId="53D8E8C4"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3687D71C" w14:textId="43668C6E"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14542990" w14:textId="50264102" w:rsidR="00B654AC" w:rsidRPr="006E5397" w:rsidRDefault="00B717AB" w:rsidP="00A04DCB">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7BCB2B5C" w14:textId="77777777" w:rsidR="00B654AC" w:rsidRPr="006D0FD0" w:rsidRDefault="00B654AC">
            <w:pPr>
              <w:rPr>
                <w:rFonts w:eastAsia="Times New Roman" w:cs="Times New Roman"/>
                <w:sz w:val="14"/>
                <w:szCs w:val="14"/>
                <w:lang w:eastAsia="ru-RU"/>
              </w:rPr>
            </w:pPr>
          </w:p>
        </w:tc>
      </w:tr>
      <w:tr w:rsidR="00DC7F0F" w:rsidRPr="006D0FD0" w14:paraId="49898C59" w14:textId="77777777" w:rsidTr="000141EC">
        <w:trPr>
          <w:trHeight w:val="408"/>
          <w:jc w:val="center"/>
        </w:trPr>
        <w:tc>
          <w:tcPr>
            <w:tcW w:w="425" w:type="dxa"/>
            <w:vMerge w:val="restart"/>
            <w:tcBorders>
              <w:top w:val="single" w:sz="4" w:space="0" w:color="auto"/>
              <w:left w:val="single" w:sz="4" w:space="0" w:color="auto"/>
              <w:right w:val="single" w:sz="4" w:space="0" w:color="auto"/>
            </w:tcBorders>
            <w:hideMark/>
          </w:tcPr>
          <w:p w14:paraId="3A36E21B" w14:textId="5AE6539D" w:rsidR="00DC7F0F" w:rsidRPr="006D0FD0" w:rsidRDefault="00DC7F0F" w:rsidP="00DC7F0F">
            <w:pPr>
              <w:jc w:val="center"/>
              <w:rPr>
                <w:rFonts w:eastAsia="Times New Roman" w:cs="Times New Roman"/>
                <w:sz w:val="14"/>
                <w:szCs w:val="14"/>
                <w:highlight w:val="lightGray"/>
                <w:lang w:eastAsia="ru-RU"/>
              </w:rPr>
            </w:pPr>
            <w:r w:rsidRPr="00BE4961">
              <w:rPr>
                <w:rFonts w:eastAsia="Times New Roman" w:cs="Times New Roman"/>
                <w:sz w:val="14"/>
                <w:szCs w:val="14"/>
                <w:lang w:eastAsia="ru-RU"/>
              </w:rPr>
              <w:t>1.1</w:t>
            </w:r>
          </w:p>
        </w:tc>
        <w:tc>
          <w:tcPr>
            <w:tcW w:w="1983" w:type="dxa"/>
            <w:vMerge w:val="restart"/>
            <w:tcBorders>
              <w:top w:val="single" w:sz="4" w:space="0" w:color="auto"/>
              <w:left w:val="single" w:sz="4" w:space="0" w:color="auto"/>
              <w:right w:val="single" w:sz="4" w:space="0" w:color="auto"/>
            </w:tcBorders>
            <w:hideMark/>
          </w:tcPr>
          <w:p w14:paraId="668CE831" w14:textId="77777777" w:rsidR="00DC7F0F" w:rsidRPr="006D0FD0" w:rsidRDefault="00DC7F0F" w:rsidP="00DC7F0F">
            <w:pPr>
              <w:rPr>
                <w:rFonts w:eastAsia="Times New Roman" w:cs="Times New Roman"/>
                <w:sz w:val="14"/>
                <w:szCs w:val="14"/>
                <w:lang w:eastAsia="ru-RU"/>
              </w:rPr>
            </w:pPr>
            <w:r w:rsidRPr="006D0FD0">
              <w:rPr>
                <w:rFonts w:eastAsia="Times New Roman" w:cs="Times New Roman"/>
                <w:sz w:val="14"/>
                <w:szCs w:val="14"/>
                <w:lang w:eastAsia="ru-RU"/>
              </w:rPr>
              <w:t xml:space="preserve">Мероприятие 02.04. </w:t>
            </w:r>
          </w:p>
          <w:p w14:paraId="46B49D75" w14:textId="77777777" w:rsidR="00DC7F0F" w:rsidRPr="006D0FD0" w:rsidRDefault="00DC7F0F" w:rsidP="00DC7F0F">
            <w:pPr>
              <w:rPr>
                <w:rFonts w:eastAsia="Times New Roman" w:cs="Times New Roman"/>
                <w:sz w:val="20"/>
                <w:szCs w:val="14"/>
                <w:highlight w:val="lightGray"/>
                <w:lang w:eastAsia="ru-RU"/>
              </w:rPr>
            </w:pPr>
            <w:r w:rsidRPr="006D0FD0">
              <w:rPr>
                <w:rFonts w:eastAsia="Times New Roman" w:cs="Times New Roman"/>
                <w:sz w:val="14"/>
                <w:szCs w:val="14"/>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49" w:type="dxa"/>
            <w:vMerge w:val="restart"/>
            <w:tcBorders>
              <w:top w:val="single" w:sz="4" w:space="0" w:color="auto"/>
              <w:left w:val="single" w:sz="4" w:space="0" w:color="auto"/>
              <w:right w:val="single" w:sz="4" w:space="0" w:color="auto"/>
            </w:tcBorders>
            <w:hideMark/>
          </w:tcPr>
          <w:p w14:paraId="1A095C6F" w14:textId="77777777" w:rsidR="00DC7F0F" w:rsidRPr="006D0FD0" w:rsidRDefault="00DC7F0F" w:rsidP="00DC7F0F">
            <w:pPr>
              <w:rPr>
                <w:rFonts w:eastAsia="Times New Roman" w:cs="Times New Roman"/>
                <w:sz w:val="14"/>
                <w:szCs w:val="14"/>
                <w:highlight w:val="lightGray"/>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right w:val="single" w:sz="4" w:space="0" w:color="auto"/>
            </w:tcBorders>
            <w:vAlign w:val="center"/>
            <w:hideMark/>
          </w:tcPr>
          <w:p w14:paraId="742BDA60" w14:textId="77777777" w:rsidR="00DC7F0F" w:rsidRPr="006D0FD0" w:rsidRDefault="00DC7F0F" w:rsidP="00DC7F0F">
            <w:pPr>
              <w:rPr>
                <w:rFonts w:eastAsia="Times New Roman" w:cs="Times New Roman"/>
                <w:sz w:val="14"/>
                <w:szCs w:val="14"/>
                <w:highlight w:val="lightGray"/>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51657CBA" w14:textId="04F3B227"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268</w:t>
            </w:r>
            <w:r>
              <w:rPr>
                <w:rFonts w:eastAsia="Times New Roman" w:cs="Times New Roman"/>
                <w:sz w:val="18"/>
                <w:szCs w:val="18"/>
                <w:lang w:eastAsia="ru-RU"/>
              </w:rPr>
              <w:t> 093,68</w:t>
            </w:r>
          </w:p>
        </w:tc>
        <w:tc>
          <w:tcPr>
            <w:tcW w:w="1050" w:type="dxa"/>
            <w:tcBorders>
              <w:top w:val="single" w:sz="4" w:space="0" w:color="auto"/>
              <w:left w:val="single" w:sz="4" w:space="0" w:color="auto"/>
              <w:right w:val="single" w:sz="4" w:space="0" w:color="auto"/>
            </w:tcBorders>
            <w:vAlign w:val="center"/>
          </w:tcPr>
          <w:p w14:paraId="3D6EBC1E" w14:textId="4EBA7BCD"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9" w:type="dxa"/>
            <w:gridSpan w:val="12"/>
            <w:tcBorders>
              <w:top w:val="single" w:sz="4" w:space="0" w:color="auto"/>
              <w:left w:val="single" w:sz="4" w:space="0" w:color="auto"/>
              <w:right w:val="single" w:sz="4" w:space="0" w:color="auto"/>
            </w:tcBorders>
            <w:vAlign w:val="center"/>
          </w:tcPr>
          <w:p w14:paraId="5C33AEDA" w14:textId="33F4EA2F"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58 734,43</w:t>
            </w:r>
          </w:p>
        </w:tc>
        <w:tc>
          <w:tcPr>
            <w:tcW w:w="992" w:type="dxa"/>
            <w:tcBorders>
              <w:top w:val="single" w:sz="4" w:space="0" w:color="auto"/>
              <w:left w:val="single" w:sz="4" w:space="0" w:color="auto"/>
              <w:right w:val="single" w:sz="4" w:space="0" w:color="auto"/>
            </w:tcBorders>
            <w:vAlign w:val="center"/>
          </w:tcPr>
          <w:p w14:paraId="45C7C6DF" w14:textId="1594C499"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right w:val="single" w:sz="4" w:space="0" w:color="auto"/>
            </w:tcBorders>
            <w:vAlign w:val="center"/>
          </w:tcPr>
          <w:p w14:paraId="1C254583" w14:textId="46764EF2"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right w:val="single" w:sz="4" w:space="0" w:color="auto"/>
            </w:tcBorders>
            <w:vAlign w:val="center"/>
          </w:tcPr>
          <w:p w14:paraId="5CE866AA" w14:textId="2175540C" w:rsidR="00DC7F0F" w:rsidRPr="006E5397" w:rsidRDefault="00DC7F0F" w:rsidP="00DC7F0F">
            <w:pPr>
              <w:jc w:val="center"/>
              <w:rPr>
                <w:rFonts w:eastAsia="Times New Roman" w:cs="Times New Roman"/>
                <w:sz w:val="18"/>
                <w:szCs w:val="18"/>
                <w:highlight w:val="lightGray"/>
                <w:lang w:eastAsia="ru-RU"/>
              </w:rPr>
            </w:pPr>
            <w:r w:rsidRPr="006E5397">
              <w:rPr>
                <w:rFonts w:eastAsia="Times New Roman" w:cs="Times New Roman"/>
                <w:sz w:val="18"/>
                <w:szCs w:val="18"/>
                <w:lang w:eastAsia="ru-RU"/>
              </w:rPr>
              <w:t>35 931,40</w:t>
            </w:r>
          </w:p>
        </w:tc>
        <w:tc>
          <w:tcPr>
            <w:tcW w:w="878" w:type="dxa"/>
            <w:vMerge w:val="restart"/>
            <w:tcBorders>
              <w:top w:val="single" w:sz="4" w:space="0" w:color="auto"/>
              <w:left w:val="single" w:sz="4" w:space="0" w:color="auto"/>
              <w:right w:val="single" w:sz="4" w:space="0" w:color="auto"/>
            </w:tcBorders>
          </w:tcPr>
          <w:p w14:paraId="5AB76AD0" w14:textId="7D337119" w:rsidR="00DC7F0F" w:rsidRPr="006D0FD0" w:rsidRDefault="00DC7F0F" w:rsidP="00DC7F0F">
            <w:pPr>
              <w:rPr>
                <w:rFonts w:eastAsia="Times New Roman" w:cs="Times New Roman"/>
                <w:sz w:val="14"/>
                <w:szCs w:val="14"/>
                <w:highlight w:val="lightGray"/>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DC7F0F" w:rsidRPr="006D0FD0" w14:paraId="42E41316"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3CDA038E" w14:textId="77777777" w:rsidR="00DC7F0F" w:rsidRPr="006D0FD0" w:rsidRDefault="00DC7F0F" w:rsidP="00DC7F0F">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12C73488" w14:textId="77777777" w:rsidR="00DC7F0F" w:rsidRPr="006D0FD0" w:rsidRDefault="00DC7F0F" w:rsidP="00DC7F0F">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7F3705FE" w14:textId="77777777" w:rsidR="00DC7F0F" w:rsidRPr="006D0FD0" w:rsidRDefault="00DC7F0F" w:rsidP="00DC7F0F">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7CEDD123" w14:textId="77777777" w:rsidR="00DC7F0F" w:rsidRPr="006D0FD0" w:rsidRDefault="00DC7F0F" w:rsidP="00DC7F0F">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D3343" w14:textId="2A3F4E72"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245B72" w14:textId="7DA703B8"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4F08A" w14:textId="2DA38663"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CCCF3" w14:textId="19559BB6"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F78EB" w14:textId="23368D0D"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EA5EB" w14:textId="3B76F382"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212FD3FB" w14:textId="77777777" w:rsidR="00DC7F0F" w:rsidRPr="006D0FD0" w:rsidRDefault="00DC7F0F" w:rsidP="00DC7F0F">
            <w:pPr>
              <w:rPr>
                <w:rFonts w:eastAsia="Times New Roman" w:cs="Times New Roman"/>
                <w:sz w:val="14"/>
                <w:szCs w:val="14"/>
                <w:lang w:eastAsia="ru-RU"/>
              </w:rPr>
            </w:pPr>
          </w:p>
        </w:tc>
      </w:tr>
      <w:tr w:rsidR="00DC7F0F" w:rsidRPr="006D0FD0" w14:paraId="7B33938F"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42BD07BC" w14:textId="77777777" w:rsidR="00DC7F0F" w:rsidRPr="006D0FD0" w:rsidRDefault="00DC7F0F" w:rsidP="00DC7F0F">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68DEA1D8" w14:textId="77777777" w:rsidR="00DC7F0F" w:rsidRPr="006D0FD0" w:rsidRDefault="00DC7F0F" w:rsidP="00DC7F0F">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3FF3C08C" w14:textId="77777777" w:rsidR="00DC7F0F" w:rsidRPr="006D0FD0" w:rsidRDefault="00DC7F0F" w:rsidP="00DC7F0F">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052E95FA" w14:textId="77777777" w:rsidR="00DC7F0F" w:rsidRPr="006D0FD0" w:rsidRDefault="00DC7F0F" w:rsidP="00DC7F0F">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C4680" w14:textId="12BEF843"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186 617,68</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697C90" w14:textId="11B32B83"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C4E8A" w14:textId="04B27806"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37 944,43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E071C" w14:textId="6D821757"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38421" w14:textId="7E1C41B4"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0C05B" w14:textId="473B31FF"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left w:val="single" w:sz="4" w:space="0" w:color="auto"/>
              <w:right w:val="single" w:sz="4" w:space="0" w:color="auto"/>
            </w:tcBorders>
            <w:shd w:val="clear" w:color="auto" w:fill="FFFFFF" w:themeFill="background1"/>
          </w:tcPr>
          <w:p w14:paraId="273018C9" w14:textId="77777777" w:rsidR="00DC7F0F" w:rsidRPr="006D0FD0" w:rsidRDefault="00DC7F0F" w:rsidP="00DC7F0F">
            <w:pPr>
              <w:rPr>
                <w:rFonts w:eastAsia="Times New Roman" w:cs="Times New Roman"/>
                <w:sz w:val="14"/>
                <w:szCs w:val="14"/>
                <w:lang w:eastAsia="ru-RU"/>
              </w:rPr>
            </w:pPr>
          </w:p>
        </w:tc>
      </w:tr>
      <w:tr w:rsidR="00DC7F0F" w:rsidRPr="006D0FD0" w14:paraId="07CCD472"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04B0CC2A" w14:textId="77777777" w:rsidR="00DC7F0F" w:rsidRPr="006D0FD0" w:rsidRDefault="00DC7F0F" w:rsidP="00DC7F0F">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0D951A70" w14:textId="77777777" w:rsidR="00DC7F0F" w:rsidRPr="006D0FD0" w:rsidRDefault="00DC7F0F" w:rsidP="00DC7F0F">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2C23F07D" w14:textId="77777777" w:rsidR="00DC7F0F" w:rsidRPr="006D0FD0" w:rsidRDefault="00DC7F0F" w:rsidP="00DC7F0F">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79CDAEEB" w14:textId="77777777" w:rsidR="00DC7F0F" w:rsidRPr="006D0FD0" w:rsidRDefault="00DC7F0F" w:rsidP="00DC7F0F">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C6076" w14:textId="41A0F842"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CD68B4" w14:textId="3961DFD0"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6B96D" w14:textId="33674830"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46422" w14:textId="3ADFEEE7"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26EE0" w14:textId="24ED84E9"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47166" w14:textId="6440A439"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5E0F30B7" w14:textId="77777777" w:rsidR="00DC7F0F" w:rsidRPr="006D0FD0" w:rsidRDefault="00DC7F0F" w:rsidP="00DC7F0F">
            <w:pPr>
              <w:rPr>
                <w:rFonts w:eastAsia="Times New Roman" w:cs="Times New Roman"/>
                <w:sz w:val="14"/>
                <w:szCs w:val="14"/>
                <w:lang w:eastAsia="ru-RU"/>
              </w:rPr>
            </w:pPr>
          </w:p>
        </w:tc>
      </w:tr>
      <w:tr w:rsidR="0045159E" w:rsidRPr="006D0FD0" w14:paraId="1752CD1C" w14:textId="77777777" w:rsidTr="000141EC">
        <w:trPr>
          <w:trHeight w:val="181"/>
          <w:jc w:val="center"/>
        </w:trPr>
        <w:tc>
          <w:tcPr>
            <w:tcW w:w="425" w:type="dxa"/>
            <w:vMerge w:val="restart"/>
            <w:tcBorders>
              <w:top w:val="single" w:sz="4" w:space="0" w:color="auto"/>
              <w:left w:val="single" w:sz="4" w:space="0" w:color="auto"/>
              <w:right w:val="single" w:sz="4" w:space="0" w:color="auto"/>
            </w:tcBorders>
            <w:shd w:val="clear" w:color="auto" w:fill="B8CCE4" w:themeFill="accent1" w:themeFillTint="66"/>
          </w:tcPr>
          <w:p w14:paraId="57FEC579" w14:textId="77777777" w:rsidR="0045159E" w:rsidRPr="006D0FD0" w:rsidRDefault="0045159E" w:rsidP="00EF443B">
            <w:pPr>
              <w:rPr>
                <w:rFonts w:eastAsia="Times New Roman" w:cs="Times New Roman"/>
                <w:sz w:val="14"/>
                <w:szCs w:val="14"/>
                <w:lang w:eastAsia="ru-RU"/>
              </w:rPr>
            </w:pPr>
          </w:p>
        </w:tc>
        <w:tc>
          <w:tcPr>
            <w:tcW w:w="1983" w:type="dxa"/>
            <w:vMerge w:val="restart"/>
            <w:tcBorders>
              <w:top w:val="single" w:sz="4" w:space="0" w:color="auto"/>
              <w:left w:val="single" w:sz="4" w:space="0" w:color="auto"/>
              <w:right w:val="single" w:sz="4" w:space="0" w:color="auto"/>
            </w:tcBorders>
            <w:shd w:val="clear" w:color="auto" w:fill="B8CCE4" w:themeFill="accent1" w:themeFillTint="66"/>
          </w:tcPr>
          <w:p w14:paraId="63EA854D" w14:textId="556FA2E2" w:rsidR="0045159E" w:rsidRPr="006D0FD0" w:rsidRDefault="0045159E" w:rsidP="00EF443B">
            <w:pPr>
              <w:rPr>
                <w:rFonts w:eastAsia="Times New Roman" w:cs="Times New Roman"/>
                <w:sz w:val="14"/>
                <w:szCs w:val="14"/>
                <w:lang w:eastAsia="ru-RU"/>
              </w:rPr>
            </w:pPr>
            <w:r w:rsidRPr="006D0FD0">
              <w:rPr>
                <w:rFonts w:eastAsia="Times New Roman"/>
                <w:sz w:val="14"/>
                <w:szCs w:val="14"/>
                <w:lang w:eastAsia="ru-RU"/>
              </w:rPr>
              <w:t xml:space="preserve">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w:t>
            </w:r>
            <w:r w:rsidR="00AF35F9" w:rsidRPr="006D0FD0">
              <w:rPr>
                <w:rFonts w:eastAsia="Times New Roman"/>
                <w:sz w:val="14"/>
                <w:szCs w:val="14"/>
                <w:lang w:eastAsia="ru-RU"/>
              </w:rPr>
              <w:t>работ по перевозке пассажиров, %</w:t>
            </w:r>
          </w:p>
        </w:tc>
        <w:tc>
          <w:tcPr>
            <w:tcW w:w="849" w:type="dxa"/>
            <w:vMerge w:val="restart"/>
            <w:tcBorders>
              <w:top w:val="single" w:sz="4" w:space="0" w:color="auto"/>
              <w:left w:val="single" w:sz="4" w:space="0" w:color="auto"/>
              <w:right w:val="single" w:sz="4" w:space="0" w:color="auto"/>
            </w:tcBorders>
            <w:shd w:val="clear" w:color="auto" w:fill="B8CCE4" w:themeFill="accent1" w:themeFillTint="66"/>
          </w:tcPr>
          <w:p w14:paraId="3708CCB7" w14:textId="77777777" w:rsidR="0045159E" w:rsidRPr="006D0FD0" w:rsidRDefault="0045159E" w:rsidP="00EF443B">
            <w:pPr>
              <w:rPr>
                <w:rFonts w:eastAsia="Times New Roman" w:cs="Times New Roman"/>
                <w:sz w:val="14"/>
                <w:szCs w:val="14"/>
                <w:lang w:eastAsia="ru-RU"/>
              </w:rPr>
            </w:pPr>
          </w:p>
        </w:tc>
        <w:tc>
          <w:tcPr>
            <w:tcW w:w="1133" w:type="dxa"/>
            <w:vMerge w:val="restart"/>
            <w:tcBorders>
              <w:top w:val="single" w:sz="4" w:space="0" w:color="auto"/>
              <w:left w:val="single" w:sz="4" w:space="0" w:color="auto"/>
              <w:right w:val="single" w:sz="4" w:space="0" w:color="auto"/>
            </w:tcBorders>
            <w:shd w:val="clear" w:color="auto" w:fill="B8CCE4" w:themeFill="accent1" w:themeFillTint="66"/>
          </w:tcPr>
          <w:p w14:paraId="67A257FA" w14:textId="77777777" w:rsidR="0045159E" w:rsidRPr="006D0FD0" w:rsidRDefault="0045159E" w:rsidP="00EF443B">
            <w:pPr>
              <w:rPr>
                <w:rFonts w:eastAsia="Times New Roman" w:cs="Times New Roman"/>
                <w:sz w:val="14"/>
                <w:szCs w:val="14"/>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A16074E"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A233459"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539BFB38"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5"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20178B9" w14:textId="7EEC05BD"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D8121D5"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DFBACF0"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B2654BE" w14:textId="77777777" w:rsidR="0045159E" w:rsidRPr="006D0FD0" w:rsidRDefault="0045159E" w:rsidP="000B21B9">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188DE9E6" w14:textId="77777777" w:rsidR="0045159E" w:rsidRPr="006D0FD0" w:rsidRDefault="0045159E" w:rsidP="00EF443B">
            <w:pPr>
              <w:rPr>
                <w:rFonts w:eastAsia="Times New Roman" w:cs="Times New Roman"/>
                <w:sz w:val="14"/>
                <w:szCs w:val="14"/>
                <w:lang w:eastAsia="ru-RU"/>
              </w:rPr>
            </w:pPr>
          </w:p>
        </w:tc>
      </w:tr>
      <w:tr w:rsidR="006349CE" w:rsidRPr="006D0FD0" w14:paraId="00D30CDE" w14:textId="77777777" w:rsidTr="000141EC">
        <w:trPr>
          <w:trHeight w:val="181"/>
          <w:jc w:val="center"/>
        </w:trPr>
        <w:tc>
          <w:tcPr>
            <w:tcW w:w="425" w:type="dxa"/>
            <w:vMerge/>
            <w:tcBorders>
              <w:left w:val="single" w:sz="4" w:space="0" w:color="auto"/>
              <w:right w:val="single" w:sz="4" w:space="0" w:color="auto"/>
            </w:tcBorders>
            <w:shd w:val="clear" w:color="auto" w:fill="B8CCE4" w:themeFill="accent1" w:themeFillTint="66"/>
          </w:tcPr>
          <w:p w14:paraId="5E93799F" w14:textId="77777777" w:rsidR="006349CE" w:rsidRPr="006D0FD0" w:rsidRDefault="006349CE">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B8CCE4" w:themeFill="accent1" w:themeFillTint="66"/>
          </w:tcPr>
          <w:p w14:paraId="5AADA96B" w14:textId="77777777" w:rsidR="006349CE" w:rsidRPr="006D0FD0" w:rsidRDefault="006349CE" w:rsidP="009C6574">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tcPr>
          <w:p w14:paraId="534953D9" w14:textId="77777777" w:rsidR="006349CE" w:rsidRPr="006D0FD0" w:rsidRDefault="006349CE" w:rsidP="000C1D2C">
            <w:pPr>
              <w:rPr>
                <w:rFonts w:eastAsia="Times New Roman" w:cs="Times New Roman"/>
                <w:sz w:val="14"/>
                <w:szCs w:val="14"/>
                <w:lang w:eastAsia="ru-RU"/>
              </w:rPr>
            </w:pPr>
          </w:p>
        </w:tc>
        <w:tc>
          <w:tcPr>
            <w:tcW w:w="1133" w:type="dxa"/>
            <w:vMerge/>
            <w:tcBorders>
              <w:left w:val="single" w:sz="4" w:space="0" w:color="auto"/>
              <w:right w:val="single" w:sz="4" w:space="0" w:color="auto"/>
            </w:tcBorders>
            <w:shd w:val="clear" w:color="auto" w:fill="B8CCE4" w:themeFill="accent1" w:themeFillTint="66"/>
          </w:tcPr>
          <w:p w14:paraId="3F228DD7" w14:textId="77777777" w:rsidR="006349CE" w:rsidRPr="006D0FD0" w:rsidRDefault="006349CE" w:rsidP="004A7B94">
            <w:pPr>
              <w:rPr>
                <w:rFonts w:eastAsia="Times New Roman" w:cs="Times New Roman"/>
                <w:sz w:val="14"/>
                <w:szCs w:val="14"/>
                <w:lang w:eastAsia="ru-RU"/>
              </w:rPr>
            </w:pPr>
          </w:p>
        </w:tc>
        <w:tc>
          <w:tcPr>
            <w:tcW w:w="1076" w:type="dxa"/>
            <w:vMerge/>
            <w:tcBorders>
              <w:left w:val="single" w:sz="4" w:space="0" w:color="auto"/>
              <w:bottom w:val="single" w:sz="4" w:space="0" w:color="auto"/>
              <w:right w:val="single" w:sz="4" w:space="0" w:color="auto"/>
            </w:tcBorders>
            <w:shd w:val="clear" w:color="auto" w:fill="B8CCE4" w:themeFill="accent1" w:themeFillTint="66"/>
            <w:vAlign w:val="center"/>
          </w:tcPr>
          <w:p w14:paraId="2BA83B10" w14:textId="77777777" w:rsidR="006349CE" w:rsidRPr="006D0FD0" w:rsidRDefault="006349CE" w:rsidP="000B21B9">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shd w:val="clear" w:color="auto" w:fill="B8CCE4" w:themeFill="accent1" w:themeFillTint="66"/>
            <w:vAlign w:val="center"/>
          </w:tcPr>
          <w:p w14:paraId="6FEE9300" w14:textId="77777777" w:rsidR="006349CE" w:rsidRPr="006D0FD0" w:rsidRDefault="006349CE" w:rsidP="000B21B9">
            <w:pPr>
              <w:jc w:val="center"/>
              <w:rPr>
                <w:rFonts w:eastAsia="Times New Roman" w:cs="Times New Roman"/>
                <w:sz w:val="14"/>
                <w:szCs w:val="14"/>
                <w:lang w:eastAsia="ru-RU"/>
              </w:rPr>
            </w:pPr>
          </w:p>
        </w:tc>
        <w:tc>
          <w:tcPr>
            <w:tcW w:w="1134"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2E8A5E10" w14:textId="77777777" w:rsidR="006349CE" w:rsidRPr="006D0FD0" w:rsidRDefault="006349CE" w:rsidP="000B21B9">
            <w:pPr>
              <w:jc w:val="center"/>
              <w:rPr>
                <w:rFonts w:eastAsia="Times New Roman" w:cs="Times New Roman"/>
                <w:sz w:val="14"/>
                <w:szCs w:val="14"/>
                <w:lang w:eastAsia="ru-RU"/>
              </w:rPr>
            </w:pP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D47576B"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4F161EA"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4610C5"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9FE2957" w14:textId="77777777" w:rsidR="006349CE" w:rsidRPr="006D0FD0" w:rsidRDefault="006349CE" w:rsidP="000B21B9">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7684A4ED" w14:textId="77777777" w:rsidR="006349CE" w:rsidRPr="006D0FD0" w:rsidRDefault="006349CE" w:rsidP="000B21B9">
            <w:pPr>
              <w:jc w:val="center"/>
              <w:rPr>
                <w:rFonts w:eastAsia="Times New Roman" w:cs="Times New Roman"/>
                <w:sz w:val="14"/>
                <w:szCs w:val="14"/>
                <w:lang w:eastAsia="ru-RU"/>
              </w:rPr>
            </w:pP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9B80C63" w14:textId="77777777" w:rsidR="006349CE" w:rsidRPr="006D0FD0" w:rsidRDefault="006349CE" w:rsidP="000B21B9">
            <w:pPr>
              <w:jc w:val="center"/>
              <w:rPr>
                <w:rFonts w:eastAsia="Times New Roman" w:cs="Times New Roman"/>
                <w:sz w:val="14"/>
                <w:szCs w:val="14"/>
                <w:lang w:eastAsia="ru-RU"/>
              </w:rPr>
            </w:pPr>
          </w:p>
        </w:tc>
        <w:tc>
          <w:tcPr>
            <w:tcW w:w="851" w:type="dxa"/>
            <w:vMerge/>
            <w:tcBorders>
              <w:left w:val="single" w:sz="4" w:space="0" w:color="auto"/>
              <w:bottom w:val="single" w:sz="4" w:space="0" w:color="auto"/>
              <w:right w:val="single" w:sz="4" w:space="0" w:color="auto"/>
            </w:tcBorders>
            <w:shd w:val="clear" w:color="auto" w:fill="B8CCE4" w:themeFill="accent1" w:themeFillTint="66"/>
            <w:vAlign w:val="center"/>
          </w:tcPr>
          <w:p w14:paraId="04C00836" w14:textId="77777777" w:rsidR="006349CE" w:rsidRPr="006D0FD0" w:rsidRDefault="006349CE" w:rsidP="000B21B9">
            <w:pPr>
              <w:jc w:val="center"/>
              <w:rPr>
                <w:rFonts w:eastAsia="Times New Roman" w:cs="Times New Roman"/>
                <w:sz w:val="14"/>
                <w:szCs w:val="14"/>
                <w:highlight w:val="lightGray"/>
                <w:lang w:eastAsia="ru-RU"/>
              </w:rPr>
            </w:pPr>
          </w:p>
        </w:tc>
        <w:tc>
          <w:tcPr>
            <w:tcW w:w="878" w:type="dxa"/>
            <w:vMerge/>
            <w:tcBorders>
              <w:left w:val="single" w:sz="4" w:space="0" w:color="auto"/>
              <w:right w:val="single" w:sz="4" w:space="0" w:color="auto"/>
            </w:tcBorders>
            <w:shd w:val="clear" w:color="auto" w:fill="B8CCE4" w:themeFill="accent1" w:themeFillTint="66"/>
          </w:tcPr>
          <w:p w14:paraId="5607B5B7" w14:textId="77777777" w:rsidR="006349CE" w:rsidRPr="006D0FD0" w:rsidRDefault="006349CE" w:rsidP="004919A5">
            <w:pPr>
              <w:rPr>
                <w:rFonts w:eastAsia="Times New Roman" w:cs="Times New Roman"/>
                <w:sz w:val="14"/>
                <w:szCs w:val="14"/>
                <w:highlight w:val="lightGray"/>
                <w:lang w:eastAsia="ru-RU"/>
              </w:rPr>
            </w:pPr>
          </w:p>
        </w:tc>
      </w:tr>
      <w:tr w:rsidR="0045159E" w:rsidRPr="006D0FD0" w14:paraId="4F161A9C" w14:textId="77777777" w:rsidTr="000141EC">
        <w:trPr>
          <w:trHeight w:val="752"/>
          <w:jc w:val="center"/>
        </w:trPr>
        <w:tc>
          <w:tcPr>
            <w:tcW w:w="425" w:type="dxa"/>
            <w:vMerge/>
            <w:tcBorders>
              <w:left w:val="single" w:sz="4" w:space="0" w:color="auto"/>
              <w:right w:val="single" w:sz="4" w:space="0" w:color="auto"/>
            </w:tcBorders>
            <w:shd w:val="clear" w:color="auto" w:fill="B8CCE4" w:themeFill="accent1" w:themeFillTint="66"/>
            <w:vAlign w:val="center"/>
          </w:tcPr>
          <w:p w14:paraId="3BA15CE4" w14:textId="77777777" w:rsidR="0045159E" w:rsidRPr="006D0FD0" w:rsidRDefault="0045159E">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B8CCE4" w:themeFill="accent1" w:themeFillTint="66"/>
            <w:vAlign w:val="center"/>
          </w:tcPr>
          <w:p w14:paraId="3875722B" w14:textId="77777777" w:rsidR="0045159E" w:rsidRPr="006D0FD0" w:rsidRDefault="0045159E" w:rsidP="009C6574">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vAlign w:val="center"/>
          </w:tcPr>
          <w:p w14:paraId="0CA9AAAD" w14:textId="77777777" w:rsidR="0045159E" w:rsidRPr="006D0FD0" w:rsidRDefault="0045159E" w:rsidP="000C1D2C">
            <w:pPr>
              <w:rPr>
                <w:rFonts w:eastAsia="Times New Roman" w:cs="Times New Roman"/>
                <w:sz w:val="14"/>
                <w:szCs w:val="14"/>
                <w:lang w:eastAsia="ru-RU"/>
              </w:rPr>
            </w:pPr>
          </w:p>
        </w:tc>
        <w:tc>
          <w:tcPr>
            <w:tcW w:w="1133" w:type="dxa"/>
            <w:vMerge/>
            <w:tcBorders>
              <w:left w:val="single" w:sz="4" w:space="0" w:color="auto"/>
              <w:bottom w:val="single" w:sz="4" w:space="0" w:color="auto"/>
              <w:right w:val="single" w:sz="4" w:space="0" w:color="auto"/>
            </w:tcBorders>
            <w:shd w:val="clear" w:color="auto" w:fill="B8CCE4" w:themeFill="accent1" w:themeFillTint="66"/>
            <w:vAlign w:val="center"/>
          </w:tcPr>
          <w:p w14:paraId="64055429" w14:textId="77777777" w:rsidR="0045159E" w:rsidRPr="006D0FD0" w:rsidRDefault="0045159E" w:rsidP="004A7B94">
            <w:pPr>
              <w:rPr>
                <w:rFonts w:eastAsia="Times New Roman" w:cs="Times New Roman"/>
                <w:sz w:val="14"/>
                <w:szCs w:val="1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7A9444" w14:textId="653F1412"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896D9B4" w14:textId="6ADBC3B1"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E2AC8E5" w14:textId="4F60031F"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A69F8B8" w14:textId="4C843C39"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E778AAD" w14:textId="3BB64A52"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B0FF4E7" w14:textId="761999E5"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E330488" w14:textId="5CADD50C"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419B3E" w14:textId="4B28B7E7"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DED5817" w14:textId="24717511" w:rsidR="0045159E" w:rsidRPr="006E5397" w:rsidRDefault="00B717AB" w:rsidP="000B21B9">
            <w:pPr>
              <w:jc w:val="center"/>
              <w:rPr>
                <w:rFonts w:eastAsia="Times New Roman" w:cs="Times New Roman"/>
                <w:sz w:val="18"/>
                <w:szCs w:val="18"/>
                <w:lang w:eastAsia="ru-RU"/>
              </w:rPr>
            </w:pPr>
            <w:r w:rsidRPr="006E5397">
              <w:rPr>
                <w:rFonts w:eastAsia="Times New Roman" w:cs="Times New Roman"/>
                <w:sz w:val="18"/>
                <w:szCs w:val="18"/>
                <w:lang w:eastAsia="ru-RU"/>
              </w:rPr>
              <w:t>100</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5593788" w14:textId="10E6A0C5" w:rsidR="0045159E" w:rsidRPr="00CE3814" w:rsidRDefault="00B717AB" w:rsidP="000B21B9">
            <w:pPr>
              <w:jc w:val="center"/>
              <w:rPr>
                <w:rFonts w:eastAsia="Times New Roman" w:cs="Times New Roman"/>
                <w:sz w:val="18"/>
                <w:szCs w:val="18"/>
                <w:lang w:eastAsia="ru-RU"/>
              </w:rPr>
            </w:pPr>
            <w:r w:rsidRPr="00CE3814">
              <w:rPr>
                <w:rFonts w:eastAsia="Times New Roman" w:cs="Times New Roman"/>
                <w:sz w:val="18"/>
                <w:szCs w:val="18"/>
                <w:lang w:eastAsia="ru-RU"/>
              </w:rPr>
              <w:t>100</w:t>
            </w:r>
          </w:p>
        </w:tc>
        <w:tc>
          <w:tcPr>
            <w:tcW w:w="878" w:type="dxa"/>
            <w:vMerge/>
            <w:tcBorders>
              <w:left w:val="single" w:sz="4" w:space="0" w:color="auto"/>
              <w:right w:val="single" w:sz="4" w:space="0" w:color="auto"/>
            </w:tcBorders>
            <w:shd w:val="clear" w:color="auto" w:fill="B8CCE4" w:themeFill="accent1" w:themeFillTint="66"/>
            <w:vAlign w:val="center"/>
          </w:tcPr>
          <w:p w14:paraId="5AB439B1" w14:textId="77777777" w:rsidR="0045159E" w:rsidRPr="006D0FD0" w:rsidRDefault="0045159E" w:rsidP="004919A5">
            <w:pPr>
              <w:rPr>
                <w:rFonts w:eastAsia="Times New Roman" w:cs="Times New Roman"/>
                <w:sz w:val="14"/>
                <w:szCs w:val="14"/>
                <w:highlight w:val="lightGray"/>
                <w:lang w:eastAsia="ru-RU"/>
              </w:rPr>
            </w:pPr>
          </w:p>
        </w:tc>
      </w:tr>
      <w:tr w:rsidR="00DC7F0F" w:rsidRPr="006D0FD0" w14:paraId="7D9BD106" w14:textId="77777777" w:rsidTr="000141EC">
        <w:trPr>
          <w:trHeight w:val="392"/>
          <w:jc w:val="center"/>
        </w:trPr>
        <w:tc>
          <w:tcPr>
            <w:tcW w:w="425" w:type="dxa"/>
            <w:vMerge w:val="restart"/>
            <w:tcBorders>
              <w:left w:val="single" w:sz="4" w:space="0" w:color="auto"/>
              <w:right w:val="single" w:sz="4" w:space="0" w:color="auto"/>
            </w:tcBorders>
            <w:shd w:val="clear" w:color="auto" w:fill="auto"/>
            <w:vAlign w:val="center"/>
          </w:tcPr>
          <w:p w14:paraId="2DB0C035" w14:textId="77777777" w:rsidR="00DC7F0F" w:rsidRPr="006D0FD0" w:rsidRDefault="00DC7F0F" w:rsidP="00DC7F0F">
            <w:pPr>
              <w:rPr>
                <w:rFonts w:eastAsia="Times New Roman" w:cs="Times New Roman"/>
                <w:sz w:val="14"/>
                <w:szCs w:val="14"/>
                <w:lang w:eastAsia="ru-RU"/>
              </w:rPr>
            </w:pPr>
          </w:p>
        </w:tc>
        <w:tc>
          <w:tcPr>
            <w:tcW w:w="2832" w:type="dxa"/>
            <w:gridSpan w:val="2"/>
            <w:vMerge w:val="restart"/>
            <w:tcBorders>
              <w:left w:val="single" w:sz="4" w:space="0" w:color="auto"/>
              <w:right w:val="single" w:sz="4" w:space="0" w:color="auto"/>
            </w:tcBorders>
            <w:shd w:val="clear" w:color="auto" w:fill="auto"/>
            <w:vAlign w:val="center"/>
          </w:tcPr>
          <w:p w14:paraId="222AAD37" w14:textId="1A3E6B33" w:rsidR="00DC7F0F" w:rsidRPr="006D0FD0" w:rsidRDefault="00DC7F0F" w:rsidP="00DC7F0F">
            <w:pPr>
              <w:rPr>
                <w:rFonts w:eastAsia="Times New Roman" w:cs="Times New Roman"/>
                <w:sz w:val="14"/>
                <w:szCs w:val="14"/>
                <w:lang w:eastAsia="ru-RU"/>
              </w:rPr>
            </w:pPr>
            <w:r>
              <w:rPr>
                <w:rFonts w:eastAsia="Times New Roman" w:cs="Times New Roman"/>
                <w:sz w:val="14"/>
                <w:szCs w:val="14"/>
                <w:lang w:eastAsia="ru-RU"/>
              </w:rPr>
              <w:t>Итого по подпрограмме</w:t>
            </w:r>
          </w:p>
        </w:tc>
        <w:tc>
          <w:tcPr>
            <w:tcW w:w="1133" w:type="dxa"/>
            <w:tcBorders>
              <w:left w:val="single" w:sz="4" w:space="0" w:color="auto"/>
              <w:bottom w:val="single" w:sz="4" w:space="0" w:color="auto"/>
              <w:right w:val="single" w:sz="4" w:space="0" w:color="auto"/>
            </w:tcBorders>
            <w:shd w:val="clear" w:color="auto" w:fill="auto"/>
            <w:vAlign w:val="center"/>
          </w:tcPr>
          <w:p w14:paraId="5A43E714" w14:textId="38075D06" w:rsidR="00DC7F0F" w:rsidRPr="006D0FD0" w:rsidRDefault="00DC7F0F" w:rsidP="00DC7F0F">
            <w:pPr>
              <w:rPr>
                <w:rFonts w:eastAsia="Times New Roman" w:cs="Times New Roman"/>
                <w:sz w:val="14"/>
                <w:szCs w:val="14"/>
                <w:lang w:eastAsia="ru-RU"/>
              </w:rPr>
            </w:pPr>
            <w:r>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A04CAC5" w14:textId="19C4F0C8"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268</w:t>
            </w:r>
            <w:r>
              <w:rPr>
                <w:rFonts w:eastAsia="Times New Roman" w:cs="Times New Roman"/>
                <w:sz w:val="18"/>
                <w:szCs w:val="18"/>
                <w:lang w:eastAsia="ru-RU"/>
              </w:rPr>
              <w:t> 093,68</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4E3E5F9" w14:textId="0015F416"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59 021,27</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C81A3F2" w14:textId="2453CB4F"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58 734,43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7B4373" w14:textId="72A6CC8A"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58 783,18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D73FAA" w14:textId="5015E118"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55 623,40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B208AA" w14:textId="49D66129" w:rsidR="00DC7F0F" w:rsidRPr="00CE3814"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val="restart"/>
            <w:tcBorders>
              <w:left w:val="single" w:sz="4" w:space="0" w:color="auto"/>
              <w:right w:val="single" w:sz="4" w:space="0" w:color="auto"/>
            </w:tcBorders>
            <w:shd w:val="clear" w:color="auto" w:fill="auto"/>
            <w:vAlign w:val="center"/>
          </w:tcPr>
          <w:p w14:paraId="34034C88" w14:textId="77777777" w:rsidR="00DC7F0F" w:rsidRPr="006D0FD0" w:rsidRDefault="00DC7F0F" w:rsidP="00DC7F0F">
            <w:pPr>
              <w:rPr>
                <w:rFonts w:eastAsia="Times New Roman" w:cs="Times New Roman"/>
                <w:sz w:val="14"/>
                <w:szCs w:val="14"/>
                <w:highlight w:val="lightGray"/>
                <w:lang w:eastAsia="ru-RU"/>
              </w:rPr>
            </w:pPr>
          </w:p>
        </w:tc>
      </w:tr>
      <w:tr w:rsidR="00DC7F0F" w:rsidRPr="006D0FD0" w14:paraId="7708BFB7" w14:textId="77777777" w:rsidTr="000141EC">
        <w:trPr>
          <w:trHeight w:val="640"/>
          <w:jc w:val="center"/>
        </w:trPr>
        <w:tc>
          <w:tcPr>
            <w:tcW w:w="425" w:type="dxa"/>
            <w:vMerge/>
            <w:tcBorders>
              <w:left w:val="single" w:sz="4" w:space="0" w:color="auto"/>
              <w:right w:val="single" w:sz="4" w:space="0" w:color="auto"/>
            </w:tcBorders>
            <w:shd w:val="clear" w:color="auto" w:fill="auto"/>
            <w:vAlign w:val="center"/>
          </w:tcPr>
          <w:p w14:paraId="2758AF7E" w14:textId="77777777" w:rsidR="00DC7F0F" w:rsidRPr="006D0FD0" w:rsidRDefault="00DC7F0F" w:rsidP="00DC7F0F">
            <w:pPr>
              <w:rPr>
                <w:rFonts w:eastAsia="Times New Roman" w:cs="Times New Roman"/>
                <w:sz w:val="14"/>
                <w:szCs w:val="14"/>
                <w:lang w:eastAsia="ru-RU"/>
              </w:rPr>
            </w:pPr>
          </w:p>
        </w:tc>
        <w:tc>
          <w:tcPr>
            <w:tcW w:w="2832" w:type="dxa"/>
            <w:gridSpan w:val="2"/>
            <w:vMerge/>
            <w:tcBorders>
              <w:left w:val="single" w:sz="4" w:space="0" w:color="auto"/>
              <w:right w:val="single" w:sz="4" w:space="0" w:color="auto"/>
            </w:tcBorders>
            <w:shd w:val="clear" w:color="auto" w:fill="auto"/>
            <w:vAlign w:val="center"/>
          </w:tcPr>
          <w:p w14:paraId="197B57A2" w14:textId="77777777" w:rsidR="00DC7F0F" w:rsidRPr="006D0FD0" w:rsidRDefault="00DC7F0F" w:rsidP="00DC7F0F">
            <w:pPr>
              <w:rPr>
                <w:rFonts w:eastAsia="Times New Roman" w:cs="Times New Roman"/>
                <w:sz w:val="14"/>
                <w:szCs w:val="14"/>
                <w:lang w:eastAsia="ru-RU"/>
              </w:rPr>
            </w:pPr>
          </w:p>
        </w:tc>
        <w:tc>
          <w:tcPr>
            <w:tcW w:w="1133" w:type="dxa"/>
            <w:tcBorders>
              <w:left w:val="single" w:sz="4" w:space="0" w:color="auto"/>
              <w:bottom w:val="single" w:sz="4" w:space="0" w:color="auto"/>
              <w:right w:val="single" w:sz="4" w:space="0" w:color="auto"/>
            </w:tcBorders>
            <w:shd w:val="clear" w:color="auto" w:fill="auto"/>
            <w:vAlign w:val="center"/>
          </w:tcPr>
          <w:p w14:paraId="2BDDA4B0" w14:textId="49847F53" w:rsidR="00DC7F0F" w:rsidRPr="006D0FD0" w:rsidRDefault="00DC7F0F" w:rsidP="00DC7F0F">
            <w:pPr>
              <w:rPr>
                <w:rFonts w:eastAsia="Times New Roman" w:cs="Times New Roman"/>
                <w:sz w:val="14"/>
                <w:szCs w:val="14"/>
                <w:lang w:eastAsia="ru-RU"/>
              </w:rPr>
            </w:pPr>
            <w:r>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103CEAC" w14:textId="63810CA3"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81 476,00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A1C9B6A" w14:textId="5B1598F6"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20 892,00</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78E550D" w14:textId="3E68A8AA"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20 790,00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61B907" w14:textId="4114F69B"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20 102,00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040B34" w14:textId="6C5ECE53"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19 692,00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2E6C35" w14:textId="7C5092E9" w:rsidR="00DC7F0F" w:rsidRPr="00CE3814"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vAlign w:val="center"/>
          </w:tcPr>
          <w:p w14:paraId="3FFA0E70" w14:textId="77777777" w:rsidR="00DC7F0F" w:rsidRPr="006D0FD0" w:rsidRDefault="00DC7F0F" w:rsidP="00DC7F0F">
            <w:pPr>
              <w:rPr>
                <w:rFonts w:eastAsia="Times New Roman" w:cs="Times New Roman"/>
                <w:sz w:val="14"/>
                <w:szCs w:val="14"/>
                <w:highlight w:val="lightGray"/>
                <w:lang w:eastAsia="ru-RU"/>
              </w:rPr>
            </w:pPr>
          </w:p>
        </w:tc>
      </w:tr>
      <w:tr w:rsidR="00DC7F0F" w:rsidRPr="006D0FD0" w14:paraId="6C3889E9" w14:textId="77777777" w:rsidTr="000141EC">
        <w:trPr>
          <w:trHeight w:val="636"/>
          <w:jc w:val="center"/>
        </w:trPr>
        <w:tc>
          <w:tcPr>
            <w:tcW w:w="425" w:type="dxa"/>
            <w:vMerge/>
            <w:tcBorders>
              <w:left w:val="single" w:sz="4" w:space="0" w:color="auto"/>
              <w:right w:val="single" w:sz="4" w:space="0" w:color="auto"/>
            </w:tcBorders>
            <w:shd w:val="clear" w:color="auto" w:fill="auto"/>
            <w:vAlign w:val="center"/>
          </w:tcPr>
          <w:p w14:paraId="2F8360D0" w14:textId="77777777" w:rsidR="00DC7F0F" w:rsidRPr="006D0FD0" w:rsidRDefault="00DC7F0F" w:rsidP="00DC7F0F">
            <w:pPr>
              <w:rPr>
                <w:rFonts w:eastAsia="Times New Roman" w:cs="Times New Roman"/>
                <w:sz w:val="14"/>
                <w:szCs w:val="14"/>
                <w:lang w:eastAsia="ru-RU"/>
              </w:rPr>
            </w:pPr>
          </w:p>
        </w:tc>
        <w:tc>
          <w:tcPr>
            <w:tcW w:w="2832" w:type="dxa"/>
            <w:gridSpan w:val="2"/>
            <w:vMerge/>
            <w:tcBorders>
              <w:left w:val="single" w:sz="4" w:space="0" w:color="auto"/>
              <w:right w:val="single" w:sz="4" w:space="0" w:color="auto"/>
            </w:tcBorders>
            <w:shd w:val="clear" w:color="auto" w:fill="auto"/>
            <w:vAlign w:val="center"/>
          </w:tcPr>
          <w:p w14:paraId="6CF00855" w14:textId="77777777" w:rsidR="00DC7F0F" w:rsidRPr="006D0FD0" w:rsidRDefault="00DC7F0F" w:rsidP="00DC7F0F">
            <w:pPr>
              <w:rPr>
                <w:rFonts w:eastAsia="Times New Roman" w:cs="Times New Roman"/>
                <w:sz w:val="14"/>
                <w:szCs w:val="14"/>
                <w:lang w:eastAsia="ru-RU"/>
              </w:rPr>
            </w:pPr>
          </w:p>
        </w:tc>
        <w:tc>
          <w:tcPr>
            <w:tcW w:w="1133" w:type="dxa"/>
            <w:tcBorders>
              <w:left w:val="single" w:sz="4" w:space="0" w:color="auto"/>
              <w:bottom w:val="single" w:sz="4" w:space="0" w:color="auto"/>
              <w:right w:val="single" w:sz="4" w:space="0" w:color="auto"/>
            </w:tcBorders>
            <w:shd w:val="clear" w:color="auto" w:fill="auto"/>
            <w:vAlign w:val="center"/>
          </w:tcPr>
          <w:p w14:paraId="4F7C908D" w14:textId="561FCA6A" w:rsidR="00DC7F0F" w:rsidRPr="006D0FD0" w:rsidRDefault="00DC7F0F" w:rsidP="00DC7F0F">
            <w:pPr>
              <w:rPr>
                <w:rFonts w:eastAsia="Times New Roman" w:cs="Times New Roman"/>
                <w:sz w:val="14"/>
                <w:szCs w:val="14"/>
                <w:lang w:eastAsia="ru-RU"/>
              </w:rPr>
            </w:pPr>
            <w:r>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78C24BCF" w14:textId="1E1E91FE"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186 617,68</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0E33531" w14:textId="6C7C5D34"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38 129,27</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1E8DE5A" w14:textId="66312F5E" w:rsidR="00DC7F0F" w:rsidRPr="006E5397" w:rsidRDefault="00DC7F0F" w:rsidP="00DC7F0F">
            <w:pPr>
              <w:jc w:val="center"/>
              <w:rPr>
                <w:rFonts w:eastAsia="Times New Roman" w:cs="Times New Roman"/>
                <w:sz w:val="18"/>
                <w:szCs w:val="18"/>
                <w:lang w:eastAsia="ru-RU"/>
              </w:rPr>
            </w:pPr>
            <w:r>
              <w:rPr>
                <w:rFonts w:eastAsia="Times New Roman" w:cs="Times New Roman"/>
                <w:sz w:val="18"/>
                <w:szCs w:val="18"/>
                <w:lang w:eastAsia="ru-RU"/>
              </w:rPr>
              <w:t>37 944,43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A706F3" w14:textId="12F9DC3D"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C27377" w14:textId="31365A49"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D4783D" w14:textId="62C8BEE3" w:rsidR="00DC7F0F" w:rsidRPr="00CE3814"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35 931,40</w:t>
            </w:r>
          </w:p>
        </w:tc>
        <w:tc>
          <w:tcPr>
            <w:tcW w:w="878" w:type="dxa"/>
            <w:vMerge/>
            <w:tcBorders>
              <w:left w:val="single" w:sz="4" w:space="0" w:color="auto"/>
              <w:right w:val="single" w:sz="4" w:space="0" w:color="auto"/>
            </w:tcBorders>
            <w:shd w:val="clear" w:color="auto" w:fill="auto"/>
            <w:vAlign w:val="center"/>
          </w:tcPr>
          <w:p w14:paraId="5B15BE76" w14:textId="77777777" w:rsidR="00DC7F0F" w:rsidRPr="006D0FD0" w:rsidRDefault="00DC7F0F" w:rsidP="00DC7F0F">
            <w:pPr>
              <w:rPr>
                <w:rFonts w:eastAsia="Times New Roman" w:cs="Times New Roman"/>
                <w:sz w:val="14"/>
                <w:szCs w:val="14"/>
                <w:highlight w:val="lightGray"/>
                <w:lang w:eastAsia="ru-RU"/>
              </w:rPr>
            </w:pPr>
          </w:p>
        </w:tc>
      </w:tr>
      <w:tr w:rsidR="00DC7F0F" w:rsidRPr="006D0FD0" w14:paraId="4B8417C3" w14:textId="77777777" w:rsidTr="000141EC">
        <w:trPr>
          <w:trHeight w:val="207"/>
          <w:jc w:val="center"/>
        </w:trPr>
        <w:tc>
          <w:tcPr>
            <w:tcW w:w="425" w:type="dxa"/>
            <w:vMerge/>
            <w:tcBorders>
              <w:left w:val="single" w:sz="4" w:space="0" w:color="auto"/>
              <w:right w:val="single" w:sz="4" w:space="0" w:color="auto"/>
            </w:tcBorders>
            <w:shd w:val="clear" w:color="auto" w:fill="auto"/>
            <w:vAlign w:val="center"/>
          </w:tcPr>
          <w:p w14:paraId="063659C3" w14:textId="77777777" w:rsidR="00DC7F0F" w:rsidRPr="006D0FD0" w:rsidRDefault="00DC7F0F" w:rsidP="00DC7F0F">
            <w:pPr>
              <w:rPr>
                <w:rFonts w:eastAsia="Times New Roman" w:cs="Times New Roman"/>
                <w:sz w:val="14"/>
                <w:szCs w:val="14"/>
                <w:lang w:eastAsia="ru-RU"/>
              </w:rPr>
            </w:pPr>
          </w:p>
        </w:tc>
        <w:tc>
          <w:tcPr>
            <w:tcW w:w="2832" w:type="dxa"/>
            <w:gridSpan w:val="2"/>
            <w:vMerge/>
            <w:tcBorders>
              <w:left w:val="single" w:sz="4" w:space="0" w:color="auto"/>
              <w:right w:val="single" w:sz="4" w:space="0" w:color="auto"/>
            </w:tcBorders>
            <w:shd w:val="clear" w:color="auto" w:fill="auto"/>
            <w:vAlign w:val="center"/>
          </w:tcPr>
          <w:p w14:paraId="18D3BC93" w14:textId="77777777" w:rsidR="00DC7F0F" w:rsidRPr="006D0FD0" w:rsidRDefault="00DC7F0F" w:rsidP="00DC7F0F">
            <w:pPr>
              <w:rPr>
                <w:rFonts w:eastAsia="Times New Roman" w:cs="Times New Roman"/>
                <w:sz w:val="14"/>
                <w:szCs w:val="14"/>
                <w:lang w:eastAsia="ru-RU"/>
              </w:rPr>
            </w:pPr>
          </w:p>
        </w:tc>
        <w:tc>
          <w:tcPr>
            <w:tcW w:w="1133" w:type="dxa"/>
            <w:tcBorders>
              <w:left w:val="single" w:sz="4" w:space="0" w:color="auto"/>
              <w:bottom w:val="single" w:sz="4" w:space="0" w:color="auto"/>
              <w:right w:val="single" w:sz="4" w:space="0" w:color="auto"/>
            </w:tcBorders>
            <w:shd w:val="clear" w:color="auto" w:fill="auto"/>
            <w:vAlign w:val="center"/>
          </w:tcPr>
          <w:p w14:paraId="0DF62168" w14:textId="040CFC27" w:rsidR="00DC7F0F" w:rsidRPr="006D0FD0" w:rsidRDefault="00DC7F0F" w:rsidP="00DC7F0F">
            <w:pPr>
              <w:rPr>
                <w:rFonts w:eastAsia="Times New Roman" w:cs="Times New Roman"/>
                <w:sz w:val="14"/>
                <w:szCs w:val="14"/>
                <w:lang w:eastAsia="ru-RU"/>
              </w:rPr>
            </w:pPr>
            <w:r>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366C49A1" w14:textId="7A4BE416"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73517DD3" w14:textId="01748F78"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703EC0C" w14:textId="6876E4FE"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836319" w14:textId="74F31971"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7D8EA6" w14:textId="5A3CBDED" w:rsidR="00DC7F0F" w:rsidRPr="006E5397"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D6449B" w14:textId="6192AB46" w:rsidR="00DC7F0F" w:rsidRPr="00CE3814" w:rsidRDefault="00DC7F0F" w:rsidP="00DC7F0F">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right w:val="single" w:sz="4" w:space="0" w:color="auto"/>
            </w:tcBorders>
            <w:shd w:val="clear" w:color="auto" w:fill="auto"/>
            <w:vAlign w:val="center"/>
          </w:tcPr>
          <w:p w14:paraId="5512C107" w14:textId="77777777" w:rsidR="00DC7F0F" w:rsidRPr="006D0FD0" w:rsidRDefault="00DC7F0F" w:rsidP="00DC7F0F">
            <w:pPr>
              <w:rPr>
                <w:rFonts w:eastAsia="Times New Roman" w:cs="Times New Roman"/>
                <w:sz w:val="14"/>
                <w:szCs w:val="14"/>
                <w:highlight w:val="lightGray"/>
                <w:lang w:eastAsia="ru-RU"/>
              </w:rPr>
            </w:pPr>
          </w:p>
        </w:tc>
      </w:tr>
      <w:tr w:rsidR="0029146B" w:rsidRPr="006D0FD0" w14:paraId="252F04FE" w14:textId="77777777" w:rsidTr="000A645E">
        <w:trPr>
          <w:trHeight w:val="674"/>
          <w:jc w:val="center"/>
        </w:trPr>
        <w:tc>
          <w:tcPr>
            <w:tcW w:w="15588" w:type="dxa"/>
            <w:gridSpan w:val="22"/>
            <w:tcBorders>
              <w:left w:val="single" w:sz="4" w:space="0" w:color="auto"/>
              <w:right w:val="single" w:sz="4" w:space="0" w:color="auto"/>
            </w:tcBorders>
            <w:shd w:val="clear" w:color="auto" w:fill="auto"/>
            <w:vAlign w:val="center"/>
          </w:tcPr>
          <w:p w14:paraId="4B480685" w14:textId="17DA0B25" w:rsidR="0029146B" w:rsidRPr="006D0FD0" w:rsidRDefault="0029146B" w:rsidP="0029146B">
            <w:pPr>
              <w:pStyle w:val="ConsPlusNormal"/>
              <w:ind w:firstLine="539"/>
              <w:jc w:val="center"/>
              <w:rPr>
                <w:rFonts w:cs="Times New Roman"/>
                <w:sz w:val="14"/>
                <w:szCs w:val="14"/>
                <w:highlight w:val="lightGray"/>
              </w:rPr>
            </w:pPr>
            <w:r w:rsidRPr="006D0FD0">
              <w:rPr>
                <w:rFonts w:ascii="Times New Roman" w:hAnsi="Times New Roman" w:cs="Times New Roman"/>
                <w:sz w:val="24"/>
                <w:szCs w:val="24"/>
              </w:rPr>
              <w:t>Перечень мероприятий подпрограммы 2 «Дороги Подмосковья»</w:t>
            </w:r>
          </w:p>
        </w:tc>
      </w:tr>
      <w:tr w:rsidR="00F64F39" w:rsidRPr="006D0FD0" w14:paraId="4E051EAF" w14:textId="77777777" w:rsidTr="000141EC">
        <w:trPr>
          <w:trHeight w:val="320"/>
          <w:tblHeader/>
          <w:jc w:val="center"/>
        </w:trPr>
        <w:tc>
          <w:tcPr>
            <w:tcW w:w="425" w:type="dxa"/>
            <w:vMerge w:val="restart"/>
            <w:tcBorders>
              <w:top w:val="single" w:sz="4" w:space="0" w:color="auto"/>
              <w:left w:val="single" w:sz="4" w:space="0" w:color="auto"/>
              <w:bottom w:val="single" w:sz="4" w:space="0" w:color="auto"/>
              <w:right w:val="single" w:sz="4" w:space="0" w:color="auto"/>
            </w:tcBorders>
            <w:hideMark/>
          </w:tcPr>
          <w:p w14:paraId="0F2887BE"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 п/п</w:t>
            </w:r>
          </w:p>
        </w:tc>
        <w:tc>
          <w:tcPr>
            <w:tcW w:w="1983" w:type="dxa"/>
            <w:vMerge w:val="restart"/>
            <w:tcBorders>
              <w:top w:val="single" w:sz="4" w:space="0" w:color="auto"/>
              <w:left w:val="single" w:sz="4" w:space="0" w:color="auto"/>
              <w:bottom w:val="single" w:sz="4" w:space="0" w:color="auto"/>
              <w:right w:val="single" w:sz="4" w:space="0" w:color="auto"/>
            </w:tcBorders>
            <w:hideMark/>
          </w:tcPr>
          <w:p w14:paraId="20EC4C55"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Мероприятие подпрограммы</w:t>
            </w:r>
          </w:p>
        </w:tc>
        <w:tc>
          <w:tcPr>
            <w:tcW w:w="849" w:type="dxa"/>
            <w:vMerge w:val="restart"/>
            <w:tcBorders>
              <w:top w:val="single" w:sz="4" w:space="0" w:color="auto"/>
              <w:left w:val="single" w:sz="4" w:space="0" w:color="auto"/>
              <w:bottom w:val="single" w:sz="4" w:space="0" w:color="auto"/>
              <w:right w:val="single" w:sz="4" w:space="0" w:color="auto"/>
            </w:tcBorders>
            <w:hideMark/>
          </w:tcPr>
          <w:p w14:paraId="24391739"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Сроки исполнения мероприятия</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3D3C9DFB"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Источники финансирования</w:t>
            </w:r>
          </w:p>
        </w:tc>
        <w:tc>
          <w:tcPr>
            <w:tcW w:w="1076" w:type="dxa"/>
            <w:vMerge w:val="restart"/>
            <w:tcBorders>
              <w:top w:val="single" w:sz="4" w:space="0" w:color="auto"/>
              <w:left w:val="single" w:sz="4" w:space="0" w:color="auto"/>
              <w:bottom w:val="single" w:sz="4" w:space="0" w:color="auto"/>
              <w:right w:val="single" w:sz="4" w:space="0" w:color="auto"/>
            </w:tcBorders>
            <w:hideMark/>
          </w:tcPr>
          <w:p w14:paraId="59856978"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Всего, тыс. руб.</w:t>
            </w:r>
          </w:p>
        </w:tc>
        <w:tc>
          <w:tcPr>
            <w:tcW w:w="9244" w:type="dxa"/>
            <w:gridSpan w:val="16"/>
            <w:tcBorders>
              <w:top w:val="single" w:sz="4" w:space="0" w:color="auto"/>
              <w:left w:val="single" w:sz="4" w:space="0" w:color="auto"/>
              <w:bottom w:val="single" w:sz="4" w:space="0" w:color="auto"/>
              <w:right w:val="single" w:sz="4" w:space="0" w:color="auto"/>
            </w:tcBorders>
          </w:tcPr>
          <w:p w14:paraId="6E2BFEC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Объем финансирования по годам (тыс. руб.)</w:t>
            </w:r>
          </w:p>
        </w:tc>
        <w:tc>
          <w:tcPr>
            <w:tcW w:w="878" w:type="dxa"/>
            <w:vMerge w:val="restart"/>
            <w:tcBorders>
              <w:top w:val="single" w:sz="4" w:space="0" w:color="auto"/>
              <w:left w:val="single" w:sz="4" w:space="0" w:color="auto"/>
              <w:bottom w:val="single" w:sz="4" w:space="0" w:color="auto"/>
              <w:right w:val="single" w:sz="4" w:space="0" w:color="auto"/>
            </w:tcBorders>
            <w:hideMark/>
          </w:tcPr>
          <w:p w14:paraId="28D9FE7F" w14:textId="77777777" w:rsidR="00F64F39" w:rsidRPr="006D0FD0" w:rsidRDefault="00F64F39" w:rsidP="006E5397">
            <w:pPr>
              <w:rPr>
                <w:rFonts w:eastAsia="Times New Roman" w:cs="Times New Roman"/>
                <w:sz w:val="14"/>
                <w:szCs w:val="14"/>
                <w:lang w:eastAsia="ru-RU"/>
              </w:rPr>
            </w:pPr>
            <w:r w:rsidRPr="006D0FD0">
              <w:rPr>
                <w:rFonts w:eastAsia="Times New Roman" w:cs="Times New Roman"/>
                <w:sz w:val="14"/>
                <w:szCs w:val="14"/>
                <w:lang w:eastAsia="ru-RU"/>
              </w:rPr>
              <w:t>Ответственный за выполнение мероприятия подпрограммы</w:t>
            </w:r>
          </w:p>
        </w:tc>
      </w:tr>
      <w:tr w:rsidR="00F64F39" w:rsidRPr="006D0FD0" w14:paraId="219992A5" w14:textId="77777777" w:rsidTr="000141EC">
        <w:trPr>
          <w:trHeight w:val="170"/>
          <w:tblHeade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35770388" w14:textId="77777777" w:rsidR="00F64F39" w:rsidRPr="006D0FD0" w:rsidRDefault="00F64F39" w:rsidP="006E5397">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31CF37B9" w14:textId="77777777" w:rsidR="00F64F39" w:rsidRPr="006D0FD0" w:rsidRDefault="00F64F39" w:rsidP="006E5397">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5997A56" w14:textId="77777777" w:rsidR="00F64F39" w:rsidRPr="006D0FD0" w:rsidRDefault="00F64F39" w:rsidP="006E5397">
            <w:pPr>
              <w:rPr>
                <w:rFonts w:eastAsia="Times New Roman" w:cs="Times New Roman"/>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1BF7360C" w14:textId="77777777" w:rsidR="00F64F39" w:rsidRPr="006D0FD0" w:rsidRDefault="00F64F39" w:rsidP="006E5397">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75E12720" w14:textId="77777777" w:rsidR="00F64F39" w:rsidRPr="006D0FD0" w:rsidRDefault="00F64F39" w:rsidP="006E5397">
            <w:pPr>
              <w:rPr>
                <w:rFonts w:eastAsia="Times New Roman" w:cs="Times New Roman"/>
                <w:sz w:val="14"/>
                <w:szCs w:val="14"/>
                <w:lang w:eastAsia="ru-RU"/>
              </w:rPr>
            </w:pPr>
          </w:p>
        </w:tc>
        <w:tc>
          <w:tcPr>
            <w:tcW w:w="1050" w:type="dxa"/>
            <w:tcBorders>
              <w:top w:val="single" w:sz="4" w:space="0" w:color="auto"/>
              <w:left w:val="single" w:sz="4" w:space="0" w:color="auto"/>
              <w:bottom w:val="single" w:sz="4" w:space="0" w:color="auto"/>
              <w:right w:val="single" w:sz="4" w:space="0" w:color="auto"/>
            </w:tcBorders>
          </w:tcPr>
          <w:p w14:paraId="59A6DC60"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5359" w:type="dxa"/>
            <w:gridSpan w:val="12"/>
            <w:tcBorders>
              <w:top w:val="single" w:sz="4" w:space="0" w:color="auto"/>
              <w:left w:val="single" w:sz="4" w:space="0" w:color="auto"/>
              <w:bottom w:val="single" w:sz="4" w:space="0" w:color="auto"/>
              <w:right w:val="single" w:sz="4" w:space="0" w:color="auto"/>
            </w:tcBorders>
            <w:hideMark/>
          </w:tcPr>
          <w:p w14:paraId="7161427D"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3B4099AA"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3853EA19"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tcBorders>
              <w:top w:val="single" w:sz="4" w:space="0" w:color="auto"/>
              <w:left w:val="single" w:sz="4" w:space="0" w:color="auto"/>
              <w:bottom w:val="single" w:sz="4" w:space="0" w:color="auto"/>
              <w:right w:val="single" w:sz="4" w:space="0" w:color="auto"/>
            </w:tcBorders>
            <w:hideMark/>
          </w:tcPr>
          <w:p w14:paraId="064884A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tcBorders>
              <w:top w:val="single" w:sz="4" w:space="0" w:color="auto"/>
              <w:left w:val="single" w:sz="4" w:space="0" w:color="auto"/>
              <w:bottom w:val="single" w:sz="4" w:space="0" w:color="auto"/>
              <w:right w:val="single" w:sz="4" w:space="0" w:color="auto"/>
            </w:tcBorders>
            <w:vAlign w:val="center"/>
            <w:hideMark/>
          </w:tcPr>
          <w:p w14:paraId="271667D1" w14:textId="77777777" w:rsidR="00F64F39" w:rsidRPr="006D0FD0" w:rsidRDefault="00F64F39" w:rsidP="006E5397">
            <w:pPr>
              <w:rPr>
                <w:rFonts w:eastAsia="Times New Roman" w:cs="Times New Roman"/>
                <w:sz w:val="14"/>
                <w:szCs w:val="14"/>
                <w:lang w:eastAsia="ru-RU"/>
              </w:rPr>
            </w:pPr>
          </w:p>
        </w:tc>
      </w:tr>
      <w:tr w:rsidR="00F64F39" w:rsidRPr="006D0FD0" w14:paraId="0BAB7614" w14:textId="77777777" w:rsidTr="000141EC">
        <w:trPr>
          <w:trHeight w:val="170"/>
          <w:tblHeader/>
          <w:jc w:val="center"/>
        </w:trPr>
        <w:tc>
          <w:tcPr>
            <w:tcW w:w="425" w:type="dxa"/>
            <w:tcBorders>
              <w:top w:val="single" w:sz="4" w:space="0" w:color="auto"/>
              <w:left w:val="single" w:sz="4" w:space="0" w:color="auto"/>
              <w:bottom w:val="single" w:sz="4" w:space="0" w:color="auto"/>
              <w:right w:val="single" w:sz="4" w:space="0" w:color="auto"/>
            </w:tcBorders>
            <w:hideMark/>
          </w:tcPr>
          <w:p w14:paraId="1B9B95FE"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w:t>
            </w:r>
          </w:p>
        </w:tc>
        <w:tc>
          <w:tcPr>
            <w:tcW w:w="1983" w:type="dxa"/>
            <w:tcBorders>
              <w:top w:val="single" w:sz="4" w:space="0" w:color="auto"/>
              <w:left w:val="single" w:sz="4" w:space="0" w:color="auto"/>
              <w:bottom w:val="single" w:sz="4" w:space="0" w:color="auto"/>
              <w:right w:val="single" w:sz="4" w:space="0" w:color="auto"/>
            </w:tcBorders>
            <w:hideMark/>
          </w:tcPr>
          <w:p w14:paraId="3AD5E0C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2</w:t>
            </w:r>
          </w:p>
        </w:tc>
        <w:tc>
          <w:tcPr>
            <w:tcW w:w="849" w:type="dxa"/>
            <w:tcBorders>
              <w:top w:val="single" w:sz="4" w:space="0" w:color="auto"/>
              <w:left w:val="single" w:sz="4" w:space="0" w:color="auto"/>
              <w:bottom w:val="single" w:sz="4" w:space="0" w:color="auto"/>
              <w:right w:val="single" w:sz="4" w:space="0" w:color="auto"/>
            </w:tcBorders>
            <w:hideMark/>
          </w:tcPr>
          <w:p w14:paraId="3A1D1247"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3</w:t>
            </w:r>
          </w:p>
        </w:tc>
        <w:tc>
          <w:tcPr>
            <w:tcW w:w="1133" w:type="dxa"/>
            <w:tcBorders>
              <w:top w:val="single" w:sz="4" w:space="0" w:color="auto"/>
              <w:left w:val="single" w:sz="4" w:space="0" w:color="auto"/>
              <w:bottom w:val="single" w:sz="4" w:space="0" w:color="auto"/>
              <w:right w:val="single" w:sz="4" w:space="0" w:color="auto"/>
            </w:tcBorders>
            <w:hideMark/>
          </w:tcPr>
          <w:p w14:paraId="0852FB6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4</w:t>
            </w:r>
          </w:p>
        </w:tc>
        <w:tc>
          <w:tcPr>
            <w:tcW w:w="1076" w:type="dxa"/>
            <w:tcBorders>
              <w:top w:val="single" w:sz="4" w:space="0" w:color="auto"/>
              <w:left w:val="single" w:sz="4" w:space="0" w:color="auto"/>
              <w:bottom w:val="single" w:sz="4" w:space="0" w:color="auto"/>
              <w:right w:val="single" w:sz="4" w:space="0" w:color="auto"/>
            </w:tcBorders>
            <w:hideMark/>
          </w:tcPr>
          <w:p w14:paraId="7284189A"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5</w:t>
            </w:r>
          </w:p>
        </w:tc>
        <w:tc>
          <w:tcPr>
            <w:tcW w:w="1050" w:type="dxa"/>
            <w:tcBorders>
              <w:top w:val="single" w:sz="4" w:space="0" w:color="auto"/>
              <w:left w:val="single" w:sz="4" w:space="0" w:color="auto"/>
              <w:bottom w:val="single" w:sz="4" w:space="0" w:color="auto"/>
              <w:right w:val="single" w:sz="4" w:space="0" w:color="auto"/>
            </w:tcBorders>
          </w:tcPr>
          <w:p w14:paraId="50B0B8E4"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6</w:t>
            </w:r>
          </w:p>
        </w:tc>
        <w:tc>
          <w:tcPr>
            <w:tcW w:w="5359" w:type="dxa"/>
            <w:gridSpan w:val="12"/>
            <w:tcBorders>
              <w:top w:val="single" w:sz="4" w:space="0" w:color="auto"/>
              <w:left w:val="single" w:sz="4" w:space="0" w:color="auto"/>
              <w:bottom w:val="single" w:sz="4" w:space="0" w:color="auto"/>
              <w:right w:val="single" w:sz="4" w:space="0" w:color="auto"/>
            </w:tcBorders>
            <w:hideMark/>
          </w:tcPr>
          <w:p w14:paraId="26B1E0DD"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110C568E"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21613804"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9</w:t>
            </w:r>
          </w:p>
        </w:tc>
        <w:tc>
          <w:tcPr>
            <w:tcW w:w="851" w:type="dxa"/>
            <w:tcBorders>
              <w:top w:val="single" w:sz="4" w:space="0" w:color="auto"/>
              <w:left w:val="single" w:sz="4" w:space="0" w:color="auto"/>
              <w:bottom w:val="single" w:sz="4" w:space="0" w:color="auto"/>
              <w:right w:val="single" w:sz="4" w:space="0" w:color="auto"/>
            </w:tcBorders>
            <w:hideMark/>
          </w:tcPr>
          <w:p w14:paraId="29AEAE4C"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10</w:t>
            </w:r>
          </w:p>
        </w:tc>
        <w:tc>
          <w:tcPr>
            <w:tcW w:w="878" w:type="dxa"/>
            <w:tcBorders>
              <w:top w:val="single" w:sz="4" w:space="0" w:color="auto"/>
              <w:left w:val="single" w:sz="4" w:space="0" w:color="auto"/>
              <w:bottom w:val="single" w:sz="4" w:space="0" w:color="auto"/>
              <w:right w:val="single" w:sz="4" w:space="0" w:color="auto"/>
            </w:tcBorders>
            <w:hideMark/>
          </w:tcPr>
          <w:p w14:paraId="2D615FF8" w14:textId="77777777" w:rsidR="00F64F39" w:rsidRPr="006D0FD0" w:rsidRDefault="00F64F39" w:rsidP="006E5397">
            <w:pPr>
              <w:jc w:val="center"/>
              <w:rPr>
                <w:rFonts w:eastAsia="Times New Roman" w:cs="Times New Roman"/>
                <w:sz w:val="14"/>
                <w:szCs w:val="14"/>
                <w:lang w:eastAsia="ru-RU"/>
              </w:rPr>
            </w:pPr>
            <w:r w:rsidRPr="006D0FD0">
              <w:rPr>
                <w:rFonts w:eastAsia="Times New Roman" w:cs="Times New Roman"/>
                <w:sz w:val="14"/>
                <w:szCs w:val="14"/>
                <w:lang w:eastAsia="ru-RU"/>
              </w:rPr>
              <w:t>11</w:t>
            </w:r>
          </w:p>
        </w:tc>
      </w:tr>
      <w:tr w:rsidR="0091436B" w:rsidRPr="006D0FD0" w14:paraId="4B865FE4" w14:textId="77777777" w:rsidTr="000141EC">
        <w:trPr>
          <w:trHeight w:val="181"/>
          <w:jc w:val="center"/>
        </w:trPr>
        <w:tc>
          <w:tcPr>
            <w:tcW w:w="425" w:type="dxa"/>
            <w:vMerge w:val="restart"/>
            <w:tcBorders>
              <w:top w:val="single" w:sz="4" w:space="0" w:color="auto"/>
              <w:left w:val="single" w:sz="4" w:space="0" w:color="auto"/>
              <w:right w:val="single" w:sz="4" w:space="0" w:color="auto"/>
            </w:tcBorders>
            <w:hideMark/>
          </w:tcPr>
          <w:p w14:paraId="6627B534" w14:textId="20A37960"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w:t>
            </w:r>
            <w:r w:rsidR="00916226">
              <w:rPr>
                <w:rFonts w:eastAsia="Times New Roman" w:cs="Times New Roman"/>
                <w:sz w:val="14"/>
                <w:szCs w:val="14"/>
                <w:lang w:eastAsia="ru-RU"/>
              </w:rPr>
              <w:t>.1</w:t>
            </w:r>
          </w:p>
        </w:tc>
        <w:tc>
          <w:tcPr>
            <w:tcW w:w="1983" w:type="dxa"/>
            <w:vMerge w:val="restart"/>
            <w:tcBorders>
              <w:top w:val="single" w:sz="4" w:space="0" w:color="auto"/>
              <w:left w:val="single" w:sz="4" w:space="0" w:color="auto"/>
              <w:right w:val="single" w:sz="4" w:space="0" w:color="auto"/>
            </w:tcBorders>
            <w:hideMark/>
          </w:tcPr>
          <w:p w14:paraId="1C5F7D42"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Основное мероприятие 04.</w:t>
            </w:r>
          </w:p>
          <w:p w14:paraId="16552000"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Ремонт, капитальный ремонт сети автомобильных дорог, мостов и путепроводов местного значения</w:t>
            </w:r>
          </w:p>
        </w:tc>
        <w:tc>
          <w:tcPr>
            <w:tcW w:w="849" w:type="dxa"/>
            <w:vMerge w:val="restart"/>
            <w:tcBorders>
              <w:top w:val="single" w:sz="4" w:space="0" w:color="auto"/>
              <w:left w:val="single" w:sz="4" w:space="0" w:color="auto"/>
              <w:right w:val="single" w:sz="4" w:space="0" w:color="auto"/>
            </w:tcBorders>
            <w:hideMark/>
          </w:tcPr>
          <w:p w14:paraId="5AB95D5D"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bottom w:val="single" w:sz="4" w:space="0" w:color="auto"/>
              <w:right w:val="single" w:sz="4" w:space="0" w:color="auto"/>
            </w:tcBorders>
            <w:hideMark/>
          </w:tcPr>
          <w:p w14:paraId="143FAFED"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6A4CC33A" w14:textId="0D96B834" w:rsidR="0091436B" w:rsidRPr="00DC7F0F" w:rsidRDefault="00DC7F0F" w:rsidP="000B21B9">
            <w:pPr>
              <w:jc w:val="center"/>
              <w:rPr>
                <w:rFonts w:eastAsia="Times New Roman" w:cs="Times New Roman"/>
                <w:sz w:val="18"/>
                <w:szCs w:val="18"/>
                <w:lang w:eastAsia="ru-RU"/>
              </w:rPr>
            </w:pPr>
            <w:r>
              <w:rPr>
                <w:rFonts w:eastAsia="Times New Roman" w:cs="Times New Roman"/>
                <w:sz w:val="18"/>
                <w:szCs w:val="18"/>
                <w:lang w:eastAsia="ru-RU"/>
              </w:rPr>
              <w:t>3 016 739,20</w:t>
            </w:r>
          </w:p>
        </w:tc>
        <w:tc>
          <w:tcPr>
            <w:tcW w:w="1050" w:type="dxa"/>
            <w:tcBorders>
              <w:top w:val="single" w:sz="4" w:space="0" w:color="auto"/>
              <w:left w:val="single" w:sz="4" w:space="0" w:color="auto"/>
              <w:bottom w:val="single" w:sz="4" w:space="0" w:color="auto"/>
              <w:right w:val="single" w:sz="4" w:space="0" w:color="auto"/>
            </w:tcBorders>
            <w:vAlign w:val="center"/>
          </w:tcPr>
          <w:p w14:paraId="1DEA87C0" w14:textId="3A430B70"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571 950,29</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49669802" w14:textId="5104DA0E"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883 680,46</w:t>
            </w:r>
          </w:p>
        </w:tc>
        <w:tc>
          <w:tcPr>
            <w:tcW w:w="992" w:type="dxa"/>
            <w:tcBorders>
              <w:top w:val="single" w:sz="4" w:space="0" w:color="auto"/>
              <w:left w:val="single" w:sz="4" w:space="0" w:color="auto"/>
              <w:bottom w:val="single" w:sz="4" w:space="0" w:color="auto"/>
              <w:right w:val="single" w:sz="4" w:space="0" w:color="auto"/>
            </w:tcBorders>
            <w:vAlign w:val="center"/>
          </w:tcPr>
          <w:p w14:paraId="7FE25499" w14:textId="12B7192A"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703 585,81</w:t>
            </w:r>
          </w:p>
        </w:tc>
        <w:tc>
          <w:tcPr>
            <w:tcW w:w="992" w:type="dxa"/>
            <w:tcBorders>
              <w:top w:val="single" w:sz="4" w:space="0" w:color="auto"/>
              <w:left w:val="single" w:sz="4" w:space="0" w:color="auto"/>
              <w:bottom w:val="single" w:sz="4" w:space="0" w:color="auto"/>
              <w:right w:val="single" w:sz="4" w:space="0" w:color="auto"/>
            </w:tcBorders>
            <w:vAlign w:val="center"/>
          </w:tcPr>
          <w:p w14:paraId="28D4638D" w14:textId="55EA9E3D"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857 522,64</w:t>
            </w:r>
          </w:p>
        </w:tc>
        <w:tc>
          <w:tcPr>
            <w:tcW w:w="851" w:type="dxa"/>
            <w:tcBorders>
              <w:top w:val="single" w:sz="4" w:space="0" w:color="auto"/>
              <w:left w:val="single" w:sz="4" w:space="0" w:color="auto"/>
              <w:bottom w:val="single" w:sz="4" w:space="0" w:color="auto"/>
              <w:right w:val="single" w:sz="4" w:space="0" w:color="auto"/>
            </w:tcBorders>
            <w:vAlign w:val="center"/>
          </w:tcPr>
          <w:p w14:paraId="76FBD656" w14:textId="36732B2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365A9156" w14:textId="3986CED5" w:rsidR="0091436B" w:rsidRPr="006D0FD0" w:rsidRDefault="00182F15" w:rsidP="0091436B">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91436B" w:rsidRPr="006D0FD0" w14:paraId="14BBA530" w14:textId="77777777" w:rsidTr="000141EC">
        <w:trPr>
          <w:jc w:val="center"/>
        </w:trPr>
        <w:tc>
          <w:tcPr>
            <w:tcW w:w="425" w:type="dxa"/>
            <w:vMerge/>
            <w:tcBorders>
              <w:left w:val="single" w:sz="4" w:space="0" w:color="auto"/>
              <w:right w:val="single" w:sz="4" w:space="0" w:color="auto"/>
            </w:tcBorders>
            <w:vAlign w:val="center"/>
            <w:hideMark/>
          </w:tcPr>
          <w:p w14:paraId="7D198AE3" w14:textId="77777777" w:rsidR="0091436B" w:rsidRPr="006D0FD0" w:rsidRDefault="0091436B" w:rsidP="0091436B">
            <w:pPr>
              <w:rPr>
                <w:rFonts w:eastAsia="Times New Roman" w:cs="Times New Roman"/>
                <w:sz w:val="14"/>
                <w:szCs w:val="14"/>
                <w:lang w:eastAsia="ru-RU"/>
              </w:rPr>
            </w:pPr>
          </w:p>
        </w:tc>
        <w:tc>
          <w:tcPr>
            <w:tcW w:w="1983" w:type="dxa"/>
            <w:vMerge/>
            <w:tcBorders>
              <w:left w:val="single" w:sz="4" w:space="0" w:color="auto"/>
              <w:right w:val="single" w:sz="4" w:space="0" w:color="auto"/>
            </w:tcBorders>
            <w:vAlign w:val="center"/>
            <w:hideMark/>
          </w:tcPr>
          <w:p w14:paraId="57F2173B" w14:textId="77777777" w:rsidR="0091436B" w:rsidRPr="006D0FD0" w:rsidRDefault="0091436B" w:rsidP="0091436B">
            <w:pPr>
              <w:rPr>
                <w:rFonts w:eastAsia="Times New Roman" w:cs="Times New Roman"/>
                <w:sz w:val="14"/>
                <w:szCs w:val="14"/>
                <w:lang w:eastAsia="ru-RU"/>
              </w:rPr>
            </w:pPr>
          </w:p>
        </w:tc>
        <w:tc>
          <w:tcPr>
            <w:tcW w:w="849" w:type="dxa"/>
            <w:vMerge/>
            <w:tcBorders>
              <w:left w:val="single" w:sz="4" w:space="0" w:color="auto"/>
              <w:right w:val="single" w:sz="4" w:space="0" w:color="auto"/>
            </w:tcBorders>
            <w:vAlign w:val="center"/>
            <w:hideMark/>
          </w:tcPr>
          <w:p w14:paraId="7D721A81" w14:textId="77777777" w:rsidR="0091436B" w:rsidRPr="006D0FD0" w:rsidRDefault="0091436B" w:rsidP="0091436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1D6FD288"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 xml:space="preserve">Средства бюджета Московской области </w:t>
            </w:r>
          </w:p>
        </w:tc>
        <w:tc>
          <w:tcPr>
            <w:tcW w:w="1076" w:type="dxa"/>
            <w:tcBorders>
              <w:top w:val="single" w:sz="4" w:space="0" w:color="auto"/>
              <w:left w:val="single" w:sz="4" w:space="0" w:color="auto"/>
              <w:bottom w:val="single" w:sz="4" w:space="0" w:color="auto"/>
              <w:right w:val="single" w:sz="4" w:space="0" w:color="auto"/>
            </w:tcBorders>
            <w:vAlign w:val="center"/>
          </w:tcPr>
          <w:p w14:paraId="65EC750F" w14:textId="04BF962F"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185 240,00</w:t>
            </w:r>
          </w:p>
        </w:tc>
        <w:tc>
          <w:tcPr>
            <w:tcW w:w="1050" w:type="dxa"/>
            <w:tcBorders>
              <w:top w:val="single" w:sz="4" w:space="0" w:color="auto"/>
              <w:left w:val="single" w:sz="4" w:space="0" w:color="auto"/>
              <w:bottom w:val="single" w:sz="4" w:space="0" w:color="auto"/>
              <w:right w:val="single" w:sz="4" w:space="0" w:color="auto"/>
            </w:tcBorders>
            <w:vAlign w:val="center"/>
          </w:tcPr>
          <w:p w14:paraId="3B53AF7E" w14:textId="0BF4DD6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148055F5" w14:textId="6467FE7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vAlign w:val="center"/>
          </w:tcPr>
          <w:p w14:paraId="1A6E6209" w14:textId="591C128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7B3B86E" w14:textId="7195947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64B72089" w14:textId="3833C1F3" w:rsidR="000B21B9"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vAlign w:val="center"/>
            <w:hideMark/>
          </w:tcPr>
          <w:p w14:paraId="60681A09" w14:textId="77777777" w:rsidR="0091436B" w:rsidRPr="006D0FD0" w:rsidRDefault="0091436B" w:rsidP="0091436B">
            <w:pPr>
              <w:rPr>
                <w:rFonts w:eastAsia="Times New Roman" w:cs="Times New Roman"/>
                <w:sz w:val="14"/>
                <w:szCs w:val="14"/>
                <w:lang w:eastAsia="ru-RU"/>
              </w:rPr>
            </w:pPr>
          </w:p>
        </w:tc>
      </w:tr>
      <w:tr w:rsidR="0091436B" w:rsidRPr="006D0FD0" w14:paraId="54DA000B"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7DBCD4B6" w14:textId="77777777" w:rsidR="0091436B" w:rsidRPr="006D0FD0" w:rsidRDefault="0091436B" w:rsidP="0091436B">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503945C0" w14:textId="77777777" w:rsidR="0091436B" w:rsidRPr="006D0FD0" w:rsidRDefault="0091436B" w:rsidP="0091436B">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4035A580" w14:textId="77777777" w:rsidR="0091436B" w:rsidRPr="006D0FD0" w:rsidRDefault="0091436B" w:rsidP="0091436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51AF5AA"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F769D" w14:textId="12160CE0" w:rsidR="0091436B" w:rsidRPr="00EF48B7" w:rsidRDefault="00EF48B7" w:rsidP="000B21B9">
            <w:pPr>
              <w:jc w:val="center"/>
              <w:rPr>
                <w:rFonts w:eastAsia="Times New Roman" w:cs="Times New Roman"/>
                <w:sz w:val="18"/>
                <w:szCs w:val="18"/>
                <w:lang w:eastAsia="ru-RU"/>
              </w:rPr>
            </w:pPr>
            <w:r w:rsidRPr="00EF48B7">
              <w:rPr>
                <w:rFonts w:eastAsia="Times New Roman" w:cs="Times New Roman"/>
                <w:sz w:val="18"/>
                <w:szCs w:val="18"/>
                <w:lang w:eastAsia="ru-RU"/>
              </w:rPr>
              <w:t>2 831 499,20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6488A" w14:textId="4782320F"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446 786,29</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9B85D" w14:textId="5937CCE5"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823 604,46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2A6A5" w14:textId="5E334770"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703 585,81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FE021" w14:textId="4C46C09A" w:rsidR="0091436B" w:rsidRPr="006E5397" w:rsidRDefault="00E45A07" w:rsidP="000B21B9">
            <w:pPr>
              <w:jc w:val="center"/>
              <w:rPr>
                <w:rFonts w:eastAsia="Times New Roman" w:cs="Times New Roman"/>
                <w:sz w:val="18"/>
                <w:szCs w:val="18"/>
                <w:lang w:eastAsia="ru-RU"/>
              </w:rPr>
            </w:pPr>
            <w:r>
              <w:rPr>
                <w:rFonts w:eastAsia="Times New Roman" w:cs="Times New Roman"/>
                <w:sz w:val="18"/>
                <w:szCs w:val="18"/>
                <w:lang w:eastAsia="ru-RU"/>
              </w:rPr>
              <w:t>857 522,64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64A2C" w14:textId="2995EE5E"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34986150" w14:textId="77777777" w:rsidR="0091436B" w:rsidRPr="006D0FD0" w:rsidRDefault="0091436B" w:rsidP="0091436B">
            <w:pPr>
              <w:rPr>
                <w:rFonts w:eastAsia="Times New Roman" w:cs="Times New Roman"/>
                <w:sz w:val="14"/>
                <w:szCs w:val="14"/>
                <w:lang w:eastAsia="ru-RU"/>
              </w:rPr>
            </w:pPr>
          </w:p>
        </w:tc>
      </w:tr>
      <w:tr w:rsidR="0091436B" w:rsidRPr="006D0FD0" w14:paraId="3A72D124"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4A4098DC" w14:textId="77777777" w:rsidR="0091436B" w:rsidRPr="006D0FD0" w:rsidRDefault="0091436B" w:rsidP="0091436B">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2B351B39" w14:textId="77777777" w:rsidR="0091436B" w:rsidRPr="006D0FD0" w:rsidRDefault="0091436B" w:rsidP="0091436B">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2F621161" w14:textId="77777777" w:rsidR="0091436B" w:rsidRPr="006D0FD0" w:rsidRDefault="0091436B" w:rsidP="0091436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8E81"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4C3A7" w14:textId="299F152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2C0E0" w14:textId="56FBA8E0"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E17BB" w14:textId="0F8A713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15046" w14:textId="7FE9062E"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18A7C" w14:textId="321C39FA"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A9709" w14:textId="1E7964C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1080DB89" w14:textId="77777777" w:rsidR="0091436B" w:rsidRPr="006D0FD0" w:rsidRDefault="0091436B" w:rsidP="0091436B">
            <w:pPr>
              <w:rPr>
                <w:rFonts w:eastAsia="Times New Roman" w:cs="Times New Roman"/>
                <w:sz w:val="14"/>
                <w:szCs w:val="14"/>
                <w:lang w:eastAsia="ru-RU"/>
              </w:rPr>
            </w:pPr>
          </w:p>
        </w:tc>
      </w:tr>
      <w:tr w:rsidR="0091436B" w:rsidRPr="006D0FD0" w14:paraId="48D1B7B3" w14:textId="77777777" w:rsidTr="000141EC">
        <w:trPr>
          <w:trHeight w:val="181"/>
          <w:jc w:val="center"/>
        </w:trPr>
        <w:tc>
          <w:tcPr>
            <w:tcW w:w="425" w:type="dxa"/>
            <w:vMerge w:val="restart"/>
            <w:tcBorders>
              <w:top w:val="single" w:sz="4" w:space="0" w:color="auto"/>
              <w:left w:val="single" w:sz="4" w:space="0" w:color="auto"/>
              <w:right w:val="single" w:sz="4" w:space="0" w:color="auto"/>
            </w:tcBorders>
            <w:hideMark/>
          </w:tcPr>
          <w:p w14:paraId="61CE18A9" w14:textId="1525BC5B"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w:t>
            </w:r>
            <w:r w:rsidR="00916226">
              <w:rPr>
                <w:rFonts w:eastAsia="Times New Roman" w:cs="Times New Roman"/>
                <w:sz w:val="14"/>
                <w:szCs w:val="14"/>
                <w:lang w:eastAsia="ru-RU"/>
              </w:rPr>
              <w:t>2</w:t>
            </w:r>
          </w:p>
        </w:tc>
        <w:tc>
          <w:tcPr>
            <w:tcW w:w="1983" w:type="dxa"/>
            <w:vMerge w:val="restart"/>
            <w:tcBorders>
              <w:top w:val="single" w:sz="4" w:space="0" w:color="auto"/>
              <w:left w:val="single" w:sz="4" w:space="0" w:color="auto"/>
              <w:right w:val="single" w:sz="4" w:space="0" w:color="auto"/>
            </w:tcBorders>
            <w:hideMark/>
          </w:tcPr>
          <w:p w14:paraId="3A94E948"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Мероприятие 04.01. Мероприятие в рамках ГП МО - Капитальный ремонт и ремонт автомобильных дорог общего пользования местного значения</w:t>
            </w:r>
          </w:p>
        </w:tc>
        <w:tc>
          <w:tcPr>
            <w:tcW w:w="849" w:type="dxa"/>
            <w:vMerge w:val="restart"/>
            <w:tcBorders>
              <w:top w:val="single" w:sz="4" w:space="0" w:color="auto"/>
              <w:left w:val="single" w:sz="4" w:space="0" w:color="auto"/>
              <w:right w:val="single" w:sz="4" w:space="0" w:color="auto"/>
            </w:tcBorders>
            <w:hideMark/>
          </w:tcPr>
          <w:p w14:paraId="7DC6397B"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bottom w:val="single" w:sz="4" w:space="0" w:color="auto"/>
              <w:right w:val="single" w:sz="4" w:space="0" w:color="auto"/>
            </w:tcBorders>
            <w:hideMark/>
          </w:tcPr>
          <w:p w14:paraId="38982B14"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40B980CC" w14:textId="092D601C"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491 809,01</w:t>
            </w:r>
          </w:p>
        </w:tc>
        <w:tc>
          <w:tcPr>
            <w:tcW w:w="1050" w:type="dxa"/>
            <w:tcBorders>
              <w:top w:val="single" w:sz="4" w:space="0" w:color="auto"/>
              <w:left w:val="single" w:sz="4" w:space="0" w:color="auto"/>
              <w:bottom w:val="single" w:sz="4" w:space="0" w:color="auto"/>
              <w:right w:val="single" w:sz="4" w:space="0" w:color="auto"/>
            </w:tcBorders>
            <w:vAlign w:val="center"/>
          </w:tcPr>
          <w:p w14:paraId="278EE67B" w14:textId="5F62E3F8"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182 928,01</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302CC464" w14:textId="1A3CB11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143 928,00</w:t>
            </w:r>
          </w:p>
        </w:tc>
        <w:tc>
          <w:tcPr>
            <w:tcW w:w="992" w:type="dxa"/>
            <w:tcBorders>
              <w:top w:val="single" w:sz="4" w:space="0" w:color="auto"/>
              <w:left w:val="single" w:sz="4" w:space="0" w:color="auto"/>
              <w:bottom w:val="single" w:sz="4" w:space="0" w:color="auto"/>
              <w:right w:val="single" w:sz="4" w:space="0" w:color="auto"/>
            </w:tcBorders>
            <w:vAlign w:val="center"/>
          </w:tcPr>
          <w:p w14:paraId="407703A6" w14:textId="69895180"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88 349,00</w:t>
            </w:r>
          </w:p>
        </w:tc>
        <w:tc>
          <w:tcPr>
            <w:tcW w:w="992" w:type="dxa"/>
            <w:tcBorders>
              <w:top w:val="single" w:sz="4" w:space="0" w:color="auto"/>
              <w:left w:val="single" w:sz="4" w:space="0" w:color="auto"/>
              <w:bottom w:val="single" w:sz="4" w:space="0" w:color="auto"/>
              <w:right w:val="single" w:sz="4" w:space="0" w:color="auto"/>
            </w:tcBorders>
            <w:vAlign w:val="center"/>
          </w:tcPr>
          <w:p w14:paraId="30D3D08C" w14:textId="0FA818D9"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76 604,00</w:t>
            </w:r>
          </w:p>
        </w:tc>
        <w:tc>
          <w:tcPr>
            <w:tcW w:w="851" w:type="dxa"/>
            <w:tcBorders>
              <w:top w:val="single" w:sz="4" w:space="0" w:color="auto"/>
              <w:left w:val="single" w:sz="4" w:space="0" w:color="auto"/>
              <w:bottom w:val="single" w:sz="4" w:space="0" w:color="auto"/>
              <w:right w:val="single" w:sz="4" w:space="0" w:color="auto"/>
            </w:tcBorders>
            <w:vAlign w:val="center"/>
          </w:tcPr>
          <w:p w14:paraId="48F44B26" w14:textId="12E58B4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5EF3C4CC" w14:textId="03B999E0" w:rsidR="0091436B" w:rsidRPr="006D0FD0" w:rsidRDefault="00182F15" w:rsidP="0091436B">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91436B" w:rsidRPr="006D0FD0" w14:paraId="64AFE828" w14:textId="77777777" w:rsidTr="000141EC">
        <w:trPr>
          <w:jc w:val="center"/>
        </w:trPr>
        <w:tc>
          <w:tcPr>
            <w:tcW w:w="425" w:type="dxa"/>
            <w:vMerge/>
            <w:tcBorders>
              <w:left w:val="single" w:sz="4" w:space="0" w:color="auto"/>
              <w:right w:val="single" w:sz="4" w:space="0" w:color="auto"/>
            </w:tcBorders>
            <w:vAlign w:val="center"/>
            <w:hideMark/>
          </w:tcPr>
          <w:p w14:paraId="308135F4" w14:textId="77777777" w:rsidR="0091436B" w:rsidRPr="006D0FD0" w:rsidRDefault="0091436B" w:rsidP="0091436B">
            <w:pPr>
              <w:rPr>
                <w:rFonts w:eastAsia="Times New Roman" w:cs="Times New Roman"/>
                <w:sz w:val="14"/>
                <w:szCs w:val="14"/>
                <w:lang w:eastAsia="ru-RU"/>
              </w:rPr>
            </w:pPr>
          </w:p>
        </w:tc>
        <w:tc>
          <w:tcPr>
            <w:tcW w:w="1983" w:type="dxa"/>
            <w:vMerge/>
            <w:tcBorders>
              <w:left w:val="single" w:sz="4" w:space="0" w:color="auto"/>
              <w:right w:val="single" w:sz="4" w:space="0" w:color="auto"/>
            </w:tcBorders>
            <w:vAlign w:val="center"/>
            <w:hideMark/>
          </w:tcPr>
          <w:p w14:paraId="67FFA901" w14:textId="77777777" w:rsidR="0091436B" w:rsidRPr="006D0FD0" w:rsidRDefault="0091436B" w:rsidP="0091436B">
            <w:pPr>
              <w:rPr>
                <w:rFonts w:eastAsia="Times New Roman" w:cs="Times New Roman"/>
                <w:sz w:val="14"/>
                <w:szCs w:val="14"/>
                <w:lang w:eastAsia="ru-RU"/>
              </w:rPr>
            </w:pPr>
          </w:p>
        </w:tc>
        <w:tc>
          <w:tcPr>
            <w:tcW w:w="849" w:type="dxa"/>
            <w:vMerge/>
            <w:tcBorders>
              <w:left w:val="single" w:sz="4" w:space="0" w:color="auto"/>
              <w:right w:val="single" w:sz="4" w:space="0" w:color="auto"/>
            </w:tcBorders>
            <w:vAlign w:val="center"/>
            <w:hideMark/>
          </w:tcPr>
          <w:p w14:paraId="5603839F" w14:textId="77777777" w:rsidR="0091436B" w:rsidRPr="006D0FD0" w:rsidRDefault="0091436B" w:rsidP="0091436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5FDD590E"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 xml:space="preserve">Средства бюджета Московской области </w:t>
            </w:r>
          </w:p>
        </w:tc>
        <w:tc>
          <w:tcPr>
            <w:tcW w:w="1076" w:type="dxa"/>
            <w:tcBorders>
              <w:top w:val="single" w:sz="4" w:space="0" w:color="auto"/>
              <w:left w:val="single" w:sz="4" w:space="0" w:color="auto"/>
              <w:bottom w:val="single" w:sz="4" w:space="0" w:color="auto"/>
              <w:right w:val="single" w:sz="4" w:space="0" w:color="auto"/>
            </w:tcBorders>
            <w:vAlign w:val="center"/>
          </w:tcPr>
          <w:p w14:paraId="49AE5650" w14:textId="13280FE5"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1050" w:type="dxa"/>
            <w:tcBorders>
              <w:top w:val="single" w:sz="4" w:space="0" w:color="auto"/>
              <w:left w:val="single" w:sz="4" w:space="0" w:color="auto"/>
              <w:bottom w:val="single" w:sz="4" w:space="0" w:color="auto"/>
              <w:right w:val="single" w:sz="4" w:space="0" w:color="auto"/>
            </w:tcBorders>
            <w:vAlign w:val="center"/>
          </w:tcPr>
          <w:p w14:paraId="403207F0" w14:textId="034E08B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125 164,00</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5A6769F6" w14:textId="5540DBE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C58F229" w14:textId="15CF2EF2"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B4EE909" w14:textId="5D18D204"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6D4EC573" w14:textId="252EC84C"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vAlign w:val="center"/>
            <w:hideMark/>
          </w:tcPr>
          <w:p w14:paraId="01F9BC0D" w14:textId="77777777" w:rsidR="0091436B" w:rsidRPr="006D0FD0" w:rsidRDefault="0091436B" w:rsidP="0091436B">
            <w:pPr>
              <w:rPr>
                <w:rFonts w:eastAsia="Times New Roman" w:cs="Times New Roman"/>
                <w:sz w:val="14"/>
                <w:szCs w:val="14"/>
                <w:lang w:eastAsia="ru-RU"/>
              </w:rPr>
            </w:pPr>
          </w:p>
        </w:tc>
      </w:tr>
      <w:tr w:rsidR="0091436B" w:rsidRPr="006D0FD0" w14:paraId="1BAB0FDD"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4B6A3188" w14:textId="77777777" w:rsidR="0091436B" w:rsidRPr="006D0FD0" w:rsidRDefault="0091436B" w:rsidP="0091436B">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43FB0792" w14:textId="77777777" w:rsidR="0091436B" w:rsidRPr="006D0FD0" w:rsidRDefault="0091436B" w:rsidP="0091436B">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105E4BBA" w14:textId="77777777" w:rsidR="0091436B" w:rsidRPr="006D0FD0" w:rsidRDefault="0091436B" w:rsidP="0091436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0C8BD053" w14:textId="77777777" w:rsidR="0091436B" w:rsidRPr="006D0FD0" w:rsidRDefault="0091436B" w:rsidP="0091436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3CB01" w14:textId="34CBCD83"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366 645,01</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FD0CF" w14:textId="5E6A262D"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57 764,01</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A812C" w14:textId="34D0EAC6" w:rsidR="0091436B" w:rsidRPr="006E5397" w:rsidRDefault="006423F8" w:rsidP="000B21B9">
            <w:pPr>
              <w:jc w:val="center"/>
              <w:rPr>
                <w:rFonts w:eastAsia="Times New Roman" w:cs="Times New Roman"/>
                <w:sz w:val="18"/>
                <w:szCs w:val="18"/>
                <w:lang w:eastAsia="ru-RU"/>
              </w:rPr>
            </w:pPr>
            <w:r w:rsidRPr="006E5397">
              <w:rPr>
                <w:rFonts w:eastAsia="Times New Roman" w:cs="Times New Roman"/>
                <w:sz w:val="18"/>
                <w:szCs w:val="18"/>
                <w:lang w:eastAsia="ru-RU"/>
              </w:rPr>
              <w:t>143 928,00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A4515" w14:textId="377FD954" w:rsidR="0091436B" w:rsidRPr="006E5397" w:rsidRDefault="000F27B6" w:rsidP="000B21B9">
            <w:pPr>
              <w:jc w:val="center"/>
              <w:rPr>
                <w:rFonts w:eastAsia="Times New Roman" w:cs="Times New Roman"/>
                <w:sz w:val="18"/>
                <w:szCs w:val="18"/>
                <w:lang w:eastAsia="ru-RU"/>
              </w:rPr>
            </w:pPr>
            <w:r w:rsidRPr="006E5397">
              <w:rPr>
                <w:rFonts w:eastAsia="Times New Roman" w:cs="Times New Roman"/>
                <w:sz w:val="18"/>
                <w:szCs w:val="18"/>
                <w:lang w:eastAsia="ru-RU"/>
              </w:rPr>
              <w:t>88 349,00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91722" w14:textId="005B29FB" w:rsidR="0091436B" w:rsidRPr="006E5397" w:rsidRDefault="000F27B6" w:rsidP="000B21B9">
            <w:pPr>
              <w:jc w:val="center"/>
              <w:rPr>
                <w:rFonts w:eastAsia="Times New Roman" w:cs="Times New Roman"/>
                <w:sz w:val="18"/>
                <w:szCs w:val="18"/>
                <w:lang w:eastAsia="ru-RU"/>
              </w:rPr>
            </w:pPr>
            <w:r w:rsidRPr="006E5397">
              <w:rPr>
                <w:rFonts w:eastAsia="Times New Roman" w:cs="Times New Roman"/>
                <w:sz w:val="18"/>
                <w:szCs w:val="18"/>
                <w:lang w:eastAsia="ru-RU"/>
              </w:rPr>
              <w:t>76 604,00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971C2" w14:textId="0EC6D963" w:rsidR="0091436B" w:rsidRPr="006E5397" w:rsidRDefault="000B21B9" w:rsidP="000B21B9">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3E1DE370" w14:textId="77777777" w:rsidR="0091436B" w:rsidRPr="006D0FD0" w:rsidRDefault="0091436B" w:rsidP="0091436B">
            <w:pPr>
              <w:rPr>
                <w:rFonts w:eastAsia="Times New Roman" w:cs="Times New Roman"/>
                <w:sz w:val="14"/>
                <w:szCs w:val="14"/>
                <w:lang w:eastAsia="ru-RU"/>
              </w:rPr>
            </w:pPr>
          </w:p>
        </w:tc>
      </w:tr>
      <w:tr w:rsidR="006423F8" w:rsidRPr="006D0FD0" w14:paraId="17539248"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0C8C5267"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7E41E6F9"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4146C915"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539CF06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EE3ED" w14:textId="7D14C68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ACC66" w14:textId="2111768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01B99" w14:textId="35FBC26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FC5C7" w14:textId="165CA75B"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32D3F" w14:textId="7B8D16A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BAE72" w14:textId="6EAB51F8"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780FF5BF" w14:textId="77777777" w:rsidR="006423F8" w:rsidRPr="006D0FD0" w:rsidRDefault="006423F8" w:rsidP="006423F8">
            <w:pPr>
              <w:rPr>
                <w:rFonts w:eastAsia="Times New Roman" w:cs="Times New Roman"/>
                <w:sz w:val="14"/>
                <w:szCs w:val="14"/>
                <w:lang w:eastAsia="ru-RU"/>
              </w:rPr>
            </w:pPr>
          </w:p>
        </w:tc>
      </w:tr>
      <w:tr w:rsidR="006423F8" w:rsidRPr="006D0FD0" w14:paraId="70BD8A77" w14:textId="77777777" w:rsidTr="000141EC">
        <w:trPr>
          <w:trHeight w:val="199"/>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C1FA24E" w14:textId="77777777" w:rsidR="006423F8" w:rsidRPr="006D0FD0" w:rsidRDefault="006423F8" w:rsidP="006423F8">
            <w:pPr>
              <w:rPr>
                <w:rFonts w:eastAsia="Times New Roman" w:cs="Times New Roman"/>
                <w:sz w:val="14"/>
                <w:szCs w:val="14"/>
                <w:highlight w:val="lightGray"/>
                <w:lang w:eastAsia="ru-RU"/>
              </w:rPr>
            </w:pPr>
          </w:p>
        </w:tc>
        <w:tc>
          <w:tcPr>
            <w:tcW w:w="198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4A2757B" w14:textId="77777777" w:rsidR="006423F8" w:rsidRPr="006D0FD0" w:rsidRDefault="006423F8" w:rsidP="006423F8">
            <w:pPr>
              <w:rPr>
                <w:rFonts w:eastAsia="Times New Roman" w:cs="Times New Roman"/>
                <w:sz w:val="20"/>
                <w:szCs w:val="14"/>
                <w:lang w:eastAsia="ru-RU"/>
              </w:rPr>
            </w:pPr>
            <w:r w:rsidRPr="006D0FD0">
              <w:rPr>
                <w:rFonts w:eastAsia="Times New Roman" w:cs="Times New Roman"/>
                <w:sz w:val="14"/>
                <w:szCs w:val="14"/>
                <w:lang w:eastAsia="ru-RU"/>
              </w:rPr>
              <w:t>Площадь отремонтированных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781E64C" w14:textId="77777777" w:rsidR="006423F8" w:rsidRPr="006D0FD0" w:rsidRDefault="006423F8" w:rsidP="006423F8">
            <w:pPr>
              <w:rPr>
                <w:rFonts w:eastAsia="Times New Roman" w:cs="Times New Roman"/>
                <w:sz w:val="14"/>
                <w:szCs w:val="14"/>
                <w:highlight w:val="lightGray"/>
                <w:lang w:eastAsia="ru-RU"/>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D6CB9B0"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F1C8B1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511291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E61CCCB"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5"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8FA4A34" w14:textId="3ED74CC4"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4FDB18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38FDBE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0F4540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7847ACCF" w14:textId="77777777" w:rsidR="006423F8" w:rsidRPr="006D0FD0" w:rsidRDefault="006423F8" w:rsidP="006423F8">
            <w:pPr>
              <w:rPr>
                <w:rFonts w:eastAsia="Times New Roman" w:cs="Times New Roman"/>
                <w:sz w:val="14"/>
                <w:szCs w:val="14"/>
                <w:highlight w:val="lightGray"/>
                <w:lang w:eastAsia="ru-RU"/>
              </w:rPr>
            </w:pPr>
          </w:p>
        </w:tc>
      </w:tr>
      <w:tr w:rsidR="006423F8" w:rsidRPr="006D0FD0" w14:paraId="612E8416" w14:textId="77777777" w:rsidTr="000141EC">
        <w:trPr>
          <w:trHeight w:val="199"/>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3275EE71" w14:textId="77777777" w:rsidR="006423F8" w:rsidRPr="006D0FD0" w:rsidRDefault="006423F8" w:rsidP="006423F8">
            <w:pPr>
              <w:rPr>
                <w:rFonts w:eastAsia="Times New Roman" w:cs="Times New Roman"/>
                <w:sz w:val="14"/>
                <w:szCs w:val="14"/>
                <w:highlight w:val="lightGray"/>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71493E96" w14:textId="77777777" w:rsidR="006423F8" w:rsidRPr="006D0FD0" w:rsidRDefault="006423F8" w:rsidP="006423F8">
            <w:pPr>
              <w:rPr>
                <w:rFonts w:eastAsia="Times New Roman" w:cs="Times New Roman"/>
                <w:sz w:val="20"/>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1F30305" w14:textId="77777777" w:rsidR="006423F8" w:rsidRPr="006D0FD0" w:rsidRDefault="006423F8" w:rsidP="006423F8">
            <w:pPr>
              <w:rPr>
                <w:rFonts w:eastAsia="Times New Roman" w:cs="Times New Roman"/>
                <w:sz w:val="14"/>
                <w:szCs w:val="14"/>
                <w:highlight w:val="lightGray"/>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2C79A7B" w14:textId="77777777" w:rsidR="006423F8" w:rsidRPr="006D0FD0" w:rsidRDefault="006423F8" w:rsidP="006423F8">
            <w:pPr>
              <w:rPr>
                <w:rFonts w:eastAsia="Times New Roman" w:cs="Times New Roman"/>
                <w:sz w:val="14"/>
                <w:szCs w:val="14"/>
                <w:highlight w:val="lightGray"/>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3E7E14FC"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vAlign w:val="center"/>
          </w:tcPr>
          <w:p w14:paraId="05F7D926"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05249DE" w14:textId="77777777" w:rsidR="006423F8" w:rsidRPr="006D0FD0" w:rsidRDefault="006423F8" w:rsidP="006423F8">
            <w:pPr>
              <w:jc w:val="center"/>
              <w:rPr>
                <w:rFonts w:eastAsia="Times New Roman" w:cs="Times New Roman"/>
                <w:sz w:val="14"/>
                <w:szCs w:val="14"/>
                <w:lang w:eastAsia="ru-RU"/>
              </w:rPr>
            </w:pP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FE892EE"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85980A9"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CA9C92E"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897D83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44F2647" w14:textId="77777777" w:rsidR="006423F8" w:rsidRPr="006D0FD0" w:rsidRDefault="006423F8" w:rsidP="006423F8">
            <w:pPr>
              <w:jc w:val="center"/>
              <w:rPr>
                <w:rFonts w:eastAsia="Times New Roman" w:cs="Times New Roman"/>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7C3946" w14:textId="77777777" w:rsidR="006423F8" w:rsidRPr="006D0FD0" w:rsidRDefault="006423F8" w:rsidP="006423F8">
            <w:pPr>
              <w:jc w:val="center"/>
              <w:rPr>
                <w:rFonts w:eastAsia="Times New Roman" w:cs="Times New Roman"/>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7AE1736" w14:textId="77777777" w:rsidR="006423F8" w:rsidRPr="006D0FD0" w:rsidRDefault="006423F8" w:rsidP="006423F8">
            <w:pPr>
              <w:jc w:val="center"/>
              <w:rPr>
                <w:rFonts w:eastAsia="Times New Roman" w:cs="Times New Roman"/>
                <w:sz w:val="14"/>
                <w:szCs w:val="14"/>
                <w:highlight w:val="lightGray"/>
                <w:lang w:eastAsia="ru-RU"/>
              </w:rPr>
            </w:pPr>
          </w:p>
        </w:tc>
        <w:tc>
          <w:tcPr>
            <w:tcW w:w="878" w:type="dxa"/>
            <w:vMerge/>
            <w:tcBorders>
              <w:left w:val="single" w:sz="4" w:space="0" w:color="auto"/>
              <w:right w:val="single" w:sz="4" w:space="0" w:color="auto"/>
            </w:tcBorders>
            <w:shd w:val="clear" w:color="auto" w:fill="B8CCE4" w:themeFill="accent1" w:themeFillTint="66"/>
          </w:tcPr>
          <w:p w14:paraId="5CBD31DB" w14:textId="77777777" w:rsidR="006423F8" w:rsidRPr="006D0FD0" w:rsidRDefault="006423F8" w:rsidP="006423F8">
            <w:pPr>
              <w:rPr>
                <w:rFonts w:eastAsia="Times New Roman" w:cs="Times New Roman"/>
                <w:sz w:val="14"/>
                <w:szCs w:val="14"/>
                <w:highlight w:val="lightGray"/>
                <w:lang w:eastAsia="ru-RU"/>
              </w:rPr>
            </w:pPr>
          </w:p>
        </w:tc>
      </w:tr>
      <w:tr w:rsidR="00B25A07" w:rsidRPr="006D0FD0" w14:paraId="1D3A3A9D" w14:textId="77777777" w:rsidTr="000141EC">
        <w:trPr>
          <w:trHeight w:val="199"/>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508E1E8D" w14:textId="77777777" w:rsidR="00B25A07" w:rsidRPr="006D0FD0" w:rsidRDefault="00B25A07" w:rsidP="00B25A07">
            <w:pPr>
              <w:rPr>
                <w:rFonts w:eastAsia="Times New Roman" w:cs="Times New Roman"/>
                <w:sz w:val="14"/>
                <w:szCs w:val="14"/>
                <w:highlight w:val="lightGray"/>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14:paraId="7736E9E6" w14:textId="77777777" w:rsidR="00B25A07" w:rsidRPr="006D0FD0" w:rsidRDefault="00B25A07" w:rsidP="00B25A07">
            <w:pPr>
              <w:rPr>
                <w:rFonts w:eastAsia="Times New Roman" w:cs="Times New Roman"/>
                <w:sz w:val="20"/>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0B8253A" w14:textId="77777777" w:rsidR="00B25A07" w:rsidRPr="006D0FD0" w:rsidRDefault="00B25A07" w:rsidP="00B25A07">
            <w:pPr>
              <w:rPr>
                <w:rFonts w:eastAsia="Times New Roman" w:cs="Times New Roman"/>
                <w:sz w:val="14"/>
                <w:szCs w:val="14"/>
                <w:highlight w:val="lightGray"/>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0378E18A" w14:textId="77777777" w:rsidR="00B25A07" w:rsidRPr="006D0FD0" w:rsidRDefault="00B25A07" w:rsidP="00B25A07">
            <w:pPr>
              <w:rPr>
                <w:rFonts w:eastAsia="Times New Roman" w:cs="Times New Roman"/>
                <w:sz w:val="14"/>
                <w:szCs w:val="14"/>
                <w:highlight w:val="lightGray"/>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7118D7" w14:textId="28B69CBF" w:rsidR="00B25A07" w:rsidRPr="00E45A07" w:rsidRDefault="003A39CB" w:rsidP="00B25A07">
            <w:pPr>
              <w:jc w:val="center"/>
              <w:rPr>
                <w:rFonts w:eastAsia="Times New Roman" w:cs="Times New Roman"/>
                <w:sz w:val="14"/>
                <w:szCs w:val="14"/>
                <w:lang w:eastAsia="ru-RU"/>
              </w:rPr>
            </w:pPr>
            <w:r w:rsidRPr="00E45A07">
              <w:rPr>
                <w:rFonts w:eastAsia="Times New Roman" w:cs="Times New Roman"/>
                <w:sz w:val="14"/>
                <w:szCs w:val="14"/>
                <w:lang w:eastAsia="ru-RU"/>
              </w:rPr>
              <w:t>211 397,00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0D2C24D" w14:textId="1D1F7568" w:rsidR="00B25A07" w:rsidRPr="00E45A07" w:rsidRDefault="00B25A07" w:rsidP="00B25A07">
            <w:pPr>
              <w:jc w:val="center"/>
              <w:rPr>
                <w:rFonts w:eastAsia="Times New Roman" w:cs="Times New Roman"/>
                <w:sz w:val="14"/>
                <w:szCs w:val="14"/>
                <w:lang w:eastAsia="ru-RU"/>
              </w:rPr>
            </w:pPr>
            <w:r w:rsidRPr="00E45A07">
              <w:rPr>
                <w:rFonts w:eastAsia="Times New Roman" w:cs="Times New Roman"/>
                <w:sz w:val="14"/>
                <w:szCs w:val="14"/>
                <w:lang w:eastAsia="ru-RU"/>
              </w:rPr>
              <w:t>128 021,00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074E7C6" w14:textId="36DCFF25" w:rsidR="00B25A07" w:rsidRPr="00E45A07" w:rsidRDefault="003A39CB" w:rsidP="00B25A07">
            <w:pPr>
              <w:jc w:val="center"/>
              <w:rPr>
                <w:rFonts w:eastAsia="Times New Roman" w:cs="Times New Roman"/>
                <w:sz w:val="14"/>
                <w:szCs w:val="14"/>
                <w:lang w:eastAsia="ru-RU"/>
              </w:rPr>
            </w:pPr>
            <w:r w:rsidRPr="00E45A07">
              <w:rPr>
                <w:rFonts w:eastAsia="Times New Roman" w:cs="Times New Roman"/>
                <w:sz w:val="14"/>
                <w:szCs w:val="14"/>
                <w:lang w:eastAsia="ru-RU"/>
              </w:rPr>
              <w:t>83 376,00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EC9509" w14:textId="0BD67A2A" w:rsidR="00B25A07" w:rsidRPr="00E45A07" w:rsidRDefault="00B25A07" w:rsidP="00B25A07">
            <w:pPr>
              <w:jc w:val="center"/>
              <w:rPr>
                <w:rFonts w:eastAsia="Times New Roman" w:cs="Times New Roman"/>
                <w:sz w:val="14"/>
                <w:szCs w:val="14"/>
                <w:lang w:eastAsia="ru-RU"/>
              </w:rPr>
            </w:pPr>
            <w:r w:rsidRPr="00E45A07">
              <w:rPr>
                <w:rFonts w:eastAsia="Times New Roman" w:cs="Times New Roman"/>
                <w:sz w:val="14"/>
                <w:szCs w:val="14"/>
                <w:lang w:eastAsia="ru-RU"/>
              </w:rPr>
              <w:t>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21E48B8" w14:textId="2EC5DB15" w:rsidR="00972CE3" w:rsidRPr="00E45A07" w:rsidRDefault="00B25A07" w:rsidP="003A39CB">
            <w:pPr>
              <w:jc w:val="center"/>
              <w:rPr>
                <w:rFonts w:eastAsia="Times New Roman" w:cs="Times New Roman"/>
                <w:sz w:val="14"/>
                <w:szCs w:val="14"/>
                <w:lang w:eastAsia="ru-RU"/>
              </w:rPr>
            </w:pPr>
            <w:r w:rsidRPr="00E45A07">
              <w:rPr>
                <w:rFonts w:eastAsia="Times New Roman" w:cs="Times New Roman"/>
                <w:sz w:val="14"/>
                <w:szCs w:val="14"/>
                <w:lang w:eastAsia="ru-RU"/>
              </w:rPr>
              <w:t>7 471,10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ED89B81" w14:textId="6F152D1E" w:rsidR="00B25A07" w:rsidRPr="00E45A07" w:rsidRDefault="00B25A07" w:rsidP="00B25A07">
            <w:pPr>
              <w:jc w:val="center"/>
              <w:rPr>
                <w:rFonts w:eastAsia="Times New Roman" w:cs="Times New Roman"/>
                <w:sz w:val="14"/>
                <w:szCs w:val="14"/>
                <w:lang w:eastAsia="ru-RU"/>
              </w:rPr>
            </w:pPr>
            <w:r w:rsidRPr="00E45A07">
              <w:rPr>
                <w:rFonts w:eastAsia="Times New Roman" w:cs="Times New Roman"/>
                <w:sz w:val="14"/>
                <w:szCs w:val="14"/>
                <w:lang w:eastAsia="ru-RU"/>
              </w:rPr>
              <w:t>37 355,90</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6D26379" w14:textId="62546851" w:rsidR="00B25A07" w:rsidRPr="00E45A07" w:rsidRDefault="003A39CB" w:rsidP="00B25A07">
            <w:pPr>
              <w:jc w:val="center"/>
              <w:rPr>
                <w:rFonts w:eastAsia="Times New Roman" w:cs="Times New Roman"/>
                <w:sz w:val="14"/>
                <w:szCs w:val="14"/>
                <w:lang w:eastAsia="ru-RU"/>
              </w:rPr>
            </w:pPr>
            <w:r w:rsidRPr="00E45A07">
              <w:rPr>
                <w:rFonts w:eastAsia="Times New Roman" w:cs="Times New Roman"/>
                <w:sz w:val="14"/>
                <w:szCs w:val="14"/>
                <w:lang w:eastAsia="ru-RU"/>
              </w:rPr>
              <w:t>83 376,00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03F2155" w14:textId="746A42D9" w:rsidR="00B25A07" w:rsidRPr="006E5397" w:rsidRDefault="00B25A07" w:rsidP="00B25A07">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0EE5D79" w14:textId="2B936BC8" w:rsidR="00B25A07" w:rsidRPr="006E5397" w:rsidRDefault="00B25A07" w:rsidP="00B25A07">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384A927" w14:textId="519A8F54" w:rsidR="00B25A07" w:rsidRPr="006E5397" w:rsidRDefault="00B25A07" w:rsidP="00B25A07">
            <w:pPr>
              <w:jc w:val="center"/>
              <w:rPr>
                <w:rFonts w:eastAsia="Times New Roman" w:cs="Times New Roman"/>
                <w:sz w:val="18"/>
                <w:szCs w:val="18"/>
                <w:highlight w:val="lightGray"/>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B8CCE4" w:themeFill="accent1" w:themeFillTint="66"/>
          </w:tcPr>
          <w:p w14:paraId="3359F5DF" w14:textId="77777777" w:rsidR="00B25A07" w:rsidRPr="006D0FD0" w:rsidRDefault="00B25A07" w:rsidP="00B25A07">
            <w:pPr>
              <w:rPr>
                <w:rFonts w:eastAsia="Times New Roman" w:cs="Times New Roman"/>
                <w:sz w:val="14"/>
                <w:szCs w:val="14"/>
                <w:highlight w:val="lightGray"/>
                <w:lang w:eastAsia="ru-RU"/>
              </w:rPr>
            </w:pPr>
          </w:p>
        </w:tc>
      </w:tr>
      <w:tr w:rsidR="006423F8" w:rsidRPr="006D0FD0" w14:paraId="220BBC01" w14:textId="77777777" w:rsidTr="000141EC">
        <w:trPr>
          <w:trHeight w:val="181"/>
          <w:jc w:val="center"/>
        </w:trPr>
        <w:tc>
          <w:tcPr>
            <w:tcW w:w="425" w:type="dxa"/>
            <w:vMerge w:val="restart"/>
            <w:tcBorders>
              <w:top w:val="single" w:sz="4" w:space="0" w:color="auto"/>
              <w:left w:val="single" w:sz="4" w:space="0" w:color="auto"/>
              <w:right w:val="single" w:sz="4" w:space="0" w:color="auto"/>
            </w:tcBorders>
            <w:hideMark/>
          </w:tcPr>
          <w:p w14:paraId="383B4A7A" w14:textId="70BB915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3</w:t>
            </w:r>
          </w:p>
        </w:tc>
        <w:tc>
          <w:tcPr>
            <w:tcW w:w="1983" w:type="dxa"/>
            <w:vMerge w:val="restart"/>
            <w:tcBorders>
              <w:top w:val="single" w:sz="4" w:space="0" w:color="auto"/>
              <w:left w:val="single" w:sz="4" w:space="0" w:color="auto"/>
              <w:right w:val="single" w:sz="4" w:space="0" w:color="auto"/>
            </w:tcBorders>
            <w:hideMark/>
          </w:tcPr>
          <w:p w14:paraId="55A5086E"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04.03. Мероприятие, не включенное в ГП МО - Капитальный ремонт и ремонт автомобильных дорог общего пользования местного значения</w:t>
            </w:r>
          </w:p>
        </w:tc>
        <w:tc>
          <w:tcPr>
            <w:tcW w:w="849" w:type="dxa"/>
            <w:vMerge w:val="restart"/>
            <w:tcBorders>
              <w:top w:val="single" w:sz="4" w:space="0" w:color="auto"/>
              <w:left w:val="single" w:sz="4" w:space="0" w:color="auto"/>
              <w:right w:val="single" w:sz="4" w:space="0" w:color="auto"/>
            </w:tcBorders>
            <w:hideMark/>
          </w:tcPr>
          <w:p w14:paraId="37414332"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bottom w:val="single" w:sz="4" w:space="0" w:color="auto"/>
              <w:right w:val="single" w:sz="4" w:space="0" w:color="auto"/>
            </w:tcBorders>
            <w:hideMark/>
          </w:tcPr>
          <w:p w14:paraId="5DBBA9D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036F33F6" w14:textId="0A670DD1" w:rsidR="006423F8" w:rsidRPr="00812526" w:rsidRDefault="0081252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1050" w:type="dxa"/>
            <w:tcBorders>
              <w:top w:val="single" w:sz="4" w:space="0" w:color="auto"/>
              <w:left w:val="single" w:sz="4" w:space="0" w:color="auto"/>
              <w:bottom w:val="single" w:sz="4" w:space="0" w:color="auto"/>
              <w:right w:val="single" w:sz="4" w:space="0" w:color="auto"/>
            </w:tcBorders>
            <w:vAlign w:val="center"/>
          </w:tcPr>
          <w:p w14:paraId="5C292734" w14:textId="17297B5D" w:rsidR="006423F8" w:rsidRPr="00812526" w:rsidRDefault="0081252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31D1D0A1" w14:textId="5CE2D292"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593D890D" w14:textId="04B51943"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8BFAC63" w14:textId="3296DA3C"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5C4524AF" w14:textId="3AD8C0AF"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639D3BCB" w14:textId="0250C759"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6423F8" w:rsidRPr="006D0FD0" w14:paraId="102A4ECD"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3738435D"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047D07D4"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4BA1F69A"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1F7E60B1"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02B9C" w14:textId="2690171D"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5DA2F" w14:textId="1237D5C1"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119,25</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0271A" w14:textId="65809107" w:rsidR="006423F8" w:rsidRPr="00812526" w:rsidRDefault="000F27B6" w:rsidP="006423F8">
            <w:pPr>
              <w:jc w:val="center"/>
              <w:rPr>
                <w:rFonts w:eastAsia="Times New Roman" w:cs="Times New Roman"/>
                <w:color w:val="000000" w:themeColor="text1"/>
                <w:sz w:val="18"/>
                <w:szCs w:val="18"/>
                <w:lang w:eastAsia="ru-RU"/>
              </w:rPr>
            </w:pPr>
            <w:r w:rsidRPr="00812526">
              <w:rPr>
                <w:rFonts w:eastAsia="Times New Roman" w:cs="Times New Roman"/>
                <w:color w:val="000000" w:themeColor="text1"/>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8C4D3" w14:textId="1048B76D"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384DB" w14:textId="603F00CB"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C93DB" w14:textId="2864C75A"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4F9131A4" w14:textId="77777777" w:rsidR="006423F8" w:rsidRPr="006D0FD0" w:rsidRDefault="006423F8" w:rsidP="006423F8">
            <w:pPr>
              <w:rPr>
                <w:rFonts w:eastAsia="Times New Roman" w:cs="Times New Roman"/>
                <w:sz w:val="14"/>
                <w:szCs w:val="14"/>
                <w:lang w:eastAsia="ru-RU"/>
              </w:rPr>
            </w:pPr>
          </w:p>
        </w:tc>
      </w:tr>
      <w:tr w:rsidR="006423F8" w:rsidRPr="006D0FD0" w14:paraId="7DB2E6E1"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421DC95E"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0BC2EC26"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4FEA2ED8"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613E16B"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BB49E" w14:textId="5E2C7A62"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CD6B4" w14:textId="6B5FE853"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5B844" w14:textId="5960B97A"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AF2BA" w14:textId="6EB86AF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EA43B" w14:textId="33EB6F6D"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F6364" w14:textId="6A1E745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4014EC1D" w14:textId="77777777" w:rsidR="006423F8" w:rsidRPr="006D0FD0" w:rsidRDefault="006423F8" w:rsidP="006423F8">
            <w:pPr>
              <w:rPr>
                <w:rFonts w:eastAsia="Times New Roman" w:cs="Times New Roman"/>
                <w:sz w:val="14"/>
                <w:szCs w:val="14"/>
                <w:lang w:eastAsia="ru-RU"/>
              </w:rPr>
            </w:pPr>
          </w:p>
        </w:tc>
      </w:tr>
      <w:tr w:rsidR="006423F8" w:rsidRPr="000E6F72" w14:paraId="1B86F492" w14:textId="77777777" w:rsidTr="000141EC">
        <w:trPr>
          <w:trHeight w:val="199"/>
          <w:jc w:val="center"/>
        </w:trPr>
        <w:tc>
          <w:tcPr>
            <w:tcW w:w="425" w:type="dxa"/>
            <w:vMerge w:val="restart"/>
            <w:tcBorders>
              <w:top w:val="single" w:sz="4" w:space="0" w:color="auto"/>
              <w:left w:val="single" w:sz="4" w:space="0" w:color="auto"/>
              <w:right w:val="single" w:sz="4" w:space="0" w:color="auto"/>
            </w:tcBorders>
            <w:shd w:val="clear" w:color="auto" w:fill="B8CCE4" w:themeFill="accent1" w:themeFillTint="66"/>
          </w:tcPr>
          <w:p w14:paraId="5350377B" w14:textId="77777777" w:rsidR="006423F8" w:rsidRPr="000E6F72" w:rsidRDefault="006423F8" w:rsidP="006423F8">
            <w:pPr>
              <w:rPr>
                <w:rFonts w:eastAsia="Times New Roman" w:cs="Times New Roman"/>
                <w:sz w:val="14"/>
                <w:szCs w:val="14"/>
                <w:highlight w:val="lightGray"/>
                <w:lang w:eastAsia="ru-RU"/>
              </w:rPr>
            </w:pPr>
          </w:p>
        </w:tc>
        <w:tc>
          <w:tcPr>
            <w:tcW w:w="1983" w:type="dxa"/>
            <w:vMerge w:val="restart"/>
            <w:tcBorders>
              <w:top w:val="single" w:sz="4" w:space="0" w:color="auto"/>
              <w:left w:val="single" w:sz="4" w:space="0" w:color="auto"/>
              <w:right w:val="single" w:sz="4" w:space="0" w:color="auto"/>
            </w:tcBorders>
            <w:shd w:val="clear" w:color="auto" w:fill="B8CCE4" w:themeFill="accent1" w:themeFillTint="66"/>
          </w:tcPr>
          <w:p w14:paraId="476D395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Площадь отремонтированных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49" w:type="dxa"/>
            <w:vMerge w:val="restart"/>
            <w:tcBorders>
              <w:top w:val="single" w:sz="4" w:space="0" w:color="auto"/>
              <w:left w:val="single" w:sz="4" w:space="0" w:color="auto"/>
              <w:right w:val="single" w:sz="4" w:space="0" w:color="auto"/>
            </w:tcBorders>
            <w:shd w:val="clear" w:color="auto" w:fill="B8CCE4" w:themeFill="accent1" w:themeFillTint="66"/>
          </w:tcPr>
          <w:p w14:paraId="443D4EF1" w14:textId="77777777" w:rsidR="006423F8" w:rsidRPr="006D0FD0" w:rsidRDefault="006423F8" w:rsidP="006423F8">
            <w:pPr>
              <w:rPr>
                <w:rFonts w:eastAsia="Times New Roman" w:cs="Times New Roman"/>
                <w:sz w:val="14"/>
                <w:szCs w:val="14"/>
                <w:lang w:eastAsia="ru-RU"/>
              </w:rPr>
            </w:pPr>
          </w:p>
        </w:tc>
        <w:tc>
          <w:tcPr>
            <w:tcW w:w="1133" w:type="dxa"/>
            <w:vMerge w:val="restart"/>
            <w:tcBorders>
              <w:top w:val="single" w:sz="4" w:space="0" w:color="auto"/>
              <w:left w:val="single" w:sz="4" w:space="0" w:color="auto"/>
              <w:right w:val="single" w:sz="4" w:space="0" w:color="auto"/>
            </w:tcBorders>
            <w:shd w:val="clear" w:color="auto" w:fill="B8CCE4" w:themeFill="accent1" w:themeFillTint="66"/>
          </w:tcPr>
          <w:p w14:paraId="7F0A3DF3" w14:textId="77777777" w:rsidR="006423F8" w:rsidRPr="006D0FD0" w:rsidRDefault="006423F8" w:rsidP="006423F8">
            <w:pPr>
              <w:rPr>
                <w:rFonts w:eastAsia="Times New Roman" w:cs="Times New Roman"/>
                <w:sz w:val="14"/>
                <w:szCs w:val="14"/>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6F7A1A4"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500EEEA"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2FDA54C9"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5"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5F36B53" w14:textId="588FBE0A"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66933DB"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CF73731"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30D3C73"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6DD4E5F6" w14:textId="77777777" w:rsidR="006423F8" w:rsidRPr="000E6F72" w:rsidRDefault="006423F8" w:rsidP="006423F8">
            <w:pPr>
              <w:rPr>
                <w:rFonts w:eastAsia="Times New Roman" w:cs="Times New Roman"/>
                <w:sz w:val="14"/>
                <w:szCs w:val="14"/>
                <w:highlight w:val="lightGray"/>
                <w:lang w:eastAsia="ru-RU"/>
              </w:rPr>
            </w:pPr>
          </w:p>
        </w:tc>
      </w:tr>
      <w:tr w:rsidR="006423F8" w:rsidRPr="000E6F72" w14:paraId="7867878B" w14:textId="77777777" w:rsidTr="000141EC">
        <w:trPr>
          <w:trHeight w:val="199"/>
          <w:jc w:val="center"/>
        </w:trPr>
        <w:tc>
          <w:tcPr>
            <w:tcW w:w="425" w:type="dxa"/>
            <w:vMerge/>
            <w:tcBorders>
              <w:left w:val="single" w:sz="4" w:space="0" w:color="auto"/>
              <w:right w:val="single" w:sz="4" w:space="0" w:color="auto"/>
            </w:tcBorders>
            <w:shd w:val="clear" w:color="auto" w:fill="B8CCE4" w:themeFill="accent1" w:themeFillTint="66"/>
            <w:vAlign w:val="center"/>
          </w:tcPr>
          <w:p w14:paraId="23615597" w14:textId="77777777" w:rsidR="006423F8" w:rsidRPr="000E6F72" w:rsidRDefault="006423F8" w:rsidP="006423F8">
            <w:pPr>
              <w:rPr>
                <w:rFonts w:eastAsia="Times New Roman" w:cs="Times New Roman"/>
                <w:sz w:val="14"/>
                <w:szCs w:val="14"/>
                <w:highlight w:val="lightGray"/>
                <w:lang w:eastAsia="ru-RU"/>
              </w:rPr>
            </w:pPr>
          </w:p>
        </w:tc>
        <w:tc>
          <w:tcPr>
            <w:tcW w:w="1983" w:type="dxa"/>
            <w:vMerge/>
            <w:tcBorders>
              <w:left w:val="single" w:sz="4" w:space="0" w:color="auto"/>
              <w:right w:val="single" w:sz="4" w:space="0" w:color="auto"/>
            </w:tcBorders>
            <w:shd w:val="clear" w:color="auto" w:fill="B8CCE4" w:themeFill="accent1" w:themeFillTint="66"/>
            <w:vAlign w:val="center"/>
          </w:tcPr>
          <w:p w14:paraId="681D3F72"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vAlign w:val="center"/>
          </w:tcPr>
          <w:p w14:paraId="4517DE17" w14:textId="77777777" w:rsidR="006423F8" w:rsidRPr="006D0FD0" w:rsidRDefault="006423F8" w:rsidP="006423F8">
            <w:pPr>
              <w:rPr>
                <w:rFonts w:eastAsia="Times New Roman" w:cs="Times New Roman"/>
                <w:sz w:val="14"/>
                <w:szCs w:val="14"/>
                <w:lang w:eastAsia="ru-RU"/>
              </w:rPr>
            </w:pPr>
          </w:p>
        </w:tc>
        <w:tc>
          <w:tcPr>
            <w:tcW w:w="1133" w:type="dxa"/>
            <w:vMerge/>
            <w:tcBorders>
              <w:left w:val="single" w:sz="4" w:space="0" w:color="auto"/>
              <w:right w:val="single" w:sz="4" w:space="0" w:color="auto"/>
            </w:tcBorders>
            <w:shd w:val="clear" w:color="auto" w:fill="B8CCE4" w:themeFill="accent1" w:themeFillTint="66"/>
            <w:vAlign w:val="center"/>
          </w:tcPr>
          <w:p w14:paraId="3FB004DA" w14:textId="77777777" w:rsidR="006423F8" w:rsidRPr="006D0FD0" w:rsidRDefault="006423F8" w:rsidP="006423F8">
            <w:pPr>
              <w:rPr>
                <w:rFonts w:eastAsia="Times New Roman" w:cs="Times New Roman"/>
                <w:sz w:val="14"/>
                <w:szCs w:val="14"/>
                <w:lang w:eastAsia="ru-RU"/>
              </w:rPr>
            </w:pPr>
          </w:p>
        </w:tc>
        <w:tc>
          <w:tcPr>
            <w:tcW w:w="1076" w:type="dxa"/>
            <w:vMerge/>
            <w:tcBorders>
              <w:left w:val="single" w:sz="4" w:space="0" w:color="auto"/>
              <w:bottom w:val="single" w:sz="4" w:space="0" w:color="auto"/>
              <w:right w:val="single" w:sz="4" w:space="0" w:color="auto"/>
            </w:tcBorders>
            <w:shd w:val="clear" w:color="auto" w:fill="B8CCE4" w:themeFill="accent1" w:themeFillTint="66"/>
            <w:vAlign w:val="center"/>
          </w:tcPr>
          <w:p w14:paraId="5EB6F9A2"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shd w:val="clear" w:color="auto" w:fill="B8CCE4" w:themeFill="accent1" w:themeFillTint="66"/>
            <w:vAlign w:val="center"/>
          </w:tcPr>
          <w:p w14:paraId="2C939EE9"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left w:val="single" w:sz="4" w:space="0" w:color="auto"/>
              <w:bottom w:val="single" w:sz="4" w:space="0" w:color="auto"/>
              <w:right w:val="single" w:sz="4" w:space="0" w:color="auto"/>
            </w:tcBorders>
            <w:shd w:val="clear" w:color="auto" w:fill="B8CCE4" w:themeFill="accent1" w:themeFillTint="66"/>
            <w:vAlign w:val="center"/>
          </w:tcPr>
          <w:p w14:paraId="36440911" w14:textId="77777777" w:rsidR="006423F8" w:rsidRPr="006D0FD0" w:rsidRDefault="006423F8" w:rsidP="006423F8">
            <w:pPr>
              <w:jc w:val="center"/>
              <w:rPr>
                <w:rFonts w:eastAsia="Times New Roman" w:cs="Times New Roman"/>
                <w:sz w:val="14"/>
                <w:szCs w:val="14"/>
                <w:lang w:eastAsia="ru-RU"/>
              </w:rPr>
            </w:pP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B1CA265"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48EF8FF"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BF335A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C5E8B3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210336B" w14:textId="77777777" w:rsidR="006423F8" w:rsidRPr="006D0FD0" w:rsidRDefault="006423F8" w:rsidP="006423F8">
            <w:pPr>
              <w:jc w:val="center"/>
              <w:rPr>
                <w:rFonts w:eastAsia="Times New Roman" w:cs="Times New Roman"/>
                <w:sz w:val="14"/>
                <w:szCs w:val="14"/>
                <w:lang w:eastAsia="ru-RU"/>
              </w:rPr>
            </w:pP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529179BE" w14:textId="77777777" w:rsidR="006423F8" w:rsidRPr="006D0FD0" w:rsidRDefault="006423F8" w:rsidP="006423F8">
            <w:pPr>
              <w:jc w:val="center"/>
              <w:rPr>
                <w:rFonts w:eastAsia="Times New Roman" w:cs="Times New Roman"/>
                <w:sz w:val="14"/>
                <w:szCs w:val="14"/>
                <w:lang w:eastAsia="ru-RU"/>
              </w:rPr>
            </w:pPr>
          </w:p>
        </w:tc>
        <w:tc>
          <w:tcPr>
            <w:tcW w:w="851" w:type="dxa"/>
            <w:vMerge/>
            <w:tcBorders>
              <w:left w:val="single" w:sz="4" w:space="0" w:color="auto"/>
              <w:bottom w:val="single" w:sz="4" w:space="0" w:color="auto"/>
              <w:right w:val="single" w:sz="4" w:space="0" w:color="auto"/>
            </w:tcBorders>
            <w:shd w:val="clear" w:color="auto" w:fill="B8CCE4" w:themeFill="accent1" w:themeFillTint="66"/>
            <w:vAlign w:val="center"/>
          </w:tcPr>
          <w:p w14:paraId="31F8611D"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20B26F60" w14:textId="77777777" w:rsidR="006423F8" w:rsidRPr="000E6F72" w:rsidRDefault="006423F8" w:rsidP="006423F8">
            <w:pPr>
              <w:rPr>
                <w:rFonts w:eastAsia="Times New Roman" w:cs="Times New Roman"/>
                <w:sz w:val="14"/>
                <w:szCs w:val="14"/>
                <w:highlight w:val="lightGray"/>
                <w:lang w:eastAsia="ru-RU"/>
              </w:rPr>
            </w:pPr>
          </w:p>
        </w:tc>
      </w:tr>
      <w:tr w:rsidR="006423F8" w:rsidRPr="000E6F72" w14:paraId="06E761CC" w14:textId="77777777" w:rsidTr="000141EC">
        <w:trPr>
          <w:trHeight w:val="199"/>
          <w:jc w:val="center"/>
        </w:trPr>
        <w:tc>
          <w:tcPr>
            <w:tcW w:w="425" w:type="dxa"/>
            <w:vMerge/>
            <w:tcBorders>
              <w:left w:val="single" w:sz="4" w:space="0" w:color="auto"/>
              <w:right w:val="single" w:sz="4" w:space="0" w:color="auto"/>
            </w:tcBorders>
            <w:shd w:val="clear" w:color="auto" w:fill="B8CCE4" w:themeFill="accent1" w:themeFillTint="66"/>
            <w:vAlign w:val="center"/>
          </w:tcPr>
          <w:p w14:paraId="36C7DF40" w14:textId="77777777" w:rsidR="006423F8" w:rsidRPr="000E6F72" w:rsidRDefault="006423F8" w:rsidP="006423F8">
            <w:pPr>
              <w:rPr>
                <w:rFonts w:eastAsia="Times New Roman" w:cs="Times New Roman"/>
                <w:sz w:val="14"/>
                <w:szCs w:val="14"/>
                <w:highlight w:val="lightGray"/>
                <w:lang w:eastAsia="ru-RU"/>
              </w:rPr>
            </w:pPr>
          </w:p>
        </w:tc>
        <w:tc>
          <w:tcPr>
            <w:tcW w:w="1983" w:type="dxa"/>
            <w:vMerge/>
            <w:tcBorders>
              <w:left w:val="single" w:sz="4" w:space="0" w:color="auto"/>
              <w:right w:val="single" w:sz="4" w:space="0" w:color="auto"/>
            </w:tcBorders>
            <w:shd w:val="clear" w:color="auto" w:fill="B8CCE4" w:themeFill="accent1" w:themeFillTint="66"/>
            <w:vAlign w:val="center"/>
          </w:tcPr>
          <w:p w14:paraId="2CCC688D"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B8CCE4" w:themeFill="accent1" w:themeFillTint="66"/>
            <w:vAlign w:val="center"/>
          </w:tcPr>
          <w:p w14:paraId="38D3BBF2" w14:textId="77777777" w:rsidR="006423F8" w:rsidRPr="000E6F72" w:rsidRDefault="006423F8" w:rsidP="006423F8">
            <w:pPr>
              <w:rPr>
                <w:rFonts w:eastAsia="Times New Roman" w:cs="Times New Roman"/>
                <w:sz w:val="14"/>
                <w:szCs w:val="14"/>
                <w:highlight w:val="lightGray"/>
                <w:lang w:eastAsia="ru-RU"/>
              </w:rPr>
            </w:pPr>
          </w:p>
        </w:tc>
        <w:tc>
          <w:tcPr>
            <w:tcW w:w="1133" w:type="dxa"/>
            <w:vMerge/>
            <w:tcBorders>
              <w:left w:val="single" w:sz="4" w:space="0" w:color="auto"/>
              <w:bottom w:val="single" w:sz="4" w:space="0" w:color="auto"/>
              <w:right w:val="single" w:sz="4" w:space="0" w:color="auto"/>
            </w:tcBorders>
            <w:shd w:val="clear" w:color="auto" w:fill="B8CCE4" w:themeFill="accent1" w:themeFillTint="66"/>
            <w:vAlign w:val="center"/>
          </w:tcPr>
          <w:p w14:paraId="2DDDFAC6" w14:textId="77777777" w:rsidR="006423F8" w:rsidRPr="000E6F72" w:rsidRDefault="006423F8" w:rsidP="006423F8">
            <w:pPr>
              <w:rPr>
                <w:rFonts w:eastAsia="Times New Roman" w:cs="Times New Roman"/>
                <w:sz w:val="14"/>
                <w:szCs w:val="14"/>
                <w:highlight w:val="lightGray"/>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7EA38D3" w14:textId="030FFDAC"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92C7A7" w14:textId="17835793"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0212B5" w14:textId="24C35CB3"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39476B5" w14:textId="75C815A4"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19AC623" w14:textId="17F333E2"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5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AFF207" w14:textId="681A2FF4"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106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DE4AAB2" w14:textId="4FAE8F1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8753254" w14:textId="76B42AF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31874D0" w14:textId="78E115C0"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C464786" w14:textId="6E0C66A6" w:rsidR="006423F8" w:rsidRPr="000E6F72" w:rsidRDefault="000F27B6" w:rsidP="006423F8">
            <w:pPr>
              <w:jc w:val="center"/>
              <w:rPr>
                <w:rFonts w:eastAsia="Times New Roman" w:cs="Times New Roman"/>
                <w:sz w:val="14"/>
                <w:szCs w:val="14"/>
                <w:highlight w:val="lightGray"/>
                <w:lang w:eastAsia="ru-RU"/>
              </w:rPr>
            </w:pPr>
            <w:r>
              <w:rPr>
                <w:rFonts w:eastAsia="Times New Roman" w:cs="Times New Roman"/>
                <w:sz w:val="14"/>
                <w:szCs w:val="14"/>
                <w:highlight w:val="lightGray"/>
                <w:lang w:eastAsia="ru-RU"/>
              </w:rPr>
              <w:t>0</w:t>
            </w:r>
          </w:p>
        </w:tc>
        <w:tc>
          <w:tcPr>
            <w:tcW w:w="878" w:type="dxa"/>
            <w:vMerge/>
            <w:tcBorders>
              <w:left w:val="single" w:sz="4" w:space="0" w:color="auto"/>
              <w:right w:val="single" w:sz="4" w:space="0" w:color="auto"/>
            </w:tcBorders>
            <w:shd w:val="clear" w:color="auto" w:fill="B8CCE4" w:themeFill="accent1" w:themeFillTint="66"/>
          </w:tcPr>
          <w:p w14:paraId="6F32B219" w14:textId="77777777" w:rsidR="006423F8" w:rsidRPr="000E6F72" w:rsidRDefault="006423F8" w:rsidP="006423F8">
            <w:pPr>
              <w:rPr>
                <w:rFonts w:eastAsia="Times New Roman" w:cs="Times New Roman"/>
                <w:sz w:val="14"/>
                <w:szCs w:val="14"/>
                <w:highlight w:val="lightGray"/>
                <w:lang w:eastAsia="ru-RU"/>
              </w:rPr>
            </w:pPr>
          </w:p>
        </w:tc>
      </w:tr>
      <w:tr w:rsidR="006423F8" w:rsidRPr="006D0FD0" w14:paraId="1D82A11C" w14:textId="77777777" w:rsidTr="000141EC">
        <w:trPr>
          <w:trHeight w:val="181"/>
          <w:jc w:val="center"/>
        </w:trPr>
        <w:tc>
          <w:tcPr>
            <w:tcW w:w="425" w:type="dxa"/>
            <w:vMerge w:val="restart"/>
            <w:tcBorders>
              <w:top w:val="single" w:sz="4" w:space="0" w:color="auto"/>
              <w:left w:val="single" w:sz="4" w:space="0" w:color="auto"/>
              <w:right w:val="single" w:sz="4" w:space="0" w:color="auto"/>
            </w:tcBorders>
            <w:hideMark/>
          </w:tcPr>
          <w:p w14:paraId="2E01E726" w14:textId="7981B080"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4</w:t>
            </w:r>
          </w:p>
        </w:tc>
        <w:tc>
          <w:tcPr>
            <w:tcW w:w="1983" w:type="dxa"/>
            <w:vMerge w:val="restart"/>
            <w:tcBorders>
              <w:top w:val="single" w:sz="4" w:space="0" w:color="auto"/>
              <w:left w:val="single" w:sz="4" w:space="0" w:color="auto"/>
              <w:right w:val="single" w:sz="4" w:space="0" w:color="auto"/>
            </w:tcBorders>
            <w:hideMark/>
          </w:tcPr>
          <w:p w14:paraId="1A0D71B3" w14:textId="77777777" w:rsidR="006423F8" w:rsidRPr="006D0FD0" w:rsidRDefault="006423F8" w:rsidP="006423F8">
            <w:pPr>
              <w:rPr>
                <w:rFonts w:eastAsia="Times New Roman" w:cs="Times New Roman"/>
                <w:sz w:val="14"/>
                <w:szCs w:val="14"/>
                <w:highlight w:val="yellow"/>
                <w:lang w:eastAsia="ru-RU"/>
              </w:rPr>
            </w:pPr>
            <w:r w:rsidRPr="006D0FD0">
              <w:rPr>
                <w:rFonts w:eastAsia="Times New Roman" w:cs="Times New Roman"/>
                <w:sz w:val="14"/>
                <w:szCs w:val="14"/>
                <w:lang w:eastAsia="ru-RU"/>
              </w:rPr>
              <w:t xml:space="preserve">Мероприятие 04.07. </w:t>
            </w:r>
            <w:proofErr w:type="spellStart"/>
            <w:r w:rsidRPr="006D0FD0">
              <w:rPr>
                <w:rFonts w:eastAsia="Times New Roman" w:cs="Times New Roman"/>
                <w:sz w:val="14"/>
                <w:szCs w:val="14"/>
                <w:lang w:eastAsia="ru-RU"/>
              </w:rPr>
              <w:t>Cофинансирование</w:t>
            </w:r>
            <w:proofErr w:type="spellEnd"/>
            <w:r w:rsidRPr="006D0FD0">
              <w:rPr>
                <w:rFonts w:eastAsia="Times New Roman" w:cs="Times New Roman"/>
                <w:sz w:val="14"/>
                <w:szCs w:val="14"/>
                <w:lang w:eastAsia="ru-RU"/>
              </w:rPr>
              <w:t xml:space="preserve"> работ по капитальному ремонту автомобильных дорог общего пользования местного значения</w:t>
            </w:r>
          </w:p>
        </w:tc>
        <w:tc>
          <w:tcPr>
            <w:tcW w:w="849" w:type="dxa"/>
            <w:vMerge w:val="restart"/>
            <w:tcBorders>
              <w:top w:val="single" w:sz="4" w:space="0" w:color="auto"/>
              <w:left w:val="single" w:sz="4" w:space="0" w:color="auto"/>
              <w:right w:val="single" w:sz="4" w:space="0" w:color="auto"/>
            </w:tcBorders>
            <w:hideMark/>
          </w:tcPr>
          <w:p w14:paraId="10CFB227"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bottom w:val="single" w:sz="4" w:space="0" w:color="auto"/>
              <w:right w:val="single" w:sz="4" w:space="0" w:color="auto"/>
            </w:tcBorders>
            <w:hideMark/>
          </w:tcPr>
          <w:p w14:paraId="0AF238A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vAlign w:val="center"/>
          </w:tcPr>
          <w:p w14:paraId="0973C772" w14:textId="4A1856A0"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92 000,00</w:t>
            </w:r>
          </w:p>
        </w:tc>
        <w:tc>
          <w:tcPr>
            <w:tcW w:w="1050" w:type="dxa"/>
            <w:tcBorders>
              <w:top w:val="single" w:sz="4" w:space="0" w:color="auto"/>
              <w:left w:val="single" w:sz="4" w:space="0" w:color="auto"/>
              <w:bottom w:val="single" w:sz="4" w:space="0" w:color="auto"/>
              <w:right w:val="single" w:sz="4" w:space="0" w:color="auto"/>
            </w:tcBorders>
            <w:vAlign w:val="center"/>
          </w:tcPr>
          <w:p w14:paraId="39B7080D" w14:textId="79727A70" w:rsidR="000F27B6" w:rsidRPr="006E5397" w:rsidRDefault="000F27B6" w:rsidP="000F27B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9" w:type="dxa"/>
            <w:gridSpan w:val="12"/>
            <w:tcBorders>
              <w:top w:val="single" w:sz="4" w:space="0" w:color="auto"/>
              <w:left w:val="single" w:sz="4" w:space="0" w:color="auto"/>
              <w:bottom w:val="single" w:sz="4" w:space="0" w:color="auto"/>
              <w:right w:val="single" w:sz="4" w:space="0" w:color="auto"/>
            </w:tcBorders>
            <w:vAlign w:val="center"/>
          </w:tcPr>
          <w:p w14:paraId="3DBCB7EF" w14:textId="194969F5" w:rsidR="006423F8" w:rsidRPr="00A74D21" w:rsidRDefault="00812526" w:rsidP="006423F8">
            <w:pPr>
              <w:jc w:val="center"/>
              <w:rPr>
                <w:rFonts w:eastAsia="Times New Roman" w:cs="Times New Roman"/>
                <w:sz w:val="24"/>
                <w:szCs w:val="24"/>
                <w:lang w:eastAsia="ru-RU"/>
              </w:rPr>
            </w:pPr>
            <w:r w:rsidRPr="00812526">
              <w:rPr>
                <w:rFonts w:eastAsia="Times New Roman" w:cs="Times New Roman"/>
                <w:sz w:val="18"/>
                <w:szCs w:val="18"/>
                <w:lang w:eastAsia="ru-RU"/>
              </w:rPr>
              <w:t>92 000,00</w:t>
            </w:r>
          </w:p>
        </w:tc>
        <w:tc>
          <w:tcPr>
            <w:tcW w:w="992" w:type="dxa"/>
            <w:tcBorders>
              <w:top w:val="single" w:sz="4" w:space="0" w:color="auto"/>
              <w:left w:val="single" w:sz="4" w:space="0" w:color="auto"/>
              <w:bottom w:val="single" w:sz="4" w:space="0" w:color="auto"/>
              <w:right w:val="single" w:sz="4" w:space="0" w:color="auto"/>
            </w:tcBorders>
            <w:vAlign w:val="center"/>
          </w:tcPr>
          <w:p w14:paraId="0BE9242B" w14:textId="1EF20167"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A1D3F05" w14:textId="58345E43" w:rsidR="006423F8" w:rsidRPr="006E5397" w:rsidRDefault="000F27B6"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vAlign w:val="center"/>
          </w:tcPr>
          <w:p w14:paraId="1F075B8A" w14:textId="3D40900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784F83DD" w14:textId="6FFC51CF"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1F4F56" w:rsidRPr="006D0FD0" w14:paraId="144EE98E"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376B7156" w14:textId="77777777" w:rsidR="001F4F56" w:rsidRPr="006D0FD0" w:rsidRDefault="001F4F56" w:rsidP="001F4F56">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2FE7B2A1" w14:textId="77777777" w:rsidR="001F4F56" w:rsidRPr="006D0FD0" w:rsidRDefault="001F4F56" w:rsidP="001F4F56">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66BCA1C7" w14:textId="77777777" w:rsidR="001F4F56" w:rsidRPr="006D0FD0" w:rsidRDefault="001F4F56" w:rsidP="001F4F56">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D974095" w14:textId="77777777" w:rsidR="001F4F56" w:rsidRPr="006D0FD0" w:rsidRDefault="001F4F56" w:rsidP="001F4F56">
            <w:pPr>
              <w:rPr>
                <w:rFonts w:eastAsia="Times New Roman" w:cs="Times New Roman"/>
                <w:sz w:val="14"/>
                <w:szCs w:val="14"/>
                <w:lang w:eastAsia="ru-RU"/>
              </w:rPr>
            </w:pPr>
            <w:r w:rsidRPr="006D0FD0">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5868B" w14:textId="14833E2E"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76A6C" w14:textId="50B1EB84"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A889A" w14:textId="0D119D6A"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74DD7" w14:textId="17A54EF8"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21F66" w14:textId="559C16AF"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B7448" w14:textId="70E134B3"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0E98BB1C" w14:textId="77777777" w:rsidR="001F4F56" w:rsidRPr="006D0FD0" w:rsidRDefault="001F4F56" w:rsidP="001F4F56">
            <w:pPr>
              <w:rPr>
                <w:rFonts w:eastAsia="Times New Roman" w:cs="Times New Roman"/>
                <w:sz w:val="14"/>
                <w:szCs w:val="14"/>
                <w:lang w:eastAsia="ru-RU"/>
              </w:rPr>
            </w:pPr>
          </w:p>
        </w:tc>
      </w:tr>
      <w:tr w:rsidR="001F4F56" w:rsidRPr="006D0FD0" w14:paraId="06D89906"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3262B1E5" w14:textId="77777777" w:rsidR="001F4F56" w:rsidRPr="006D0FD0" w:rsidRDefault="001F4F56" w:rsidP="001F4F56">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0F4F78B5" w14:textId="77777777" w:rsidR="001F4F56" w:rsidRPr="006D0FD0" w:rsidRDefault="001F4F56" w:rsidP="001F4F56">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76D67B69" w14:textId="77777777" w:rsidR="001F4F56" w:rsidRPr="006D0FD0" w:rsidRDefault="001F4F56" w:rsidP="001F4F56">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1D496C2C" w14:textId="77777777" w:rsidR="001F4F56" w:rsidRPr="006D0FD0" w:rsidRDefault="001F4F56" w:rsidP="001F4F56">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7A5BC" w14:textId="56138100"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31 924,00</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DD74B" w14:textId="7CC085C6"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92259" w14:textId="77D0B60F"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31 924,00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7A2D2" w14:textId="5283426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E411C" w14:textId="42FBCA5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49B73" w14:textId="0AAFBC07" w:rsidR="001F4F56" w:rsidRPr="006E5397" w:rsidRDefault="001F4F56" w:rsidP="001F4F56">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066C612C" w14:textId="77777777" w:rsidR="001F4F56" w:rsidRPr="006D0FD0" w:rsidRDefault="001F4F56" w:rsidP="001F4F56">
            <w:pPr>
              <w:rPr>
                <w:rFonts w:eastAsia="Times New Roman" w:cs="Times New Roman"/>
                <w:sz w:val="14"/>
                <w:szCs w:val="14"/>
                <w:lang w:eastAsia="ru-RU"/>
              </w:rPr>
            </w:pPr>
          </w:p>
        </w:tc>
      </w:tr>
      <w:tr w:rsidR="006423F8" w:rsidRPr="006D0FD0" w14:paraId="48C17764"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3E732BF5"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636A395B"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7D2752B6"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89D1D94"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4B491" w14:textId="706BD447"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01DE7" w14:textId="73BBA824"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8113E" w14:textId="012E7321"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A47C6" w14:textId="6E036AD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C03F02" w14:textId="1425A5C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E25E3" w14:textId="03548341"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28406077" w14:textId="77777777" w:rsidR="006423F8" w:rsidRPr="006D0FD0" w:rsidRDefault="006423F8" w:rsidP="006423F8">
            <w:pPr>
              <w:rPr>
                <w:rFonts w:eastAsia="Times New Roman" w:cs="Times New Roman"/>
                <w:sz w:val="14"/>
                <w:szCs w:val="14"/>
                <w:lang w:eastAsia="ru-RU"/>
              </w:rPr>
            </w:pPr>
          </w:p>
        </w:tc>
      </w:tr>
      <w:tr w:rsidR="006423F8" w:rsidRPr="006D0FD0" w14:paraId="70BFB168" w14:textId="77777777" w:rsidTr="000141EC">
        <w:trPr>
          <w:trHeight w:val="198"/>
          <w:jc w:val="center"/>
        </w:trPr>
        <w:tc>
          <w:tcPr>
            <w:tcW w:w="425" w:type="dxa"/>
            <w:vMerge w:val="restart"/>
            <w:tcBorders>
              <w:top w:val="single" w:sz="4" w:space="0" w:color="auto"/>
              <w:left w:val="single" w:sz="4" w:space="0" w:color="auto"/>
              <w:right w:val="single" w:sz="4" w:space="0" w:color="auto"/>
            </w:tcBorders>
            <w:shd w:val="clear" w:color="auto" w:fill="B8CCE4" w:themeFill="accent1" w:themeFillTint="66"/>
          </w:tcPr>
          <w:p w14:paraId="410E2014" w14:textId="77777777" w:rsidR="006423F8" w:rsidRPr="006D0FD0" w:rsidRDefault="006423F8" w:rsidP="006423F8">
            <w:pPr>
              <w:rPr>
                <w:rFonts w:eastAsia="Times New Roman" w:cs="Times New Roman"/>
                <w:sz w:val="14"/>
                <w:szCs w:val="14"/>
                <w:lang w:eastAsia="ru-RU"/>
              </w:rPr>
            </w:pPr>
          </w:p>
        </w:tc>
        <w:tc>
          <w:tcPr>
            <w:tcW w:w="1983" w:type="dxa"/>
            <w:vMerge w:val="restart"/>
            <w:tcBorders>
              <w:top w:val="single" w:sz="4" w:space="0" w:color="auto"/>
              <w:left w:val="single" w:sz="4" w:space="0" w:color="auto"/>
              <w:right w:val="single" w:sz="4" w:space="0" w:color="auto"/>
            </w:tcBorders>
            <w:shd w:val="clear" w:color="auto" w:fill="B8CCE4" w:themeFill="accent1" w:themeFillTint="66"/>
          </w:tcPr>
          <w:p w14:paraId="55F1768E"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Площадь капитально отремонтированных автомобильных дорог общего пользования местного значения, м</w:t>
            </w:r>
            <w:r w:rsidRPr="006D0FD0">
              <w:rPr>
                <w:rFonts w:eastAsia="Times New Roman" w:cs="Times New Roman"/>
                <w:sz w:val="14"/>
                <w:szCs w:val="14"/>
                <w:vertAlign w:val="superscript"/>
                <w:lang w:eastAsia="ru-RU"/>
              </w:rPr>
              <w:t>2</w:t>
            </w:r>
          </w:p>
        </w:tc>
        <w:tc>
          <w:tcPr>
            <w:tcW w:w="849" w:type="dxa"/>
            <w:vMerge w:val="restart"/>
            <w:tcBorders>
              <w:top w:val="single" w:sz="4" w:space="0" w:color="auto"/>
              <w:left w:val="single" w:sz="4" w:space="0" w:color="auto"/>
              <w:right w:val="single" w:sz="4" w:space="0" w:color="auto"/>
            </w:tcBorders>
            <w:shd w:val="clear" w:color="auto" w:fill="B8CCE4" w:themeFill="accent1" w:themeFillTint="66"/>
          </w:tcPr>
          <w:p w14:paraId="2B5E16E1" w14:textId="77777777" w:rsidR="006423F8" w:rsidRPr="006D0FD0" w:rsidRDefault="006423F8" w:rsidP="006423F8">
            <w:pPr>
              <w:rPr>
                <w:rFonts w:eastAsia="Times New Roman" w:cs="Times New Roman"/>
                <w:sz w:val="14"/>
                <w:szCs w:val="14"/>
                <w:highlight w:val="lightGray"/>
                <w:lang w:eastAsia="ru-RU"/>
              </w:rPr>
            </w:pPr>
          </w:p>
        </w:tc>
        <w:tc>
          <w:tcPr>
            <w:tcW w:w="1133" w:type="dxa"/>
            <w:vMerge w:val="restart"/>
            <w:tcBorders>
              <w:top w:val="single" w:sz="4" w:space="0" w:color="auto"/>
              <w:left w:val="single" w:sz="4" w:space="0" w:color="auto"/>
              <w:right w:val="single" w:sz="4" w:space="0" w:color="auto"/>
            </w:tcBorders>
            <w:shd w:val="clear" w:color="auto" w:fill="B8CCE4" w:themeFill="accent1" w:themeFillTint="66"/>
          </w:tcPr>
          <w:p w14:paraId="53A081CA"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FA00A3C"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9B5703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134" w:type="dxa"/>
            <w:gridSpan w:val="2"/>
            <w:vMerge w:val="restart"/>
            <w:tcBorders>
              <w:top w:val="single" w:sz="4" w:space="0" w:color="auto"/>
              <w:left w:val="single" w:sz="4" w:space="0" w:color="auto"/>
              <w:right w:val="single" w:sz="4" w:space="0" w:color="auto"/>
            </w:tcBorders>
            <w:shd w:val="clear" w:color="auto" w:fill="B8CCE4" w:themeFill="accent1" w:themeFillTint="66"/>
            <w:vAlign w:val="center"/>
          </w:tcPr>
          <w:p w14:paraId="509E042E"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25" w:type="dxa"/>
            <w:gridSpan w:val="10"/>
            <w:tcBorders>
              <w:top w:val="single" w:sz="4" w:space="0" w:color="auto"/>
              <w:left w:val="single" w:sz="4" w:space="0" w:color="auto"/>
              <w:right w:val="single" w:sz="4" w:space="0" w:color="auto"/>
            </w:tcBorders>
            <w:shd w:val="clear" w:color="auto" w:fill="B8CCE4" w:themeFill="accent1" w:themeFillTint="66"/>
            <w:vAlign w:val="center"/>
          </w:tcPr>
          <w:p w14:paraId="591346A1" w14:textId="47567C06"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p w14:paraId="53897A3C" w14:textId="77777777" w:rsidR="006423F8" w:rsidRPr="006D0FD0" w:rsidRDefault="006423F8" w:rsidP="006423F8">
            <w:pPr>
              <w:jc w:val="center"/>
              <w:rPr>
                <w:rFonts w:eastAsia="Times New Roman" w:cs="Times New Roman"/>
                <w:sz w:val="14"/>
                <w:szCs w:val="14"/>
                <w:lang w:eastAsia="ru-RU"/>
              </w:rPr>
            </w:pP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C233147"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D2656B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2D8C5B3"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right w:val="single" w:sz="4" w:space="0" w:color="auto"/>
            </w:tcBorders>
            <w:shd w:val="clear" w:color="auto" w:fill="B8CCE4" w:themeFill="accent1" w:themeFillTint="66"/>
          </w:tcPr>
          <w:p w14:paraId="61255877" w14:textId="77777777" w:rsidR="006423F8" w:rsidRPr="006D0FD0" w:rsidRDefault="006423F8" w:rsidP="006423F8">
            <w:pPr>
              <w:rPr>
                <w:rFonts w:eastAsia="Times New Roman" w:cs="Times New Roman"/>
                <w:sz w:val="14"/>
                <w:szCs w:val="14"/>
                <w:lang w:eastAsia="ru-RU"/>
              </w:rPr>
            </w:pPr>
          </w:p>
        </w:tc>
      </w:tr>
      <w:tr w:rsidR="006423F8" w:rsidRPr="006D0FD0" w14:paraId="404F3004" w14:textId="77777777" w:rsidTr="000141EC">
        <w:trPr>
          <w:trHeight w:val="198"/>
          <w:jc w:val="center"/>
        </w:trPr>
        <w:tc>
          <w:tcPr>
            <w:tcW w:w="425" w:type="dxa"/>
            <w:vMerge/>
            <w:tcBorders>
              <w:left w:val="single" w:sz="4" w:space="0" w:color="auto"/>
              <w:right w:val="single" w:sz="4" w:space="0" w:color="auto"/>
            </w:tcBorders>
            <w:shd w:val="clear" w:color="auto" w:fill="B8CCE4" w:themeFill="accent1" w:themeFillTint="66"/>
          </w:tcPr>
          <w:p w14:paraId="0505DD5E"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B8CCE4" w:themeFill="accent1" w:themeFillTint="66"/>
          </w:tcPr>
          <w:p w14:paraId="4D0A18EB"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tcPr>
          <w:p w14:paraId="176ACAF0" w14:textId="77777777" w:rsidR="006423F8" w:rsidRPr="006D0FD0" w:rsidRDefault="006423F8" w:rsidP="006423F8">
            <w:pPr>
              <w:rPr>
                <w:rFonts w:eastAsia="Times New Roman" w:cs="Times New Roman"/>
                <w:sz w:val="14"/>
                <w:szCs w:val="14"/>
                <w:lang w:eastAsia="ru-RU"/>
              </w:rPr>
            </w:pPr>
          </w:p>
        </w:tc>
        <w:tc>
          <w:tcPr>
            <w:tcW w:w="1133" w:type="dxa"/>
            <w:vMerge/>
            <w:tcBorders>
              <w:left w:val="single" w:sz="4" w:space="0" w:color="auto"/>
              <w:right w:val="single" w:sz="4" w:space="0" w:color="auto"/>
            </w:tcBorders>
            <w:shd w:val="clear" w:color="auto" w:fill="B8CCE4" w:themeFill="accent1" w:themeFillTint="66"/>
          </w:tcPr>
          <w:p w14:paraId="76F80B50" w14:textId="77777777" w:rsidR="006423F8" w:rsidRPr="006D0FD0" w:rsidRDefault="006423F8" w:rsidP="006423F8">
            <w:pPr>
              <w:rPr>
                <w:rFonts w:eastAsia="Times New Roman" w:cs="Times New Roman"/>
                <w:sz w:val="14"/>
                <w:szCs w:val="14"/>
                <w:lang w:eastAsia="ru-RU"/>
              </w:rPr>
            </w:pPr>
          </w:p>
        </w:tc>
        <w:tc>
          <w:tcPr>
            <w:tcW w:w="1076" w:type="dxa"/>
            <w:vMerge/>
            <w:tcBorders>
              <w:left w:val="single" w:sz="4" w:space="0" w:color="auto"/>
              <w:right w:val="single" w:sz="4" w:space="0" w:color="auto"/>
            </w:tcBorders>
            <w:shd w:val="clear" w:color="auto" w:fill="B8CCE4" w:themeFill="accent1" w:themeFillTint="66"/>
            <w:vAlign w:val="center"/>
          </w:tcPr>
          <w:p w14:paraId="24D6E9C2"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right w:val="single" w:sz="4" w:space="0" w:color="auto"/>
            </w:tcBorders>
            <w:shd w:val="clear" w:color="auto" w:fill="B8CCE4" w:themeFill="accent1" w:themeFillTint="66"/>
            <w:vAlign w:val="center"/>
          </w:tcPr>
          <w:p w14:paraId="63D28E51" w14:textId="77777777" w:rsidR="006423F8" w:rsidRPr="006D0FD0" w:rsidRDefault="006423F8" w:rsidP="006423F8">
            <w:pPr>
              <w:jc w:val="center"/>
              <w:rPr>
                <w:rFonts w:eastAsia="Times New Roman" w:cs="Times New Roman"/>
                <w:sz w:val="14"/>
                <w:szCs w:val="14"/>
                <w:lang w:eastAsia="ru-RU"/>
              </w:rPr>
            </w:pPr>
          </w:p>
        </w:tc>
        <w:tc>
          <w:tcPr>
            <w:tcW w:w="1134" w:type="dxa"/>
            <w:gridSpan w:val="2"/>
            <w:vMerge/>
            <w:tcBorders>
              <w:left w:val="single" w:sz="4" w:space="0" w:color="auto"/>
              <w:right w:val="single" w:sz="4" w:space="0" w:color="auto"/>
            </w:tcBorders>
            <w:shd w:val="clear" w:color="auto" w:fill="B8CCE4" w:themeFill="accent1" w:themeFillTint="66"/>
            <w:vAlign w:val="center"/>
          </w:tcPr>
          <w:p w14:paraId="1FAAA746" w14:textId="77777777" w:rsidR="006423F8" w:rsidRPr="006D0FD0" w:rsidRDefault="006423F8" w:rsidP="006423F8">
            <w:pPr>
              <w:jc w:val="center"/>
              <w:rPr>
                <w:rFonts w:eastAsia="Times New Roman" w:cs="Times New Roman"/>
                <w:sz w:val="14"/>
                <w:szCs w:val="14"/>
                <w:lang w:eastAsia="ru-RU"/>
              </w:rPr>
            </w:pP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0DFE6D8"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58A7D212"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3932E211"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60" w:type="dxa"/>
            <w:tcBorders>
              <w:top w:val="single" w:sz="4" w:space="0" w:color="auto"/>
              <w:left w:val="single" w:sz="4" w:space="0" w:color="auto"/>
              <w:right w:val="single" w:sz="4" w:space="0" w:color="auto"/>
            </w:tcBorders>
            <w:shd w:val="clear" w:color="auto" w:fill="B8CCE4" w:themeFill="accent1" w:themeFillTint="66"/>
            <w:vAlign w:val="center"/>
          </w:tcPr>
          <w:p w14:paraId="701784B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left w:val="single" w:sz="4" w:space="0" w:color="auto"/>
              <w:right w:val="single" w:sz="4" w:space="0" w:color="auto"/>
            </w:tcBorders>
            <w:shd w:val="clear" w:color="auto" w:fill="B8CCE4" w:themeFill="accent1" w:themeFillTint="66"/>
            <w:vAlign w:val="center"/>
          </w:tcPr>
          <w:p w14:paraId="514C02FA" w14:textId="77777777" w:rsidR="006423F8" w:rsidRPr="006D0FD0" w:rsidRDefault="006423F8" w:rsidP="006423F8">
            <w:pPr>
              <w:jc w:val="center"/>
              <w:rPr>
                <w:rFonts w:eastAsia="Times New Roman" w:cs="Times New Roman"/>
                <w:sz w:val="14"/>
                <w:szCs w:val="14"/>
                <w:lang w:eastAsia="ru-RU"/>
              </w:rPr>
            </w:pPr>
          </w:p>
        </w:tc>
        <w:tc>
          <w:tcPr>
            <w:tcW w:w="992" w:type="dxa"/>
            <w:vMerge/>
            <w:tcBorders>
              <w:left w:val="single" w:sz="4" w:space="0" w:color="auto"/>
              <w:right w:val="single" w:sz="4" w:space="0" w:color="auto"/>
            </w:tcBorders>
            <w:shd w:val="clear" w:color="auto" w:fill="B8CCE4" w:themeFill="accent1" w:themeFillTint="66"/>
            <w:vAlign w:val="center"/>
          </w:tcPr>
          <w:p w14:paraId="6C1B1333" w14:textId="77777777" w:rsidR="006423F8" w:rsidRPr="006D0FD0" w:rsidRDefault="006423F8" w:rsidP="006423F8">
            <w:pPr>
              <w:jc w:val="center"/>
              <w:rPr>
                <w:rFonts w:eastAsia="Times New Roman" w:cs="Times New Roman"/>
                <w:sz w:val="14"/>
                <w:szCs w:val="14"/>
                <w:lang w:eastAsia="ru-RU"/>
              </w:rPr>
            </w:pPr>
          </w:p>
        </w:tc>
        <w:tc>
          <w:tcPr>
            <w:tcW w:w="851" w:type="dxa"/>
            <w:vMerge/>
            <w:tcBorders>
              <w:left w:val="single" w:sz="4" w:space="0" w:color="auto"/>
              <w:right w:val="single" w:sz="4" w:space="0" w:color="auto"/>
            </w:tcBorders>
            <w:shd w:val="clear" w:color="auto" w:fill="B8CCE4" w:themeFill="accent1" w:themeFillTint="66"/>
            <w:vAlign w:val="center"/>
          </w:tcPr>
          <w:p w14:paraId="65BC7852"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0A60D81B" w14:textId="77777777" w:rsidR="006423F8" w:rsidRPr="006D0FD0" w:rsidRDefault="006423F8" w:rsidP="006423F8">
            <w:pPr>
              <w:rPr>
                <w:rFonts w:eastAsia="Times New Roman" w:cs="Times New Roman"/>
                <w:sz w:val="14"/>
                <w:szCs w:val="14"/>
                <w:lang w:eastAsia="ru-RU"/>
              </w:rPr>
            </w:pPr>
          </w:p>
        </w:tc>
      </w:tr>
      <w:tr w:rsidR="006423F8" w:rsidRPr="006D0FD0" w14:paraId="47395DB3" w14:textId="77777777" w:rsidTr="003869A0">
        <w:trPr>
          <w:trHeight w:val="398"/>
          <w:jc w:val="center"/>
        </w:trPr>
        <w:tc>
          <w:tcPr>
            <w:tcW w:w="425" w:type="dxa"/>
            <w:vMerge/>
            <w:tcBorders>
              <w:left w:val="single" w:sz="4" w:space="0" w:color="auto"/>
              <w:right w:val="single" w:sz="4" w:space="0" w:color="auto"/>
            </w:tcBorders>
            <w:shd w:val="clear" w:color="auto" w:fill="B8CCE4" w:themeFill="accent1" w:themeFillTint="66"/>
          </w:tcPr>
          <w:p w14:paraId="38F1E9BD"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B8CCE4" w:themeFill="accent1" w:themeFillTint="66"/>
          </w:tcPr>
          <w:p w14:paraId="33A0BACC"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tcPr>
          <w:p w14:paraId="382AF45C" w14:textId="77777777" w:rsidR="006423F8" w:rsidRPr="006D0FD0" w:rsidRDefault="006423F8" w:rsidP="006423F8">
            <w:pPr>
              <w:rPr>
                <w:rFonts w:eastAsia="Times New Roman" w:cs="Times New Roman"/>
                <w:sz w:val="14"/>
                <w:szCs w:val="14"/>
                <w:lang w:eastAsia="ru-RU"/>
              </w:rPr>
            </w:pPr>
          </w:p>
        </w:tc>
        <w:tc>
          <w:tcPr>
            <w:tcW w:w="1133" w:type="dxa"/>
            <w:vMerge/>
            <w:tcBorders>
              <w:left w:val="single" w:sz="4" w:space="0" w:color="auto"/>
              <w:right w:val="single" w:sz="4" w:space="0" w:color="auto"/>
            </w:tcBorders>
            <w:shd w:val="clear" w:color="auto" w:fill="B8CCE4" w:themeFill="accent1" w:themeFillTint="66"/>
          </w:tcPr>
          <w:p w14:paraId="62ED3580" w14:textId="77777777" w:rsidR="006423F8" w:rsidRPr="006D0FD0" w:rsidRDefault="006423F8" w:rsidP="006423F8">
            <w:pPr>
              <w:rPr>
                <w:rFonts w:eastAsia="Times New Roman" w:cs="Times New Roman"/>
                <w:sz w:val="14"/>
                <w:szCs w:val="14"/>
                <w:lang w:eastAsia="ru-RU"/>
              </w:rPr>
            </w:pPr>
          </w:p>
        </w:tc>
        <w:tc>
          <w:tcPr>
            <w:tcW w:w="1076" w:type="dxa"/>
            <w:tcBorders>
              <w:top w:val="single" w:sz="4" w:space="0" w:color="auto"/>
              <w:left w:val="single" w:sz="4" w:space="0" w:color="auto"/>
              <w:right w:val="single" w:sz="4" w:space="0" w:color="auto"/>
            </w:tcBorders>
            <w:shd w:val="clear" w:color="auto" w:fill="B8CCE4" w:themeFill="accent1" w:themeFillTint="66"/>
            <w:vAlign w:val="center"/>
          </w:tcPr>
          <w:p w14:paraId="412A65AA" w14:textId="0A7DCCE8" w:rsidR="006423F8" w:rsidRPr="004F483E" w:rsidRDefault="003A39CB" w:rsidP="006423F8">
            <w:pPr>
              <w:jc w:val="center"/>
              <w:rPr>
                <w:rFonts w:eastAsia="Times New Roman" w:cs="Times New Roman"/>
                <w:color w:val="FF0000"/>
                <w:sz w:val="24"/>
                <w:szCs w:val="24"/>
                <w:lang w:eastAsia="ru-RU"/>
              </w:rPr>
            </w:pPr>
            <w:r w:rsidRPr="003A39CB">
              <w:rPr>
                <w:rFonts w:eastAsia="Times New Roman" w:cs="Times New Roman"/>
                <w:sz w:val="14"/>
                <w:szCs w:val="14"/>
                <w:lang w:eastAsia="ru-RU"/>
              </w:rPr>
              <w:t>6</w:t>
            </w:r>
            <w:r w:rsidR="002C4FA8">
              <w:rPr>
                <w:rFonts w:eastAsia="Times New Roman" w:cs="Times New Roman"/>
                <w:sz w:val="14"/>
                <w:szCs w:val="14"/>
                <w:lang w:eastAsia="ru-RU"/>
              </w:rPr>
              <w:t> </w:t>
            </w:r>
            <w:r w:rsidRPr="003A39CB">
              <w:rPr>
                <w:rFonts w:eastAsia="Times New Roman" w:cs="Times New Roman"/>
                <w:sz w:val="14"/>
                <w:szCs w:val="14"/>
                <w:lang w:eastAsia="ru-RU"/>
              </w:rPr>
              <w:t>824</w:t>
            </w:r>
            <w:r w:rsidR="002C4FA8">
              <w:rPr>
                <w:rFonts w:eastAsia="Times New Roman" w:cs="Times New Roman"/>
                <w:sz w:val="14"/>
                <w:szCs w:val="14"/>
                <w:lang w:eastAsia="ru-RU"/>
              </w:rPr>
              <w:t>,00</w:t>
            </w:r>
          </w:p>
        </w:tc>
        <w:tc>
          <w:tcPr>
            <w:tcW w:w="1050" w:type="dxa"/>
            <w:tcBorders>
              <w:top w:val="single" w:sz="4" w:space="0" w:color="auto"/>
              <w:left w:val="single" w:sz="4" w:space="0" w:color="auto"/>
              <w:right w:val="single" w:sz="4" w:space="0" w:color="auto"/>
            </w:tcBorders>
            <w:shd w:val="clear" w:color="auto" w:fill="B8CCE4" w:themeFill="accent1" w:themeFillTint="66"/>
            <w:vAlign w:val="center"/>
          </w:tcPr>
          <w:p w14:paraId="128AEF65" w14:textId="51D78825"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134" w:type="dxa"/>
            <w:gridSpan w:val="2"/>
            <w:tcBorders>
              <w:top w:val="single" w:sz="4" w:space="0" w:color="auto"/>
              <w:left w:val="single" w:sz="4" w:space="0" w:color="auto"/>
              <w:right w:val="single" w:sz="4" w:space="0" w:color="auto"/>
            </w:tcBorders>
            <w:shd w:val="clear" w:color="auto" w:fill="B8CCE4" w:themeFill="accent1" w:themeFillTint="66"/>
            <w:vAlign w:val="center"/>
          </w:tcPr>
          <w:p w14:paraId="770EB7DA" w14:textId="1B9902D0" w:rsidR="006423F8" w:rsidRPr="006D0FD0" w:rsidRDefault="003A39CB" w:rsidP="006423F8">
            <w:pPr>
              <w:jc w:val="center"/>
              <w:rPr>
                <w:rFonts w:eastAsia="Times New Roman" w:cs="Times New Roman"/>
                <w:sz w:val="14"/>
                <w:szCs w:val="14"/>
                <w:lang w:eastAsia="ru-RU"/>
              </w:rPr>
            </w:pPr>
            <w:r w:rsidRPr="003A39CB">
              <w:rPr>
                <w:rFonts w:eastAsia="Times New Roman" w:cs="Times New Roman"/>
                <w:sz w:val="14"/>
                <w:szCs w:val="14"/>
                <w:lang w:eastAsia="ru-RU"/>
              </w:rPr>
              <w:t>6</w:t>
            </w:r>
            <w:r w:rsidR="002C4FA8">
              <w:rPr>
                <w:rFonts w:eastAsia="Times New Roman" w:cs="Times New Roman"/>
                <w:sz w:val="14"/>
                <w:szCs w:val="14"/>
                <w:lang w:eastAsia="ru-RU"/>
              </w:rPr>
              <w:t> </w:t>
            </w:r>
            <w:r w:rsidRPr="003A39CB">
              <w:rPr>
                <w:rFonts w:eastAsia="Times New Roman" w:cs="Times New Roman"/>
                <w:sz w:val="14"/>
                <w:szCs w:val="14"/>
                <w:lang w:eastAsia="ru-RU"/>
              </w:rPr>
              <w:t>824</w:t>
            </w:r>
            <w:r w:rsidR="002C4FA8">
              <w:rPr>
                <w:rFonts w:eastAsia="Times New Roman" w:cs="Times New Roman"/>
                <w:sz w:val="14"/>
                <w:szCs w:val="14"/>
                <w:lang w:eastAsia="ru-RU"/>
              </w:rPr>
              <w:t>,00</w:t>
            </w: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0AB00EF3" w14:textId="284F27DA"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1F3A315C" w14:textId="5C689E3F"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55"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168448ED" w14:textId="722C5185" w:rsidR="006423F8" w:rsidRPr="006D0FD0" w:rsidRDefault="00B25A07" w:rsidP="006423F8">
            <w:pPr>
              <w:jc w:val="center"/>
              <w:rPr>
                <w:rFonts w:eastAsia="Times New Roman" w:cs="Times New Roman"/>
                <w:sz w:val="14"/>
                <w:szCs w:val="14"/>
                <w:lang w:eastAsia="ru-RU"/>
              </w:rPr>
            </w:pPr>
            <w:r>
              <w:rPr>
                <w:rFonts w:eastAsia="Times New Roman" w:cs="Times New Roman"/>
                <w:sz w:val="14"/>
                <w:szCs w:val="14"/>
                <w:lang w:eastAsia="ru-RU"/>
              </w:rPr>
              <w:t>0</w:t>
            </w:r>
          </w:p>
        </w:tc>
        <w:tc>
          <w:tcPr>
            <w:tcW w:w="1060" w:type="dxa"/>
            <w:tcBorders>
              <w:top w:val="single" w:sz="4" w:space="0" w:color="auto"/>
              <w:left w:val="single" w:sz="4" w:space="0" w:color="auto"/>
              <w:right w:val="single" w:sz="4" w:space="0" w:color="auto"/>
            </w:tcBorders>
            <w:shd w:val="clear" w:color="auto" w:fill="B8CCE4" w:themeFill="accent1" w:themeFillTint="66"/>
            <w:vAlign w:val="center"/>
          </w:tcPr>
          <w:p w14:paraId="6BEE6FE8" w14:textId="0AA9AB41" w:rsidR="006423F8" w:rsidRPr="006D0FD0" w:rsidRDefault="003A39CB" w:rsidP="006423F8">
            <w:pPr>
              <w:jc w:val="center"/>
              <w:rPr>
                <w:rFonts w:eastAsia="Times New Roman" w:cs="Times New Roman"/>
                <w:sz w:val="14"/>
                <w:szCs w:val="14"/>
                <w:lang w:eastAsia="ru-RU"/>
              </w:rPr>
            </w:pPr>
            <w:r w:rsidRPr="003A39CB">
              <w:rPr>
                <w:rFonts w:eastAsia="Times New Roman" w:cs="Times New Roman"/>
                <w:sz w:val="14"/>
                <w:szCs w:val="14"/>
                <w:lang w:eastAsia="ru-RU"/>
              </w:rPr>
              <w:t>6</w:t>
            </w:r>
            <w:r w:rsidR="002840DA">
              <w:rPr>
                <w:rFonts w:eastAsia="Times New Roman" w:cs="Times New Roman"/>
                <w:sz w:val="14"/>
                <w:szCs w:val="14"/>
                <w:lang w:eastAsia="ru-RU"/>
              </w:rPr>
              <w:t> </w:t>
            </w:r>
            <w:r w:rsidRPr="003A39CB">
              <w:rPr>
                <w:rFonts w:eastAsia="Times New Roman" w:cs="Times New Roman"/>
                <w:sz w:val="14"/>
                <w:szCs w:val="14"/>
                <w:lang w:eastAsia="ru-RU"/>
              </w:rPr>
              <w:t>824</w:t>
            </w:r>
            <w:r w:rsidR="002840DA">
              <w:rPr>
                <w:rFonts w:eastAsia="Times New Roman" w:cs="Times New Roman"/>
                <w:sz w:val="14"/>
                <w:szCs w:val="14"/>
                <w:lang w:eastAsia="ru-RU"/>
              </w:rPr>
              <w:t>,00</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3547FFE2" w14:textId="5BFE4CA0"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26304A75" w14:textId="45CE8F95"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right w:val="single" w:sz="4" w:space="0" w:color="auto"/>
            </w:tcBorders>
            <w:shd w:val="clear" w:color="auto" w:fill="B8CCE4" w:themeFill="accent1" w:themeFillTint="66"/>
            <w:vAlign w:val="center"/>
          </w:tcPr>
          <w:p w14:paraId="25A53DAD" w14:textId="206731D4" w:rsidR="006423F8" w:rsidRPr="006D0FD0" w:rsidRDefault="00FB5EEF"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right w:val="single" w:sz="4" w:space="0" w:color="auto"/>
            </w:tcBorders>
            <w:shd w:val="clear" w:color="auto" w:fill="B8CCE4" w:themeFill="accent1" w:themeFillTint="66"/>
          </w:tcPr>
          <w:p w14:paraId="4F3BE126" w14:textId="77777777" w:rsidR="006423F8" w:rsidRPr="006D0FD0" w:rsidRDefault="006423F8" w:rsidP="006423F8">
            <w:pPr>
              <w:rPr>
                <w:rFonts w:eastAsia="Times New Roman" w:cs="Times New Roman"/>
                <w:sz w:val="14"/>
                <w:szCs w:val="14"/>
                <w:lang w:eastAsia="ru-RU"/>
              </w:rPr>
            </w:pPr>
          </w:p>
        </w:tc>
      </w:tr>
      <w:tr w:rsidR="006423F8" w:rsidRPr="006D0FD0" w14:paraId="6176085E" w14:textId="77777777" w:rsidTr="000141EC">
        <w:trPr>
          <w:trHeight w:val="281"/>
          <w:jc w:val="center"/>
        </w:trPr>
        <w:tc>
          <w:tcPr>
            <w:tcW w:w="425" w:type="dxa"/>
            <w:vMerge w:val="restart"/>
            <w:tcBorders>
              <w:top w:val="single" w:sz="4" w:space="0" w:color="auto"/>
              <w:left w:val="single" w:sz="4" w:space="0" w:color="auto"/>
              <w:right w:val="single" w:sz="4" w:space="0" w:color="auto"/>
            </w:tcBorders>
            <w:hideMark/>
          </w:tcPr>
          <w:p w14:paraId="7ECC6F45" w14:textId="2F08B840"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5</w:t>
            </w:r>
          </w:p>
        </w:tc>
        <w:tc>
          <w:tcPr>
            <w:tcW w:w="1983" w:type="dxa"/>
            <w:vMerge w:val="restart"/>
            <w:tcBorders>
              <w:top w:val="single" w:sz="4" w:space="0" w:color="auto"/>
              <w:left w:val="single" w:sz="4" w:space="0" w:color="auto"/>
              <w:right w:val="single" w:sz="4" w:space="0" w:color="auto"/>
            </w:tcBorders>
            <w:hideMark/>
          </w:tcPr>
          <w:p w14:paraId="03D5A2B4"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04.08.</w:t>
            </w:r>
          </w:p>
          <w:p w14:paraId="35CF97F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Дорожная деятельность в отношении автомобильных дорог местного значения в границах городского округа</w:t>
            </w:r>
          </w:p>
        </w:tc>
        <w:tc>
          <w:tcPr>
            <w:tcW w:w="849" w:type="dxa"/>
            <w:vMerge w:val="restart"/>
            <w:tcBorders>
              <w:top w:val="single" w:sz="4" w:space="0" w:color="auto"/>
              <w:left w:val="single" w:sz="4" w:space="0" w:color="auto"/>
              <w:right w:val="single" w:sz="4" w:space="0" w:color="auto"/>
            </w:tcBorders>
            <w:hideMark/>
          </w:tcPr>
          <w:p w14:paraId="780526D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right w:val="single" w:sz="4" w:space="0" w:color="auto"/>
            </w:tcBorders>
            <w:hideMark/>
          </w:tcPr>
          <w:p w14:paraId="78AFA63F"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0589BC3F" w14:textId="4256FA16" w:rsidR="006423F8" w:rsidRPr="006E5397" w:rsidRDefault="00E45A07" w:rsidP="006423F8">
            <w:pPr>
              <w:jc w:val="center"/>
              <w:rPr>
                <w:rFonts w:eastAsia="Times New Roman" w:cs="Times New Roman"/>
                <w:sz w:val="18"/>
                <w:szCs w:val="18"/>
                <w:lang w:eastAsia="ru-RU"/>
              </w:rPr>
            </w:pPr>
            <w:r>
              <w:rPr>
                <w:rFonts w:eastAsia="Times New Roman" w:cs="Times New Roman"/>
                <w:sz w:val="18"/>
                <w:szCs w:val="18"/>
                <w:lang w:eastAsia="ru-RU"/>
              </w:rPr>
              <w:t>2 293 865,22</w:t>
            </w:r>
          </w:p>
        </w:tc>
        <w:tc>
          <w:tcPr>
            <w:tcW w:w="1050" w:type="dxa"/>
            <w:tcBorders>
              <w:top w:val="single" w:sz="4" w:space="0" w:color="auto"/>
              <w:left w:val="single" w:sz="4" w:space="0" w:color="auto"/>
              <w:right w:val="single" w:sz="4" w:space="0" w:color="auto"/>
            </w:tcBorders>
            <w:vAlign w:val="center"/>
          </w:tcPr>
          <w:p w14:paraId="10076C05" w14:textId="160FB873"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367 554,91</w:t>
            </w:r>
          </w:p>
        </w:tc>
        <w:tc>
          <w:tcPr>
            <w:tcW w:w="5359" w:type="dxa"/>
            <w:gridSpan w:val="12"/>
            <w:tcBorders>
              <w:top w:val="single" w:sz="4" w:space="0" w:color="auto"/>
              <w:left w:val="single" w:sz="4" w:space="0" w:color="auto"/>
              <w:right w:val="single" w:sz="4" w:space="0" w:color="auto"/>
            </w:tcBorders>
            <w:vAlign w:val="center"/>
          </w:tcPr>
          <w:p w14:paraId="07C7B8F6" w14:textId="493FCF3A" w:rsidR="006423F8" w:rsidRPr="006E5397" w:rsidRDefault="00E45A07" w:rsidP="006423F8">
            <w:pPr>
              <w:jc w:val="center"/>
              <w:rPr>
                <w:rFonts w:eastAsia="Times New Roman" w:cs="Times New Roman"/>
                <w:sz w:val="18"/>
                <w:szCs w:val="18"/>
                <w:lang w:eastAsia="ru-RU"/>
              </w:rPr>
            </w:pPr>
            <w:r>
              <w:rPr>
                <w:rFonts w:eastAsia="Times New Roman" w:cs="Times New Roman"/>
                <w:sz w:val="18"/>
                <w:szCs w:val="18"/>
                <w:lang w:eastAsia="ru-RU"/>
              </w:rPr>
              <w:t>610 152,46</w:t>
            </w:r>
          </w:p>
        </w:tc>
        <w:tc>
          <w:tcPr>
            <w:tcW w:w="992" w:type="dxa"/>
            <w:tcBorders>
              <w:top w:val="single" w:sz="4" w:space="0" w:color="auto"/>
              <w:left w:val="single" w:sz="4" w:space="0" w:color="auto"/>
              <w:right w:val="single" w:sz="4" w:space="0" w:color="auto"/>
            </w:tcBorders>
            <w:vAlign w:val="center"/>
          </w:tcPr>
          <w:p w14:paraId="140F713D" w14:textId="585A3EEE" w:rsidR="006423F8" w:rsidRPr="006E5397" w:rsidRDefault="00F53D4B" w:rsidP="006423F8">
            <w:pPr>
              <w:jc w:val="center"/>
              <w:rPr>
                <w:rFonts w:eastAsia="Times New Roman" w:cs="Times New Roman"/>
                <w:sz w:val="18"/>
                <w:szCs w:val="18"/>
                <w:lang w:eastAsia="ru-RU"/>
              </w:rPr>
            </w:pPr>
            <w:r>
              <w:rPr>
                <w:rFonts w:eastAsia="Times New Roman" w:cs="Times New Roman"/>
                <w:sz w:val="18"/>
                <w:szCs w:val="18"/>
                <w:lang w:eastAsia="ru-RU"/>
              </w:rPr>
              <w:t>575 236,81</w:t>
            </w:r>
          </w:p>
        </w:tc>
        <w:tc>
          <w:tcPr>
            <w:tcW w:w="992" w:type="dxa"/>
            <w:tcBorders>
              <w:top w:val="single" w:sz="4" w:space="0" w:color="auto"/>
              <w:left w:val="single" w:sz="4" w:space="0" w:color="auto"/>
              <w:right w:val="single" w:sz="4" w:space="0" w:color="auto"/>
            </w:tcBorders>
            <w:vAlign w:val="center"/>
          </w:tcPr>
          <w:p w14:paraId="2F77E9A8" w14:textId="0DB06B6D" w:rsidR="006423F8" w:rsidRPr="006E5397" w:rsidRDefault="00F53D4B" w:rsidP="006423F8">
            <w:pPr>
              <w:jc w:val="center"/>
              <w:rPr>
                <w:rFonts w:eastAsia="Times New Roman" w:cs="Times New Roman"/>
                <w:sz w:val="18"/>
                <w:szCs w:val="18"/>
                <w:lang w:eastAsia="ru-RU"/>
              </w:rPr>
            </w:pPr>
            <w:r>
              <w:rPr>
                <w:rFonts w:eastAsia="Times New Roman" w:cs="Times New Roman"/>
                <w:sz w:val="18"/>
                <w:szCs w:val="18"/>
                <w:lang w:eastAsia="ru-RU"/>
              </w:rPr>
              <w:t>740 921,04</w:t>
            </w:r>
          </w:p>
        </w:tc>
        <w:tc>
          <w:tcPr>
            <w:tcW w:w="851" w:type="dxa"/>
            <w:tcBorders>
              <w:top w:val="single" w:sz="4" w:space="0" w:color="auto"/>
              <w:left w:val="single" w:sz="4" w:space="0" w:color="auto"/>
              <w:right w:val="single" w:sz="4" w:space="0" w:color="auto"/>
            </w:tcBorders>
            <w:vAlign w:val="center"/>
          </w:tcPr>
          <w:p w14:paraId="264BAA39" w14:textId="12CD1BE8"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3FCE1E87" w14:textId="3DDB600C"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F53D4B" w:rsidRPr="006D0FD0" w14:paraId="23970B11" w14:textId="77777777" w:rsidTr="000141EC">
        <w:trPr>
          <w:trHeight w:val="239"/>
          <w:jc w:val="center"/>
        </w:trPr>
        <w:tc>
          <w:tcPr>
            <w:tcW w:w="425" w:type="dxa"/>
            <w:vMerge/>
            <w:tcBorders>
              <w:left w:val="single" w:sz="4" w:space="0" w:color="auto"/>
              <w:right w:val="single" w:sz="4" w:space="0" w:color="auto"/>
            </w:tcBorders>
            <w:shd w:val="clear" w:color="auto" w:fill="FFFFFF" w:themeFill="background1"/>
          </w:tcPr>
          <w:p w14:paraId="082BEA80" w14:textId="77777777" w:rsidR="00F53D4B" w:rsidRPr="006D0FD0" w:rsidRDefault="00F53D4B" w:rsidP="00F53D4B">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FFFFFF" w:themeFill="background1"/>
          </w:tcPr>
          <w:p w14:paraId="17CFD6A4" w14:textId="77777777" w:rsidR="00F53D4B" w:rsidRPr="006D0FD0" w:rsidRDefault="00F53D4B" w:rsidP="00F53D4B">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FFFFFF" w:themeFill="background1"/>
          </w:tcPr>
          <w:p w14:paraId="1B6A1684" w14:textId="77777777" w:rsidR="00F53D4B" w:rsidRPr="006D0FD0" w:rsidRDefault="00F53D4B" w:rsidP="00F53D4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4FEE7DA0" w14:textId="77777777" w:rsidR="00F53D4B" w:rsidRPr="006D0FD0" w:rsidRDefault="00F53D4B" w:rsidP="00F53D4B">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3B65" w14:textId="2951A579" w:rsidR="00F53D4B" w:rsidRPr="006E5397" w:rsidRDefault="00F53D4B" w:rsidP="00F53D4B">
            <w:pPr>
              <w:jc w:val="center"/>
              <w:rPr>
                <w:rFonts w:eastAsia="Times New Roman" w:cs="Times New Roman"/>
                <w:sz w:val="18"/>
                <w:szCs w:val="18"/>
                <w:lang w:eastAsia="ru-RU"/>
              </w:rPr>
            </w:pPr>
            <w:r>
              <w:rPr>
                <w:rFonts w:eastAsia="Times New Roman" w:cs="Times New Roman"/>
                <w:sz w:val="18"/>
                <w:szCs w:val="18"/>
                <w:lang w:eastAsia="ru-RU"/>
              </w:rPr>
              <w:t>2 293 865,22</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1441F" w14:textId="61B11EBF" w:rsidR="00F53D4B" w:rsidRPr="006E5397" w:rsidRDefault="00F53D4B" w:rsidP="00F53D4B">
            <w:pPr>
              <w:jc w:val="center"/>
              <w:rPr>
                <w:rFonts w:eastAsia="Times New Roman" w:cs="Times New Roman"/>
                <w:sz w:val="18"/>
                <w:szCs w:val="18"/>
                <w:lang w:eastAsia="ru-RU"/>
              </w:rPr>
            </w:pPr>
            <w:r w:rsidRPr="006E5397">
              <w:rPr>
                <w:rFonts w:eastAsia="Times New Roman" w:cs="Times New Roman"/>
                <w:sz w:val="18"/>
                <w:szCs w:val="18"/>
                <w:lang w:eastAsia="ru-RU"/>
              </w:rPr>
              <w:t>367 554,91</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F161B" w14:textId="7B10BD34" w:rsidR="00F53D4B" w:rsidRPr="006E5397" w:rsidRDefault="00F53D4B" w:rsidP="00F53D4B">
            <w:pPr>
              <w:jc w:val="center"/>
              <w:rPr>
                <w:rFonts w:eastAsia="Times New Roman" w:cs="Times New Roman"/>
                <w:sz w:val="18"/>
                <w:szCs w:val="18"/>
                <w:lang w:eastAsia="ru-RU"/>
              </w:rPr>
            </w:pPr>
            <w:r>
              <w:rPr>
                <w:rFonts w:eastAsia="Times New Roman" w:cs="Times New Roman"/>
                <w:sz w:val="18"/>
                <w:szCs w:val="18"/>
                <w:lang w:eastAsia="ru-RU"/>
              </w:rPr>
              <w:t>610 152,46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FD02A" w14:textId="05D81532" w:rsidR="00F53D4B" w:rsidRPr="006E5397" w:rsidRDefault="00F53D4B" w:rsidP="00F53D4B">
            <w:pPr>
              <w:jc w:val="center"/>
              <w:rPr>
                <w:rFonts w:eastAsia="Times New Roman" w:cs="Times New Roman"/>
                <w:sz w:val="18"/>
                <w:szCs w:val="18"/>
                <w:lang w:eastAsia="ru-RU"/>
              </w:rPr>
            </w:pPr>
            <w:r>
              <w:rPr>
                <w:rFonts w:eastAsia="Times New Roman" w:cs="Times New Roman"/>
                <w:sz w:val="18"/>
                <w:szCs w:val="18"/>
                <w:lang w:eastAsia="ru-RU"/>
              </w:rPr>
              <w:t>575 236,81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1CA9A" w14:textId="38835F6B" w:rsidR="00F53D4B" w:rsidRPr="006E5397" w:rsidRDefault="00F53D4B" w:rsidP="00F53D4B">
            <w:pPr>
              <w:jc w:val="center"/>
              <w:rPr>
                <w:rFonts w:eastAsia="Times New Roman" w:cs="Times New Roman"/>
                <w:sz w:val="18"/>
                <w:szCs w:val="18"/>
                <w:lang w:eastAsia="ru-RU"/>
              </w:rPr>
            </w:pPr>
            <w:r>
              <w:rPr>
                <w:rFonts w:eastAsia="Times New Roman" w:cs="Times New Roman"/>
                <w:sz w:val="18"/>
                <w:szCs w:val="18"/>
                <w:lang w:eastAsia="ru-RU"/>
              </w:rPr>
              <w:t>740 921,04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64CC9" w14:textId="781F4F74" w:rsidR="00F53D4B" w:rsidRPr="006E5397" w:rsidRDefault="00F53D4B" w:rsidP="00F53D4B">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FFFFFF" w:themeFill="background1"/>
          </w:tcPr>
          <w:p w14:paraId="406CA8DD" w14:textId="77777777" w:rsidR="00F53D4B" w:rsidRPr="006D0FD0" w:rsidRDefault="00F53D4B" w:rsidP="00F53D4B">
            <w:pPr>
              <w:rPr>
                <w:rFonts w:eastAsia="Times New Roman" w:cs="Times New Roman"/>
                <w:sz w:val="14"/>
                <w:szCs w:val="14"/>
                <w:lang w:eastAsia="ru-RU"/>
              </w:rPr>
            </w:pPr>
          </w:p>
        </w:tc>
      </w:tr>
      <w:tr w:rsidR="006423F8" w:rsidRPr="006D0FD0" w14:paraId="5110DB70" w14:textId="77777777" w:rsidTr="000141EC">
        <w:trPr>
          <w:trHeight w:val="239"/>
          <w:jc w:val="center"/>
        </w:trPr>
        <w:tc>
          <w:tcPr>
            <w:tcW w:w="425" w:type="dxa"/>
            <w:vMerge/>
            <w:tcBorders>
              <w:left w:val="single" w:sz="4" w:space="0" w:color="auto"/>
              <w:bottom w:val="single" w:sz="4" w:space="0" w:color="auto"/>
              <w:right w:val="single" w:sz="4" w:space="0" w:color="auto"/>
            </w:tcBorders>
            <w:shd w:val="clear" w:color="auto" w:fill="FFFFFF" w:themeFill="background1"/>
          </w:tcPr>
          <w:p w14:paraId="74904A6A"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FFFFFF" w:themeFill="background1"/>
          </w:tcPr>
          <w:p w14:paraId="5E83AA09"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bottom w:val="single" w:sz="4" w:space="0" w:color="auto"/>
              <w:right w:val="single" w:sz="4" w:space="0" w:color="auto"/>
            </w:tcBorders>
            <w:shd w:val="clear" w:color="auto" w:fill="FFFFFF" w:themeFill="background1"/>
          </w:tcPr>
          <w:p w14:paraId="7C1EF9E7"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4B65FC91"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72503" w14:textId="11CD2BE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3B1DE" w14:textId="071969C0"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7B59F4" w14:textId="74FAACC2"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6CA58" w14:textId="4FC28FA7"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D709A" w14:textId="760DD93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5AD97" w14:textId="0C526A13"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w:t>
            </w:r>
          </w:p>
        </w:tc>
        <w:tc>
          <w:tcPr>
            <w:tcW w:w="878" w:type="dxa"/>
            <w:vMerge/>
            <w:tcBorders>
              <w:left w:val="single" w:sz="4" w:space="0" w:color="auto"/>
              <w:bottom w:val="single" w:sz="4" w:space="0" w:color="auto"/>
              <w:right w:val="single" w:sz="4" w:space="0" w:color="auto"/>
            </w:tcBorders>
            <w:shd w:val="clear" w:color="auto" w:fill="FFFFFF" w:themeFill="background1"/>
          </w:tcPr>
          <w:p w14:paraId="44717E8E" w14:textId="77777777" w:rsidR="006423F8" w:rsidRPr="006D0FD0" w:rsidRDefault="006423F8" w:rsidP="006423F8">
            <w:pPr>
              <w:rPr>
                <w:rFonts w:eastAsia="Times New Roman" w:cs="Times New Roman"/>
                <w:sz w:val="14"/>
                <w:szCs w:val="14"/>
                <w:lang w:eastAsia="ru-RU"/>
              </w:rPr>
            </w:pPr>
          </w:p>
        </w:tc>
      </w:tr>
      <w:tr w:rsidR="00F76D76" w:rsidRPr="006D0FD0" w14:paraId="0B39498A" w14:textId="77777777" w:rsidTr="00F76D76">
        <w:trPr>
          <w:trHeight w:val="315"/>
          <w:jc w:val="center"/>
        </w:trPr>
        <w:tc>
          <w:tcPr>
            <w:tcW w:w="425" w:type="dxa"/>
            <w:vMerge w:val="restart"/>
            <w:tcBorders>
              <w:left w:val="single" w:sz="4" w:space="0" w:color="auto"/>
              <w:right w:val="single" w:sz="4" w:space="0" w:color="auto"/>
            </w:tcBorders>
            <w:shd w:val="clear" w:color="auto" w:fill="B8CCE4" w:themeFill="accent1" w:themeFillTint="66"/>
          </w:tcPr>
          <w:p w14:paraId="5763AF30" w14:textId="77777777" w:rsidR="00F76D76" w:rsidRPr="00F76D76" w:rsidRDefault="00F76D76" w:rsidP="000141EC">
            <w:pPr>
              <w:rPr>
                <w:rFonts w:eastAsia="Times New Roman" w:cs="Times New Roman"/>
                <w:sz w:val="14"/>
                <w:szCs w:val="14"/>
                <w:lang w:eastAsia="ru-RU"/>
              </w:rPr>
            </w:pPr>
          </w:p>
        </w:tc>
        <w:tc>
          <w:tcPr>
            <w:tcW w:w="1983" w:type="dxa"/>
            <w:vMerge w:val="restart"/>
            <w:tcBorders>
              <w:left w:val="single" w:sz="4" w:space="0" w:color="auto"/>
              <w:right w:val="single" w:sz="4" w:space="0" w:color="auto"/>
            </w:tcBorders>
            <w:shd w:val="clear" w:color="auto" w:fill="B8CCE4" w:themeFill="accent1" w:themeFillTint="66"/>
          </w:tcPr>
          <w:p w14:paraId="26449A75" w14:textId="134C40DC" w:rsidR="00F76D76" w:rsidRPr="00F76D76" w:rsidRDefault="00F76D76" w:rsidP="000141EC">
            <w:pPr>
              <w:rPr>
                <w:rFonts w:eastAsia="Times New Roman" w:cs="Times New Roman"/>
                <w:sz w:val="14"/>
                <w:szCs w:val="14"/>
                <w:lang w:eastAsia="ru-RU"/>
              </w:rPr>
            </w:pPr>
            <w:r w:rsidRPr="00F76D76">
              <w:rPr>
                <w:rFonts w:eastAsia="Times New Roman" w:cs="Times New Roman"/>
                <w:sz w:val="14"/>
                <w:szCs w:val="14"/>
                <w:lang w:eastAsia="ru-RU"/>
              </w:rPr>
              <w:t>Обеспечение реализации мероприятий по содержанию автомобильных дорог местного значения, %</w:t>
            </w:r>
          </w:p>
        </w:tc>
        <w:tc>
          <w:tcPr>
            <w:tcW w:w="849" w:type="dxa"/>
            <w:vMerge w:val="restart"/>
            <w:tcBorders>
              <w:left w:val="single" w:sz="4" w:space="0" w:color="auto"/>
              <w:right w:val="single" w:sz="4" w:space="0" w:color="auto"/>
            </w:tcBorders>
            <w:shd w:val="clear" w:color="auto" w:fill="B8CCE4" w:themeFill="accent1" w:themeFillTint="66"/>
          </w:tcPr>
          <w:p w14:paraId="30E64210" w14:textId="77777777" w:rsidR="00F76D76" w:rsidRPr="00F76D76" w:rsidRDefault="00F76D76" w:rsidP="000141EC">
            <w:pPr>
              <w:rPr>
                <w:rFonts w:eastAsia="Times New Roman" w:cs="Times New Roman"/>
                <w:sz w:val="14"/>
                <w:szCs w:val="14"/>
                <w:lang w:eastAsia="ru-RU"/>
              </w:rPr>
            </w:pPr>
          </w:p>
        </w:tc>
        <w:tc>
          <w:tcPr>
            <w:tcW w:w="1133" w:type="dxa"/>
            <w:vMerge w:val="restart"/>
            <w:tcBorders>
              <w:top w:val="single" w:sz="4" w:space="0" w:color="auto"/>
              <w:left w:val="single" w:sz="4" w:space="0" w:color="auto"/>
              <w:right w:val="single" w:sz="4" w:space="0" w:color="auto"/>
            </w:tcBorders>
            <w:shd w:val="clear" w:color="auto" w:fill="B8CCE4" w:themeFill="accent1" w:themeFillTint="66"/>
          </w:tcPr>
          <w:p w14:paraId="0C812533" w14:textId="77777777" w:rsidR="00F76D76" w:rsidRPr="00F76D76" w:rsidRDefault="00F76D76" w:rsidP="000141EC">
            <w:pPr>
              <w:rPr>
                <w:rFonts w:eastAsia="Times New Roman" w:cs="Times New Roman"/>
                <w:sz w:val="14"/>
                <w:szCs w:val="14"/>
                <w:lang w:eastAsia="ru-RU"/>
              </w:rPr>
            </w:pPr>
          </w:p>
        </w:tc>
        <w:tc>
          <w:tcPr>
            <w:tcW w:w="107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17CD0A5" w14:textId="73ADF51F"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C5D2FD8" w14:textId="73A1A1E4"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2023 год</w:t>
            </w:r>
          </w:p>
        </w:tc>
        <w:tc>
          <w:tcPr>
            <w:tcW w:w="107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E014C81" w14:textId="2CE3DBD2"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Итого 2024 год</w:t>
            </w:r>
          </w:p>
        </w:tc>
        <w:tc>
          <w:tcPr>
            <w:tcW w:w="4289" w:type="dxa"/>
            <w:gridSpan w:val="11"/>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83714DA" w14:textId="77777777"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В том числе по кварталам:</w:t>
            </w:r>
          </w:p>
          <w:p w14:paraId="275E03C3" w14:textId="0D93BFF0" w:rsidR="00F76D76" w:rsidRPr="00F76D76" w:rsidRDefault="00F76D76" w:rsidP="000141EC">
            <w:pPr>
              <w:jc w:val="center"/>
              <w:rPr>
                <w:rFonts w:eastAsia="Times New Roman" w:cs="Times New Roman"/>
                <w:sz w:val="14"/>
                <w:szCs w:val="14"/>
                <w:lang w:eastAsia="ru-RU"/>
              </w:rPr>
            </w:pP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2E0E54D" w14:textId="370BDF04"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2025 год</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8C99F27" w14:textId="5D777671"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2026 год</w:t>
            </w:r>
          </w:p>
        </w:tc>
        <w:tc>
          <w:tcPr>
            <w:tcW w:w="85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9EB6F77" w14:textId="4B07ACA9"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2027 год</w:t>
            </w:r>
          </w:p>
        </w:tc>
        <w:tc>
          <w:tcPr>
            <w:tcW w:w="878" w:type="dxa"/>
            <w:vMerge w:val="restart"/>
            <w:tcBorders>
              <w:left w:val="single" w:sz="4" w:space="0" w:color="auto"/>
              <w:right w:val="single" w:sz="4" w:space="0" w:color="auto"/>
            </w:tcBorders>
            <w:shd w:val="clear" w:color="auto" w:fill="B8CCE4" w:themeFill="accent1" w:themeFillTint="66"/>
          </w:tcPr>
          <w:p w14:paraId="481FE8F8" w14:textId="77777777" w:rsidR="00F76D76" w:rsidRPr="00F76D76" w:rsidRDefault="00F76D76" w:rsidP="000141EC">
            <w:pPr>
              <w:rPr>
                <w:rFonts w:eastAsia="Times New Roman" w:cs="Times New Roman"/>
                <w:sz w:val="14"/>
                <w:szCs w:val="14"/>
                <w:lang w:eastAsia="ru-RU"/>
              </w:rPr>
            </w:pPr>
          </w:p>
        </w:tc>
      </w:tr>
      <w:tr w:rsidR="00F76D76" w:rsidRPr="006D0FD0" w14:paraId="2A44DCA2" w14:textId="77777777" w:rsidTr="00F76D76">
        <w:trPr>
          <w:trHeight w:val="240"/>
          <w:jc w:val="center"/>
        </w:trPr>
        <w:tc>
          <w:tcPr>
            <w:tcW w:w="425" w:type="dxa"/>
            <w:vMerge/>
            <w:tcBorders>
              <w:left w:val="single" w:sz="4" w:space="0" w:color="auto"/>
              <w:right w:val="single" w:sz="4" w:space="0" w:color="auto"/>
            </w:tcBorders>
            <w:shd w:val="clear" w:color="auto" w:fill="B8CCE4" w:themeFill="accent1" w:themeFillTint="66"/>
          </w:tcPr>
          <w:p w14:paraId="2E7A7325" w14:textId="77777777" w:rsidR="00F76D76" w:rsidRPr="00F76D76" w:rsidRDefault="00F76D76" w:rsidP="000141EC">
            <w:pPr>
              <w:rPr>
                <w:rFonts w:eastAsia="Times New Roman" w:cs="Times New Roman"/>
                <w:sz w:val="14"/>
                <w:szCs w:val="14"/>
                <w:lang w:eastAsia="ru-RU"/>
              </w:rPr>
            </w:pPr>
          </w:p>
        </w:tc>
        <w:tc>
          <w:tcPr>
            <w:tcW w:w="1983" w:type="dxa"/>
            <w:vMerge/>
            <w:tcBorders>
              <w:left w:val="single" w:sz="4" w:space="0" w:color="auto"/>
              <w:right w:val="single" w:sz="4" w:space="0" w:color="auto"/>
            </w:tcBorders>
            <w:shd w:val="clear" w:color="auto" w:fill="B8CCE4" w:themeFill="accent1" w:themeFillTint="66"/>
          </w:tcPr>
          <w:p w14:paraId="2AA01B0C" w14:textId="77777777" w:rsidR="00F76D76" w:rsidRPr="00F76D76" w:rsidRDefault="00F76D76" w:rsidP="000141EC">
            <w:pPr>
              <w:rPr>
                <w:rFonts w:eastAsia="Times New Roman" w:cs="Times New Roman"/>
                <w:sz w:val="14"/>
                <w:szCs w:val="14"/>
                <w:lang w:eastAsia="ru-RU"/>
              </w:rPr>
            </w:pPr>
          </w:p>
        </w:tc>
        <w:tc>
          <w:tcPr>
            <w:tcW w:w="849" w:type="dxa"/>
            <w:vMerge/>
            <w:tcBorders>
              <w:left w:val="single" w:sz="4" w:space="0" w:color="auto"/>
              <w:right w:val="single" w:sz="4" w:space="0" w:color="auto"/>
            </w:tcBorders>
            <w:shd w:val="clear" w:color="auto" w:fill="B8CCE4" w:themeFill="accent1" w:themeFillTint="66"/>
          </w:tcPr>
          <w:p w14:paraId="5B3A7592" w14:textId="77777777" w:rsidR="00F76D76" w:rsidRPr="00F76D76" w:rsidRDefault="00F76D76" w:rsidP="000141EC">
            <w:pPr>
              <w:rPr>
                <w:rFonts w:eastAsia="Times New Roman" w:cs="Times New Roman"/>
                <w:sz w:val="14"/>
                <w:szCs w:val="14"/>
                <w:lang w:eastAsia="ru-RU"/>
              </w:rPr>
            </w:pPr>
          </w:p>
        </w:tc>
        <w:tc>
          <w:tcPr>
            <w:tcW w:w="1133" w:type="dxa"/>
            <w:vMerge/>
            <w:tcBorders>
              <w:top w:val="single" w:sz="4" w:space="0" w:color="auto"/>
              <w:left w:val="single" w:sz="4" w:space="0" w:color="auto"/>
              <w:right w:val="single" w:sz="4" w:space="0" w:color="auto"/>
            </w:tcBorders>
            <w:shd w:val="clear" w:color="auto" w:fill="B8CCE4" w:themeFill="accent1" w:themeFillTint="66"/>
          </w:tcPr>
          <w:p w14:paraId="6CBD568D" w14:textId="77777777" w:rsidR="00F76D76" w:rsidRPr="00F76D76" w:rsidRDefault="00F76D76" w:rsidP="000141EC">
            <w:pPr>
              <w:rPr>
                <w:rFonts w:eastAsia="Times New Roman" w:cs="Times New Roman"/>
                <w:sz w:val="14"/>
                <w:szCs w:val="14"/>
                <w:lang w:eastAsia="ru-RU"/>
              </w:rPr>
            </w:pPr>
          </w:p>
        </w:tc>
        <w:tc>
          <w:tcPr>
            <w:tcW w:w="1076" w:type="dxa"/>
            <w:vMerge/>
            <w:tcBorders>
              <w:left w:val="single" w:sz="4" w:space="0" w:color="auto"/>
              <w:bottom w:val="single" w:sz="4" w:space="0" w:color="auto"/>
              <w:right w:val="single" w:sz="4" w:space="0" w:color="auto"/>
            </w:tcBorders>
            <w:shd w:val="clear" w:color="auto" w:fill="B8CCE4" w:themeFill="accent1" w:themeFillTint="66"/>
            <w:vAlign w:val="center"/>
          </w:tcPr>
          <w:p w14:paraId="36AE4A5F" w14:textId="77777777" w:rsidR="00F76D76" w:rsidRPr="00F76D76" w:rsidRDefault="00F76D76" w:rsidP="000141EC">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shd w:val="clear" w:color="auto" w:fill="B8CCE4" w:themeFill="accent1" w:themeFillTint="66"/>
            <w:vAlign w:val="center"/>
          </w:tcPr>
          <w:p w14:paraId="5767EEC2" w14:textId="77777777" w:rsidR="00F76D76" w:rsidRPr="00F76D76" w:rsidRDefault="00F76D76" w:rsidP="000141EC">
            <w:pPr>
              <w:jc w:val="center"/>
              <w:rPr>
                <w:rFonts w:eastAsia="Times New Roman" w:cs="Times New Roman"/>
                <w:sz w:val="14"/>
                <w:szCs w:val="14"/>
                <w:lang w:eastAsia="ru-RU"/>
              </w:rPr>
            </w:pPr>
          </w:p>
        </w:tc>
        <w:tc>
          <w:tcPr>
            <w:tcW w:w="1070" w:type="dxa"/>
            <w:vMerge/>
            <w:tcBorders>
              <w:left w:val="single" w:sz="4" w:space="0" w:color="auto"/>
              <w:bottom w:val="single" w:sz="4" w:space="0" w:color="auto"/>
              <w:right w:val="single" w:sz="4" w:space="0" w:color="auto"/>
            </w:tcBorders>
            <w:shd w:val="clear" w:color="auto" w:fill="B8CCE4" w:themeFill="accent1" w:themeFillTint="66"/>
            <w:vAlign w:val="center"/>
          </w:tcPr>
          <w:p w14:paraId="493F76EC" w14:textId="77777777" w:rsidR="00F76D76" w:rsidRPr="00F76D76" w:rsidRDefault="00F76D76" w:rsidP="000141EC">
            <w:pPr>
              <w:jc w:val="center"/>
              <w:rPr>
                <w:rFonts w:eastAsia="Times New Roman" w:cs="Times New Roman"/>
                <w:sz w:val="14"/>
                <w:szCs w:val="14"/>
                <w:lang w:eastAsia="ru-RU"/>
              </w:rPr>
            </w:pPr>
          </w:p>
        </w:tc>
        <w:tc>
          <w:tcPr>
            <w:tcW w:w="10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2C20B89" w14:textId="623B86EF"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 квартал</w:t>
            </w:r>
          </w:p>
        </w:tc>
        <w:tc>
          <w:tcPr>
            <w:tcW w:w="10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3A1CC52" w14:textId="43247322"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 полугодие</w:t>
            </w:r>
          </w:p>
        </w:tc>
        <w:tc>
          <w:tcPr>
            <w:tcW w:w="99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6EABF42" w14:textId="0AA54079"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9 месяцев</w:t>
            </w:r>
          </w:p>
        </w:tc>
        <w:tc>
          <w:tcPr>
            <w:tcW w:w="118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7DD92AC" w14:textId="254FD09A"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12 месяцев</w:t>
            </w: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09414B68" w14:textId="115D0034" w:rsidR="00F76D76" w:rsidRPr="00F76D76" w:rsidRDefault="00F76D76" w:rsidP="000141EC">
            <w:pPr>
              <w:jc w:val="center"/>
              <w:rPr>
                <w:rFonts w:eastAsia="Times New Roman" w:cs="Times New Roman"/>
                <w:sz w:val="14"/>
                <w:szCs w:val="14"/>
                <w:lang w:eastAsia="ru-RU"/>
              </w:rPr>
            </w:pPr>
          </w:p>
        </w:tc>
        <w:tc>
          <w:tcPr>
            <w:tcW w:w="992" w:type="dxa"/>
            <w:vMerge/>
            <w:tcBorders>
              <w:left w:val="single" w:sz="4" w:space="0" w:color="auto"/>
              <w:bottom w:val="single" w:sz="4" w:space="0" w:color="auto"/>
              <w:right w:val="single" w:sz="4" w:space="0" w:color="auto"/>
            </w:tcBorders>
            <w:shd w:val="clear" w:color="auto" w:fill="B8CCE4" w:themeFill="accent1" w:themeFillTint="66"/>
            <w:vAlign w:val="center"/>
          </w:tcPr>
          <w:p w14:paraId="28F696F2" w14:textId="77777777" w:rsidR="00F76D76" w:rsidRPr="00F76D76" w:rsidRDefault="00F76D76" w:rsidP="000141EC">
            <w:pPr>
              <w:jc w:val="center"/>
              <w:rPr>
                <w:rFonts w:eastAsia="Times New Roman" w:cs="Times New Roman"/>
                <w:sz w:val="14"/>
                <w:szCs w:val="14"/>
                <w:lang w:eastAsia="ru-RU"/>
              </w:rPr>
            </w:pPr>
          </w:p>
        </w:tc>
        <w:tc>
          <w:tcPr>
            <w:tcW w:w="851" w:type="dxa"/>
            <w:vMerge/>
            <w:tcBorders>
              <w:left w:val="single" w:sz="4" w:space="0" w:color="auto"/>
              <w:bottom w:val="single" w:sz="4" w:space="0" w:color="auto"/>
              <w:right w:val="single" w:sz="4" w:space="0" w:color="auto"/>
            </w:tcBorders>
            <w:shd w:val="clear" w:color="auto" w:fill="B8CCE4" w:themeFill="accent1" w:themeFillTint="66"/>
            <w:vAlign w:val="center"/>
          </w:tcPr>
          <w:p w14:paraId="1709844E" w14:textId="77777777" w:rsidR="00F76D76" w:rsidRPr="00F76D76" w:rsidRDefault="00F76D76" w:rsidP="000141EC">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63255543" w14:textId="77777777" w:rsidR="00F76D76" w:rsidRPr="00F76D76" w:rsidRDefault="00F76D76" w:rsidP="000141EC">
            <w:pPr>
              <w:rPr>
                <w:rFonts w:eastAsia="Times New Roman" w:cs="Times New Roman"/>
                <w:sz w:val="14"/>
                <w:szCs w:val="14"/>
                <w:lang w:eastAsia="ru-RU"/>
              </w:rPr>
            </w:pPr>
          </w:p>
        </w:tc>
      </w:tr>
      <w:tr w:rsidR="00F76D76" w:rsidRPr="006D0FD0" w14:paraId="0E9E1FD4" w14:textId="77777777" w:rsidTr="00F76D76">
        <w:trPr>
          <w:trHeight w:val="239"/>
          <w:jc w:val="center"/>
        </w:trPr>
        <w:tc>
          <w:tcPr>
            <w:tcW w:w="425" w:type="dxa"/>
            <w:vMerge/>
            <w:tcBorders>
              <w:left w:val="single" w:sz="4" w:space="0" w:color="auto"/>
              <w:bottom w:val="single" w:sz="4" w:space="0" w:color="auto"/>
              <w:right w:val="single" w:sz="4" w:space="0" w:color="auto"/>
            </w:tcBorders>
            <w:shd w:val="clear" w:color="auto" w:fill="B8CCE4" w:themeFill="accent1" w:themeFillTint="66"/>
          </w:tcPr>
          <w:p w14:paraId="7A8C0218" w14:textId="77777777" w:rsidR="00F76D76" w:rsidRPr="00F76D76" w:rsidRDefault="00F76D76" w:rsidP="000141EC">
            <w:pPr>
              <w:rPr>
                <w:rFonts w:eastAsia="Times New Roman" w:cs="Times New Roman"/>
                <w:sz w:val="14"/>
                <w:szCs w:val="14"/>
                <w:lang w:eastAsia="ru-RU"/>
              </w:rPr>
            </w:pPr>
          </w:p>
        </w:tc>
        <w:tc>
          <w:tcPr>
            <w:tcW w:w="1983" w:type="dxa"/>
            <w:vMerge/>
            <w:tcBorders>
              <w:left w:val="single" w:sz="4" w:space="0" w:color="auto"/>
              <w:bottom w:val="single" w:sz="4" w:space="0" w:color="auto"/>
              <w:right w:val="single" w:sz="4" w:space="0" w:color="auto"/>
            </w:tcBorders>
            <w:shd w:val="clear" w:color="auto" w:fill="B8CCE4" w:themeFill="accent1" w:themeFillTint="66"/>
          </w:tcPr>
          <w:p w14:paraId="68394F79" w14:textId="77777777" w:rsidR="00F76D76" w:rsidRPr="00F76D76" w:rsidRDefault="00F76D76" w:rsidP="000141EC">
            <w:pPr>
              <w:rPr>
                <w:rFonts w:eastAsia="Times New Roman" w:cs="Times New Roman"/>
                <w:sz w:val="14"/>
                <w:szCs w:val="14"/>
                <w:highlight w:val="yellow"/>
                <w:lang w:eastAsia="ru-RU"/>
              </w:rPr>
            </w:pPr>
          </w:p>
        </w:tc>
        <w:tc>
          <w:tcPr>
            <w:tcW w:w="849" w:type="dxa"/>
            <w:vMerge/>
            <w:tcBorders>
              <w:left w:val="single" w:sz="4" w:space="0" w:color="auto"/>
              <w:bottom w:val="single" w:sz="4" w:space="0" w:color="auto"/>
              <w:right w:val="single" w:sz="4" w:space="0" w:color="auto"/>
            </w:tcBorders>
            <w:shd w:val="clear" w:color="auto" w:fill="B8CCE4" w:themeFill="accent1" w:themeFillTint="66"/>
          </w:tcPr>
          <w:p w14:paraId="79AABF6D" w14:textId="77777777" w:rsidR="00F76D76" w:rsidRPr="00F76D76" w:rsidRDefault="00F76D76" w:rsidP="000141EC">
            <w:pPr>
              <w:rPr>
                <w:rFonts w:eastAsia="Times New Roman" w:cs="Times New Roman"/>
                <w:sz w:val="14"/>
                <w:szCs w:val="14"/>
                <w:lang w:eastAsia="ru-RU"/>
              </w:rPr>
            </w:pPr>
          </w:p>
        </w:tc>
        <w:tc>
          <w:tcPr>
            <w:tcW w:w="1133" w:type="dxa"/>
            <w:vMerge/>
            <w:tcBorders>
              <w:left w:val="single" w:sz="4" w:space="0" w:color="auto"/>
              <w:bottom w:val="single" w:sz="4" w:space="0" w:color="auto"/>
              <w:right w:val="single" w:sz="4" w:space="0" w:color="auto"/>
            </w:tcBorders>
            <w:shd w:val="clear" w:color="auto" w:fill="B8CCE4" w:themeFill="accent1" w:themeFillTint="66"/>
          </w:tcPr>
          <w:p w14:paraId="267EBD13" w14:textId="77777777" w:rsidR="00F76D76" w:rsidRPr="00F76D76" w:rsidRDefault="00F76D76" w:rsidP="000141EC">
            <w:pPr>
              <w:rPr>
                <w:rFonts w:eastAsia="Times New Roman" w:cs="Times New Roman"/>
                <w:sz w:val="14"/>
                <w:szCs w:val="1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7283AC5" w14:textId="292D40B0"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100</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D63929A" w14:textId="17D1960F"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100</w:t>
            </w:r>
          </w:p>
        </w:tc>
        <w:tc>
          <w:tcPr>
            <w:tcW w:w="107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FFBDB29" w14:textId="4BAEF10F"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100</w:t>
            </w:r>
          </w:p>
        </w:tc>
        <w:tc>
          <w:tcPr>
            <w:tcW w:w="10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7BEED23" w14:textId="185D8BF4"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Х</w:t>
            </w:r>
          </w:p>
        </w:tc>
        <w:tc>
          <w:tcPr>
            <w:tcW w:w="1020"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BDCC420" w14:textId="31D56AEF"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Х</w:t>
            </w:r>
          </w:p>
        </w:tc>
        <w:tc>
          <w:tcPr>
            <w:tcW w:w="99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C10668A" w14:textId="79A055E9" w:rsidR="00F76D76" w:rsidRPr="00F76D76" w:rsidRDefault="00F76D76" w:rsidP="000141EC">
            <w:pPr>
              <w:jc w:val="center"/>
              <w:rPr>
                <w:rFonts w:eastAsia="Times New Roman" w:cs="Times New Roman"/>
                <w:sz w:val="14"/>
                <w:szCs w:val="14"/>
                <w:lang w:eastAsia="ru-RU"/>
              </w:rPr>
            </w:pPr>
            <w:r w:rsidRPr="00F76D76">
              <w:rPr>
                <w:rFonts w:eastAsia="Times New Roman" w:cs="Times New Roman"/>
                <w:sz w:val="14"/>
                <w:szCs w:val="14"/>
                <w:lang w:eastAsia="ru-RU"/>
              </w:rPr>
              <w:t>Х</w:t>
            </w:r>
          </w:p>
        </w:tc>
        <w:tc>
          <w:tcPr>
            <w:tcW w:w="118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0EE2948" w14:textId="5651A898" w:rsidR="00F76D76" w:rsidRPr="00F76D76" w:rsidRDefault="00B54FFA" w:rsidP="000141EC">
            <w:pPr>
              <w:jc w:val="center"/>
              <w:rPr>
                <w:rFonts w:eastAsia="Times New Roman" w:cs="Times New Roman"/>
                <w:sz w:val="14"/>
                <w:szCs w:val="14"/>
                <w:lang w:eastAsia="ru-RU"/>
              </w:rPr>
            </w:pPr>
            <w:r>
              <w:rPr>
                <w:rFonts w:eastAsia="Times New Roman" w:cs="Times New Roman"/>
                <w:sz w:val="14"/>
                <w:szCs w:val="14"/>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C139D18" w14:textId="6AC72376" w:rsidR="00F76D76" w:rsidRPr="00F76D76" w:rsidRDefault="00E8127F" w:rsidP="000141EC">
            <w:pPr>
              <w:jc w:val="center"/>
              <w:rPr>
                <w:rFonts w:eastAsia="Times New Roman" w:cs="Times New Roman"/>
                <w:sz w:val="14"/>
                <w:szCs w:val="14"/>
                <w:lang w:eastAsia="ru-RU"/>
              </w:rPr>
            </w:pPr>
            <w:r>
              <w:rPr>
                <w:rFonts w:eastAsia="Times New Roman" w:cs="Times New Roman"/>
                <w:sz w:val="14"/>
                <w:szCs w:val="14"/>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77E7C75" w14:textId="26CE084D" w:rsidR="00F76D76" w:rsidRPr="00F76D76" w:rsidRDefault="00E8127F" w:rsidP="000141EC">
            <w:pPr>
              <w:jc w:val="center"/>
              <w:rPr>
                <w:rFonts w:eastAsia="Times New Roman" w:cs="Times New Roman"/>
                <w:sz w:val="14"/>
                <w:szCs w:val="14"/>
                <w:lang w:eastAsia="ru-RU"/>
              </w:rPr>
            </w:pPr>
            <w:r>
              <w:rPr>
                <w:rFonts w:eastAsia="Times New Roman" w:cs="Times New Roman"/>
                <w:sz w:val="14"/>
                <w:szCs w:val="14"/>
                <w:lang w:eastAsia="ru-RU"/>
              </w:rPr>
              <w:t>100</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A796D12" w14:textId="023907D0" w:rsidR="00F76D76" w:rsidRPr="00F76D76" w:rsidRDefault="00E8127F" w:rsidP="000141EC">
            <w:pPr>
              <w:jc w:val="center"/>
              <w:rPr>
                <w:rFonts w:eastAsia="Times New Roman" w:cs="Times New Roman"/>
                <w:sz w:val="14"/>
                <w:szCs w:val="14"/>
                <w:lang w:eastAsia="ru-RU"/>
              </w:rPr>
            </w:pPr>
            <w:r>
              <w:rPr>
                <w:rFonts w:eastAsia="Times New Roman" w:cs="Times New Roman"/>
                <w:sz w:val="14"/>
                <w:szCs w:val="14"/>
                <w:lang w:eastAsia="ru-RU"/>
              </w:rPr>
              <w:t>100</w:t>
            </w:r>
          </w:p>
        </w:tc>
        <w:tc>
          <w:tcPr>
            <w:tcW w:w="878" w:type="dxa"/>
            <w:vMerge/>
            <w:tcBorders>
              <w:left w:val="single" w:sz="4" w:space="0" w:color="auto"/>
              <w:bottom w:val="single" w:sz="4" w:space="0" w:color="auto"/>
              <w:right w:val="single" w:sz="4" w:space="0" w:color="auto"/>
            </w:tcBorders>
            <w:shd w:val="clear" w:color="auto" w:fill="B8CCE4" w:themeFill="accent1" w:themeFillTint="66"/>
          </w:tcPr>
          <w:p w14:paraId="0F5A19D8" w14:textId="77777777" w:rsidR="00F76D76" w:rsidRPr="00F76D76" w:rsidRDefault="00F76D76" w:rsidP="000141EC">
            <w:pPr>
              <w:rPr>
                <w:rFonts w:eastAsia="Times New Roman" w:cs="Times New Roman"/>
                <w:sz w:val="14"/>
                <w:szCs w:val="14"/>
                <w:lang w:eastAsia="ru-RU"/>
              </w:rPr>
            </w:pPr>
          </w:p>
        </w:tc>
      </w:tr>
      <w:tr w:rsidR="006423F8" w:rsidRPr="006D0FD0" w14:paraId="19CED845" w14:textId="77777777" w:rsidTr="000141EC">
        <w:trPr>
          <w:trHeight w:val="408"/>
          <w:jc w:val="center"/>
        </w:trPr>
        <w:tc>
          <w:tcPr>
            <w:tcW w:w="425" w:type="dxa"/>
            <w:vMerge w:val="restart"/>
            <w:tcBorders>
              <w:top w:val="single" w:sz="4" w:space="0" w:color="auto"/>
              <w:left w:val="single" w:sz="4" w:space="0" w:color="auto"/>
              <w:right w:val="single" w:sz="4" w:space="0" w:color="auto"/>
            </w:tcBorders>
          </w:tcPr>
          <w:p w14:paraId="0B43AD15" w14:textId="6A07678C"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w:t>
            </w:r>
            <w:r>
              <w:rPr>
                <w:rFonts w:eastAsia="Times New Roman" w:cs="Times New Roman"/>
                <w:sz w:val="14"/>
                <w:szCs w:val="14"/>
                <w:lang w:eastAsia="ru-RU"/>
              </w:rPr>
              <w:t>6</w:t>
            </w:r>
          </w:p>
        </w:tc>
        <w:tc>
          <w:tcPr>
            <w:tcW w:w="1983" w:type="dxa"/>
            <w:vMerge w:val="restart"/>
            <w:tcBorders>
              <w:top w:val="single" w:sz="4" w:space="0" w:color="auto"/>
              <w:left w:val="single" w:sz="4" w:space="0" w:color="auto"/>
              <w:right w:val="single" w:sz="4" w:space="0" w:color="auto"/>
            </w:tcBorders>
          </w:tcPr>
          <w:p w14:paraId="3E53A6CA"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Мероприятие 04.09.</w:t>
            </w:r>
          </w:p>
          <w:p w14:paraId="2A327B0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Мероприятия по обеспечению безопасности дорожного движения</w:t>
            </w:r>
          </w:p>
        </w:tc>
        <w:tc>
          <w:tcPr>
            <w:tcW w:w="849" w:type="dxa"/>
            <w:vMerge w:val="restart"/>
            <w:tcBorders>
              <w:top w:val="single" w:sz="4" w:space="0" w:color="auto"/>
              <w:left w:val="single" w:sz="4" w:space="0" w:color="auto"/>
              <w:right w:val="single" w:sz="4" w:space="0" w:color="auto"/>
            </w:tcBorders>
          </w:tcPr>
          <w:p w14:paraId="6DA5DD95"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2023-2027</w:t>
            </w:r>
          </w:p>
        </w:tc>
        <w:tc>
          <w:tcPr>
            <w:tcW w:w="1133" w:type="dxa"/>
            <w:tcBorders>
              <w:top w:val="single" w:sz="4" w:space="0" w:color="auto"/>
              <w:left w:val="single" w:sz="4" w:space="0" w:color="auto"/>
              <w:right w:val="single" w:sz="4" w:space="0" w:color="auto"/>
            </w:tcBorders>
          </w:tcPr>
          <w:p w14:paraId="0F327F83"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Итого</w:t>
            </w:r>
          </w:p>
        </w:tc>
        <w:tc>
          <w:tcPr>
            <w:tcW w:w="1076" w:type="dxa"/>
            <w:tcBorders>
              <w:top w:val="single" w:sz="4" w:space="0" w:color="auto"/>
              <w:left w:val="single" w:sz="4" w:space="0" w:color="auto"/>
              <w:right w:val="single" w:sz="4" w:space="0" w:color="auto"/>
            </w:tcBorders>
            <w:vAlign w:val="center"/>
          </w:tcPr>
          <w:p w14:paraId="1F528B1A" w14:textId="656C7540"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13</w:t>
            </w:r>
            <w:r w:rsidR="00F53D4B">
              <w:rPr>
                <w:rFonts w:eastAsia="Times New Roman" w:cs="Times New Roman"/>
                <w:sz w:val="18"/>
                <w:szCs w:val="18"/>
                <w:lang w:eastAsia="ru-RU"/>
              </w:rPr>
              <w:t>8</w:t>
            </w:r>
            <w:r w:rsidRPr="006E5397">
              <w:rPr>
                <w:rFonts w:eastAsia="Times New Roman" w:cs="Times New Roman"/>
                <w:sz w:val="18"/>
                <w:szCs w:val="18"/>
                <w:lang w:eastAsia="ru-RU"/>
              </w:rPr>
              <w:t> 945,72</w:t>
            </w:r>
          </w:p>
        </w:tc>
        <w:tc>
          <w:tcPr>
            <w:tcW w:w="1050" w:type="dxa"/>
            <w:tcBorders>
              <w:top w:val="single" w:sz="4" w:space="0" w:color="auto"/>
              <w:left w:val="single" w:sz="4" w:space="0" w:color="auto"/>
              <w:right w:val="single" w:sz="4" w:space="0" w:color="auto"/>
            </w:tcBorders>
            <w:vAlign w:val="center"/>
          </w:tcPr>
          <w:p w14:paraId="3CAF1500" w14:textId="49BCA59C"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21 348,12</w:t>
            </w:r>
          </w:p>
        </w:tc>
        <w:tc>
          <w:tcPr>
            <w:tcW w:w="5359" w:type="dxa"/>
            <w:gridSpan w:val="12"/>
            <w:tcBorders>
              <w:top w:val="single" w:sz="4" w:space="0" w:color="auto"/>
              <w:left w:val="single" w:sz="4" w:space="0" w:color="auto"/>
              <w:right w:val="single" w:sz="4" w:space="0" w:color="auto"/>
            </w:tcBorders>
            <w:vAlign w:val="center"/>
          </w:tcPr>
          <w:p w14:paraId="23C56F74" w14:textId="49FE6611"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w:t>
            </w:r>
            <w:r w:rsidR="00F53D4B">
              <w:rPr>
                <w:rFonts w:eastAsia="Times New Roman" w:cs="Times New Roman"/>
                <w:sz w:val="18"/>
                <w:szCs w:val="18"/>
                <w:lang w:eastAsia="ru-RU"/>
              </w:rPr>
              <w:t>7</w:t>
            </w:r>
            <w:r w:rsidRPr="006E5397">
              <w:rPr>
                <w:rFonts w:eastAsia="Times New Roman" w:cs="Times New Roman"/>
                <w:sz w:val="18"/>
                <w:szCs w:val="18"/>
                <w:lang w:eastAsia="ru-RU"/>
              </w:rPr>
              <w:t> 600,00</w:t>
            </w:r>
          </w:p>
        </w:tc>
        <w:tc>
          <w:tcPr>
            <w:tcW w:w="992" w:type="dxa"/>
            <w:tcBorders>
              <w:top w:val="single" w:sz="4" w:space="0" w:color="auto"/>
              <w:left w:val="single" w:sz="4" w:space="0" w:color="auto"/>
              <w:right w:val="single" w:sz="4" w:space="0" w:color="auto"/>
            </w:tcBorders>
            <w:vAlign w:val="center"/>
          </w:tcPr>
          <w:p w14:paraId="68516F6F" w14:textId="6AEC8905"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40 000,00</w:t>
            </w:r>
          </w:p>
        </w:tc>
        <w:tc>
          <w:tcPr>
            <w:tcW w:w="992" w:type="dxa"/>
            <w:tcBorders>
              <w:top w:val="single" w:sz="4" w:space="0" w:color="auto"/>
              <w:left w:val="single" w:sz="4" w:space="0" w:color="auto"/>
              <w:right w:val="single" w:sz="4" w:space="0" w:color="auto"/>
            </w:tcBorders>
            <w:vAlign w:val="center"/>
          </w:tcPr>
          <w:p w14:paraId="172CDB4E" w14:textId="0B2ACB41" w:rsidR="006423F8" w:rsidRPr="006E5397" w:rsidRDefault="001F4F56" w:rsidP="006423F8">
            <w:pPr>
              <w:jc w:val="center"/>
              <w:rPr>
                <w:rFonts w:eastAsia="Times New Roman" w:cs="Times New Roman"/>
                <w:sz w:val="18"/>
                <w:szCs w:val="18"/>
                <w:lang w:eastAsia="ru-RU"/>
              </w:rPr>
            </w:pPr>
            <w:r w:rsidRPr="006E5397">
              <w:rPr>
                <w:rFonts w:eastAsia="Times New Roman" w:cs="Times New Roman"/>
                <w:sz w:val="18"/>
                <w:szCs w:val="18"/>
                <w:lang w:eastAsia="ru-RU"/>
              </w:rPr>
              <w:t>39 997,60</w:t>
            </w:r>
          </w:p>
        </w:tc>
        <w:tc>
          <w:tcPr>
            <w:tcW w:w="851" w:type="dxa"/>
            <w:tcBorders>
              <w:top w:val="single" w:sz="4" w:space="0" w:color="auto"/>
              <w:left w:val="single" w:sz="4" w:space="0" w:color="auto"/>
              <w:right w:val="single" w:sz="4" w:space="0" w:color="auto"/>
            </w:tcBorders>
            <w:vAlign w:val="center"/>
          </w:tcPr>
          <w:p w14:paraId="2EE5FAFB" w14:textId="5DBD5E9E" w:rsidR="006423F8" w:rsidRPr="006E5397" w:rsidRDefault="006423F8" w:rsidP="006423F8">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val="restart"/>
            <w:tcBorders>
              <w:top w:val="single" w:sz="4" w:space="0" w:color="auto"/>
              <w:left w:val="single" w:sz="4" w:space="0" w:color="auto"/>
              <w:right w:val="single" w:sz="4" w:space="0" w:color="auto"/>
            </w:tcBorders>
          </w:tcPr>
          <w:p w14:paraId="47DA3923" w14:textId="53492239" w:rsidR="006423F8" w:rsidRPr="006D0FD0" w:rsidRDefault="006423F8" w:rsidP="006423F8">
            <w:pPr>
              <w:rPr>
                <w:rFonts w:eastAsia="Times New Roman" w:cs="Times New Roman"/>
                <w:sz w:val="14"/>
                <w:szCs w:val="14"/>
                <w:lang w:eastAsia="ru-RU"/>
              </w:rPr>
            </w:pPr>
            <w:r w:rsidRPr="00182F15">
              <w:rPr>
                <w:rFonts w:eastAsia="Times New Roman" w:cs="Times New Roman"/>
                <w:sz w:val="14"/>
                <w:szCs w:val="14"/>
                <w:lang w:eastAsia="ru-RU"/>
              </w:rPr>
              <w:t>Отдел дорог и транспорта управления капитального строительства</w:t>
            </w:r>
          </w:p>
        </w:tc>
      </w:tr>
      <w:tr w:rsidR="00FB5EEF" w:rsidRPr="006D0FD0" w14:paraId="6C781282" w14:textId="77777777" w:rsidTr="000141EC">
        <w:trPr>
          <w:trHeight w:val="408"/>
          <w:jc w:val="center"/>
        </w:trPr>
        <w:tc>
          <w:tcPr>
            <w:tcW w:w="425" w:type="dxa"/>
            <w:vMerge/>
            <w:tcBorders>
              <w:left w:val="single" w:sz="4" w:space="0" w:color="auto"/>
              <w:right w:val="single" w:sz="4" w:space="0" w:color="auto"/>
            </w:tcBorders>
          </w:tcPr>
          <w:p w14:paraId="2F4B9FC4" w14:textId="77777777" w:rsidR="00FB5EEF" w:rsidRPr="006D0FD0" w:rsidRDefault="00FB5EEF" w:rsidP="00FB5EEF">
            <w:pPr>
              <w:rPr>
                <w:rFonts w:eastAsia="Times New Roman" w:cs="Times New Roman"/>
                <w:sz w:val="14"/>
                <w:szCs w:val="14"/>
                <w:lang w:eastAsia="ru-RU"/>
              </w:rPr>
            </w:pPr>
          </w:p>
        </w:tc>
        <w:tc>
          <w:tcPr>
            <w:tcW w:w="1983" w:type="dxa"/>
            <w:vMerge/>
            <w:tcBorders>
              <w:left w:val="single" w:sz="4" w:space="0" w:color="auto"/>
              <w:right w:val="single" w:sz="4" w:space="0" w:color="auto"/>
            </w:tcBorders>
          </w:tcPr>
          <w:p w14:paraId="033CEDBC" w14:textId="77777777" w:rsidR="00FB5EEF" w:rsidRPr="006D0FD0" w:rsidRDefault="00FB5EEF" w:rsidP="00FB5EEF">
            <w:pPr>
              <w:rPr>
                <w:rFonts w:eastAsia="Times New Roman" w:cs="Times New Roman"/>
                <w:sz w:val="14"/>
                <w:szCs w:val="14"/>
                <w:lang w:eastAsia="ru-RU"/>
              </w:rPr>
            </w:pPr>
          </w:p>
        </w:tc>
        <w:tc>
          <w:tcPr>
            <w:tcW w:w="849" w:type="dxa"/>
            <w:vMerge/>
            <w:tcBorders>
              <w:left w:val="single" w:sz="4" w:space="0" w:color="auto"/>
              <w:right w:val="single" w:sz="4" w:space="0" w:color="auto"/>
            </w:tcBorders>
          </w:tcPr>
          <w:p w14:paraId="5378FC5E" w14:textId="77777777" w:rsidR="00FB5EEF" w:rsidRPr="006D0FD0" w:rsidRDefault="00FB5EEF" w:rsidP="00FB5EEF">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63768F65" w14:textId="77777777" w:rsidR="00FB5EEF" w:rsidRPr="006D0FD0" w:rsidRDefault="00FB5EEF" w:rsidP="00FB5EEF">
            <w:pPr>
              <w:rPr>
                <w:rFonts w:eastAsia="Times New Roman" w:cs="Times New Roman"/>
                <w:sz w:val="14"/>
                <w:szCs w:val="14"/>
                <w:lang w:eastAsia="ru-RU"/>
              </w:rPr>
            </w:pPr>
            <w:r w:rsidRPr="006D0FD0">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right w:val="single" w:sz="4" w:space="0" w:color="auto"/>
            </w:tcBorders>
            <w:vAlign w:val="center"/>
          </w:tcPr>
          <w:p w14:paraId="56680017" w14:textId="5735BBAD"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13</w:t>
            </w:r>
            <w:r w:rsidR="00F53D4B">
              <w:rPr>
                <w:rFonts w:eastAsia="Times New Roman" w:cs="Times New Roman"/>
                <w:sz w:val="18"/>
                <w:szCs w:val="18"/>
                <w:lang w:eastAsia="ru-RU"/>
              </w:rPr>
              <w:t>8</w:t>
            </w:r>
            <w:r w:rsidRPr="006E5397">
              <w:rPr>
                <w:rFonts w:eastAsia="Times New Roman" w:cs="Times New Roman"/>
                <w:sz w:val="18"/>
                <w:szCs w:val="18"/>
                <w:lang w:eastAsia="ru-RU"/>
              </w:rPr>
              <w:t> 945,72</w:t>
            </w:r>
          </w:p>
        </w:tc>
        <w:tc>
          <w:tcPr>
            <w:tcW w:w="1050" w:type="dxa"/>
            <w:tcBorders>
              <w:top w:val="single" w:sz="4" w:space="0" w:color="auto"/>
              <w:left w:val="single" w:sz="4" w:space="0" w:color="auto"/>
              <w:right w:val="single" w:sz="4" w:space="0" w:color="auto"/>
            </w:tcBorders>
            <w:vAlign w:val="center"/>
          </w:tcPr>
          <w:p w14:paraId="6ED8497F" w14:textId="605C061E"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21 348,12</w:t>
            </w:r>
          </w:p>
        </w:tc>
        <w:tc>
          <w:tcPr>
            <w:tcW w:w="5359" w:type="dxa"/>
            <w:gridSpan w:val="12"/>
            <w:tcBorders>
              <w:top w:val="single" w:sz="4" w:space="0" w:color="auto"/>
              <w:left w:val="single" w:sz="4" w:space="0" w:color="auto"/>
              <w:right w:val="single" w:sz="4" w:space="0" w:color="auto"/>
            </w:tcBorders>
            <w:vAlign w:val="center"/>
          </w:tcPr>
          <w:p w14:paraId="7A88707D" w14:textId="3BA7BCB4"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3</w:t>
            </w:r>
            <w:r w:rsidR="00F53D4B">
              <w:rPr>
                <w:rFonts w:eastAsia="Times New Roman" w:cs="Times New Roman"/>
                <w:sz w:val="18"/>
                <w:szCs w:val="18"/>
                <w:lang w:eastAsia="ru-RU"/>
              </w:rPr>
              <w:t>7</w:t>
            </w:r>
            <w:r w:rsidRPr="006E5397">
              <w:rPr>
                <w:rFonts w:eastAsia="Times New Roman" w:cs="Times New Roman"/>
                <w:sz w:val="18"/>
                <w:szCs w:val="18"/>
                <w:lang w:eastAsia="ru-RU"/>
              </w:rPr>
              <w:t> 600,00</w:t>
            </w:r>
          </w:p>
        </w:tc>
        <w:tc>
          <w:tcPr>
            <w:tcW w:w="992" w:type="dxa"/>
            <w:tcBorders>
              <w:top w:val="single" w:sz="4" w:space="0" w:color="auto"/>
              <w:left w:val="single" w:sz="4" w:space="0" w:color="auto"/>
              <w:right w:val="single" w:sz="4" w:space="0" w:color="auto"/>
            </w:tcBorders>
            <w:vAlign w:val="center"/>
          </w:tcPr>
          <w:p w14:paraId="5F506637" w14:textId="1862793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40 000,00</w:t>
            </w:r>
          </w:p>
        </w:tc>
        <w:tc>
          <w:tcPr>
            <w:tcW w:w="992" w:type="dxa"/>
            <w:tcBorders>
              <w:top w:val="single" w:sz="4" w:space="0" w:color="auto"/>
              <w:left w:val="single" w:sz="4" w:space="0" w:color="auto"/>
              <w:right w:val="single" w:sz="4" w:space="0" w:color="auto"/>
            </w:tcBorders>
            <w:vAlign w:val="center"/>
          </w:tcPr>
          <w:p w14:paraId="2A6E4118" w14:textId="14D21F0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39 997,60</w:t>
            </w:r>
          </w:p>
        </w:tc>
        <w:tc>
          <w:tcPr>
            <w:tcW w:w="851" w:type="dxa"/>
            <w:tcBorders>
              <w:top w:val="single" w:sz="4" w:space="0" w:color="auto"/>
              <w:left w:val="single" w:sz="4" w:space="0" w:color="auto"/>
              <w:right w:val="single" w:sz="4" w:space="0" w:color="auto"/>
            </w:tcBorders>
            <w:vAlign w:val="center"/>
          </w:tcPr>
          <w:p w14:paraId="62C40BE2" w14:textId="44E3CAAF" w:rsidR="00FB5EEF" w:rsidRPr="006E5397" w:rsidRDefault="00FB5EEF" w:rsidP="00FB5EEF">
            <w:pPr>
              <w:jc w:val="center"/>
              <w:rPr>
                <w:rFonts w:eastAsia="Times New Roman" w:cs="Times New Roman"/>
                <w:sz w:val="18"/>
                <w:szCs w:val="18"/>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tcPr>
          <w:p w14:paraId="1608D8F6" w14:textId="77777777" w:rsidR="00FB5EEF" w:rsidRPr="006D0FD0" w:rsidRDefault="00FB5EEF" w:rsidP="00FB5EEF">
            <w:pPr>
              <w:rPr>
                <w:rFonts w:eastAsia="Times New Roman" w:cs="Times New Roman"/>
                <w:sz w:val="14"/>
                <w:szCs w:val="14"/>
                <w:lang w:eastAsia="ru-RU"/>
              </w:rPr>
            </w:pPr>
          </w:p>
        </w:tc>
      </w:tr>
      <w:tr w:rsidR="006423F8" w:rsidRPr="006D0FD0" w14:paraId="1CDD8996" w14:textId="77777777" w:rsidTr="000141EC">
        <w:trPr>
          <w:trHeight w:val="408"/>
          <w:jc w:val="center"/>
        </w:trPr>
        <w:tc>
          <w:tcPr>
            <w:tcW w:w="425" w:type="dxa"/>
            <w:vMerge/>
            <w:tcBorders>
              <w:left w:val="single" w:sz="4" w:space="0" w:color="auto"/>
              <w:right w:val="single" w:sz="4" w:space="0" w:color="auto"/>
            </w:tcBorders>
          </w:tcPr>
          <w:p w14:paraId="556AE775" w14:textId="77777777" w:rsidR="006423F8" w:rsidRPr="006D0FD0" w:rsidRDefault="006423F8" w:rsidP="006423F8">
            <w:pPr>
              <w:rPr>
                <w:rFonts w:eastAsia="Times New Roman" w:cs="Times New Roman"/>
                <w:sz w:val="14"/>
                <w:szCs w:val="14"/>
                <w:lang w:eastAsia="ru-RU"/>
              </w:rPr>
            </w:pPr>
          </w:p>
        </w:tc>
        <w:tc>
          <w:tcPr>
            <w:tcW w:w="1983" w:type="dxa"/>
            <w:vMerge/>
            <w:tcBorders>
              <w:left w:val="single" w:sz="4" w:space="0" w:color="auto"/>
              <w:right w:val="single" w:sz="4" w:space="0" w:color="auto"/>
            </w:tcBorders>
          </w:tcPr>
          <w:p w14:paraId="013E5271" w14:textId="77777777" w:rsidR="006423F8" w:rsidRPr="006D0FD0" w:rsidRDefault="006423F8" w:rsidP="006423F8">
            <w:pPr>
              <w:rPr>
                <w:rFonts w:eastAsia="Times New Roman" w:cs="Times New Roman"/>
                <w:sz w:val="14"/>
                <w:szCs w:val="14"/>
                <w:lang w:eastAsia="ru-RU"/>
              </w:rPr>
            </w:pPr>
          </w:p>
        </w:tc>
        <w:tc>
          <w:tcPr>
            <w:tcW w:w="849" w:type="dxa"/>
            <w:vMerge/>
            <w:tcBorders>
              <w:left w:val="single" w:sz="4" w:space="0" w:color="auto"/>
              <w:right w:val="single" w:sz="4" w:space="0" w:color="auto"/>
            </w:tcBorders>
          </w:tcPr>
          <w:p w14:paraId="4EED71D9" w14:textId="77777777" w:rsidR="006423F8" w:rsidRPr="006D0FD0" w:rsidRDefault="006423F8" w:rsidP="006423F8">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tcPr>
          <w:p w14:paraId="06355F8A" w14:textId="77777777" w:rsidR="006423F8" w:rsidRPr="006D0FD0" w:rsidRDefault="006423F8" w:rsidP="006423F8">
            <w:pPr>
              <w:rPr>
                <w:rFonts w:eastAsia="Times New Roman" w:cs="Times New Roman"/>
                <w:sz w:val="14"/>
                <w:szCs w:val="14"/>
                <w:lang w:eastAsia="ru-RU"/>
              </w:rPr>
            </w:pPr>
            <w:r w:rsidRPr="006D0FD0">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right w:val="single" w:sz="4" w:space="0" w:color="auto"/>
            </w:tcBorders>
            <w:vAlign w:val="center"/>
          </w:tcPr>
          <w:p w14:paraId="489ED792" w14:textId="00FB0A6C"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1050" w:type="dxa"/>
            <w:tcBorders>
              <w:top w:val="single" w:sz="4" w:space="0" w:color="auto"/>
              <w:left w:val="single" w:sz="4" w:space="0" w:color="auto"/>
              <w:right w:val="single" w:sz="4" w:space="0" w:color="auto"/>
            </w:tcBorders>
            <w:vAlign w:val="center"/>
          </w:tcPr>
          <w:p w14:paraId="10C0DCDA" w14:textId="39CB810A"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5359" w:type="dxa"/>
            <w:gridSpan w:val="12"/>
            <w:tcBorders>
              <w:top w:val="single" w:sz="4" w:space="0" w:color="auto"/>
              <w:left w:val="single" w:sz="4" w:space="0" w:color="auto"/>
              <w:right w:val="single" w:sz="4" w:space="0" w:color="auto"/>
            </w:tcBorders>
            <w:vAlign w:val="center"/>
          </w:tcPr>
          <w:p w14:paraId="51E53E62" w14:textId="4F223220"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vAlign w:val="center"/>
          </w:tcPr>
          <w:p w14:paraId="62970F5D" w14:textId="6DE9E497"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992" w:type="dxa"/>
            <w:tcBorders>
              <w:top w:val="single" w:sz="4" w:space="0" w:color="auto"/>
              <w:left w:val="single" w:sz="4" w:space="0" w:color="auto"/>
              <w:right w:val="single" w:sz="4" w:space="0" w:color="auto"/>
            </w:tcBorders>
            <w:vAlign w:val="center"/>
          </w:tcPr>
          <w:p w14:paraId="583553DA" w14:textId="40F3756F"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51" w:type="dxa"/>
            <w:tcBorders>
              <w:top w:val="single" w:sz="4" w:space="0" w:color="auto"/>
              <w:left w:val="single" w:sz="4" w:space="0" w:color="auto"/>
              <w:right w:val="single" w:sz="4" w:space="0" w:color="auto"/>
            </w:tcBorders>
            <w:vAlign w:val="center"/>
          </w:tcPr>
          <w:p w14:paraId="10DEAFB6" w14:textId="56ECF179" w:rsidR="006423F8" w:rsidRPr="006D0FD0" w:rsidRDefault="006423F8" w:rsidP="006423F8">
            <w:pPr>
              <w:jc w:val="center"/>
              <w:rPr>
                <w:rFonts w:eastAsia="Times New Roman" w:cs="Times New Roman"/>
                <w:sz w:val="14"/>
                <w:szCs w:val="14"/>
                <w:lang w:eastAsia="ru-RU"/>
              </w:rPr>
            </w:pPr>
            <w:r>
              <w:rPr>
                <w:rFonts w:eastAsia="Times New Roman" w:cs="Times New Roman"/>
                <w:sz w:val="14"/>
                <w:szCs w:val="14"/>
                <w:lang w:eastAsia="ru-RU"/>
              </w:rPr>
              <w:t>-</w:t>
            </w:r>
          </w:p>
        </w:tc>
        <w:tc>
          <w:tcPr>
            <w:tcW w:w="878" w:type="dxa"/>
            <w:vMerge/>
            <w:tcBorders>
              <w:left w:val="single" w:sz="4" w:space="0" w:color="auto"/>
              <w:right w:val="single" w:sz="4" w:space="0" w:color="auto"/>
            </w:tcBorders>
          </w:tcPr>
          <w:p w14:paraId="4A07809B" w14:textId="77777777" w:rsidR="006423F8" w:rsidRPr="006D0FD0" w:rsidRDefault="006423F8" w:rsidP="006423F8">
            <w:pPr>
              <w:rPr>
                <w:rFonts w:eastAsia="Times New Roman" w:cs="Times New Roman"/>
                <w:sz w:val="14"/>
                <w:szCs w:val="14"/>
                <w:lang w:eastAsia="ru-RU"/>
              </w:rPr>
            </w:pPr>
          </w:p>
        </w:tc>
      </w:tr>
      <w:tr w:rsidR="006423F8" w:rsidRPr="006D0FD0" w14:paraId="5562A78F" w14:textId="77777777" w:rsidTr="000141EC">
        <w:trPr>
          <w:trHeight w:val="16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9F3F9B5" w14:textId="77777777" w:rsidR="006423F8" w:rsidRPr="006D0FD0" w:rsidRDefault="006423F8" w:rsidP="006423F8">
            <w:pPr>
              <w:rPr>
                <w:rFonts w:eastAsia="Times New Roman" w:cs="Times New Roman"/>
                <w:sz w:val="14"/>
                <w:szCs w:val="14"/>
                <w:highlight w:val="lightGray"/>
                <w:lang w:eastAsia="ru-RU"/>
              </w:rPr>
            </w:pPr>
          </w:p>
        </w:tc>
        <w:tc>
          <w:tcPr>
            <w:tcW w:w="198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FBF9A21" w14:textId="42FE748F" w:rsidR="006423F8" w:rsidRPr="006D0FD0" w:rsidRDefault="006423F8" w:rsidP="006423F8">
            <w:pPr>
              <w:rPr>
                <w:rFonts w:eastAsia="Times New Roman" w:cs="Times New Roman"/>
                <w:sz w:val="14"/>
                <w:szCs w:val="14"/>
                <w:highlight w:val="lightGray"/>
                <w:lang w:eastAsia="ru-RU"/>
              </w:rPr>
            </w:pPr>
            <w:r w:rsidRPr="00C96FB4">
              <w:rPr>
                <w:rFonts w:cs="Times New Roman"/>
                <w:sz w:val="14"/>
                <w:szCs w:val="16"/>
              </w:rPr>
              <w:t>Количество погибших в дорожно-транспортных происшествиях, чел./100 тыс. населения</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488A3C1" w14:textId="77777777" w:rsidR="006423F8" w:rsidRPr="006D0FD0" w:rsidRDefault="006423F8" w:rsidP="006423F8">
            <w:pPr>
              <w:rPr>
                <w:rFonts w:eastAsia="Times New Roman" w:cs="Times New Roman"/>
                <w:sz w:val="14"/>
                <w:szCs w:val="14"/>
                <w:highlight w:val="lightGray"/>
                <w:lang w:eastAsia="ru-RU"/>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EECB1" w14:textId="77777777" w:rsidR="006423F8" w:rsidRPr="006D0FD0" w:rsidRDefault="006423F8" w:rsidP="006423F8">
            <w:pPr>
              <w:rPr>
                <w:rFonts w:eastAsia="Times New Roman" w:cs="Times New Roman"/>
                <w:sz w:val="14"/>
                <w:szCs w:val="14"/>
                <w:highlight w:val="lightGray"/>
                <w:lang w:eastAsia="ru-RU"/>
              </w:rPr>
            </w:pPr>
          </w:p>
        </w:tc>
        <w:tc>
          <w:tcPr>
            <w:tcW w:w="107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6CB2A60"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Всего</w:t>
            </w:r>
          </w:p>
        </w:tc>
        <w:tc>
          <w:tcPr>
            <w:tcW w:w="10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B258A2D"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2023 год</w:t>
            </w:r>
          </w:p>
        </w:tc>
        <w:tc>
          <w:tcPr>
            <w:tcW w:w="1070"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A32D05D"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Итого 2024 год</w:t>
            </w:r>
          </w:p>
        </w:tc>
        <w:tc>
          <w:tcPr>
            <w:tcW w:w="4289" w:type="dxa"/>
            <w:gridSpan w:val="11"/>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A706EE8" w14:textId="3CD96EF8"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В том числе по кварталам: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65B7C1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EB38472"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2026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7ECF550" w14:textId="77777777" w:rsidR="006423F8" w:rsidRPr="006D0FD0" w:rsidRDefault="006423F8" w:rsidP="006423F8">
            <w:pPr>
              <w:jc w:val="center"/>
              <w:rPr>
                <w:rFonts w:eastAsia="Times New Roman" w:cs="Times New Roman"/>
                <w:sz w:val="14"/>
                <w:szCs w:val="14"/>
                <w:lang w:eastAsia="ru-RU"/>
              </w:rPr>
            </w:pPr>
            <w:r w:rsidRPr="006D0FD0">
              <w:rPr>
                <w:rFonts w:eastAsia="Times New Roman" w:cs="Times New Roman"/>
                <w:sz w:val="14"/>
                <w:szCs w:val="14"/>
                <w:lang w:eastAsia="ru-RU"/>
              </w:rPr>
              <w:t>2027 год</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8BC71E" w14:textId="77777777" w:rsidR="006423F8" w:rsidRPr="006D0FD0" w:rsidRDefault="006423F8" w:rsidP="006423F8">
            <w:pPr>
              <w:rPr>
                <w:rFonts w:eastAsia="Times New Roman" w:cs="Times New Roman"/>
                <w:sz w:val="14"/>
                <w:szCs w:val="14"/>
                <w:highlight w:val="lightGray"/>
                <w:lang w:eastAsia="ru-RU"/>
              </w:rPr>
            </w:pPr>
          </w:p>
        </w:tc>
      </w:tr>
      <w:tr w:rsidR="006423F8" w:rsidRPr="006D0FD0" w14:paraId="278FA881" w14:textId="77777777" w:rsidTr="000141EC">
        <w:trPr>
          <w:trHeight w:val="408"/>
          <w:jc w:val="center"/>
        </w:trPr>
        <w:tc>
          <w:tcPr>
            <w:tcW w:w="425" w:type="dxa"/>
            <w:vMerge/>
            <w:tcBorders>
              <w:top w:val="single" w:sz="4" w:space="0" w:color="auto"/>
              <w:left w:val="single" w:sz="4" w:space="0" w:color="auto"/>
              <w:bottom w:val="single" w:sz="4" w:space="0" w:color="auto"/>
              <w:right w:val="single" w:sz="4" w:space="0" w:color="auto"/>
            </w:tcBorders>
            <w:vAlign w:val="center"/>
          </w:tcPr>
          <w:p w14:paraId="44C2F4BD" w14:textId="77777777" w:rsidR="006423F8" w:rsidRPr="006D0FD0" w:rsidRDefault="006423F8" w:rsidP="006423F8">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0633BDB2" w14:textId="77777777" w:rsidR="006423F8" w:rsidRPr="006D0FD0" w:rsidRDefault="006423F8" w:rsidP="006423F8">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tcPr>
          <w:p w14:paraId="0A0110A3" w14:textId="77777777" w:rsidR="006423F8" w:rsidRPr="006D0FD0" w:rsidRDefault="006423F8" w:rsidP="006423F8">
            <w:pPr>
              <w:rPr>
                <w:rFonts w:eastAsia="Times New Roman" w:cs="Times New Roman"/>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65E7EED1" w14:textId="77777777" w:rsidR="006423F8" w:rsidRPr="006D0FD0" w:rsidRDefault="006423F8" w:rsidP="006423F8">
            <w:pPr>
              <w:rPr>
                <w:rFonts w:eastAsia="Times New Roman" w:cs="Times New Roman"/>
                <w:sz w:val="14"/>
                <w:szCs w:val="14"/>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tcPr>
          <w:p w14:paraId="0DC1AB36" w14:textId="77777777" w:rsidR="006423F8" w:rsidRPr="006D0FD0" w:rsidRDefault="006423F8" w:rsidP="006423F8">
            <w:pPr>
              <w:jc w:val="center"/>
              <w:rPr>
                <w:rFonts w:eastAsia="Times New Roman" w:cs="Times New Roman"/>
                <w:sz w:val="14"/>
                <w:szCs w:val="14"/>
                <w:lang w:eastAsia="ru-RU"/>
              </w:rPr>
            </w:pPr>
          </w:p>
        </w:tc>
        <w:tc>
          <w:tcPr>
            <w:tcW w:w="1050" w:type="dxa"/>
            <w:vMerge/>
            <w:tcBorders>
              <w:left w:val="single" w:sz="4" w:space="0" w:color="auto"/>
              <w:bottom w:val="single" w:sz="4" w:space="0" w:color="auto"/>
              <w:right w:val="single" w:sz="4" w:space="0" w:color="auto"/>
            </w:tcBorders>
            <w:vAlign w:val="center"/>
          </w:tcPr>
          <w:p w14:paraId="59D1DD94" w14:textId="77777777" w:rsidR="006423F8" w:rsidRPr="006D0FD0" w:rsidRDefault="006423F8" w:rsidP="006423F8">
            <w:pPr>
              <w:jc w:val="center"/>
              <w:rPr>
                <w:rFonts w:eastAsia="Times New Roman" w:cs="Times New Roman"/>
                <w:sz w:val="14"/>
                <w:szCs w:val="14"/>
                <w:lang w:eastAsia="ru-RU"/>
              </w:rPr>
            </w:pPr>
          </w:p>
        </w:tc>
        <w:tc>
          <w:tcPr>
            <w:tcW w:w="1070" w:type="dxa"/>
            <w:vMerge/>
            <w:tcBorders>
              <w:top w:val="single" w:sz="4" w:space="0" w:color="auto"/>
              <w:left w:val="single" w:sz="4" w:space="0" w:color="auto"/>
              <w:bottom w:val="single" w:sz="4" w:space="0" w:color="auto"/>
              <w:right w:val="single" w:sz="4" w:space="0" w:color="auto"/>
            </w:tcBorders>
            <w:vAlign w:val="center"/>
          </w:tcPr>
          <w:p w14:paraId="632E61FC" w14:textId="77777777" w:rsidR="006423F8" w:rsidRPr="006D0FD0" w:rsidRDefault="006423F8" w:rsidP="006423F8">
            <w:pPr>
              <w:jc w:val="center"/>
              <w:rPr>
                <w:rFonts w:eastAsia="Times New Roman" w:cs="Times New Roman"/>
                <w:sz w:val="14"/>
                <w:szCs w:val="14"/>
                <w:lang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71FDFB"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квартал</w:t>
            </w:r>
          </w:p>
        </w:tc>
        <w:tc>
          <w:tcPr>
            <w:tcW w:w="1071"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1293C36"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 полугодие</w:t>
            </w:r>
          </w:p>
        </w:tc>
        <w:tc>
          <w:tcPr>
            <w:tcW w:w="1071"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5F795AC"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9 месяцев</w:t>
            </w:r>
          </w:p>
        </w:tc>
        <w:tc>
          <w:tcPr>
            <w:tcW w:w="107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35A7DA" w14:textId="77777777" w:rsidR="006423F8" w:rsidRPr="006D0FD0" w:rsidRDefault="006423F8" w:rsidP="006423F8">
            <w:pPr>
              <w:spacing w:after="200" w:line="276" w:lineRule="auto"/>
              <w:jc w:val="center"/>
              <w:rPr>
                <w:rFonts w:eastAsia="Times New Roman" w:cs="Times New Roman"/>
                <w:sz w:val="14"/>
                <w:szCs w:val="14"/>
                <w:lang w:eastAsia="ru-RU"/>
              </w:rPr>
            </w:pPr>
            <w:r w:rsidRPr="006D0FD0">
              <w:rPr>
                <w:rFonts w:eastAsia="Times New Roman" w:cs="Times New Roman"/>
                <w:sz w:val="14"/>
                <w:szCs w:val="14"/>
                <w:lang w:eastAsia="ru-RU"/>
              </w:rPr>
              <w:t>12 месяцев</w:t>
            </w:r>
          </w:p>
        </w:tc>
        <w:tc>
          <w:tcPr>
            <w:tcW w:w="992" w:type="dxa"/>
            <w:vMerge/>
            <w:tcBorders>
              <w:top w:val="single" w:sz="4" w:space="0" w:color="auto"/>
              <w:left w:val="single" w:sz="4" w:space="0" w:color="auto"/>
              <w:bottom w:val="single" w:sz="4" w:space="0" w:color="auto"/>
              <w:right w:val="single" w:sz="4" w:space="0" w:color="auto"/>
            </w:tcBorders>
            <w:vAlign w:val="center"/>
          </w:tcPr>
          <w:p w14:paraId="7375164B" w14:textId="77777777" w:rsidR="006423F8" w:rsidRPr="006D0FD0" w:rsidRDefault="006423F8" w:rsidP="006423F8">
            <w:pPr>
              <w:jc w:val="center"/>
              <w:rPr>
                <w:rFonts w:eastAsia="Times New Roman" w:cs="Times New Roman"/>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6DE5375D" w14:textId="77777777" w:rsidR="006423F8" w:rsidRPr="006D0FD0" w:rsidRDefault="006423F8" w:rsidP="006423F8">
            <w:pPr>
              <w:jc w:val="center"/>
              <w:rPr>
                <w:rFonts w:eastAsia="Times New Roman" w:cs="Times New Roman"/>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D89D39D" w14:textId="77777777" w:rsidR="006423F8" w:rsidRPr="006D0FD0" w:rsidRDefault="006423F8" w:rsidP="006423F8">
            <w:pPr>
              <w:jc w:val="center"/>
              <w:rPr>
                <w:rFonts w:eastAsia="Times New Roman" w:cs="Times New Roman"/>
                <w:sz w:val="14"/>
                <w:szCs w:val="14"/>
                <w:lang w:eastAsia="ru-RU"/>
              </w:rPr>
            </w:pPr>
          </w:p>
        </w:tc>
        <w:tc>
          <w:tcPr>
            <w:tcW w:w="878" w:type="dxa"/>
            <w:vMerge/>
            <w:tcBorders>
              <w:left w:val="single" w:sz="4" w:space="0" w:color="auto"/>
              <w:right w:val="single" w:sz="4" w:space="0" w:color="auto"/>
            </w:tcBorders>
            <w:shd w:val="clear" w:color="auto" w:fill="B8CCE4" w:themeFill="accent1" w:themeFillTint="66"/>
          </w:tcPr>
          <w:p w14:paraId="7B87E601" w14:textId="77777777" w:rsidR="006423F8" w:rsidRPr="006D0FD0" w:rsidRDefault="006423F8" w:rsidP="006423F8">
            <w:pPr>
              <w:rPr>
                <w:rFonts w:eastAsia="Times New Roman" w:cs="Times New Roman"/>
                <w:sz w:val="14"/>
                <w:szCs w:val="14"/>
                <w:lang w:eastAsia="ru-RU"/>
              </w:rPr>
            </w:pPr>
          </w:p>
        </w:tc>
      </w:tr>
      <w:tr w:rsidR="006423F8" w:rsidRPr="006D0FD0" w14:paraId="7480A6DE" w14:textId="77777777" w:rsidTr="000141EC">
        <w:trPr>
          <w:trHeight w:val="408"/>
          <w:jc w:val="center"/>
        </w:trPr>
        <w:tc>
          <w:tcPr>
            <w:tcW w:w="425" w:type="dxa"/>
            <w:vMerge/>
            <w:tcBorders>
              <w:top w:val="single" w:sz="4" w:space="0" w:color="auto"/>
              <w:left w:val="single" w:sz="4" w:space="0" w:color="auto"/>
              <w:bottom w:val="single" w:sz="4" w:space="0" w:color="auto"/>
              <w:right w:val="single" w:sz="4" w:space="0" w:color="auto"/>
            </w:tcBorders>
            <w:vAlign w:val="center"/>
          </w:tcPr>
          <w:p w14:paraId="4D402552" w14:textId="77777777" w:rsidR="006423F8" w:rsidRPr="006D0FD0" w:rsidRDefault="006423F8" w:rsidP="006423F8">
            <w:pPr>
              <w:rPr>
                <w:rFonts w:eastAsia="Times New Roman" w:cs="Times New Roman"/>
                <w:sz w:val="14"/>
                <w:szCs w:val="14"/>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30E48711" w14:textId="77777777" w:rsidR="006423F8" w:rsidRPr="006D0FD0" w:rsidRDefault="006423F8" w:rsidP="006423F8">
            <w:pPr>
              <w:rPr>
                <w:rFonts w:eastAsia="Times New Roman" w:cs="Times New Roman"/>
                <w:sz w:val="14"/>
                <w:szCs w:val="14"/>
                <w:lang w:eastAsia="ru-RU"/>
              </w:rPr>
            </w:pPr>
          </w:p>
        </w:tc>
        <w:tc>
          <w:tcPr>
            <w:tcW w:w="849" w:type="dxa"/>
            <w:vMerge/>
            <w:tcBorders>
              <w:top w:val="single" w:sz="4" w:space="0" w:color="auto"/>
              <w:left w:val="single" w:sz="4" w:space="0" w:color="auto"/>
              <w:bottom w:val="single" w:sz="4" w:space="0" w:color="auto"/>
              <w:right w:val="single" w:sz="4" w:space="0" w:color="auto"/>
            </w:tcBorders>
            <w:vAlign w:val="center"/>
          </w:tcPr>
          <w:p w14:paraId="4A1E6D91" w14:textId="77777777" w:rsidR="006423F8" w:rsidRPr="006D0FD0" w:rsidRDefault="006423F8" w:rsidP="006423F8">
            <w:pPr>
              <w:rPr>
                <w:rFonts w:eastAsia="Times New Roman" w:cs="Times New Roman"/>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0C5E3E14" w14:textId="77777777" w:rsidR="006423F8" w:rsidRPr="006D0FD0" w:rsidRDefault="006423F8" w:rsidP="006423F8">
            <w:pPr>
              <w:rPr>
                <w:rFonts w:eastAsia="Times New Roman" w:cs="Times New Roman"/>
                <w:sz w:val="14"/>
                <w:szCs w:val="1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680360C" w14:textId="13BB969E" w:rsidR="006423F8" w:rsidRPr="006D0FD0" w:rsidRDefault="00160A47" w:rsidP="006423F8">
            <w:pPr>
              <w:jc w:val="center"/>
              <w:rPr>
                <w:rFonts w:eastAsia="Times New Roman" w:cs="Times New Roman"/>
                <w:sz w:val="14"/>
                <w:szCs w:val="14"/>
                <w:lang w:eastAsia="ru-RU"/>
              </w:rPr>
            </w:pPr>
            <w:r w:rsidRPr="00160A47">
              <w:rPr>
                <w:rFonts w:eastAsia="Times New Roman" w:cs="Times New Roman"/>
                <w:sz w:val="14"/>
                <w:szCs w:val="14"/>
                <w:lang w:eastAsia="ru-RU"/>
              </w:rPr>
              <w:t>9,477</w:t>
            </w:r>
          </w:p>
        </w:tc>
        <w:tc>
          <w:tcPr>
            <w:tcW w:w="10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FA6275A" w14:textId="6ACD1B88" w:rsidR="006423F8" w:rsidRPr="006D0FD0" w:rsidRDefault="00160A47" w:rsidP="006423F8">
            <w:pPr>
              <w:jc w:val="center"/>
              <w:rPr>
                <w:rFonts w:eastAsia="Times New Roman" w:cs="Times New Roman"/>
                <w:sz w:val="14"/>
                <w:szCs w:val="14"/>
                <w:lang w:eastAsia="ru-RU"/>
              </w:rPr>
            </w:pPr>
            <w:r w:rsidRPr="00160A47">
              <w:rPr>
                <w:rFonts w:eastAsia="Times New Roman" w:cs="Times New Roman"/>
                <w:sz w:val="14"/>
                <w:szCs w:val="14"/>
                <w:lang w:eastAsia="ru-RU"/>
              </w:rPr>
              <w:t>9,477</w:t>
            </w:r>
          </w:p>
        </w:tc>
        <w:tc>
          <w:tcPr>
            <w:tcW w:w="107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4407BFE" w14:textId="6AD8DA1B"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9,18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8E18003" w14:textId="12C82B20"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1"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DF8CA87" w14:textId="242B2273"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1"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C7E9C45" w14:textId="01414DDF" w:rsidR="006423F8" w:rsidRPr="004071EC" w:rsidRDefault="00EA5684" w:rsidP="006423F8">
            <w:pPr>
              <w:jc w:val="center"/>
              <w:rPr>
                <w:rFonts w:eastAsia="Times New Roman" w:cs="Times New Roman"/>
                <w:sz w:val="14"/>
                <w:szCs w:val="14"/>
                <w:lang w:eastAsia="ru-RU"/>
              </w:rPr>
            </w:pPr>
            <w:r w:rsidRPr="004071EC">
              <w:rPr>
                <w:rFonts w:eastAsia="Times New Roman" w:cs="Times New Roman"/>
                <w:sz w:val="14"/>
                <w:szCs w:val="14"/>
                <w:lang w:eastAsia="ru-RU"/>
              </w:rPr>
              <w:t>Х</w:t>
            </w:r>
          </w:p>
        </w:tc>
        <w:tc>
          <w:tcPr>
            <w:tcW w:w="107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03DED64" w14:textId="2A2BADFF"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9,18</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2C8E595" w14:textId="3F022A74"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8,16</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01C26D8" w14:textId="01B24685" w:rsidR="006423F8" w:rsidRPr="004071EC" w:rsidRDefault="004071EC" w:rsidP="006423F8">
            <w:pPr>
              <w:jc w:val="center"/>
              <w:rPr>
                <w:rFonts w:eastAsia="Times New Roman" w:cs="Times New Roman"/>
                <w:sz w:val="14"/>
                <w:szCs w:val="14"/>
                <w:lang w:eastAsia="ru-RU"/>
              </w:rPr>
            </w:pPr>
            <w:r>
              <w:rPr>
                <w:rFonts w:eastAsia="Times New Roman" w:cs="Times New Roman"/>
                <w:sz w:val="14"/>
                <w:szCs w:val="14"/>
                <w:lang w:eastAsia="ru-RU"/>
              </w:rPr>
              <w:t>7,42</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30B22A3" w14:textId="6DBF4E44" w:rsidR="006423F8" w:rsidRPr="004071EC" w:rsidRDefault="005820A7" w:rsidP="006423F8">
            <w:pPr>
              <w:jc w:val="center"/>
              <w:rPr>
                <w:rFonts w:eastAsia="Times New Roman" w:cs="Times New Roman"/>
                <w:sz w:val="14"/>
                <w:szCs w:val="14"/>
                <w:lang w:eastAsia="ru-RU"/>
              </w:rPr>
            </w:pPr>
            <w:r>
              <w:rPr>
                <w:rFonts w:eastAsia="Times New Roman" w:cs="Times New Roman"/>
                <w:sz w:val="14"/>
                <w:szCs w:val="14"/>
                <w:lang w:eastAsia="ru-RU"/>
              </w:rPr>
              <w:t>6,71</w:t>
            </w:r>
          </w:p>
        </w:tc>
        <w:tc>
          <w:tcPr>
            <w:tcW w:w="878" w:type="dxa"/>
            <w:vMerge/>
            <w:tcBorders>
              <w:left w:val="single" w:sz="4" w:space="0" w:color="auto"/>
              <w:right w:val="single" w:sz="4" w:space="0" w:color="auto"/>
            </w:tcBorders>
            <w:shd w:val="clear" w:color="auto" w:fill="B8CCE4" w:themeFill="accent1" w:themeFillTint="66"/>
          </w:tcPr>
          <w:p w14:paraId="5D3C7C7D" w14:textId="77777777" w:rsidR="006423F8" w:rsidRPr="006D0FD0" w:rsidRDefault="006423F8" w:rsidP="006423F8">
            <w:pPr>
              <w:rPr>
                <w:rFonts w:eastAsia="Times New Roman" w:cs="Times New Roman"/>
                <w:sz w:val="14"/>
                <w:szCs w:val="14"/>
                <w:lang w:eastAsia="ru-RU"/>
              </w:rPr>
            </w:pPr>
          </w:p>
        </w:tc>
      </w:tr>
      <w:tr w:rsidR="00F53D4B" w:rsidRPr="006D0FD0" w14:paraId="61E4E579" w14:textId="77777777" w:rsidTr="000141EC">
        <w:trPr>
          <w:trHeight w:val="408"/>
          <w:jc w:val="center"/>
        </w:trPr>
        <w:tc>
          <w:tcPr>
            <w:tcW w:w="425" w:type="dxa"/>
            <w:vMerge w:val="restart"/>
            <w:tcBorders>
              <w:top w:val="single" w:sz="4" w:space="0" w:color="auto"/>
              <w:left w:val="single" w:sz="4" w:space="0" w:color="auto"/>
              <w:right w:val="single" w:sz="4" w:space="0" w:color="auto"/>
            </w:tcBorders>
            <w:shd w:val="clear" w:color="auto" w:fill="auto"/>
            <w:vAlign w:val="center"/>
          </w:tcPr>
          <w:p w14:paraId="546BB4C9" w14:textId="77777777" w:rsidR="00F53D4B" w:rsidRPr="006D0FD0" w:rsidRDefault="00F53D4B" w:rsidP="00F53D4B">
            <w:pPr>
              <w:rPr>
                <w:rFonts w:eastAsia="Times New Roman" w:cs="Times New Roman"/>
                <w:sz w:val="14"/>
                <w:szCs w:val="14"/>
                <w:lang w:eastAsia="ru-RU"/>
              </w:rPr>
            </w:pPr>
          </w:p>
        </w:tc>
        <w:tc>
          <w:tcPr>
            <w:tcW w:w="2832" w:type="dxa"/>
            <w:gridSpan w:val="2"/>
            <w:vMerge w:val="restart"/>
            <w:tcBorders>
              <w:top w:val="single" w:sz="4" w:space="0" w:color="auto"/>
              <w:left w:val="single" w:sz="4" w:space="0" w:color="auto"/>
              <w:right w:val="single" w:sz="4" w:space="0" w:color="auto"/>
            </w:tcBorders>
            <w:shd w:val="clear" w:color="auto" w:fill="auto"/>
            <w:vAlign w:val="center"/>
          </w:tcPr>
          <w:p w14:paraId="741F494E" w14:textId="63607C02" w:rsidR="00F53D4B" w:rsidRPr="006D0FD0" w:rsidRDefault="00F53D4B" w:rsidP="00F53D4B">
            <w:pPr>
              <w:rPr>
                <w:rFonts w:eastAsia="Times New Roman" w:cs="Times New Roman"/>
                <w:sz w:val="14"/>
                <w:szCs w:val="14"/>
                <w:lang w:eastAsia="ru-RU"/>
              </w:rPr>
            </w:pPr>
            <w:r>
              <w:rPr>
                <w:rFonts w:eastAsia="Times New Roman" w:cs="Times New Roman"/>
                <w:sz w:val="14"/>
                <w:szCs w:val="14"/>
                <w:lang w:eastAsia="ru-RU"/>
              </w:rPr>
              <w:t>Итого по подпрограмме</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6F4C2D38" w14:textId="07824800" w:rsidR="00F53D4B" w:rsidRPr="006D0FD0" w:rsidRDefault="00F53D4B" w:rsidP="00F53D4B">
            <w:pPr>
              <w:rPr>
                <w:rFonts w:eastAsia="Times New Roman" w:cs="Times New Roman"/>
                <w:sz w:val="14"/>
                <w:szCs w:val="14"/>
                <w:lang w:eastAsia="ru-RU"/>
              </w:rPr>
            </w:pPr>
            <w:r>
              <w:rPr>
                <w:rFonts w:eastAsia="Times New Roman" w:cs="Times New Roman"/>
                <w:sz w:val="14"/>
                <w:szCs w:val="14"/>
                <w:lang w:eastAsia="ru-RU"/>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586FAF29" w14:textId="5B3E0FB9" w:rsidR="00F53D4B"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3 016 739,20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4F9F8E70" w14:textId="2772E91D"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571 950,29</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B50703F" w14:textId="23ED5095"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883 680,46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EEDCAD" w14:textId="4830AE98"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703 585,81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94D71B" w14:textId="32756209"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857 522,64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0CDCD4" w14:textId="6E1096B5"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val="restart"/>
            <w:tcBorders>
              <w:left w:val="single" w:sz="4" w:space="0" w:color="auto"/>
              <w:right w:val="single" w:sz="4" w:space="0" w:color="auto"/>
            </w:tcBorders>
            <w:shd w:val="clear" w:color="auto" w:fill="auto"/>
          </w:tcPr>
          <w:p w14:paraId="1680AFCC" w14:textId="77777777" w:rsidR="00F53D4B" w:rsidRPr="00812526" w:rsidRDefault="00F53D4B" w:rsidP="00F53D4B">
            <w:pPr>
              <w:rPr>
                <w:rFonts w:eastAsia="Times New Roman" w:cs="Times New Roman"/>
                <w:sz w:val="14"/>
                <w:szCs w:val="14"/>
                <w:lang w:eastAsia="ru-RU"/>
              </w:rPr>
            </w:pPr>
          </w:p>
        </w:tc>
      </w:tr>
      <w:tr w:rsidR="00F53D4B" w:rsidRPr="006D0FD0" w14:paraId="102D94A6" w14:textId="77777777" w:rsidTr="000141EC">
        <w:trPr>
          <w:trHeight w:val="408"/>
          <w:jc w:val="center"/>
        </w:trPr>
        <w:tc>
          <w:tcPr>
            <w:tcW w:w="425" w:type="dxa"/>
            <w:vMerge/>
            <w:tcBorders>
              <w:left w:val="single" w:sz="4" w:space="0" w:color="auto"/>
              <w:right w:val="single" w:sz="4" w:space="0" w:color="auto"/>
            </w:tcBorders>
            <w:shd w:val="clear" w:color="auto" w:fill="auto"/>
            <w:vAlign w:val="center"/>
          </w:tcPr>
          <w:p w14:paraId="161C2E73" w14:textId="77777777" w:rsidR="00F53D4B" w:rsidRPr="006D0FD0" w:rsidRDefault="00F53D4B" w:rsidP="00F53D4B">
            <w:pPr>
              <w:rPr>
                <w:rFonts w:eastAsia="Times New Roman" w:cs="Times New Roman"/>
                <w:sz w:val="14"/>
                <w:szCs w:val="14"/>
                <w:lang w:eastAsia="ru-RU"/>
              </w:rPr>
            </w:pPr>
          </w:p>
        </w:tc>
        <w:tc>
          <w:tcPr>
            <w:tcW w:w="2832" w:type="dxa"/>
            <w:gridSpan w:val="2"/>
            <w:vMerge/>
            <w:tcBorders>
              <w:left w:val="single" w:sz="4" w:space="0" w:color="auto"/>
              <w:right w:val="single" w:sz="4" w:space="0" w:color="auto"/>
            </w:tcBorders>
            <w:shd w:val="clear" w:color="auto" w:fill="auto"/>
            <w:vAlign w:val="center"/>
          </w:tcPr>
          <w:p w14:paraId="61A36A80" w14:textId="77777777" w:rsidR="00F53D4B" w:rsidRPr="006D0FD0" w:rsidRDefault="00F53D4B" w:rsidP="00F53D4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55399C8C" w14:textId="2C10D15D" w:rsidR="00F53D4B" w:rsidRPr="006D0FD0" w:rsidRDefault="00F53D4B" w:rsidP="00F53D4B">
            <w:pPr>
              <w:rPr>
                <w:rFonts w:eastAsia="Times New Roman" w:cs="Times New Roman"/>
                <w:sz w:val="14"/>
                <w:szCs w:val="14"/>
                <w:lang w:eastAsia="ru-RU"/>
              </w:rPr>
            </w:pPr>
            <w:r>
              <w:rPr>
                <w:rFonts w:eastAsia="Times New Roman" w:cs="Times New Roman"/>
                <w:sz w:val="14"/>
                <w:szCs w:val="14"/>
                <w:lang w:eastAsia="ru-RU"/>
              </w:rPr>
              <w:t>Средства бюджета Московской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1E377DDA" w14:textId="7E1A74AA" w:rsidR="00F53D4B"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185 240,00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1E3E99D" w14:textId="458A8C87"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125 164,00</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3BA83DB" w14:textId="38C46374"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60 076,00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614E03" w14:textId="5B24FC4A"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FAA0D6" w14:textId="64FD7AF1"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F8D9C0" w14:textId="3929DF03"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tcPr>
          <w:p w14:paraId="5AC69ACD" w14:textId="77777777" w:rsidR="00F53D4B" w:rsidRPr="00812526" w:rsidRDefault="00F53D4B" w:rsidP="00F53D4B">
            <w:pPr>
              <w:rPr>
                <w:rFonts w:eastAsia="Times New Roman" w:cs="Times New Roman"/>
                <w:sz w:val="14"/>
                <w:szCs w:val="14"/>
                <w:lang w:eastAsia="ru-RU"/>
              </w:rPr>
            </w:pPr>
          </w:p>
        </w:tc>
      </w:tr>
      <w:tr w:rsidR="00F53D4B" w:rsidRPr="006D0FD0" w14:paraId="476C9A20" w14:textId="77777777" w:rsidTr="000141EC">
        <w:trPr>
          <w:trHeight w:val="408"/>
          <w:jc w:val="center"/>
        </w:trPr>
        <w:tc>
          <w:tcPr>
            <w:tcW w:w="425" w:type="dxa"/>
            <w:vMerge/>
            <w:tcBorders>
              <w:left w:val="single" w:sz="4" w:space="0" w:color="auto"/>
              <w:right w:val="single" w:sz="4" w:space="0" w:color="auto"/>
            </w:tcBorders>
            <w:shd w:val="clear" w:color="auto" w:fill="auto"/>
            <w:vAlign w:val="center"/>
          </w:tcPr>
          <w:p w14:paraId="47E942C4" w14:textId="77777777" w:rsidR="00F53D4B" w:rsidRPr="006D0FD0" w:rsidRDefault="00F53D4B" w:rsidP="00F53D4B">
            <w:pPr>
              <w:rPr>
                <w:rFonts w:eastAsia="Times New Roman" w:cs="Times New Roman"/>
                <w:sz w:val="14"/>
                <w:szCs w:val="14"/>
                <w:lang w:eastAsia="ru-RU"/>
              </w:rPr>
            </w:pPr>
          </w:p>
        </w:tc>
        <w:tc>
          <w:tcPr>
            <w:tcW w:w="2832" w:type="dxa"/>
            <w:gridSpan w:val="2"/>
            <w:vMerge/>
            <w:tcBorders>
              <w:left w:val="single" w:sz="4" w:space="0" w:color="auto"/>
              <w:right w:val="single" w:sz="4" w:space="0" w:color="auto"/>
            </w:tcBorders>
            <w:shd w:val="clear" w:color="auto" w:fill="auto"/>
            <w:vAlign w:val="center"/>
          </w:tcPr>
          <w:p w14:paraId="2985E9FA" w14:textId="77777777" w:rsidR="00F53D4B" w:rsidRPr="006D0FD0" w:rsidRDefault="00F53D4B" w:rsidP="00F53D4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116DEE05" w14:textId="1C3C9A74" w:rsidR="00F53D4B" w:rsidRPr="006D0FD0" w:rsidRDefault="00F53D4B" w:rsidP="00F53D4B">
            <w:pPr>
              <w:rPr>
                <w:rFonts w:eastAsia="Times New Roman" w:cs="Times New Roman"/>
                <w:sz w:val="14"/>
                <w:szCs w:val="14"/>
                <w:lang w:eastAsia="ru-RU"/>
              </w:rPr>
            </w:pPr>
            <w:r>
              <w:rPr>
                <w:rFonts w:eastAsia="Times New Roman" w:cs="Times New Roman"/>
                <w:sz w:val="14"/>
                <w:szCs w:val="14"/>
                <w:lang w:eastAsia="ru-RU"/>
              </w:rPr>
              <w:t>Средства бюджета городского округа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4150F342" w14:textId="4D5E6C82" w:rsidR="00F53D4B" w:rsidRPr="00364B14" w:rsidRDefault="00EF48B7" w:rsidP="00F53D4B">
            <w:pPr>
              <w:jc w:val="center"/>
              <w:rPr>
                <w:rFonts w:eastAsia="Times New Roman" w:cs="Times New Roman"/>
                <w:color w:val="FF0000"/>
                <w:sz w:val="14"/>
                <w:szCs w:val="14"/>
                <w:lang w:eastAsia="ru-RU"/>
              </w:rPr>
            </w:pPr>
            <w:r w:rsidRPr="00EF48B7">
              <w:rPr>
                <w:rFonts w:eastAsia="Times New Roman" w:cs="Times New Roman"/>
                <w:sz w:val="18"/>
                <w:szCs w:val="18"/>
                <w:lang w:eastAsia="ru-RU"/>
              </w:rPr>
              <w:t>2 831 499,20</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99102B7" w14:textId="6BCC66F8"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446 786,29</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405951D" w14:textId="124399C6"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823 604,46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364C7B" w14:textId="2C690B83"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703 585,81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20E772" w14:textId="65A2A3B6" w:rsidR="00F53D4B" w:rsidRPr="00812526" w:rsidRDefault="00F53D4B" w:rsidP="00F53D4B">
            <w:pPr>
              <w:jc w:val="center"/>
              <w:rPr>
                <w:rFonts w:eastAsia="Times New Roman" w:cs="Times New Roman"/>
                <w:sz w:val="14"/>
                <w:szCs w:val="14"/>
                <w:lang w:eastAsia="ru-RU"/>
              </w:rPr>
            </w:pPr>
            <w:r>
              <w:rPr>
                <w:rFonts w:eastAsia="Times New Roman" w:cs="Times New Roman"/>
                <w:sz w:val="18"/>
                <w:szCs w:val="18"/>
                <w:lang w:eastAsia="ru-RU"/>
              </w:rPr>
              <w:t>857 522,64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5BD54F" w14:textId="6EEB272D"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0,00</w:t>
            </w:r>
          </w:p>
        </w:tc>
        <w:tc>
          <w:tcPr>
            <w:tcW w:w="878" w:type="dxa"/>
            <w:vMerge/>
            <w:tcBorders>
              <w:left w:val="single" w:sz="4" w:space="0" w:color="auto"/>
              <w:right w:val="single" w:sz="4" w:space="0" w:color="auto"/>
            </w:tcBorders>
            <w:shd w:val="clear" w:color="auto" w:fill="auto"/>
          </w:tcPr>
          <w:p w14:paraId="7A1309D1" w14:textId="77777777" w:rsidR="00F53D4B" w:rsidRPr="00812526" w:rsidRDefault="00F53D4B" w:rsidP="00F53D4B">
            <w:pPr>
              <w:rPr>
                <w:rFonts w:eastAsia="Times New Roman" w:cs="Times New Roman"/>
                <w:sz w:val="14"/>
                <w:szCs w:val="14"/>
                <w:lang w:eastAsia="ru-RU"/>
              </w:rPr>
            </w:pPr>
          </w:p>
        </w:tc>
      </w:tr>
      <w:tr w:rsidR="00F53D4B" w:rsidRPr="006D0FD0" w14:paraId="3A541EA5" w14:textId="77777777" w:rsidTr="000141EC">
        <w:trPr>
          <w:trHeight w:val="408"/>
          <w:jc w:val="center"/>
        </w:trPr>
        <w:tc>
          <w:tcPr>
            <w:tcW w:w="425" w:type="dxa"/>
            <w:vMerge/>
            <w:tcBorders>
              <w:left w:val="single" w:sz="4" w:space="0" w:color="auto"/>
              <w:bottom w:val="single" w:sz="4" w:space="0" w:color="auto"/>
              <w:right w:val="single" w:sz="4" w:space="0" w:color="auto"/>
            </w:tcBorders>
            <w:shd w:val="clear" w:color="auto" w:fill="auto"/>
            <w:vAlign w:val="center"/>
          </w:tcPr>
          <w:p w14:paraId="23723969" w14:textId="77777777" w:rsidR="00F53D4B" w:rsidRPr="006D0FD0" w:rsidRDefault="00F53D4B" w:rsidP="00F53D4B">
            <w:pPr>
              <w:rPr>
                <w:rFonts w:eastAsia="Times New Roman" w:cs="Times New Roman"/>
                <w:sz w:val="14"/>
                <w:szCs w:val="14"/>
                <w:lang w:eastAsia="ru-RU"/>
              </w:rPr>
            </w:pPr>
          </w:p>
        </w:tc>
        <w:tc>
          <w:tcPr>
            <w:tcW w:w="2832" w:type="dxa"/>
            <w:gridSpan w:val="2"/>
            <w:vMerge/>
            <w:tcBorders>
              <w:left w:val="single" w:sz="4" w:space="0" w:color="auto"/>
              <w:bottom w:val="single" w:sz="4" w:space="0" w:color="auto"/>
              <w:right w:val="single" w:sz="4" w:space="0" w:color="auto"/>
            </w:tcBorders>
            <w:shd w:val="clear" w:color="auto" w:fill="auto"/>
            <w:vAlign w:val="center"/>
          </w:tcPr>
          <w:p w14:paraId="5E6E85A5" w14:textId="77777777" w:rsidR="00F53D4B" w:rsidRPr="006D0FD0" w:rsidRDefault="00F53D4B" w:rsidP="00F53D4B">
            <w:pPr>
              <w:rPr>
                <w:rFonts w:eastAsia="Times New Roman" w:cs="Times New Roman"/>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5109FA0F" w14:textId="5BFE1A6C" w:rsidR="00F53D4B" w:rsidRPr="006D0FD0" w:rsidRDefault="00F53D4B" w:rsidP="00F53D4B">
            <w:pPr>
              <w:rPr>
                <w:rFonts w:eastAsia="Times New Roman" w:cs="Times New Roman"/>
                <w:sz w:val="14"/>
                <w:szCs w:val="14"/>
                <w:lang w:eastAsia="ru-RU"/>
              </w:rPr>
            </w:pPr>
            <w:r>
              <w:rPr>
                <w:rFonts w:eastAsia="Times New Roman" w:cs="Times New Roman"/>
                <w:sz w:val="14"/>
                <w:szCs w:val="14"/>
                <w:lang w:eastAsia="ru-RU"/>
              </w:rPr>
              <w:t>Внебюджетные средства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14:paraId="06CAF99A" w14:textId="269629F2" w:rsidR="00F53D4B"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3D64EDB" w14:textId="02F3B4E3"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53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EBD7FF9" w14:textId="747893BF"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E354CB" w14:textId="4A67E81A"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38A159" w14:textId="28B192AE"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92B69D" w14:textId="3965A198" w:rsidR="00F53D4B" w:rsidRPr="00812526" w:rsidRDefault="00F53D4B" w:rsidP="00F53D4B">
            <w:pPr>
              <w:jc w:val="center"/>
              <w:rPr>
                <w:rFonts w:eastAsia="Times New Roman" w:cs="Times New Roman"/>
                <w:sz w:val="14"/>
                <w:szCs w:val="14"/>
                <w:lang w:eastAsia="ru-RU"/>
              </w:rPr>
            </w:pPr>
            <w:r w:rsidRPr="006E5397">
              <w:rPr>
                <w:rFonts w:eastAsia="Times New Roman" w:cs="Times New Roman"/>
                <w:sz w:val="18"/>
                <w:szCs w:val="18"/>
                <w:lang w:eastAsia="ru-RU"/>
              </w:rPr>
              <w:t>-</w:t>
            </w:r>
          </w:p>
        </w:tc>
        <w:tc>
          <w:tcPr>
            <w:tcW w:w="878" w:type="dxa"/>
            <w:vMerge/>
            <w:tcBorders>
              <w:left w:val="single" w:sz="4" w:space="0" w:color="auto"/>
              <w:right w:val="single" w:sz="4" w:space="0" w:color="auto"/>
            </w:tcBorders>
            <w:shd w:val="clear" w:color="auto" w:fill="auto"/>
          </w:tcPr>
          <w:p w14:paraId="1C74725D" w14:textId="77777777" w:rsidR="00F53D4B" w:rsidRPr="00812526" w:rsidRDefault="00F53D4B" w:rsidP="00F53D4B">
            <w:pPr>
              <w:rPr>
                <w:rFonts w:eastAsia="Times New Roman" w:cs="Times New Roman"/>
                <w:sz w:val="14"/>
                <w:szCs w:val="14"/>
                <w:lang w:eastAsia="ru-RU"/>
              </w:rPr>
            </w:pPr>
          </w:p>
        </w:tc>
      </w:tr>
    </w:tbl>
    <w:p w14:paraId="72D860F3" w14:textId="06BEB7B3" w:rsidR="002A193C" w:rsidRDefault="002A193C" w:rsidP="00E76999">
      <w:pPr>
        <w:pStyle w:val="ConsPlusNonformat"/>
        <w:rPr>
          <w:rFonts w:ascii="Times New Roman" w:hAnsi="Times New Roman" w:cs="Times New Roman"/>
          <w:sz w:val="28"/>
          <w:szCs w:val="28"/>
        </w:rPr>
      </w:pPr>
    </w:p>
    <w:p w14:paraId="5D9A101D" w14:textId="7A690A50" w:rsidR="003869A0" w:rsidRDefault="003869A0" w:rsidP="00E76999">
      <w:pPr>
        <w:pStyle w:val="ConsPlusNonformat"/>
        <w:rPr>
          <w:rFonts w:ascii="Times New Roman" w:hAnsi="Times New Roman" w:cs="Times New Roman"/>
          <w:sz w:val="28"/>
          <w:szCs w:val="28"/>
        </w:rPr>
      </w:pPr>
    </w:p>
    <w:p w14:paraId="2ABDA0D7" w14:textId="47D022A9" w:rsidR="003869A0" w:rsidRDefault="003869A0" w:rsidP="00E76999">
      <w:pPr>
        <w:pStyle w:val="ConsPlusNonformat"/>
        <w:rPr>
          <w:rFonts w:ascii="Times New Roman" w:hAnsi="Times New Roman" w:cs="Times New Roman"/>
          <w:sz w:val="28"/>
          <w:szCs w:val="28"/>
        </w:rPr>
      </w:pPr>
    </w:p>
    <w:p w14:paraId="16CE7CF9" w14:textId="0A9D0C31" w:rsidR="003869A0" w:rsidRDefault="003869A0" w:rsidP="00E76999">
      <w:pPr>
        <w:pStyle w:val="ConsPlusNonformat"/>
        <w:rPr>
          <w:rFonts w:ascii="Times New Roman" w:hAnsi="Times New Roman" w:cs="Times New Roman"/>
          <w:sz w:val="28"/>
          <w:szCs w:val="28"/>
        </w:rPr>
      </w:pPr>
    </w:p>
    <w:p w14:paraId="45E95BF6" w14:textId="2479D3FF" w:rsidR="003869A0" w:rsidRDefault="003869A0" w:rsidP="00E76999">
      <w:pPr>
        <w:pStyle w:val="ConsPlusNonformat"/>
        <w:rPr>
          <w:rFonts w:ascii="Times New Roman" w:hAnsi="Times New Roman" w:cs="Times New Roman"/>
          <w:sz w:val="28"/>
          <w:szCs w:val="28"/>
        </w:rPr>
      </w:pPr>
    </w:p>
    <w:p w14:paraId="70C69921" w14:textId="77777777" w:rsidR="003869A0" w:rsidRDefault="003869A0" w:rsidP="00E76999">
      <w:pPr>
        <w:pStyle w:val="ConsPlusNonformat"/>
        <w:rPr>
          <w:rFonts w:ascii="Times New Roman" w:hAnsi="Times New Roman" w:cs="Times New Roman"/>
          <w:sz w:val="28"/>
          <w:szCs w:val="28"/>
        </w:rPr>
      </w:pPr>
    </w:p>
    <w:p w14:paraId="508DAEB0" w14:textId="77777777" w:rsidR="002A193C" w:rsidRDefault="002A193C" w:rsidP="00916226">
      <w:pPr>
        <w:pStyle w:val="ConsPlusNonformat"/>
        <w:rPr>
          <w:rFonts w:ascii="Times New Roman" w:hAnsi="Times New Roman" w:cs="Times New Roman"/>
          <w:sz w:val="28"/>
          <w:szCs w:val="28"/>
        </w:rPr>
      </w:pPr>
    </w:p>
    <w:p w14:paraId="6673776B" w14:textId="3EEE9C27" w:rsidR="000A633E" w:rsidRPr="007D6E32" w:rsidRDefault="000A633E" w:rsidP="007D6E32">
      <w:pPr>
        <w:pStyle w:val="ConsPlusNonformat"/>
        <w:numPr>
          <w:ilvl w:val="0"/>
          <w:numId w:val="10"/>
        </w:numPr>
        <w:jc w:val="center"/>
        <w:rPr>
          <w:rFonts w:ascii="Times New Roman" w:hAnsi="Times New Roman" w:cs="Times New Roman"/>
          <w:b/>
          <w:bCs/>
          <w:sz w:val="28"/>
          <w:szCs w:val="28"/>
        </w:rPr>
      </w:pPr>
      <w:r w:rsidRPr="007D6E32">
        <w:rPr>
          <w:rFonts w:ascii="Times New Roman" w:hAnsi="Times New Roman" w:cs="Times New Roman"/>
          <w:b/>
          <w:bCs/>
          <w:sz w:val="28"/>
          <w:szCs w:val="28"/>
        </w:rPr>
        <w:lastRenderedPageBreak/>
        <w:t xml:space="preserve">Методика </w:t>
      </w:r>
    </w:p>
    <w:p w14:paraId="76B929C5" w14:textId="77777777" w:rsidR="000A633E" w:rsidRPr="007D6E32" w:rsidRDefault="000A633E" w:rsidP="000A633E">
      <w:pPr>
        <w:pStyle w:val="ConsPlusNonformat"/>
        <w:jc w:val="center"/>
        <w:rPr>
          <w:rFonts w:ascii="Times New Roman" w:hAnsi="Times New Roman" w:cs="Times New Roman"/>
          <w:b/>
          <w:bCs/>
          <w:sz w:val="28"/>
          <w:szCs w:val="28"/>
        </w:rPr>
      </w:pPr>
      <w:r w:rsidRPr="007D6E32">
        <w:rPr>
          <w:rFonts w:ascii="Times New Roman" w:hAnsi="Times New Roman" w:cs="Times New Roman"/>
          <w:b/>
          <w:bCs/>
          <w:sz w:val="28"/>
          <w:szCs w:val="28"/>
        </w:rPr>
        <w:t>расчета значений целевых показателей программы муниципального образования Московской области</w:t>
      </w:r>
    </w:p>
    <w:p w14:paraId="38846BF8" w14:textId="77777777" w:rsidR="000A633E" w:rsidRPr="007D6E32" w:rsidRDefault="000A633E" w:rsidP="000A633E">
      <w:pPr>
        <w:pStyle w:val="ConsPlusNonformat"/>
        <w:ind w:left="2832" w:firstLine="708"/>
        <w:rPr>
          <w:rFonts w:ascii="Times New Roman" w:hAnsi="Times New Roman" w:cs="Times New Roman"/>
          <w:b/>
          <w:bCs/>
          <w:sz w:val="16"/>
          <w:szCs w:val="16"/>
        </w:rPr>
      </w:pPr>
      <w:r w:rsidRPr="007D6E32">
        <w:rPr>
          <w:rFonts w:ascii="Times New Roman" w:hAnsi="Times New Roman" w:cs="Times New Roman"/>
          <w:b/>
          <w:bCs/>
          <w:sz w:val="28"/>
          <w:szCs w:val="28"/>
        </w:rPr>
        <w:t>«Развитие и функционирование дорожно-транспортного комплекса»</w:t>
      </w:r>
    </w:p>
    <w:p w14:paraId="4B2ED73E" w14:textId="77777777" w:rsidR="000A633E" w:rsidRDefault="000A633E" w:rsidP="000A633E">
      <w:pPr>
        <w:widowControl w:val="0"/>
        <w:suppressAutoHyphens/>
        <w:autoSpaceDE w:val="0"/>
        <w:autoSpaceDN w:val="0"/>
        <w:ind w:firstLine="709"/>
        <w:contextualSpacing/>
        <w:jc w:val="center"/>
        <w:outlineLvl w:val="1"/>
        <w:rPr>
          <w:szCs w:val="28"/>
        </w:rPr>
      </w:pPr>
    </w:p>
    <w:tbl>
      <w:tblPr>
        <w:tblW w:w="15758" w:type="dxa"/>
        <w:tblInd w:w="-25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97"/>
        <w:gridCol w:w="3715"/>
        <w:gridCol w:w="1134"/>
        <w:gridCol w:w="6487"/>
        <w:gridCol w:w="2891"/>
        <w:gridCol w:w="1134"/>
      </w:tblGrid>
      <w:tr w:rsidR="000A633E" w:rsidRPr="00967ED0" w14:paraId="7DC32C01" w14:textId="77777777" w:rsidTr="00D5428D">
        <w:trPr>
          <w:trHeight w:val="907"/>
        </w:trPr>
        <w:tc>
          <w:tcPr>
            <w:tcW w:w="397" w:type="dxa"/>
          </w:tcPr>
          <w:p w14:paraId="5F0450AB" w14:textId="77777777" w:rsidR="000A633E" w:rsidRPr="00967ED0" w:rsidRDefault="000A633E" w:rsidP="00D5428D">
            <w:pPr>
              <w:suppressAutoHyphens/>
              <w:contextualSpacing/>
              <w:jc w:val="center"/>
              <w:outlineLvl w:val="1"/>
            </w:pPr>
            <w:r w:rsidRPr="00967ED0">
              <w:t>№ п/п</w:t>
            </w:r>
          </w:p>
        </w:tc>
        <w:tc>
          <w:tcPr>
            <w:tcW w:w="3715" w:type="dxa"/>
          </w:tcPr>
          <w:p w14:paraId="4397A695" w14:textId="77777777" w:rsidR="000A633E" w:rsidRPr="00967ED0" w:rsidRDefault="000A633E" w:rsidP="00D5428D">
            <w:pPr>
              <w:suppressAutoHyphens/>
              <w:contextualSpacing/>
              <w:jc w:val="center"/>
              <w:outlineLvl w:val="1"/>
            </w:pPr>
            <w:r w:rsidRPr="00967ED0">
              <w:t>Наименование показателя</w:t>
            </w:r>
          </w:p>
        </w:tc>
        <w:tc>
          <w:tcPr>
            <w:tcW w:w="1134" w:type="dxa"/>
          </w:tcPr>
          <w:p w14:paraId="2BDE82A3" w14:textId="77777777" w:rsidR="000A633E" w:rsidRPr="00967ED0" w:rsidRDefault="000A633E" w:rsidP="00D5428D">
            <w:pPr>
              <w:suppressAutoHyphens/>
              <w:contextualSpacing/>
              <w:jc w:val="center"/>
              <w:outlineLvl w:val="1"/>
            </w:pPr>
            <w:r w:rsidRPr="00967ED0">
              <w:t>Единица измерения</w:t>
            </w:r>
          </w:p>
        </w:tc>
        <w:tc>
          <w:tcPr>
            <w:tcW w:w="6487" w:type="dxa"/>
          </w:tcPr>
          <w:p w14:paraId="12467F42" w14:textId="77777777" w:rsidR="000A633E" w:rsidRPr="00967ED0" w:rsidRDefault="000A633E" w:rsidP="00D5428D">
            <w:pPr>
              <w:suppressAutoHyphens/>
              <w:contextualSpacing/>
              <w:jc w:val="center"/>
              <w:outlineLvl w:val="1"/>
            </w:pPr>
            <w:r w:rsidRPr="00967ED0">
              <w:t>Порядок расчета</w:t>
            </w:r>
          </w:p>
        </w:tc>
        <w:tc>
          <w:tcPr>
            <w:tcW w:w="2891" w:type="dxa"/>
          </w:tcPr>
          <w:p w14:paraId="358CCADD" w14:textId="77777777" w:rsidR="000A633E" w:rsidRPr="00967ED0" w:rsidRDefault="000A633E" w:rsidP="00D5428D">
            <w:pPr>
              <w:suppressAutoHyphens/>
              <w:contextualSpacing/>
              <w:jc w:val="center"/>
              <w:outlineLvl w:val="1"/>
            </w:pPr>
            <w:r w:rsidRPr="00967ED0">
              <w:t>Источник данных</w:t>
            </w:r>
          </w:p>
        </w:tc>
        <w:tc>
          <w:tcPr>
            <w:tcW w:w="1134" w:type="dxa"/>
          </w:tcPr>
          <w:p w14:paraId="754F497D" w14:textId="77777777" w:rsidR="000A633E" w:rsidRPr="00967ED0" w:rsidRDefault="000A633E" w:rsidP="00D5428D">
            <w:r w:rsidRPr="00967ED0">
              <w:t>Периодичность представления</w:t>
            </w:r>
          </w:p>
        </w:tc>
      </w:tr>
    </w:tbl>
    <w:p w14:paraId="437C1C46" w14:textId="77777777" w:rsidR="000A633E" w:rsidRPr="00967ED0" w:rsidRDefault="000A633E" w:rsidP="000A633E">
      <w:pPr>
        <w:widowControl w:val="0"/>
        <w:suppressAutoHyphens/>
        <w:autoSpaceDE w:val="0"/>
        <w:autoSpaceDN w:val="0"/>
        <w:ind w:firstLine="709"/>
        <w:contextualSpacing/>
        <w:jc w:val="center"/>
        <w:outlineLvl w:val="1"/>
        <w:rPr>
          <w:sz w:val="2"/>
          <w:szCs w:val="2"/>
        </w:rPr>
      </w:pPr>
    </w:p>
    <w:tbl>
      <w:tblPr>
        <w:tblStyle w:val="a3"/>
        <w:tblW w:w="15735" w:type="dxa"/>
        <w:tblInd w:w="-227" w:type="dxa"/>
        <w:tblLayout w:type="fixed"/>
        <w:tblCellMar>
          <w:top w:w="28" w:type="dxa"/>
          <w:left w:w="57" w:type="dxa"/>
          <w:bottom w:w="28" w:type="dxa"/>
          <w:right w:w="28" w:type="dxa"/>
        </w:tblCellMar>
        <w:tblLook w:val="04A0" w:firstRow="1" w:lastRow="0" w:firstColumn="1" w:lastColumn="0" w:noHBand="0" w:noVBand="1"/>
      </w:tblPr>
      <w:tblGrid>
        <w:gridCol w:w="426"/>
        <w:gridCol w:w="3686"/>
        <w:gridCol w:w="1134"/>
        <w:gridCol w:w="6520"/>
        <w:gridCol w:w="2835"/>
        <w:gridCol w:w="1134"/>
      </w:tblGrid>
      <w:tr w:rsidR="000A633E" w14:paraId="0D39C4EB" w14:textId="77777777" w:rsidTr="00D5428D">
        <w:trPr>
          <w:tblHeader/>
        </w:trPr>
        <w:tc>
          <w:tcPr>
            <w:tcW w:w="426" w:type="dxa"/>
          </w:tcPr>
          <w:p w14:paraId="0B55714A" w14:textId="77777777" w:rsidR="000A633E" w:rsidRPr="00486A4E" w:rsidRDefault="000A633E" w:rsidP="00D5428D">
            <w:pPr>
              <w:widowControl w:val="0"/>
              <w:autoSpaceDE w:val="0"/>
              <w:autoSpaceDN w:val="0"/>
              <w:contextualSpacing/>
              <w:jc w:val="center"/>
              <w:outlineLvl w:val="1"/>
            </w:pPr>
            <w:r w:rsidRPr="00486A4E">
              <w:t>1</w:t>
            </w:r>
          </w:p>
        </w:tc>
        <w:tc>
          <w:tcPr>
            <w:tcW w:w="3686" w:type="dxa"/>
          </w:tcPr>
          <w:p w14:paraId="67E7DEC6" w14:textId="77777777" w:rsidR="000A633E" w:rsidRPr="00486A4E" w:rsidRDefault="000A633E" w:rsidP="00D5428D">
            <w:pPr>
              <w:widowControl w:val="0"/>
              <w:autoSpaceDE w:val="0"/>
              <w:autoSpaceDN w:val="0"/>
              <w:contextualSpacing/>
              <w:jc w:val="center"/>
              <w:outlineLvl w:val="1"/>
            </w:pPr>
            <w:r w:rsidRPr="00486A4E">
              <w:t>2</w:t>
            </w:r>
          </w:p>
        </w:tc>
        <w:tc>
          <w:tcPr>
            <w:tcW w:w="1134" w:type="dxa"/>
          </w:tcPr>
          <w:p w14:paraId="455A494A" w14:textId="77777777" w:rsidR="000A633E" w:rsidRPr="00486A4E" w:rsidRDefault="000A633E" w:rsidP="00D5428D">
            <w:pPr>
              <w:widowControl w:val="0"/>
              <w:autoSpaceDE w:val="0"/>
              <w:autoSpaceDN w:val="0"/>
              <w:contextualSpacing/>
              <w:jc w:val="center"/>
              <w:outlineLvl w:val="1"/>
            </w:pPr>
            <w:r w:rsidRPr="00486A4E">
              <w:t>3</w:t>
            </w:r>
          </w:p>
        </w:tc>
        <w:tc>
          <w:tcPr>
            <w:tcW w:w="6520" w:type="dxa"/>
          </w:tcPr>
          <w:p w14:paraId="33BA8349" w14:textId="77777777" w:rsidR="000A633E" w:rsidRPr="00486A4E" w:rsidRDefault="000A633E" w:rsidP="00D5428D">
            <w:pPr>
              <w:widowControl w:val="0"/>
              <w:autoSpaceDE w:val="0"/>
              <w:autoSpaceDN w:val="0"/>
              <w:contextualSpacing/>
              <w:jc w:val="center"/>
              <w:outlineLvl w:val="1"/>
            </w:pPr>
            <w:r w:rsidRPr="00486A4E">
              <w:t>4</w:t>
            </w:r>
          </w:p>
        </w:tc>
        <w:tc>
          <w:tcPr>
            <w:tcW w:w="2835" w:type="dxa"/>
          </w:tcPr>
          <w:p w14:paraId="154B5479" w14:textId="77777777" w:rsidR="000A633E" w:rsidRPr="00486A4E" w:rsidRDefault="000A633E" w:rsidP="00D5428D">
            <w:pPr>
              <w:widowControl w:val="0"/>
              <w:autoSpaceDE w:val="0"/>
              <w:autoSpaceDN w:val="0"/>
              <w:contextualSpacing/>
              <w:jc w:val="center"/>
              <w:outlineLvl w:val="1"/>
            </w:pPr>
            <w:r w:rsidRPr="00486A4E">
              <w:t>5</w:t>
            </w:r>
          </w:p>
        </w:tc>
        <w:tc>
          <w:tcPr>
            <w:tcW w:w="1134" w:type="dxa"/>
          </w:tcPr>
          <w:p w14:paraId="05F46E57" w14:textId="77777777" w:rsidR="000A633E" w:rsidRPr="00486A4E" w:rsidRDefault="000A633E" w:rsidP="00D5428D">
            <w:pPr>
              <w:widowControl w:val="0"/>
              <w:autoSpaceDE w:val="0"/>
              <w:autoSpaceDN w:val="0"/>
              <w:contextualSpacing/>
              <w:jc w:val="center"/>
              <w:outlineLvl w:val="1"/>
            </w:pPr>
            <w:r w:rsidRPr="00486A4E">
              <w:t>6</w:t>
            </w:r>
          </w:p>
        </w:tc>
      </w:tr>
      <w:tr w:rsidR="000A633E" w14:paraId="74A2F431" w14:textId="77777777" w:rsidTr="00D5428D">
        <w:tc>
          <w:tcPr>
            <w:tcW w:w="426" w:type="dxa"/>
          </w:tcPr>
          <w:p w14:paraId="7C441F85" w14:textId="77777777" w:rsidR="000A633E" w:rsidRPr="004F2E93" w:rsidRDefault="000A633E" w:rsidP="00D5428D">
            <w:pPr>
              <w:widowControl w:val="0"/>
              <w:autoSpaceDE w:val="0"/>
              <w:autoSpaceDN w:val="0"/>
              <w:contextualSpacing/>
              <w:outlineLvl w:val="1"/>
            </w:pPr>
            <w:r w:rsidRPr="004F2E93">
              <w:t>1.</w:t>
            </w:r>
          </w:p>
        </w:tc>
        <w:tc>
          <w:tcPr>
            <w:tcW w:w="3686" w:type="dxa"/>
          </w:tcPr>
          <w:p w14:paraId="5C7A1B57" w14:textId="77777777" w:rsidR="000A633E" w:rsidRPr="009F79B5" w:rsidRDefault="000A633E" w:rsidP="00D5428D">
            <w:pPr>
              <w:widowControl w:val="0"/>
              <w:autoSpaceDE w:val="0"/>
              <w:autoSpaceDN w:val="0"/>
              <w:contextualSpacing/>
              <w:outlineLvl w:val="1"/>
            </w:pPr>
            <w:r w:rsidRPr="009F79B5">
              <w:t>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134" w:type="dxa"/>
          </w:tcPr>
          <w:p w14:paraId="5377B358" w14:textId="77777777" w:rsidR="000A633E" w:rsidRPr="009F79B5" w:rsidRDefault="000A633E" w:rsidP="00D5428D">
            <w:r w:rsidRPr="009F79B5">
              <w:t>%</w:t>
            </w:r>
          </w:p>
        </w:tc>
        <w:tc>
          <w:tcPr>
            <w:tcW w:w="6520" w:type="dxa"/>
          </w:tcPr>
          <w:p w14:paraId="32280F89" w14:textId="77777777" w:rsidR="000A633E" w:rsidRPr="009F79B5" w:rsidRDefault="000A633E" w:rsidP="00D5428D">
            <w:r w:rsidRPr="009F79B5">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2835" w:type="dxa"/>
          </w:tcPr>
          <w:p w14:paraId="45E8C912" w14:textId="77777777" w:rsidR="000A633E" w:rsidRPr="009F79B5" w:rsidRDefault="000A633E" w:rsidP="00D5428D">
            <w:r w:rsidRPr="009F79B5">
              <w:t xml:space="preserve">Заключенные муниципальные контракты </w:t>
            </w:r>
            <w:proofErr w:type="gramStart"/>
            <w:r w:rsidRPr="009F79B5">
              <w:t>с  транспортными</w:t>
            </w:r>
            <w:proofErr w:type="gramEnd"/>
            <w:r w:rsidRPr="009F79B5">
              <w:t xml:space="preserve"> организациями</w:t>
            </w:r>
          </w:p>
        </w:tc>
        <w:tc>
          <w:tcPr>
            <w:tcW w:w="1134" w:type="dxa"/>
          </w:tcPr>
          <w:p w14:paraId="0E768A43" w14:textId="77777777" w:rsidR="000A633E" w:rsidRPr="009F79B5" w:rsidRDefault="000A633E" w:rsidP="00D5428D">
            <w:r w:rsidRPr="009F79B5">
              <w:t>Годовая</w:t>
            </w:r>
          </w:p>
        </w:tc>
      </w:tr>
      <w:tr w:rsidR="000A633E" w14:paraId="77912710" w14:textId="77777777" w:rsidTr="00D5428D">
        <w:tc>
          <w:tcPr>
            <w:tcW w:w="426" w:type="dxa"/>
          </w:tcPr>
          <w:p w14:paraId="2A7F036C" w14:textId="77777777" w:rsidR="000A633E" w:rsidRPr="004F2E93" w:rsidRDefault="000A633E" w:rsidP="00D5428D">
            <w:pPr>
              <w:widowControl w:val="0"/>
              <w:autoSpaceDE w:val="0"/>
              <w:autoSpaceDN w:val="0"/>
              <w:contextualSpacing/>
              <w:outlineLvl w:val="1"/>
            </w:pPr>
            <w:r w:rsidRPr="004F2E93">
              <w:t xml:space="preserve">2. </w:t>
            </w:r>
          </w:p>
        </w:tc>
        <w:tc>
          <w:tcPr>
            <w:tcW w:w="3686" w:type="dxa"/>
          </w:tcPr>
          <w:p w14:paraId="65B31761" w14:textId="77777777" w:rsidR="000A633E" w:rsidRPr="00FF7F60" w:rsidRDefault="000A633E" w:rsidP="00D5428D">
            <w:pPr>
              <w:widowControl w:val="0"/>
              <w:autoSpaceDE w:val="0"/>
              <w:autoSpaceDN w:val="0"/>
              <w:contextualSpacing/>
              <w:outlineLvl w:val="1"/>
            </w:pPr>
            <w:r w:rsidRPr="004F2E93">
              <w:t xml:space="preserve">Количество погибших в дорожно-транспортных </w:t>
            </w:r>
            <w:r w:rsidRPr="004F2E93">
              <w:lastRenderedPageBreak/>
              <w:t>происшествиях, человек на 100 тысяч населения</w:t>
            </w:r>
          </w:p>
        </w:tc>
        <w:tc>
          <w:tcPr>
            <w:tcW w:w="1134" w:type="dxa"/>
          </w:tcPr>
          <w:p w14:paraId="2294D994" w14:textId="77777777" w:rsidR="000A633E" w:rsidRPr="00FF7F60" w:rsidRDefault="000A633E" w:rsidP="00D5428D">
            <w:pPr>
              <w:widowControl w:val="0"/>
              <w:autoSpaceDE w:val="0"/>
              <w:autoSpaceDN w:val="0"/>
              <w:contextualSpacing/>
              <w:outlineLvl w:val="1"/>
            </w:pPr>
            <w:r w:rsidRPr="004F2E93">
              <w:lastRenderedPageBreak/>
              <w:t>человек</w:t>
            </w:r>
          </w:p>
        </w:tc>
        <w:tc>
          <w:tcPr>
            <w:tcW w:w="6520" w:type="dxa"/>
          </w:tcPr>
          <w:p w14:paraId="436BC77A" w14:textId="77777777" w:rsidR="000A633E" w:rsidRDefault="000A633E" w:rsidP="00D5428D">
            <w:pPr>
              <w:widowControl w:val="0"/>
              <w:autoSpaceDE w:val="0"/>
              <w:autoSpaceDN w:val="0"/>
              <w:contextualSpacing/>
              <w:outlineLvl w:val="1"/>
            </w:pPr>
            <w:r>
              <w:t xml:space="preserve">Носит комплексный характер и достижение запланированных значений возможно только в </w:t>
            </w:r>
            <w:r>
              <w:lastRenderedPageBreak/>
              <w:t>случае реализации всего комплекса мероприятий, направленных на обеспечение безопасности дорожного движения.</w:t>
            </w:r>
          </w:p>
          <w:p w14:paraId="18D05C74" w14:textId="77777777" w:rsidR="000A633E" w:rsidRDefault="000A633E" w:rsidP="00D5428D">
            <w:pPr>
              <w:widowControl w:val="0"/>
              <w:autoSpaceDE w:val="0"/>
              <w:autoSpaceDN w:val="0"/>
              <w:contextualSpacing/>
              <w:outlineLvl w:val="1"/>
            </w:pPr>
            <w:r w:rsidRPr="003860DE">
              <w:rPr>
                <w:noProof/>
              </w:rPr>
              <w:drawing>
                <wp:inline distT="0" distB="0" distL="0" distR="0" wp14:anchorId="66A1B11E" wp14:editId="6414B89E">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0C778C69" w14:textId="77777777" w:rsidR="000A633E" w:rsidRDefault="000A633E" w:rsidP="00D5428D">
            <w:pPr>
              <w:widowControl w:val="0"/>
              <w:autoSpaceDE w:val="0"/>
              <w:autoSpaceDN w:val="0"/>
              <w:contextualSpacing/>
              <w:outlineLvl w:val="1"/>
            </w:pPr>
            <w:r>
              <w:t>P - количество погибших в дорожно-транспортных происшествиях на 100 тыс. населения;</w:t>
            </w:r>
          </w:p>
          <w:p w14:paraId="61524972" w14:textId="77777777" w:rsidR="000A633E" w:rsidRDefault="000A633E" w:rsidP="00D5428D">
            <w:pPr>
              <w:widowControl w:val="0"/>
              <w:autoSpaceDE w:val="0"/>
              <w:autoSpaceDN w:val="0"/>
              <w:contextualSpacing/>
              <w:outlineLvl w:val="1"/>
            </w:pPr>
            <w:proofErr w:type="spellStart"/>
            <w:r>
              <w:t>Np</w:t>
            </w:r>
            <w:proofErr w:type="spellEnd"/>
            <w:r>
              <w:t xml:space="preserve"> - количество погибших в дорожно-транспортных происшествиях на отчетную дату;</w:t>
            </w:r>
          </w:p>
          <w:p w14:paraId="2CD8882F" w14:textId="77777777" w:rsidR="000A633E" w:rsidRDefault="000A633E" w:rsidP="00D5428D">
            <w:pPr>
              <w:widowControl w:val="0"/>
              <w:autoSpaceDE w:val="0"/>
              <w:autoSpaceDN w:val="0"/>
              <w:contextualSpacing/>
              <w:outlineLvl w:val="1"/>
            </w:pPr>
            <w:proofErr w:type="spellStart"/>
            <w:r>
              <w:t>Pнас</w:t>
            </w:r>
            <w:proofErr w:type="spellEnd"/>
            <w:r>
              <w:t xml:space="preserve"> - данные </w:t>
            </w:r>
            <w:proofErr w:type="spellStart"/>
            <w:r>
              <w:t>Мособлстата</w:t>
            </w:r>
            <w:proofErr w:type="spellEnd"/>
            <w:r>
              <w:t xml:space="preserve"> о численности населения в муниципальном образовании Московской области на начало отчетного года;</w:t>
            </w:r>
          </w:p>
          <w:p w14:paraId="09ED50E3" w14:textId="77777777" w:rsidR="000A633E" w:rsidRPr="00FF7F60" w:rsidRDefault="000A633E" w:rsidP="00D5428D">
            <w:pPr>
              <w:widowControl w:val="0"/>
              <w:autoSpaceDE w:val="0"/>
              <w:autoSpaceDN w:val="0"/>
              <w:contextualSpacing/>
              <w:outlineLvl w:val="1"/>
            </w:pPr>
            <w:r>
              <w:t>10</w:t>
            </w:r>
            <w:r w:rsidRPr="004F2E93">
              <w:rPr>
                <w:vertAlign w:val="superscript"/>
              </w:rPr>
              <w:t>5</w:t>
            </w:r>
            <w:r>
              <w:t xml:space="preserve"> - постоянный коэффициент</w:t>
            </w:r>
          </w:p>
        </w:tc>
        <w:tc>
          <w:tcPr>
            <w:tcW w:w="2835" w:type="dxa"/>
          </w:tcPr>
          <w:p w14:paraId="7044D7D3" w14:textId="0175817D" w:rsidR="000A633E" w:rsidRPr="00FF7F60" w:rsidRDefault="000A633E" w:rsidP="00D5428D">
            <w:pPr>
              <w:widowControl w:val="0"/>
              <w:autoSpaceDE w:val="0"/>
              <w:autoSpaceDN w:val="0"/>
              <w:contextualSpacing/>
              <w:outlineLvl w:val="1"/>
            </w:pPr>
            <w:r w:rsidRPr="00D41642">
              <w:lastRenderedPageBreak/>
              <w:t xml:space="preserve">Статистические данные </w:t>
            </w:r>
            <w:r w:rsidR="003623CE" w:rsidRPr="00D41642">
              <w:t>Министерства</w:t>
            </w:r>
            <w:r w:rsidRPr="00D41642">
              <w:t xml:space="preserve"> </w:t>
            </w:r>
            <w:r w:rsidRPr="00D41642">
              <w:lastRenderedPageBreak/>
              <w:t>внутренних дел Российской Федерации</w:t>
            </w:r>
          </w:p>
        </w:tc>
        <w:tc>
          <w:tcPr>
            <w:tcW w:w="1134" w:type="dxa"/>
          </w:tcPr>
          <w:p w14:paraId="1C189ECF" w14:textId="77777777" w:rsidR="000A633E" w:rsidRPr="00FF7F60" w:rsidRDefault="000A633E" w:rsidP="00D5428D">
            <w:pPr>
              <w:widowControl w:val="0"/>
              <w:autoSpaceDE w:val="0"/>
              <w:autoSpaceDN w:val="0"/>
              <w:contextualSpacing/>
              <w:outlineLvl w:val="1"/>
            </w:pPr>
            <w:r>
              <w:lastRenderedPageBreak/>
              <w:t>Годовая</w:t>
            </w:r>
          </w:p>
        </w:tc>
      </w:tr>
      <w:tr w:rsidR="000A633E" w14:paraId="75DB1D41" w14:textId="77777777" w:rsidTr="00D5428D">
        <w:tc>
          <w:tcPr>
            <w:tcW w:w="426" w:type="dxa"/>
          </w:tcPr>
          <w:p w14:paraId="58AE95FB" w14:textId="1ECFAD65" w:rsidR="000A633E" w:rsidRPr="00920A63" w:rsidRDefault="00A11292" w:rsidP="00D5428D">
            <w:pPr>
              <w:widowControl w:val="0"/>
              <w:autoSpaceDE w:val="0"/>
              <w:autoSpaceDN w:val="0"/>
              <w:contextualSpacing/>
              <w:outlineLvl w:val="1"/>
              <w:rPr>
                <w:highlight w:val="green"/>
              </w:rPr>
            </w:pPr>
            <w:r>
              <w:t>3</w:t>
            </w:r>
            <w:r w:rsidR="000A633E" w:rsidRPr="0066387D">
              <w:t>.</w:t>
            </w:r>
          </w:p>
        </w:tc>
        <w:tc>
          <w:tcPr>
            <w:tcW w:w="3686" w:type="dxa"/>
          </w:tcPr>
          <w:p w14:paraId="3CBCA6DC" w14:textId="77777777" w:rsidR="000A633E" w:rsidRPr="00A26733" w:rsidRDefault="000A633E" w:rsidP="00D5428D">
            <w:pPr>
              <w:widowControl w:val="0"/>
              <w:autoSpaceDE w:val="0"/>
              <w:autoSpaceDN w:val="0"/>
              <w:contextualSpacing/>
              <w:outlineLvl w:val="1"/>
            </w:pPr>
            <w:r w:rsidRPr="00D41642">
              <w:t>Доля автомобильных дорог местного значения, соответствующих нормативным требованиям</w:t>
            </w:r>
          </w:p>
        </w:tc>
        <w:tc>
          <w:tcPr>
            <w:tcW w:w="1134" w:type="dxa"/>
          </w:tcPr>
          <w:p w14:paraId="2C5A163F" w14:textId="77777777" w:rsidR="000A633E" w:rsidRPr="00A26733" w:rsidRDefault="000A633E" w:rsidP="00D5428D">
            <w:pPr>
              <w:widowControl w:val="0"/>
              <w:autoSpaceDE w:val="0"/>
              <w:autoSpaceDN w:val="0"/>
              <w:contextualSpacing/>
              <w:outlineLvl w:val="1"/>
            </w:pPr>
            <w:r w:rsidRPr="00D41642">
              <w:t>%</w:t>
            </w:r>
          </w:p>
        </w:tc>
        <w:tc>
          <w:tcPr>
            <w:tcW w:w="6520" w:type="dxa"/>
          </w:tcPr>
          <w:p w14:paraId="17143DF0" w14:textId="77777777" w:rsidR="000A633E" w:rsidRPr="00D41642" w:rsidRDefault="000A633E" w:rsidP="00D5428D">
            <w:pPr>
              <w:widowControl w:val="0"/>
              <w:autoSpaceDE w:val="0"/>
              <w:autoSpaceDN w:val="0"/>
              <w:adjustRightInd w:val="0"/>
            </w:pPr>
            <w:r>
              <w:t>П</w:t>
            </w:r>
            <w:r w:rsidRPr="00D41642">
              <w:t>оказатель на конец отчетного периода определяется по формуле:</w:t>
            </w:r>
          </w:p>
          <w:p w14:paraId="7E98EBDD" w14:textId="77777777" w:rsidR="000A633E" w:rsidRPr="002B2657" w:rsidRDefault="000A633E" w:rsidP="00D5428D">
            <w:pPr>
              <w:widowControl w:val="0"/>
              <w:autoSpaceDE w:val="0"/>
              <w:autoSpaceDN w:val="0"/>
              <w:adjustRightInd w:val="0"/>
            </w:pPr>
            <m:oMathPara>
              <m:oMath>
                <m:r>
                  <w:rPr>
                    <w:rFonts w:ascii="Cambria Math" w:hAnsi="Cambria Math"/>
                  </w:rPr>
                  <m:t>Днр</m:t>
                </m:r>
                <m:r>
                  <m:rPr>
                    <m:sty m:val="p"/>
                  </m:rPr>
                  <w:rPr>
                    <w:rFonts w:ascii="Cambria Math" w:hAnsi="Cambria Math"/>
                  </w:rPr>
                  <m:t>=</m:t>
                </m:r>
                <m:f>
                  <m:fPr>
                    <m:ctrlPr>
                      <w:rPr>
                        <w:rFonts w:ascii="Cambria Math" w:hAnsi="Cambria Math"/>
                      </w:rPr>
                    </m:ctrlPr>
                  </m:fPr>
                  <m:num>
                    <m:r>
                      <w:rPr>
                        <w:rFonts w:ascii="Cambria Math" w:hAnsi="Cambria Math"/>
                        <w:lang w:val="en-US"/>
                      </w:rPr>
                      <m:t>L</m:t>
                    </m:r>
                    <m:r>
                      <w:rPr>
                        <w:rFonts w:ascii="Cambria Math" w:hAnsi="Cambria Math"/>
                      </w:rPr>
                      <m:t>общ-</m:t>
                    </m:r>
                    <m:r>
                      <w:rPr>
                        <w:rFonts w:ascii="Cambria Math" w:hAnsi="Cambria Math"/>
                        <w:lang w:val="en-US"/>
                      </w:rPr>
                      <m:t>Lнн</m:t>
                    </m:r>
                  </m:num>
                  <m:den>
                    <m:r>
                      <w:rPr>
                        <w:rFonts w:ascii="Cambria Math" w:hAnsi="Cambria Math"/>
                        <w:lang w:val="en-US"/>
                      </w:rPr>
                      <m:t>L</m:t>
                    </m:r>
                    <m:r>
                      <w:rPr>
                        <w:rFonts w:ascii="Cambria Math" w:hAnsi="Cambria Math"/>
                      </w:rPr>
                      <m:t xml:space="preserve"> общ</m:t>
                    </m:r>
                  </m:den>
                </m:f>
                <m:r>
                  <w:rPr>
                    <w:rFonts w:ascii="Cambria Math" w:hAnsi="Cambria Math"/>
                  </w:rPr>
                  <m:t>х100%,</m:t>
                </m:r>
              </m:oMath>
            </m:oMathPara>
          </w:p>
          <w:p w14:paraId="4B9D68A8" w14:textId="77777777" w:rsidR="000A633E" w:rsidRDefault="000A633E" w:rsidP="00D5428D">
            <w:pPr>
              <w:widowControl w:val="0"/>
              <w:autoSpaceDE w:val="0"/>
              <w:autoSpaceDN w:val="0"/>
              <w:contextualSpacing/>
              <w:outlineLvl w:val="1"/>
            </w:pPr>
            <w:r w:rsidRPr="008B1B41">
              <w:t>где:</w:t>
            </w:r>
          </w:p>
          <w:p w14:paraId="70C4DA1B" w14:textId="77777777" w:rsidR="000A633E" w:rsidRDefault="000A633E" w:rsidP="00D5428D">
            <w:pPr>
              <w:widowControl w:val="0"/>
              <w:autoSpaceDE w:val="0"/>
              <w:autoSpaceDN w:val="0"/>
              <w:contextualSpacing/>
              <w:outlineLvl w:val="1"/>
            </w:pPr>
            <w:proofErr w:type="spellStart"/>
            <w:r w:rsidRPr="00D41642">
              <w:t>Lобщ</w:t>
            </w:r>
            <w:proofErr w:type="spellEnd"/>
            <w:r w:rsidRPr="00D41642">
              <w:t xml:space="preserve"> - общая протяженность автомобильных дорог общего пользования муниципального значения по состоянию на 31 декабря </w:t>
            </w:r>
            <w:r>
              <w:t>отчетного года.</w:t>
            </w:r>
          </w:p>
          <w:p w14:paraId="4AF03F49" w14:textId="77777777" w:rsidR="000A633E" w:rsidRPr="00A26733" w:rsidRDefault="000A633E" w:rsidP="00D5428D">
            <w:pPr>
              <w:widowControl w:val="0"/>
              <w:autoSpaceDE w:val="0"/>
              <w:autoSpaceDN w:val="0"/>
              <w:contextualSpacing/>
              <w:outlineLvl w:val="1"/>
            </w:pPr>
            <w:proofErr w:type="spellStart"/>
            <w:r>
              <w:t>Lнн</w:t>
            </w:r>
            <w:proofErr w:type="spellEnd"/>
            <w: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w:t>
            </w:r>
            <w:r w:rsidRPr="00D41642">
              <w:t xml:space="preserve">ГОСТ Р 50597-2017 </w:t>
            </w:r>
            <w:r w:rsidRPr="008B1B41">
              <w:t>«</w:t>
            </w:r>
            <w:r w:rsidRPr="00D41642">
              <w:t xml:space="preserve">Дороги автомобильные и улицы. Требования к эксплуатационному состоянию, допустимому по условиям обеспечения безопасности дорожного </w:t>
            </w:r>
            <w:r w:rsidRPr="00D41642">
              <w:lastRenderedPageBreak/>
              <w:t>движения. Методы контроля</w:t>
            </w:r>
            <w:r w:rsidRPr="008B1B41">
              <w:t>»</w:t>
            </w:r>
            <w:r w:rsidRPr="00D41642">
              <w:t>, утвержденным приказом Федерального агентства по техническому регулированию и метрологии о</w:t>
            </w:r>
            <w:r>
              <w:t>т 26 сентября 2017 г. N 1245-ст.</w:t>
            </w:r>
          </w:p>
        </w:tc>
        <w:tc>
          <w:tcPr>
            <w:tcW w:w="2835" w:type="dxa"/>
          </w:tcPr>
          <w:p w14:paraId="7DB8A88F" w14:textId="77777777" w:rsidR="000A633E" w:rsidRPr="00A26733" w:rsidRDefault="000A633E" w:rsidP="00D5428D">
            <w:pPr>
              <w:widowControl w:val="0"/>
              <w:autoSpaceDE w:val="0"/>
              <w:autoSpaceDN w:val="0"/>
              <w:contextualSpacing/>
              <w:outlineLvl w:val="1"/>
            </w:pPr>
            <w:r w:rsidRPr="00D41642">
              <w:lastRenderedPageBreak/>
              <w:t xml:space="preserve">Форма статистического наблюдения № </w:t>
            </w:r>
            <w:r>
              <w:t>3</w:t>
            </w:r>
            <w:r w:rsidRPr="00D41642">
              <w:t>-ДГ (мо) «Сведения об автомобильных дорогах общего пользования местного значения и искусственных сооружениях на них»</w:t>
            </w:r>
          </w:p>
        </w:tc>
        <w:tc>
          <w:tcPr>
            <w:tcW w:w="1134" w:type="dxa"/>
          </w:tcPr>
          <w:p w14:paraId="30277C5F" w14:textId="77777777" w:rsidR="000A633E" w:rsidRPr="00A26733" w:rsidRDefault="000A633E" w:rsidP="00D5428D">
            <w:pPr>
              <w:widowControl w:val="0"/>
              <w:autoSpaceDE w:val="0"/>
              <w:autoSpaceDN w:val="0"/>
              <w:contextualSpacing/>
              <w:outlineLvl w:val="1"/>
            </w:pPr>
            <w:r>
              <w:t>Годовая</w:t>
            </w:r>
          </w:p>
        </w:tc>
      </w:tr>
    </w:tbl>
    <w:p w14:paraId="465D88AC" w14:textId="285CEDAC" w:rsidR="002A193C" w:rsidRDefault="002A193C" w:rsidP="001D3708">
      <w:pPr>
        <w:rPr>
          <w:rFonts w:cs="Times New Roman"/>
          <w:sz w:val="24"/>
        </w:rPr>
      </w:pPr>
    </w:p>
    <w:p w14:paraId="1016B415" w14:textId="52073FE0" w:rsidR="00C66375" w:rsidRDefault="00C66375" w:rsidP="001D3708">
      <w:pPr>
        <w:rPr>
          <w:rFonts w:cs="Times New Roman"/>
          <w:sz w:val="24"/>
        </w:rPr>
      </w:pPr>
    </w:p>
    <w:p w14:paraId="7B2A61B1" w14:textId="23F2C408" w:rsidR="00C66375" w:rsidRDefault="00C66375" w:rsidP="001D3708">
      <w:pPr>
        <w:rPr>
          <w:rFonts w:cs="Times New Roman"/>
          <w:sz w:val="24"/>
        </w:rPr>
      </w:pPr>
    </w:p>
    <w:p w14:paraId="244640C3" w14:textId="77777777" w:rsidR="00C66375" w:rsidRDefault="00C66375" w:rsidP="001D3708">
      <w:pPr>
        <w:rPr>
          <w:rFonts w:cs="Times New Roman"/>
          <w:sz w:val="24"/>
        </w:rPr>
      </w:pPr>
    </w:p>
    <w:p w14:paraId="0D511105" w14:textId="6F143243" w:rsidR="000A633E" w:rsidRPr="00F53D4B" w:rsidRDefault="007D6E32" w:rsidP="000A633E">
      <w:pPr>
        <w:jc w:val="center"/>
        <w:rPr>
          <w:rFonts w:cs="Times New Roman"/>
          <w:b/>
          <w:bCs/>
          <w:szCs w:val="24"/>
        </w:rPr>
      </w:pPr>
      <w:r w:rsidRPr="00F53D4B">
        <w:rPr>
          <w:rFonts w:cs="Times New Roman"/>
          <w:b/>
          <w:bCs/>
          <w:szCs w:val="24"/>
        </w:rPr>
        <w:t xml:space="preserve">7. </w:t>
      </w:r>
      <w:r w:rsidR="000A633E" w:rsidRPr="00F53D4B">
        <w:rPr>
          <w:rFonts w:cs="Times New Roman"/>
          <w:b/>
          <w:bCs/>
          <w:szCs w:val="24"/>
        </w:rPr>
        <w:t>Методика определения результатов выполнения мероприятий</w:t>
      </w:r>
    </w:p>
    <w:p w14:paraId="7A069AD2" w14:textId="77777777" w:rsidR="000A633E" w:rsidRPr="00F53D4B" w:rsidRDefault="000A633E" w:rsidP="000A633E">
      <w:pPr>
        <w:jc w:val="center"/>
        <w:rPr>
          <w:rFonts w:cs="Times New Roman"/>
          <w:b/>
          <w:bCs/>
          <w:szCs w:val="24"/>
        </w:rPr>
      </w:pPr>
      <w:r w:rsidRPr="00F53D4B">
        <w:rPr>
          <w:rFonts w:cs="Times New Roman"/>
          <w:b/>
          <w:bCs/>
          <w:szCs w:val="24"/>
        </w:rPr>
        <w:t>программы муниципального образования Московской области «Развитие и функционирование дорожно-транспортного комплекса»</w:t>
      </w:r>
    </w:p>
    <w:p w14:paraId="6A6E585B" w14:textId="77777777" w:rsidR="000A633E" w:rsidRPr="007A13C0" w:rsidRDefault="000A633E" w:rsidP="000A633E">
      <w:pPr>
        <w:jc w:val="center"/>
        <w:rPr>
          <w:rFonts w:cs="Times New Roman"/>
          <w:sz w:val="24"/>
        </w:rPr>
      </w:pPr>
    </w:p>
    <w:tbl>
      <w:tblPr>
        <w:tblStyle w:val="a3"/>
        <w:tblW w:w="15021" w:type="dxa"/>
        <w:tblLayout w:type="fixed"/>
        <w:tblLook w:val="04A0" w:firstRow="1" w:lastRow="0" w:firstColumn="1" w:lastColumn="0" w:noHBand="0" w:noVBand="1"/>
      </w:tblPr>
      <w:tblGrid>
        <w:gridCol w:w="562"/>
        <w:gridCol w:w="1560"/>
        <w:gridCol w:w="1559"/>
        <w:gridCol w:w="1559"/>
        <w:gridCol w:w="3686"/>
        <w:gridCol w:w="1417"/>
        <w:gridCol w:w="4678"/>
      </w:tblGrid>
      <w:tr w:rsidR="000A633E" w:rsidRPr="00BE7E28" w14:paraId="12627F98" w14:textId="77777777" w:rsidTr="00D5428D">
        <w:tc>
          <w:tcPr>
            <w:tcW w:w="562" w:type="dxa"/>
          </w:tcPr>
          <w:p w14:paraId="264094D2"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w:t>
            </w:r>
            <w:r w:rsidRPr="00BE7E28">
              <w:rPr>
                <w:rFonts w:cs="Times New Roman"/>
                <w:sz w:val="24"/>
              </w:rPr>
              <w:br/>
              <w:t>п/п</w:t>
            </w:r>
          </w:p>
        </w:tc>
        <w:tc>
          <w:tcPr>
            <w:tcW w:w="1560" w:type="dxa"/>
          </w:tcPr>
          <w:p w14:paraId="1699F623"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w:t>
            </w:r>
            <w:proofErr w:type="spellStart"/>
            <w:proofErr w:type="gramStart"/>
            <w:r w:rsidRPr="00BE7E28">
              <w:rPr>
                <w:rFonts w:cs="Times New Roman"/>
                <w:sz w:val="24"/>
              </w:rPr>
              <w:t>подпрограм</w:t>
            </w:r>
            <w:proofErr w:type="spellEnd"/>
            <w:r>
              <w:rPr>
                <w:rFonts w:cs="Times New Roman"/>
                <w:sz w:val="24"/>
              </w:rPr>
              <w:t>-</w:t>
            </w:r>
            <w:r w:rsidRPr="00BE7E28">
              <w:rPr>
                <w:rFonts w:cs="Times New Roman"/>
                <w:sz w:val="24"/>
              </w:rPr>
              <w:t>мы</w:t>
            </w:r>
            <w:proofErr w:type="gramEnd"/>
            <w:r w:rsidRPr="00BE7E28">
              <w:rPr>
                <w:rFonts w:cs="Times New Roman"/>
                <w:sz w:val="24"/>
              </w:rPr>
              <w:t xml:space="preserve"> </w:t>
            </w:r>
          </w:p>
        </w:tc>
        <w:tc>
          <w:tcPr>
            <w:tcW w:w="1559" w:type="dxa"/>
          </w:tcPr>
          <w:p w14:paraId="2B8458E2"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основного мероприятия </w:t>
            </w:r>
          </w:p>
        </w:tc>
        <w:tc>
          <w:tcPr>
            <w:tcW w:w="1559" w:type="dxa"/>
          </w:tcPr>
          <w:p w14:paraId="0F52AA79" w14:textId="77777777" w:rsidR="000A633E" w:rsidRPr="00BE7E28" w:rsidRDefault="000A633E" w:rsidP="00D5428D">
            <w:pPr>
              <w:spacing w:after="200" w:line="276" w:lineRule="auto"/>
              <w:jc w:val="center"/>
              <w:rPr>
                <w:rFonts w:cs="Times New Roman"/>
                <w:sz w:val="24"/>
              </w:rPr>
            </w:pPr>
            <w:r w:rsidRPr="00BE7E28">
              <w:rPr>
                <w:rFonts w:cs="Times New Roman"/>
                <w:sz w:val="24"/>
              </w:rPr>
              <w:t xml:space="preserve">№ мероприятия </w:t>
            </w:r>
          </w:p>
        </w:tc>
        <w:tc>
          <w:tcPr>
            <w:tcW w:w="3686" w:type="dxa"/>
          </w:tcPr>
          <w:p w14:paraId="7162ABA9" w14:textId="77777777" w:rsidR="000A633E" w:rsidRPr="00BE7E28" w:rsidRDefault="000A633E" w:rsidP="00D5428D">
            <w:pPr>
              <w:spacing w:after="200" w:line="276" w:lineRule="auto"/>
              <w:jc w:val="center"/>
              <w:rPr>
                <w:rFonts w:cs="Times New Roman"/>
                <w:sz w:val="24"/>
              </w:rPr>
            </w:pPr>
            <w:r w:rsidRPr="00BE7E28">
              <w:rPr>
                <w:rFonts w:cs="Times New Roman"/>
                <w:sz w:val="24"/>
              </w:rPr>
              <w:t>Наименование результата</w:t>
            </w:r>
          </w:p>
        </w:tc>
        <w:tc>
          <w:tcPr>
            <w:tcW w:w="1417" w:type="dxa"/>
          </w:tcPr>
          <w:p w14:paraId="71606C13" w14:textId="77777777" w:rsidR="000A633E" w:rsidRPr="00BE7E28" w:rsidRDefault="000A633E" w:rsidP="00D5428D">
            <w:pPr>
              <w:spacing w:after="200" w:line="276" w:lineRule="auto"/>
              <w:jc w:val="center"/>
              <w:rPr>
                <w:rFonts w:cs="Times New Roman"/>
                <w:sz w:val="24"/>
              </w:rPr>
            </w:pPr>
            <w:r w:rsidRPr="00BE7E28">
              <w:rPr>
                <w:rFonts w:cs="Times New Roman"/>
                <w:sz w:val="24"/>
              </w:rPr>
              <w:t>Единица измерения</w:t>
            </w:r>
          </w:p>
        </w:tc>
        <w:tc>
          <w:tcPr>
            <w:tcW w:w="4678" w:type="dxa"/>
          </w:tcPr>
          <w:p w14:paraId="1B1F1482" w14:textId="77777777" w:rsidR="000A633E" w:rsidRPr="00BE7E28" w:rsidRDefault="000A633E" w:rsidP="00D5428D">
            <w:pPr>
              <w:spacing w:after="200" w:line="276" w:lineRule="auto"/>
              <w:jc w:val="center"/>
              <w:rPr>
                <w:rFonts w:cs="Times New Roman"/>
                <w:sz w:val="24"/>
              </w:rPr>
            </w:pPr>
            <w:r w:rsidRPr="00BE7E28">
              <w:rPr>
                <w:rFonts w:cs="Times New Roman"/>
                <w:sz w:val="24"/>
              </w:rPr>
              <w:t>Порядок определения значений</w:t>
            </w:r>
          </w:p>
        </w:tc>
      </w:tr>
      <w:tr w:rsidR="000A633E" w:rsidRPr="00BE7E28" w14:paraId="19BE0CBA" w14:textId="77777777" w:rsidTr="00D5428D">
        <w:trPr>
          <w:trHeight w:val="365"/>
        </w:trPr>
        <w:tc>
          <w:tcPr>
            <w:tcW w:w="562" w:type="dxa"/>
          </w:tcPr>
          <w:p w14:paraId="67C59ED1" w14:textId="77777777" w:rsidR="000A633E" w:rsidRPr="00BE7E28" w:rsidRDefault="000A633E" w:rsidP="00D5428D">
            <w:pPr>
              <w:spacing w:after="200" w:line="276" w:lineRule="auto"/>
              <w:jc w:val="center"/>
              <w:rPr>
                <w:rFonts w:cs="Times New Roman"/>
                <w:sz w:val="24"/>
              </w:rPr>
            </w:pPr>
            <w:r w:rsidRPr="00BE7E28">
              <w:rPr>
                <w:rFonts w:cs="Times New Roman"/>
                <w:sz w:val="24"/>
              </w:rPr>
              <w:t>1</w:t>
            </w:r>
          </w:p>
        </w:tc>
        <w:tc>
          <w:tcPr>
            <w:tcW w:w="1560" w:type="dxa"/>
          </w:tcPr>
          <w:p w14:paraId="236AA566" w14:textId="77777777" w:rsidR="000A633E" w:rsidRPr="00BE7E28" w:rsidRDefault="000A633E" w:rsidP="00D5428D">
            <w:pPr>
              <w:spacing w:after="200" w:line="276" w:lineRule="auto"/>
              <w:jc w:val="center"/>
              <w:rPr>
                <w:rFonts w:cs="Times New Roman"/>
                <w:sz w:val="24"/>
              </w:rPr>
            </w:pPr>
            <w:r w:rsidRPr="00BE7E28">
              <w:rPr>
                <w:rFonts w:cs="Times New Roman"/>
                <w:sz w:val="24"/>
              </w:rPr>
              <w:t>2</w:t>
            </w:r>
          </w:p>
        </w:tc>
        <w:tc>
          <w:tcPr>
            <w:tcW w:w="1559" w:type="dxa"/>
          </w:tcPr>
          <w:p w14:paraId="4D57FBFE" w14:textId="77777777" w:rsidR="000A633E" w:rsidRPr="00BE7E28" w:rsidRDefault="000A633E" w:rsidP="00D5428D">
            <w:pPr>
              <w:spacing w:after="200" w:line="276" w:lineRule="auto"/>
              <w:jc w:val="center"/>
              <w:rPr>
                <w:rFonts w:cs="Times New Roman"/>
                <w:sz w:val="24"/>
              </w:rPr>
            </w:pPr>
            <w:r w:rsidRPr="00BE7E28">
              <w:rPr>
                <w:rFonts w:cs="Times New Roman"/>
                <w:sz w:val="24"/>
              </w:rPr>
              <w:t>3</w:t>
            </w:r>
          </w:p>
        </w:tc>
        <w:tc>
          <w:tcPr>
            <w:tcW w:w="1559" w:type="dxa"/>
          </w:tcPr>
          <w:p w14:paraId="436B131E" w14:textId="77777777" w:rsidR="000A633E" w:rsidRPr="00BE7E28" w:rsidRDefault="000A633E" w:rsidP="00D5428D">
            <w:pPr>
              <w:spacing w:after="200" w:line="276" w:lineRule="auto"/>
              <w:jc w:val="center"/>
              <w:rPr>
                <w:rFonts w:cs="Times New Roman"/>
                <w:sz w:val="24"/>
              </w:rPr>
            </w:pPr>
            <w:r w:rsidRPr="00BE7E28">
              <w:rPr>
                <w:rFonts w:cs="Times New Roman"/>
                <w:sz w:val="24"/>
              </w:rPr>
              <w:t>4</w:t>
            </w:r>
          </w:p>
        </w:tc>
        <w:tc>
          <w:tcPr>
            <w:tcW w:w="3686" w:type="dxa"/>
          </w:tcPr>
          <w:p w14:paraId="7DC9498D" w14:textId="77777777" w:rsidR="000A633E" w:rsidRPr="00BE7E28" w:rsidRDefault="000A633E" w:rsidP="00D5428D">
            <w:pPr>
              <w:spacing w:after="200" w:line="276" w:lineRule="auto"/>
              <w:jc w:val="center"/>
              <w:rPr>
                <w:rFonts w:cs="Times New Roman"/>
                <w:sz w:val="24"/>
              </w:rPr>
            </w:pPr>
            <w:r w:rsidRPr="00BE7E28">
              <w:rPr>
                <w:rFonts w:cs="Times New Roman"/>
                <w:sz w:val="24"/>
              </w:rPr>
              <w:t>5</w:t>
            </w:r>
          </w:p>
        </w:tc>
        <w:tc>
          <w:tcPr>
            <w:tcW w:w="1417" w:type="dxa"/>
          </w:tcPr>
          <w:p w14:paraId="2E179664" w14:textId="77777777" w:rsidR="000A633E" w:rsidRPr="00BE7E28" w:rsidRDefault="000A633E" w:rsidP="00D5428D">
            <w:pPr>
              <w:spacing w:after="200" w:line="276" w:lineRule="auto"/>
              <w:jc w:val="center"/>
              <w:rPr>
                <w:rFonts w:cs="Times New Roman"/>
                <w:sz w:val="24"/>
              </w:rPr>
            </w:pPr>
            <w:r w:rsidRPr="00BE7E28">
              <w:rPr>
                <w:rFonts w:cs="Times New Roman"/>
                <w:sz w:val="24"/>
              </w:rPr>
              <w:t>6</w:t>
            </w:r>
          </w:p>
        </w:tc>
        <w:tc>
          <w:tcPr>
            <w:tcW w:w="4678" w:type="dxa"/>
          </w:tcPr>
          <w:p w14:paraId="59F15105" w14:textId="77777777" w:rsidR="000A633E" w:rsidRPr="00BE7E28" w:rsidRDefault="000A633E" w:rsidP="00D5428D">
            <w:pPr>
              <w:spacing w:after="200" w:line="276" w:lineRule="auto"/>
              <w:jc w:val="center"/>
              <w:rPr>
                <w:rFonts w:cs="Times New Roman"/>
                <w:sz w:val="24"/>
              </w:rPr>
            </w:pPr>
            <w:r w:rsidRPr="00BE7E28">
              <w:rPr>
                <w:rFonts w:cs="Times New Roman"/>
                <w:sz w:val="24"/>
              </w:rPr>
              <w:t>7</w:t>
            </w:r>
          </w:p>
        </w:tc>
      </w:tr>
      <w:tr w:rsidR="008D0C26" w:rsidRPr="00BE7E28" w14:paraId="0FD46AA9" w14:textId="77777777" w:rsidTr="00D5428D">
        <w:trPr>
          <w:trHeight w:val="365"/>
        </w:trPr>
        <w:tc>
          <w:tcPr>
            <w:tcW w:w="562" w:type="dxa"/>
          </w:tcPr>
          <w:p w14:paraId="1471CD15" w14:textId="59F87103" w:rsidR="008D0C26" w:rsidRPr="00BE7E28" w:rsidRDefault="008D0C26" w:rsidP="008D0C26">
            <w:pPr>
              <w:spacing w:after="200" w:line="276" w:lineRule="auto"/>
              <w:jc w:val="center"/>
              <w:rPr>
                <w:rFonts w:cs="Times New Roman"/>
                <w:sz w:val="24"/>
              </w:rPr>
            </w:pPr>
            <w:r>
              <w:rPr>
                <w:rFonts w:cs="Times New Roman"/>
                <w:sz w:val="24"/>
              </w:rPr>
              <w:t>1.</w:t>
            </w:r>
          </w:p>
        </w:tc>
        <w:tc>
          <w:tcPr>
            <w:tcW w:w="1560" w:type="dxa"/>
          </w:tcPr>
          <w:p w14:paraId="6CD54943" w14:textId="4A852632" w:rsidR="008D0C26" w:rsidRPr="008D0C26" w:rsidRDefault="008D0C26" w:rsidP="008D0C26">
            <w:pPr>
              <w:spacing w:after="200" w:line="276" w:lineRule="auto"/>
              <w:jc w:val="center"/>
              <w:rPr>
                <w:rFonts w:cs="Times New Roman"/>
                <w:sz w:val="24"/>
              </w:rPr>
            </w:pPr>
            <w:r w:rsidRPr="0021454A">
              <w:rPr>
                <w:rFonts w:cs="Times New Roman"/>
                <w:sz w:val="24"/>
              </w:rPr>
              <w:t>1</w:t>
            </w:r>
          </w:p>
        </w:tc>
        <w:tc>
          <w:tcPr>
            <w:tcW w:w="1559" w:type="dxa"/>
          </w:tcPr>
          <w:p w14:paraId="4D6876BE" w14:textId="21F6F092" w:rsidR="008D0C26" w:rsidRPr="008D0C26" w:rsidRDefault="008D0C26" w:rsidP="008D0C26">
            <w:pPr>
              <w:spacing w:after="200" w:line="276" w:lineRule="auto"/>
              <w:jc w:val="center"/>
              <w:rPr>
                <w:rFonts w:cs="Times New Roman"/>
                <w:sz w:val="24"/>
              </w:rPr>
            </w:pPr>
            <w:r w:rsidRPr="0021454A">
              <w:rPr>
                <w:rFonts w:cs="Times New Roman"/>
                <w:sz w:val="24"/>
              </w:rPr>
              <w:t>02</w:t>
            </w:r>
          </w:p>
        </w:tc>
        <w:tc>
          <w:tcPr>
            <w:tcW w:w="1559" w:type="dxa"/>
          </w:tcPr>
          <w:p w14:paraId="3BA023FA" w14:textId="23A0C348" w:rsidR="008D0C26" w:rsidRPr="008D0C26" w:rsidRDefault="008D0C26" w:rsidP="008D0C26">
            <w:pPr>
              <w:spacing w:after="200" w:line="276" w:lineRule="auto"/>
              <w:jc w:val="center"/>
              <w:rPr>
                <w:rFonts w:cs="Times New Roman"/>
                <w:sz w:val="24"/>
              </w:rPr>
            </w:pPr>
            <w:r w:rsidRPr="0021454A">
              <w:rPr>
                <w:rFonts w:cs="Times New Roman"/>
                <w:sz w:val="24"/>
              </w:rPr>
              <w:t>0</w:t>
            </w:r>
            <w:r>
              <w:rPr>
                <w:rFonts w:cs="Times New Roman"/>
                <w:sz w:val="24"/>
              </w:rPr>
              <w:t>4</w:t>
            </w:r>
          </w:p>
        </w:tc>
        <w:tc>
          <w:tcPr>
            <w:tcW w:w="3686" w:type="dxa"/>
          </w:tcPr>
          <w:p w14:paraId="0990F634" w14:textId="17B04267" w:rsidR="008D0C26" w:rsidRPr="008D0C26" w:rsidRDefault="008D0C26" w:rsidP="008D0C26">
            <w:pPr>
              <w:spacing w:after="200" w:line="276" w:lineRule="auto"/>
              <w:rPr>
                <w:rFonts w:cs="Times New Roman"/>
                <w:sz w:val="24"/>
              </w:rPr>
            </w:pPr>
            <w:r w:rsidRPr="007C18A3">
              <w:rPr>
                <w:rFonts w:cs="Times New Roman"/>
                <w:sz w:val="24"/>
              </w:rPr>
              <w:t>Обеспечено выполнение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417" w:type="dxa"/>
          </w:tcPr>
          <w:p w14:paraId="1941EE34" w14:textId="1B3ABBBA" w:rsidR="008D0C26" w:rsidRPr="008D0C26" w:rsidRDefault="008D0C26" w:rsidP="008D0C26">
            <w:pPr>
              <w:spacing w:after="200" w:line="276" w:lineRule="auto"/>
              <w:jc w:val="center"/>
              <w:rPr>
                <w:rFonts w:cs="Times New Roman"/>
                <w:sz w:val="24"/>
              </w:rPr>
            </w:pPr>
            <w:r w:rsidRPr="00360B8B">
              <w:rPr>
                <w:rFonts w:cs="Times New Roman"/>
                <w:sz w:val="24"/>
              </w:rPr>
              <w:t>%</w:t>
            </w:r>
          </w:p>
        </w:tc>
        <w:tc>
          <w:tcPr>
            <w:tcW w:w="4678" w:type="dxa"/>
          </w:tcPr>
          <w:p w14:paraId="115BF50B" w14:textId="414E1215" w:rsidR="008D0C26" w:rsidRPr="008D0C26" w:rsidRDefault="008D0C26" w:rsidP="008D0C26">
            <w:pPr>
              <w:spacing w:after="200" w:line="276" w:lineRule="auto"/>
              <w:rPr>
                <w:rFonts w:cs="Times New Roman"/>
                <w:sz w:val="24"/>
              </w:rPr>
            </w:pPr>
            <w:r w:rsidRPr="007C18A3">
              <w:rPr>
                <w:rFonts w:cs="Times New Roman"/>
                <w:sz w:val="24"/>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0A633E" w:rsidRPr="0021454A" w14:paraId="6E10819C" w14:textId="77777777" w:rsidTr="00D5428D">
        <w:tc>
          <w:tcPr>
            <w:tcW w:w="562" w:type="dxa"/>
          </w:tcPr>
          <w:p w14:paraId="739D466B" w14:textId="702649C8" w:rsidR="000A633E" w:rsidRPr="008D0C26" w:rsidRDefault="008D0C26" w:rsidP="008D0C26">
            <w:pPr>
              <w:spacing w:after="200" w:line="276" w:lineRule="auto"/>
              <w:jc w:val="center"/>
              <w:rPr>
                <w:rFonts w:cs="Times New Roman"/>
                <w:sz w:val="24"/>
              </w:rPr>
            </w:pPr>
            <w:r w:rsidRPr="008D0C26">
              <w:rPr>
                <w:rFonts w:cs="Times New Roman"/>
                <w:sz w:val="24"/>
              </w:rPr>
              <w:t>2.</w:t>
            </w:r>
          </w:p>
        </w:tc>
        <w:tc>
          <w:tcPr>
            <w:tcW w:w="1560" w:type="dxa"/>
          </w:tcPr>
          <w:p w14:paraId="73A36D1B" w14:textId="77777777" w:rsidR="000A633E" w:rsidRDefault="000A633E" w:rsidP="008D0C26">
            <w:pPr>
              <w:spacing w:after="200" w:line="276" w:lineRule="auto"/>
              <w:jc w:val="center"/>
              <w:rPr>
                <w:rFonts w:cs="Times New Roman"/>
                <w:sz w:val="24"/>
              </w:rPr>
            </w:pPr>
            <w:r>
              <w:rPr>
                <w:rFonts w:cs="Times New Roman"/>
                <w:sz w:val="24"/>
              </w:rPr>
              <w:t>2</w:t>
            </w:r>
          </w:p>
        </w:tc>
        <w:tc>
          <w:tcPr>
            <w:tcW w:w="1559" w:type="dxa"/>
          </w:tcPr>
          <w:p w14:paraId="5F9D96EC" w14:textId="77777777" w:rsidR="000A633E" w:rsidRDefault="000A633E" w:rsidP="008D0C26">
            <w:pPr>
              <w:spacing w:after="200" w:line="276" w:lineRule="auto"/>
              <w:jc w:val="center"/>
              <w:rPr>
                <w:rFonts w:cs="Times New Roman"/>
                <w:sz w:val="24"/>
              </w:rPr>
            </w:pPr>
            <w:r>
              <w:rPr>
                <w:rFonts w:cs="Times New Roman"/>
                <w:sz w:val="24"/>
              </w:rPr>
              <w:t>04</w:t>
            </w:r>
          </w:p>
        </w:tc>
        <w:tc>
          <w:tcPr>
            <w:tcW w:w="1559" w:type="dxa"/>
          </w:tcPr>
          <w:p w14:paraId="3BB3CE27" w14:textId="77777777" w:rsidR="000A633E" w:rsidRDefault="000A633E" w:rsidP="008D0C26">
            <w:pPr>
              <w:spacing w:after="200" w:line="276" w:lineRule="auto"/>
              <w:jc w:val="center"/>
              <w:rPr>
                <w:rFonts w:cs="Times New Roman"/>
                <w:sz w:val="24"/>
              </w:rPr>
            </w:pPr>
            <w:r>
              <w:rPr>
                <w:rFonts w:cs="Times New Roman"/>
                <w:sz w:val="24"/>
              </w:rPr>
              <w:t>01</w:t>
            </w:r>
          </w:p>
        </w:tc>
        <w:tc>
          <w:tcPr>
            <w:tcW w:w="3686" w:type="dxa"/>
          </w:tcPr>
          <w:p w14:paraId="7BF86FA7" w14:textId="77777777" w:rsidR="000A633E" w:rsidRPr="008D0C26" w:rsidRDefault="000A633E" w:rsidP="008D0C26">
            <w:pPr>
              <w:spacing w:after="200" w:line="276" w:lineRule="auto"/>
              <w:rPr>
                <w:rFonts w:cs="Times New Roman"/>
                <w:sz w:val="24"/>
              </w:rPr>
            </w:pPr>
            <w:r w:rsidRPr="00360B8B">
              <w:rPr>
                <w:rFonts w:cs="Times New Roman"/>
                <w:sz w:val="24"/>
              </w:rPr>
              <w:t xml:space="preserve">Площадь отремонтированных (капитально отремонтированных) автомобильных дорог общего </w:t>
            </w:r>
            <w:r w:rsidRPr="00360B8B">
              <w:rPr>
                <w:rFonts w:cs="Times New Roman"/>
                <w:sz w:val="24"/>
              </w:rPr>
              <w:lastRenderedPageBreak/>
              <w:t>пользования местного значения</w:t>
            </w:r>
          </w:p>
        </w:tc>
        <w:tc>
          <w:tcPr>
            <w:tcW w:w="1417" w:type="dxa"/>
          </w:tcPr>
          <w:p w14:paraId="04E0506F" w14:textId="77777777" w:rsidR="000A633E" w:rsidRPr="008D0C26" w:rsidRDefault="000A633E" w:rsidP="008D0C26">
            <w:pPr>
              <w:spacing w:after="200" w:line="276" w:lineRule="auto"/>
              <w:jc w:val="center"/>
              <w:rPr>
                <w:rFonts w:cs="Times New Roman"/>
                <w:sz w:val="24"/>
              </w:rPr>
            </w:pPr>
            <w:r w:rsidRPr="008D0C26">
              <w:rPr>
                <w:rFonts w:cs="Times New Roman"/>
                <w:sz w:val="24"/>
              </w:rPr>
              <w:lastRenderedPageBreak/>
              <w:t>м2</w:t>
            </w:r>
          </w:p>
        </w:tc>
        <w:tc>
          <w:tcPr>
            <w:tcW w:w="4678" w:type="dxa"/>
          </w:tcPr>
          <w:p w14:paraId="2C7A620E" w14:textId="77777777" w:rsidR="000A633E" w:rsidRPr="00360B8B" w:rsidRDefault="000A633E" w:rsidP="008D0C26">
            <w:pPr>
              <w:spacing w:after="200" w:line="276" w:lineRule="auto"/>
              <w:rPr>
                <w:rFonts w:cs="Times New Roman"/>
                <w:sz w:val="24"/>
              </w:rPr>
            </w:pPr>
            <w:r w:rsidRPr="00360B8B">
              <w:rPr>
                <w:rFonts w:cs="Times New Roman"/>
                <w:sz w:val="24"/>
              </w:rPr>
              <w:t xml:space="preserve">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w:t>
            </w:r>
            <w:r w:rsidRPr="00360B8B">
              <w:rPr>
                <w:rFonts w:cs="Times New Roman"/>
                <w:sz w:val="24"/>
              </w:rPr>
              <w:lastRenderedPageBreak/>
              <w:t>примыканий, парковок, тротуаров, автобусных площадок, проходящих вдоль автомобильных дорог местного значения)</w:t>
            </w:r>
          </w:p>
        </w:tc>
      </w:tr>
      <w:tr w:rsidR="008D0C26" w:rsidRPr="0021454A" w14:paraId="5301D869" w14:textId="77777777" w:rsidTr="00D5428D">
        <w:tc>
          <w:tcPr>
            <w:tcW w:w="562" w:type="dxa"/>
          </w:tcPr>
          <w:p w14:paraId="21E7A003" w14:textId="224D3E14" w:rsidR="008D0C26" w:rsidRPr="008D0C26" w:rsidRDefault="008D0C26" w:rsidP="008D0C26">
            <w:pPr>
              <w:spacing w:after="200" w:line="276" w:lineRule="auto"/>
              <w:jc w:val="center"/>
              <w:rPr>
                <w:rFonts w:cs="Times New Roman"/>
                <w:sz w:val="24"/>
              </w:rPr>
            </w:pPr>
            <w:r>
              <w:rPr>
                <w:rFonts w:cs="Times New Roman"/>
                <w:sz w:val="24"/>
              </w:rPr>
              <w:lastRenderedPageBreak/>
              <w:t>3.</w:t>
            </w:r>
          </w:p>
        </w:tc>
        <w:tc>
          <w:tcPr>
            <w:tcW w:w="1560" w:type="dxa"/>
          </w:tcPr>
          <w:p w14:paraId="4DF25447" w14:textId="7C473C19" w:rsidR="008D0C26" w:rsidRPr="008D0C26" w:rsidRDefault="008D0C26" w:rsidP="008D0C26">
            <w:pPr>
              <w:spacing w:after="200" w:line="276" w:lineRule="auto"/>
              <w:jc w:val="center"/>
              <w:rPr>
                <w:rFonts w:cs="Times New Roman"/>
                <w:sz w:val="24"/>
              </w:rPr>
            </w:pPr>
            <w:r>
              <w:rPr>
                <w:rFonts w:cs="Times New Roman"/>
                <w:sz w:val="24"/>
              </w:rPr>
              <w:t>2</w:t>
            </w:r>
          </w:p>
        </w:tc>
        <w:tc>
          <w:tcPr>
            <w:tcW w:w="1559" w:type="dxa"/>
          </w:tcPr>
          <w:p w14:paraId="649802AE" w14:textId="58EFC1A7" w:rsidR="008D0C26" w:rsidRPr="008D0C26" w:rsidRDefault="008D0C26" w:rsidP="008D0C26">
            <w:pPr>
              <w:spacing w:after="200" w:line="276" w:lineRule="auto"/>
              <w:jc w:val="center"/>
              <w:rPr>
                <w:rFonts w:cs="Times New Roman"/>
                <w:sz w:val="24"/>
              </w:rPr>
            </w:pPr>
            <w:r>
              <w:rPr>
                <w:rFonts w:cs="Times New Roman"/>
                <w:sz w:val="24"/>
              </w:rPr>
              <w:t>04</w:t>
            </w:r>
          </w:p>
        </w:tc>
        <w:tc>
          <w:tcPr>
            <w:tcW w:w="1559" w:type="dxa"/>
          </w:tcPr>
          <w:p w14:paraId="36ABB3B7" w14:textId="6B965921" w:rsidR="008D0C26" w:rsidRPr="008D0C26" w:rsidRDefault="008D0C26" w:rsidP="008D0C26">
            <w:pPr>
              <w:spacing w:after="200" w:line="276" w:lineRule="auto"/>
              <w:jc w:val="center"/>
              <w:rPr>
                <w:rFonts w:cs="Times New Roman"/>
                <w:sz w:val="24"/>
              </w:rPr>
            </w:pPr>
            <w:r>
              <w:rPr>
                <w:rFonts w:cs="Times New Roman"/>
                <w:sz w:val="24"/>
              </w:rPr>
              <w:t>03</w:t>
            </w:r>
          </w:p>
        </w:tc>
        <w:tc>
          <w:tcPr>
            <w:tcW w:w="3686" w:type="dxa"/>
          </w:tcPr>
          <w:p w14:paraId="741A3989" w14:textId="7865F59B" w:rsidR="008D0C26" w:rsidRPr="00360B8B" w:rsidRDefault="008D0C26" w:rsidP="008D0C26">
            <w:pPr>
              <w:spacing w:after="200" w:line="276" w:lineRule="auto"/>
              <w:rPr>
                <w:rFonts w:cs="Times New Roman"/>
                <w:sz w:val="24"/>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417" w:type="dxa"/>
          </w:tcPr>
          <w:p w14:paraId="2D1E369B" w14:textId="70415FEF" w:rsidR="008D0C26" w:rsidRPr="008D0C26" w:rsidRDefault="008D0C26" w:rsidP="008D0C26">
            <w:pPr>
              <w:spacing w:after="200" w:line="276" w:lineRule="auto"/>
              <w:jc w:val="center"/>
              <w:rPr>
                <w:rFonts w:cs="Times New Roman"/>
                <w:sz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7B219945" w14:textId="7EE80915" w:rsidR="008D0C26" w:rsidRPr="00360B8B" w:rsidRDefault="008D0C26" w:rsidP="008D0C26">
            <w:pPr>
              <w:spacing w:after="200" w:line="276" w:lineRule="auto"/>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7A3E97" w:rsidRPr="00DD7CCE" w14:paraId="6BDDBEE4" w14:textId="77777777" w:rsidTr="00D5428D">
        <w:tc>
          <w:tcPr>
            <w:tcW w:w="562" w:type="dxa"/>
          </w:tcPr>
          <w:p w14:paraId="12100A0D" w14:textId="79B35C2A" w:rsidR="007A3E97" w:rsidRPr="008D0C26" w:rsidRDefault="008D0C26" w:rsidP="008D0C26">
            <w:pPr>
              <w:spacing w:after="200" w:line="276" w:lineRule="auto"/>
              <w:jc w:val="center"/>
              <w:rPr>
                <w:rFonts w:cs="Times New Roman"/>
                <w:sz w:val="24"/>
              </w:rPr>
            </w:pPr>
            <w:r w:rsidRPr="008D0C26">
              <w:rPr>
                <w:rFonts w:cs="Times New Roman"/>
                <w:sz w:val="24"/>
              </w:rPr>
              <w:t>4.</w:t>
            </w:r>
          </w:p>
        </w:tc>
        <w:tc>
          <w:tcPr>
            <w:tcW w:w="1560" w:type="dxa"/>
          </w:tcPr>
          <w:p w14:paraId="0C5E4521" w14:textId="77777777" w:rsidR="007A3E97" w:rsidRPr="00DD7CCE" w:rsidRDefault="007A3E97" w:rsidP="008D0C26">
            <w:pPr>
              <w:spacing w:after="200" w:line="276" w:lineRule="auto"/>
              <w:jc w:val="center"/>
              <w:rPr>
                <w:rFonts w:cs="Times New Roman"/>
                <w:sz w:val="24"/>
              </w:rPr>
            </w:pPr>
            <w:r w:rsidRPr="00DD7CCE">
              <w:rPr>
                <w:rFonts w:cs="Times New Roman"/>
                <w:sz w:val="24"/>
              </w:rPr>
              <w:t>2</w:t>
            </w:r>
          </w:p>
        </w:tc>
        <w:tc>
          <w:tcPr>
            <w:tcW w:w="1559" w:type="dxa"/>
          </w:tcPr>
          <w:p w14:paraId="178EC381" w14:textId="77777777" w:rsidR="007A3E97" w:rsidRPr="00DD7CCE" w:rsidRDefault="007A3E97" w:rsidP="008D0C26">
            <w:pPr>
              <w:spacing w:after="200" w:line="276" w:lineRule="auto"/>
              <w:jc w:val="center"/>
              <w:rPr>
                <w:rFonts w:cs="Times New Roman"/>
                <w:sz w:val="24"/>
              </w:rPr>
            </w:pPr>
            <w:r w:rsidRPr="00DD7CCE">
              <w:rPr>
                <w:rFonts w:cs="Times New Roman"/>
                <w:sz w:val="24"/>
              </w:rPr>
              <w:t>04</w:t>
            </w:r>
          </w:p>
        </w:tc>
        <w:tc>
          <w:tcPr>
            <w:tcW w:w="1559" w:type="dxa"/>
          </w:tcPr>
          <w:p w14:paraId="5AEEEE66" w14:textId="77777777" w:rsidR="007A3E97" w:rsidRPr="00DD7CCE" w:rsidRDefault="007A3E97" w:rsidP="008D0C26">
            <w:pPr>
              <w:spacing w:after="200" w:line="276" w:lineRule="auto"/>
              <w:jc w:val="center"/>
              <w:rPr>
                <w:rFonts w:cs="Times New Roman"/>
                <w:sz w:val="24"/>
              </w:rPr>
            </w:pPr>
            <w:r w:rsidRPr="00DD7CCE">
              <w:rPr>
                <w:rFonts w:cs="Times New Roman"/>
                <w:sz w:val="24"/>
              </w:rPr>
              <w:t>0</w:t>
            </w:r>
            <w:r>
              <w:rPr>
                <w:rFonts w:cs="Times New Roman"/>
                <w:sz w:val="24"/>
              </w:rPr>
              <w:t>7</w:t>
            </w:r>
          </w:p>
        </w:tc>
        <w:tc>
          <w:tcPr>
            <w:tcW w:w="3686" w:type="dxa"/>
          </w:tcPr>
          <w:p w14:paraId="1B3CA449" w14:textId="77777777" w:rsidR="007A3E97" w:rsidRPr="008D0C26" w:rsidRDefault="007A3E97" w:rsidP="008D0C26">
            <w:pPr>
              <w:spacing w:after="200" w:line="276" w:lineRule="auto"/>
              <w:rPr>
                <w:rFonts w:cs="Times New Roman"/>
                <w:sz w:val="24"/>
              </w:rPr>
            </w:pPr>
            <w:r w:rsidRPr="00CA56D8">
              <w:rPr>
                <w:rFonts w:cs="Times New Roman"/>
                <w:sz w:val="24"/>
              </w:rPr>
              <w:t>Площадь капитально отремонтированных автомобильных дорог общего</w:t>
            </w:r>
            <w:r>
              <w:rPr>
                <w:rFonts w:cs="Times New Roman"/>
                <w:sz w:val="24"/>
              </w:rPr>
              <w:t xml:space="preserve"> пользования местного значения</w:t>
            </w:r>
          </w:p>
        </w:tc>
        <w:tc>
          <w:tcPr>
            <w:tcW w:w="1417" w:type="dxa"/>
          </w:tcPr>
          <w:p w14:paraId="00774736" w14:textId="77777777" w:rsidR="007A3E97" w:rsidRPr="008D0C26" w:rsidRDefault="007A3E97" w:rsidP="008D0C26">
            <w:pPr>
              <w:spacing w:after="200" w:line="276" w:lineRule="auto"/>
              <w:jc w:val="center"/>
              <w:rPr>
                <w:rFonts w:cs="Times New Roman"/>
                <w:sz w:val="24"/>
              </w:rPr>
            </w:pPr>
            <w:r w:rsidRPr="003F6E26">
              <w:rPr>
                <w:rFonts w:cs="Times New Roman"/>
                <w:sz w:val="24"/>
              </w:rPr>
              <w:t>м</w:t>
            </w:r>
            <w:r w:rsidRPr="008D0C26">
              <w:rPr>
                <w:rFonts w:cs="Times New Roman"/>
                <w:sz w:val="24"/>
              </w:rPr>
              <w:t>2</w:t>
            </w:r>
          </w:p>
        </w:tc>
        <w:tc>
          <w:tcPr>
            <w:tcW w:w="4678" w:type="dxa"/>
          </w:tcPr>
          <w:p w14:paraId="7AF3890D" w14:textId="77777777" w:rsidR="007A3E97" w:rsidRPr="008D0C26" w:rsidRDefault="007A3E97" w:rsidP="008D0C26">
            <w:pPr>
              <w:spacing w:after="200" w:line="276" w:lineRule="auto"/>
              <w:rPr>
                <w:rFonts w:cs="Times New Roman"/>
                <w:sz w:val="24"/>
              </w:rPr>
            </w:pPr>
            <w:r w:rsidRPr="00961817">
              <w:rPr>
                <w:rFonts w:cs="Times New Roman"/>
                <w:sz w:val="24"/>
              </w:rPr>
              <w:t>Значение показателя определяется исходя из планов на соответствующий год по площади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322E13" w:rsidRPr="00DD7CCE" w14:paraId="7AA0D5C3" w14:textId="77777777" w:rsidTr="00D5428D">
        <w:tc>
          <w:tcPr>
            <w:tcW w:w="562" w:type="dxa"/>
          </w:tcPr>
          <w:p w14:paraId="052A0F44" w14:textId="07359819" w:rsidR="00322E13" w:rsidRPr="00EF48B7" w:rsidRDefault="00322E13" w:rsidP="008D0C26">
            <w:pPr>
              <w:spacing w:after="200" w:line="276" w:lineRule="auto"/>
              <w:jc w:val="center"/>
              <w:rPr>
                <w:rFonts w:cs="Times New Roman"/>
                <w:sz w:val="24"/>
              </w:rPr>
            </w:pPr>
            <w:r w:rsidRPr="00EF48B7">
              <w:rPr>
                <w:rFonts w:cs="Times New Roman"/>
                <w:sz w:val="24"/>
              </w:rPr>
              <w:t>4</w:t>
            </w:r>
          </w:p>
        </w:tc>
        <w:tc>
          <w:tcPr>
            <w:tcW w:w="1560" w:type="dxa"/>
          </w:tcPr>
          <w:p w14:paraId="399845CC" w14:textId="2E18AD1B" w:rsidR="00322E13" w:rsidRPr="00EF48B7" w:rsidRDefault="00322E13" w:rsidP="008D0C26">
            <w:pPr>
              <w:spacing w:after="200" w:line="276" w:lineRule="auto"/>
              <w:jc w:val="center"/>
              <w:rPr>
                <w:rFonts w:cs="Times New Roman"/>
                <w:sz w:val="24"/>
              </w:rPr>
            </w:pPr>
            <w:r w:rsidRPr="00EF48B7">
              <w:rPr>
                <w:rFonts w:cs="Times New Roman"/>
                <w:sz w:val="24"/>
              </w:rPr>
              <w:t>2</w:t>
            </w:r>
          </w:p>
        </w:tc>
        <w:tc>
          <w:tcPr>
            <w:tcW w:w="1559" w:type="dxa"/>
          </w:tcPr>
          <w:p w14:paraId="21BA6F63" w14:textId="6E291A6E" w:rsidR="00322E13" w:rsidRPr="00EF48B7" w:rsidRDefault="00322E13" w:rsidP="008D0C26">
            <w:pPr>
              <w:spacing w:after="200" w:line="276" w:lineRule="auto"/>
              <w:jc w:val="center"/>
              <w:rPr>
                <w:rFonts w:cs="Times New Roman"/>
                <w:sz w:val="24"/>
              </w:rPr>
            </w:pPr>
            <w:r w:rsidRPr="00EF48B7">
              <w:rPr>
                <w:rFonts w:cs="Times New Roman"/>
                <w:sz w:val="24"/>
              </w:rPr>
              <w:t>04</w:t>
            </w:r>
          </w:p>
        </w:tc>
        <w:tc>
          <w:tcPr>
            <w:tcW w:w="1559" w:type="dxa"/>
          </w:tcPr>
          <w:p w14:paraId="084FFF5C" w14:textId="11D3B125" w:rsidR="00322E13" w:rsidRPr="00EF48B7" w:rsidRDefault="00322E13" w:rsidP="008D0C26">
            <w:pPr>
              <w:spacing w:after="200" w:line="276" w:lineRule="auto"/>
              <w:jc w:val="center"/>
              <w:rPr>
                <w:rFonts w:cs="Times New Roman"/>
                <w:sz w:val="24"/>
              </w:rPr>
            </w:pPr>
            <w:r w:rsidRPr="00EF48B7">
              <w:rPr>
                <w:rFonts w:cs="Times New Roman"/>
                <w:sz w:val="24"/>
              </w:rPr>
              <w:t>08</w:t>
            </w:r>
          </w:p>
        </w:tc>
        <w:tc>
          <w:tcPr>
            <w:tcW w:w="3686" w:type="dxa"/>
          </w:tcPr>
          <w:p w14:paraId="00043076" w14:textId="4D989910" w:rsidR="00322E13" w:rsidRPr="00EF48B7" w:rsidRDefault="00EF48B7" w:rsidP="008D0C26">
            <w:pPr>
              <w:spacing w:after="200" w:line="276" w:lineRule="auto"/>
              <w:rPr>
                <w:rFonts w:cs="Times New Roman"/>
                <w:sz w:val="24"/>
              </w:rPr>
            </w:pPr>
            <w:r w:rsidRPr="00EF48B7">
              <w:rPr>
                <w:rFonts w:cs="Times New Roman"/>
                <w:sz w:val="24"/>
              </w:rPr>
              <w:t>Обеспечение реализации мероприятий по содержанию автомобильных дорог местного значения, %</w:t>
            </w:r>
          </w:p>
        </w:tc>
        <w:tc>
          <w:tcPr>
            <w:tcW w:w="1417" w:type="dxa"/>
          </w:tcPr>
          <w:p w14:paraId="3BC3CFA5" w14:textId="3A3A0E2A" w:rsidR="00322E13" w:rsidRPr="00EF48B7" w:rsidRDefault="00EF48B7" w:rsidP="008D0C26">
            <w:pPr>
              <w:spacing w:after="200" w:line="276" w:lineRule="auto"/>
              <w:jc w:val="center"/>
              <w:rPr>
                <w:rFonts w:cs="Times New Roman"/>
                <w:sz w:val="24"/>
              </w:rPr>
            </w:pPr>
            <w:r w:rsidRPr="00EF48B7">
              <w:rPr>
                <w:rFonts w:cs="Times New Roman"/>
                <w:sz w:val="24"/>
              </w:rPr>
              <w:t>%</w:t>
            </w:r>
          </w:p>
        </w:tc>
        <w:tc>
          <w:tcPr>
            <w:tcW w:w="4678" w:type="dxa"/>
          </w:tcPr>
          <w:p w14:paraId="6201D04C" w14:textId="3411ED0E" w:rsidR="00322E13" w:rsidRPr="00EF48B7" w:rsidRDefault="00EF48B7" w:rsidP="008D0C26">
            <w:pPr>
              <w:spacing w:after="200" w:line="276" w:lineRule="auto"/>
              <w:rPr>
                <w:rFonts w:cs="Times New Roman"/>
                <w:sz w:val="24"/>
              </w:rPr>
            </w:pPr>
            <w:r w:rsidRPr="00EF48B7">
              <w:rPr>
                <w:rFonts w:cs="Times New Roman"/>
                <w:sz w:val="24"/>
              </w:rPr>
              <w:t>Процент выполненных работ в соответствии с заключенными муниципальными контрактами</w:t>
            </w:r>
          </w:p>
        </w:tc>
      </w:tr>
      <w:tr w:rsidR="00C736B9" w:rsidRPr="00DD7CCE" w14:paraId="26E64229" w14:textId="77777777" w:rsidTr="00815440">
        <w:trPr>
          <w:trHeight w:val="841"/>
        </w:trPr>
        <w:tc>
          <w:tcPr>
            <w:tcW w:w="562" w:type="dxa"/>
          </w:tcPr>
          <w:p w14:paraId="24378C3A" w14:textId="171E9A7E" w:rsidR="00C736B9" w:rsidRPr="00EF48B7" w:rsidRDefault="00C736B9" w:rsidP="00C736B9">
            <w:pPr>
              <w:spacing w:after="200" w:line="276" w:lineRule="auto"/>
              <w:jc w:val="center"/>
              <w:rPr>
                <w:rFonts w:cs="Times New Roman"/>
                <w:sz w:val="24"/>
              </w:rPr>
            </w:pPr>
            <w:r w:rsidRPr="00EF48B7">
              <w:rPr>
                <w:rFonts w:cs="Times New Roman"/>
                <w:sz w:val="24"/>
              </w:rPr>
              <w:t>5.</w:t>
            </w:r>
          </w:p>
        </w:tc>
        <w:tc>
          <w:tcPr>
            <w:tcW w:w="1560" w:type="dxa"/>
          </w:tcPr>
          <w:p w14:paraId="020B57B4" w14:textId="4D910F74" w:rsidR="00C736B9" w:rsidRPr="00EF48B7" w:rsidRDefault="00C736B9" w:rsidP="00C736B9">
            <w:pPr>
              <w:spacing w:after="200" w:line="276" w:lineRule="auto"/>
              <w:jc w:val="center"/>
              <w:rPr>
                <w:rFonts w:cs="Times New Roman"/>
                <w:sz w:val="24"/>
              </w:rPr>
            </w:pPr>
            <w:r w:rsidRPr="00EF48B7">
              <w:rPr>
                <w:rFonts w:cs="Times New Roman"/>
                <w:sz w:val="24"/>
              </w:rPr>
              <w:t>2</w:t>
            </w:r>
          </w:p>
        </w:tc>
        <w:tc>
          <w:tcPr>
            <w:tcW w:w="1559" w:type="dxa"/>
          </w:tcPr>
          <w:p w14:paraId="08304493" w14:textId="20273908" w:rsidR="00C736B9" w:rsidRPr="00EF48B7" w:rsidRDefault="00C736B9" w:rsidP="00C736B9">
            <w:pPr>
              <w:spacing w:after="200" w:line="276" w:lineRule="auto"/>
              <w:jc w:val="center"/>
              <w:rPr>
                <w:rFonts w:cs="Times New Roman"/>
                <w:sz w:val="24"/>
              </w:rPr>
            </w:pPr>
            <w:r w:rsidRPr="00EF48B7">
              <w:rPr>
                <w:rFonts w:cs="Times New Roman"/>
                <w:sz w:val="24"/>
              </w:rPr>
              <w:t>04</w:t>
            </w:r>
          </w:p>
        </w:tc>
        <w:tc>
          <w:tcPr>
            <w:tcW w:w="1559" w:type="dxa"/>
          </w:tcPr>
          <w:p w14:paraId="3EC36703" w14:textId="3E76DEDF" w:rsidR="00C736B9" w:rsidRPr="00EF48B7" w:rsidRDefault="00C736B9" w:rsidP="00C736B9">
            <w:pPr>
              <w:spacing w:after="200" w:line="276" w:lineRule="auto"/>
              <w:jc w:val="center"/>
              <w:rPr>
                <w:rFonts w:cs="Times New Roman"/>
                <w:sz w:val="24"/>
              </w:rPr>
            </w:pPr>
            <w:r w:rsidRPr="00EF48B7">
              <w:rPr>
                <w:rFonts w:cs="Times New Roman"/>
                <w:sz w:val="24"/>
              </w:rPr>
              <w:t>09</w:t>
            </w:r>
          </w:p>
        </w:tc>
        <w:tc>
          <w:tcPr>
            <w:tcW w:w="3686" w:type="dxa"/>
          </w:tcPr>
          <w:p w14:paraId="6953C3FB" w14:textId="480981F9" w:rsidR="00C736B9" w:rsidRPr="00EF48B7" w:rsidRDefault="00C736B9" w:rsidP="00C736B9">
            <w:pPr>
              <w:spacing w:after="200" w:line="276" w:lineRule="auto"/>
              <w:rPr>
                <w:rFonts w:cs="Times New Roman"/>
                <w:sz w:val="24"/>
              </w:rPr>
            </w:pPr>
            <w:r w:rsidRPr="00EF48B7">
              <w:rPr>
                <w:rFonts w:cs="Times New Roman"/>
                <w:sz w:val="24"/>
                <w:szCs w:val="24"/>
              </w:rPr>
              <w:t>Количество погибших в дорожно-транспортных происшествиях, человек на 100 тысяч населения</w:t>
            </w:r>
          </w:p>
        </w:tc>
        <w:tc>
          <w:tcPr>
            <w:tcW w:w="1417" w:type="dxa"/>
          </w:tcPr>
          <w:p w14:paraId="4D92664D" w14:textId="3EC85CBC" w:rsidR="00C736B9" w:rsidRPr="00EF48B7" w:rsidRDefault="00C736B9" w:rsidP="00C736B9">
            <w:pPr>
              <w:spacing w:after="200" w:line="276" w:lineRule="auto"/>
              <w:jc w:val="center"/>
              <w:rPr>
                <w:rFonts w:cs="Times New Roman"/>
                <w:sz w:val="24"/>
              </w:rPr>
            </w:pPr>
            <w:r w:rsidRPr="00EF48B7">
              <w:rPr>
                <w:rFonts w:cs="Times New Roman"/>
                <w:sz w:val="24"/>
                <w:szCs w:val="24"/>
              </w:rPr>
              <w:t>человек</w:t>
            </w:r>
          </w:p>
        </w:tc>
        <w:tc>
          <w:tcPr>
            <w:tcW w:w="4678" w:type="dxa"/>
          </w:tcPr>
          <w:p w14:paraId="68EBD379" w14:textId="77777777" w:rsidR="00C736B9" w:rsidRPr="00EF48B7" w:rsidRDefault="00C736B9" w:rsidP="00C736B9">
            <w:pPr>
              <w:widowControl w:val="0"/>
              <w:autoSpaceDE w:val="0"/>
              <w:autoSpaceDN w:val="0"/>
              <w:contextualSpacing/>
              <w:outlineLvl w:val="1"/>
              <w:rPr>
                <w:rFonts w:cs="Times New Roman"/>
                <w:sz w:val="24"/>
                <w:szCs w:val="24"/>
              </w:rPr>
            </w:pPr>
            <w:r w:rsidRPr="00EF48B7">
              <w:rPr>
                <w:rFonts w:cs="Times New Roman"/>
                <w:sz w:val="24"/>
                <w:szCs w:val="24"/>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3A1CC291" w14:textId="77777777" w:rsidR="00C736B9" w:rsidRPr="00EF48B7" w:rsidRDefault="00C736B9" w:rsidP="00C736B9">
            <w:pPr>
              <w:widowControl w:val="0"/>
              <w:autoSpaceDE w:val="0"/>
              <w:autoSpaceDN w:val="0"/>
              <w:contextualSpacing/>
              <w:outlineLvl w:val="1"/>
              <w:rPr>
                <w:rFonts w:cs="Times New Roman"/>
                <w:sz w:val="24"/>
                <w:szCs w:val="24"/>
              </w:rPr>
            </w:pPr>
            <w:r w:rsidRPr="00EF48B7">
              <w:rPr>
                <w:rFonts w:cs="Times New Roman"/>
                <w:noProof/>
                <w:sz w:val="24"/>
                <w:szCs w:val="24"/>
                <w:lang w:eastAsia="ru-RU"/>
              </w:rPr>
              <w:lastRenderedPageBreak/>
              <w:drawing>
                <wp:inline distT="0" distB="0" distL="0" distR="0" wp14:anchorId="7BB9B615" wp14:editId="1E8B3FF0">
                  <wp:extent cx="1505585" cy="4756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7C6106F2" w14:textId="77777777" w:rsidR="00C736B9" w:rsidRPr="00EF48B7" w:rsidRDefault="00C736B9" w:rsidP="00C736B9">
            <w:pPr>
              <w:widowControl w:val="0"/>
              <w:autoSpaceDE w:val="0"/>
              <w:autoSpaceDN w:val="0"/>
              <w:contextualSpacing/>
              <w:outlineLvl w:val="1"/>
              <w:rPr>
                <w:rFonts w:cs="Times New Roman"/>
                <w:sz w:val="24"/>
                <w:szCs w:val="24"/>
              </w:rPr>
            </w:pPr>
            <w:r w:rsidRPr="00EF48B7">
              <w:rPr>
                <w:rFonts w:cs="Times New Roman"/>
                <w:sz w:val="24"/>
                <w:szCs w:val="24"/>
              </w:rPr>
              <w:t>P - количество погибших в дорожно-транспортных происшествиях на 100 тыс. населения;</w:t>
            </w:r>
          </w:p>
          <w:p w14:paraId="31545CB0" w14:textId="77777777" w:rsidR="00C736B9" w:rsidRPr="00EF48B7" w:rsidRDefault="00C736B9" w:rsidP="00C736B9">
            <w:pPr>
              <w:widowControl w:val="0"/>
              <w:autoSpaceDE w:val="0"/>
              <w:autoSpaceDN w:val="0"/>
              <w:contextualSpacing/>
              <w:outlineLvl w:val="1"/>
              <w:rPr>
                <w:rFonts w:cs="Times New Roman"/>
                <w:sz w:val="24"/>
                <w:szCs w:val="24"/>
              </w:rPr>
            </w:pPr>
            <w:proofErr w:type="spellStart"/>
            <w:r w:rsidRPr="00EF48B7">
              <w:rPr>
                <w:rFonts w:cs="Times New Roman"/>
                <w:sz w:val="24"/>
                <w:szCs w:val="24"/>
              </w:rPr>
              <w:t>Np</w:t>
            </w:r>
            <w:proofErr w:type="spellEnd"/>
            <w:r w:rsidRPr="00EF48B7">
              <w:rPr>
                <w:rFonts w:cs="Times New Roman"/>
                <w:sz w:val="24"/>
                <w:szCs w:val="24"/>
              </w:rPr>
              <w:t xml:space="preserve"> - количество погибших в дорожно-транспортных происшествиях на отчетную дату;</w:t>
            </w:r>
          </w:p>
          <w:p w14:paraId="0C749FA3" w14:textId="77777777" w:rsidR="00C736B9" w:rsidRPr="00EF48B7" w:rsidRDefault="00C736B9" w:rsidP="00C736B9">
            <w:pPr>
              <w:widowControl w:val="0"/>
              <w:autoSpaceDE w:val="0"/>
              <w:autoSpaceDN w:val="0"/>
              <w:contextualSpacing/>
              <w:outlineLvl w:val="1"/>
              <w:rPr>
                <w:rFonts w:cs="Times New Roman"/>
                <w:sz w:val="24"/>
                <w:szCs w:val="24"/>
              </w:rPr>
            </w:pPr>
            <w:proofErr w:type="spellStart"/>
            <w:r w:rsidRPr="00EF48B7">
              <w:rPr>
                <w:rFonts w:cs="Times New Roman"/>
                <w:sz w:val="24"/>
                <w:szCs w:val="24"/>
              </w:rPr>
              <w:t>Pнас</w:t>
            </w:r>
            <w:proofErr w:type="spellEnd"/>
            <w:r w:rsidRPr="00EF48B7">
              <w:rPr>
                <w:rFonts w:cs="Times New Roman"/>
                <w:sz w:val="24"/>
                <w:szCs w:val="24"/>
              </w:rPr>
              <w:t xml:space="preserve"> - данные </w:t>
            </w:r>
            <w:proofErr w:type="spellStart"/>
            <w:r w:rsidRPr="00EF48B7">
              <w:rPr>
                <w:rFonts w:cs="Times New Roman"/>
                <w:sz w:val="24"/>
                <w:szCs w:val="24"/>
              </w:rPr>
              <w:t>Мособлстата</w:t>
            </w:r>
            <w:proofErr w:type="spellEnd"/>
            <w:r w:rsidRPr="00EF48B7">
              <w:rPr>
                <w:rFonts w:cs="Times New Roman"/>
                <w:sz w:val="24"/>
                <w:szCs w:val="24"/>
              </w:rPr>
              <w:t xml:space="preserve"> о численности населения в муниципальном образовании Московской области на начало отчетного года;</w:t>
            </w:r>
          </w:p>
          <w:p w14:paraId="046B63F4" w14:textId="711CDF91" w:rsidR="00C736B9" w:rsidRPr="00EF48B7" w:rsidRDefault="00C736B9" w:rsidP="00C736B9">
            <w:pPr>
              <w:spacing w:after="200" w:line="276" w:lineRule="auto"/>
              <w:rPr>
                <w:rFonts w:cs="Times New Roman"/>
                <w:sz w:val="24"/>
              </w:rPr>
            </w:pPr>
            <w:r w:rsidRPr="00EF48B7">
              <w:rPr>
                <w:rFonts w:cs="Times New Roman"/>
                <w:sz w:val="24"/>
                <w:szCs w:val="24"/>
              </w:rPr>
              <w:t>10</w:t>
            </w:r>
            <w:r w:rsidRPr="00EF48B7">
              <w:rPr>
                <w:rFonts w:cs="Times New Roman"/>
                <w:sz w:val="24"/>
                <w:szCs w:val="24"/>
                <w:vertAlign w:val="superscript"/>
              </w:rPr>
              <w:t>5</w:t>
            </w:r>
            <w:r w:rsidRPr="00EF48B7">
              <w:rPr>
                <w:rFonts w:cs="Times New Roman"/>
                <w:sz w:val="24"/>
                <w:szCs w:val="24"/>
              </w:rPr>
              <w:t xml:space="preserve"> - постоянный коэффициент</w:t>
            </w:r>
          </w:p>
        </w:tc>
      </w:tr>
    </w:tbl>
    <w:p w14:paraId="23D612F3" w14:textId="2D67D513" w:rsidR="000A633E" w:rsidRDefault="000A633E" w:rsidP="001D3708">
      <w:pPr>
        <w:spacing w:after="200" w:line="276" w:lineRule="auto"/>
        <w:contextualSpacing/>
        <w:jc w:val="both"/>
        <w:rPr>
          <w:rFonts w:eastAsia="Calibri" w:cs="Times New Roman"/>
          <w:sz w:val="20"/>
          <w:szCs w:val="20"/>
        </w:rPr>
      </w:pPr>
    </w:p>
    <w:p w14:paraId="40D02966" w14:textId="77777777" w:rsidR="007D6E32" w:rsidRPr="00822F74" w:rsidRDefault="007D6E32" w:rsidP="007D6E32">
      <w:pPr>
        <w:widowControl w:val="0"/>
        <w:autoSpaceDE w:val="0"/>
        <w:autoSpaceDN w:val="0"/>
        <w:jc w:val="center"/>
        <w:rPr>
          <w:rFonts w:eastAsia="Times New Roman" w:cs="Times New Roman"/>
          <w:b/>
          <w:bCs/>
          <w:szCs w:val="28"/>
        </w:rPr>
      </w:pPr>
      <w:r w:rsidRPr="00822F74">
        <w:rPr>
          <w:rFonts w:eastAsia="Times New Roman" w:cs="Times New Roman"/>
          <w:b/>
          <w:bCs/>
          <w:szCs w:val="28"/>
        </w:rPr>
        <w:t>8. Адресный перечень капитального ремонта (текущего ремонта) объектов</w:t>
      </w:r>
    </w:p>
    <w:p w14:paraId="0CD116BC" w14:textId="77777777" w:rsidR="007D6E32" w:rsidRPr="00822F74" w:rsidRDefault="007D6E32" w:rsidP="007D6E32">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4C61D442" w14:textId="77777777" w:rsidR="007D6E32" w:rsidRPr="00CC16E5" w:rsidRDefault="007D6E32" w:rsidP="007D6E32">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04.01 подпрограммы 2 «Дороги Подмосковья»</w:t>
      </w:r>
      <w:r w:rsidRPr="00CC16E5">
        <w:rPr>
          <w:rFonts w:eastAsia="Times New Roman" w:cs="Times New Roman"/>
          <w:sz w:val="16"/>
          <w:szCs w:val="16"/>
        </w:rPr>
        <w:t xml:space="preserve">                                                                                     </w:t>
      </w:r>
    </w:p>
    <w:p w14:paraId="6018B706" w14:textId="77777777" w:rsidR="007D6E32" w:rsidRPr="00CC16E5" w:rsidRDefault="007D6E32" w:rsidP="007D6E32">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2F325339" w14:textId="77777777" w:rsidR="007D6E32" w:rsidRPr="00CC16E5" w:rsidRDefault="007D6E32" w:rsidP="007D6E32">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Pr>
          <w:rFonts w:eastAsia="Times New Roman" w:cs="Times New Roman"/>
          <w:szCs w:val="28"/>
        </w:rPr>
        <w:t>: Администрация городского округа Истра</w:t>
      </w:r>
    </w:p>
    <w:p w14:paraId="38AF76B7" w14:textId="77777777" w:rsidR="007D6E32" w:rsidRDefault="007D6E32" w:rsidP="007D6E32">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Pr>
          <w:rFonts w:eastAsia="Times New Roman" w:cs="Times New Roman"/>
          <w:szCs w:val="28"/>
        </w:rPr>
        <w:t xml:space="preserve">: </w:t>
      </w:r>
      <w:r w:rsidRPr="009C09B1">
        <w:rPr>
          <w:rFonts w:eastAsia="Times New Roman" w:cs="Times New Roman"/>
          <w:szCs w:val="28"/>
        </w:rPr>
        <w:t xml:space="preserve">Отдел дорог и транспорта управления </w:t>
      </w:r>
      <w:r>
        <w:rPr>
          <w:rFonts w:eastAsia="Times New Roman" w:cs="Times New Roman"/>
          <w:szCs w:val="28"/>
        </w:rPr>
        <w:t>капитального строительства</w:t>
      </w:r>
    </w:p>
    <w:p w14:paraId="0AAC7C32" w14:textId="77777777" w:rsidR="007D6E32" w:rsidRPr="00CC16E5" w:rsidRDefault="007D6E32" w:rsidP="007D6E32">
      <w:pPr>
        <w:widowControl w:val="0"/>
        <w:autoSpaceDE w:val="0"/>
        <w:autoSpaceDN w:val="0"/>
        <w:rPr>
          <w:rFonts w:eastAsia="Times New Roman" w:cs="Times New Roman"/>
          <w:szCs w:val="28"/>
        </w:rPr>
      </w:pP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7D6E32" w:rsidRPr="00CC16E5" w14:paraId="3D3B7D59" w14:textId="77777777" w:rsidTr="006E5397">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16253CF8"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DA0AF6A"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08764DA1"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3D8CBDFB" w14:textId="77777777" w:rsidR="007D6E32"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5B610B44" w14:textId="77777777" w:rsidR="007D6E32"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34FA1BAD" w14:textId="77777777"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7A048BDE"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1B76C38E"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3638D476"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7D6E32" w:rsidRPr="00CC16E5" w14:paraId="7EB5D540" w14:textId="77777777" w:rsidTr="006E5397">
        <w:trPr>
          <w:trHeight w:val="209"/>
        </w:trPr>
        <w:tc>
          <w:tcPr>
            <w:tcW w:w="494" w:type="dxa"/>
            <w:vMerge/>
            <w:tcBorders>
              <w:top w:val="single" w:sz="4" w:space="0" w:color="auto"/>
              <w:left w:val="single" w:sz="4" w:space="0" w:color="auto"/>
              <w:bottom w:val="single" w:sz="4" w:space="0" w:color="auto"/>
              <w:right w:val="single" w:sz="4" w:space="0" w:color="auto"/>
            </w:tcBorders>
          </w:tcPr>
          <w:p w14:paraId="2E4487F0" w14:textId="77777777" w:rsidR="007D6E32" w:rsidRPr="00CC16E5" w:rsidRDefault="007D6E32" w:rsidP="006E5397">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161FDC67" w14:textId="77777777" w:rsidR="007D6E32" w:rsidRPr="00CC16E5" w:rsidRDefault="007D6E32" w:rsidP="006E5397">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F572991" w14:textId="77777777" w:rsidR="007D6E32" w:rsidRPr="00CC16E5" w:rsidRDefault="007D6E32"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DE28AD3" w14:textId="77777777" w:rsidR="007D6E32" w:rsidRPr="00CC16E5" w:rsidRDefault="007D6E32"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66F490C0" w14:textId="77777777" w:rsidR="007D6E32" w:rsidRPr="00CC16E5" w:rsidRDefault="007D6E32" w:rsidP="006E5397">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4F61F642" w14:textId="77777777" w:rsidR="007D6E32" w:rsidRPr="00CC16E5" w:rsidRDefault="007D6E32" w:rsidP="006E5397">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311A04" w14:textId="77777777" w:rsidR="007D6E32" w:rsidRPr="00CC16E5" w:rsidRDefault="007D6E32" w:rsidP="006E5397">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02BFF5B5" w14:textId="4C6C24DD" w:rsidR="007D6E32" w:rsidRPr="00CC16E5" w:rsidRDefault="003D7FA7" w:rsidP="006E5397">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1941C3C0" w14:textId="02390BFB"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202</w:t>
            </w:r>
            <w:r w:rsidR="003D7FA7">
              <w:rPr>
                <w:rFonts w:eastAsia="Calibri" w:cs="Times New Roman"/>
                <w:sz w:val="18"/>
                <w:szCs w:val="18"/>
              </w:rPr>
              <w:t>5</w:t>
            </w:r>
          </w:p>
        </w:tc>
        <w:tc>
          <w:tcPr>
            <w:tcW w:w="992" w:type="dxa"/>
            <w:tcBorders>
              <w:top w:val="single" w:sz="4" w:space="0" w:color="auto"/>
              <w:left w:val="single" w:sz="4" w:space="0" w:color="auto"/>
              <w:bottom w:val="single" w:sz="4" w:space="0" w:color="auto"/>
              <w:right w:val="single" w:sz="4" w:space="0" w:color="auto"/>
            </w:tcBorders>
          </w:tcPr>
          <w:p w14:paraId="0AFF4990" w14:textId="04C89CFD" w:rsidR="007D6E32" w:rsidRPr="00CC16E5" w:rsidRDefault="007D6E32" w:rsidP="006E5397">
            <w:pPr>
              <w:widowControl w:val="0"/>
              <w:autoSpaceDE w:val="0"/>
              <w:autoSpaceDN w:val="0"/>
              <w:jc w:val="center"/>
              <w:rPr>
                <w:rFonts w:eastAsia="Calibri" w:cs="Times New Roman"/>
                <w:sz w:val="18"/>
                <w:szCs w:val="18"/>
              </w:rPr>
            </w:pPr>
            <w:r>
              <w:rPr>
                <w:rFonts w:eastAsia="Calibri" w:cs="Times New Roman"/>
                <w:sz w:val="18"/>
                <w:szCs w:val="18"/>
              </w:rPr>
              <w:t>202</w:t>
            </w:r>
            <w:r w:rsidR="003D7FA7">
              <w:rPr>
                <w:rFonts w:eastAsia="Calibri" w:cs="Times New Roman"/>
                <w:sz w:val="18"/>
                <w:szCs w:val="18"/>
              </w:rPr>
              <w:t>6</w:t>
            </w:r>
          </w:p>
        </w:tc>
      </w:tr>
      <w:tr w:rsidR="007D6E32" w:rsidRPr="00CC16E5" w14:paraId="7C493BDE" w14:textId="77777777" w:rsidTr="006E5397">
        <w:trPr>
          <w:trHeight w:val="74"/>
        </w:trPr>
        <w:tc>
          <w:tcPr>
            <w:tcW w:w="494" w:type="dxa"/>
            <w:tcBorders>
              <w:top w:val="single" w:sz="4" w:space="0" w:color="auto"/>
              <w:left w:val="single" w:sz="4" w:space="0" w:color="auto"/>
              <w:bottom w:val="single" w:sz="4" w:space="0" w:color="auto"/>
              <w:right w:val="single" w:sz="4" w:space="0" w:color="auto"/>
            </w:tcBorders>
          </w:tcPr>
          <w:p w14:paraId="20C30471"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748E3731"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0EE85255"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01AB405A"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21D07C63"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5640A494"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08F69E9B"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782F55CE"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4AFBB433"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353CE5D0" w14:textId="77777777" w:rsidR="007D6E32" w:rsidRPr="00496E85" w:rsidRDefault="007D6E32" w:rsidP="006E5397">
            <w:pPr>
              <w:widowControl w:val="0"/>
              <w:autoSpaceDE w:val="0"/>
              <w:autoSpaceDN w:val="0"/>
              <w:jc w:val="center"/>
              <w:rPr>
                <w:rFonts w:eastAsia="Calibri" w:cs="Times New Roman"/>
                <w:sz w:val="18"/>
                <w:szCs w:val="18"/>
              </w:rPr>
            </w:pPr>
            <w:r w:rsidRPr="00496E85">
              <w:rPr>
                <w:rFonts w:eastAsia="Calibri" w:cs="Times New Roman"/>
                <w:sz w:val="18"/>
                <w:szCs w:val="18"/>
              </w:rPr>
              <w:t>9</w:t>
            </w:r>
          </w:p>
        </w:tc>
      </w:tr>
      <w:tr w:rsidR="005B684C" w:rsidRPr="00CC16E5" w14:paraId="4553CAF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08AB5A7" w14:textId="77777777"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vAlign w:val="center"/>
          </w:tcPr>
          <w:p w14:paraId="046780D8"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11C6824A" w14:textId="5F570E2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г. Дедовск, пос. </w:t>
            </w:r>
            <w:proofErr w:type="spellStart"/>
            <w:r w:rsidRPr="00100E2D">
              <w:rPr>
                <w:rFonts w:eastAsia="Calibri" w:cs="Times New Roman"/>
                <w:sz w:val="18"/>
                <w:szCs w:val="18"/>
              </w:rPr>
              <w:t>Речфлот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7A8E5ABB" w14:textId="0D9C4FC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619FF3A" w14:textId="11CCAF23" w:rsidR="005B684C" w:rsidRPr="004A785A"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3 270/0,535</w:t>
            </w:r>
          </w:p>
        </w:tc>
        <w:tc>
          <w:tcPr>
            <w:tcW w:w="1701" w:type="dxa"/>
            <w:tcBorders>
              <w:top w:val="single" w:sz="4" w:space="0" w:color="auto"/>
              <w:left w:val="single" w:sz="4" w:space="0" w:color="auto"/>
              <w:bottom w:val="single" w:sz="4" w:space="0" w:color="auto"/>
              <w:right w:val="single" w:sz="4" w:space="0" w:color="auto"/>
            </w:tcBorders>
            <w:vAlign w:val="center"/>
          </w:tcPr>
          <w:p w14:paraId="2E610A78" w14:textId="5C257349"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5BDB727C" w14:textId="74437A0D" w:rsidR="005B684C" w:rsidRPr="00496E85" w:rsidRDefault="005B684C" w:rsidP="005B684C">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0CC3F789" w14:textId="53746EB9"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4 555,02</w:t>
            </w:r>
          </w:p>
        </w:tc>
        <w:tc>
          <w:tcPr>
            <w:tcW w:w="993" w:type="dxa"/>
            <w:tcBorders>
              <w:top w:val="single" w:sz="4" w:space="0" w:color="auto"/>
              <w:left w:val="single" w:sz="4" w:space="0" w:color="auto"/>
              <w:bottom w:val="single" w:sz="4" w:space="0" w:color="auto"/>
              <w:right w:val="single" w:sz="4" w:space="0" w:color="auto"/>
            </w:tcBorders>
            <w:vAlign w:val="center"/>
          </w:tcPr>
          <w:p w14:paraId="54FBF93E" w14:textId="7D43A1EE"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4 555,02</w:t>
            </w:r>
          </w:p>
        </w:tc>
        <w:tc>
          <w:tcPr>
            <w:tcW w:w="992" w:type="dxa"/>
            <w:tcBorders>
              <w:top w:val="single" w:sz="4" w:space="0" w:color="auto"/>
              <w:left w:val="single" w:sz="4" w:space="0" w:color="auto"/>
              <w:bottom w:val="single" w:sz="4" w:space="0" w:color="auto"/>
              <w:right w:val="single" w:sz="4" w:space="0" w:color="auto"/>
            </w:tcBorders>
            <w:vAlign w:val="center"/>
          </w:tcPr>
          <w:p w14:paraId="61959B62" w14:textId="4A6B91F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376F2F7" w14:textId="3515AA7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74152B7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532FB68" w14:textId="6B31A37C"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tcBorders>
              <w:top w:val="single" w:sz="4" w:space="0" w:color="auto"/>
              <w:left w:val="single" w:sz="4" w:space="0" w:color="auto"/>
              <w:bottom w:val="single" w:sz="4" w:space="0" w:color="auto"/>
              <w:right w:val="single" w:sz="4" w:space="0" w:color="auto"/>
            </w:tcBorders>
            <w:vAlign w:val="center"/>
          </w:tcPr>
          <w:p w14:paraId="6FE3A6A3" w14:textId="0F9E3C7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B7C9D99" w14:textId="29C78C9F" w:rsidR="005B684C" w:rsidRPr="00100E2D" w:rsidRDefault="005B684C" w:rsidP="005B684C">
            <w:pPr>
              <w:widowControl w:val="0"/>
              <w:autoSpaceDE w:val="0"/>
              <w:autoSpaceDN w:val="0"/>
              <w:jc w:val="center"/>
              <w:rPr>
                <w:rFonts w:eastAsia="Calibri" w:cs="Times New Roman"/>
                <w:sz w:val="18"/>
                <w:szCs w:val="18"/>
              </w:rPr>
            </w:pPr>
            <w:proofErr w:type="spellStart"/>
            <w:r w:rsidRPr="00100E2D">
              <w:rPr>
                <w:rFonts w:eastAsia="Calibri" w:cs="Times New Roman"/>
                <w:sz w:val="18"/>
                <w:szCs w:val="18"/>
              </w:rPr>
              <w:t>д.Никулино</w:t>
            </w:r>
            <w:proofErr w:type="spellEnd"/>
            <w:r w:rsidRPr="00100E2D">
              <w:rPr>
                <w:rFonts w:eastAsia="Calibri" w:cs="Times New Roman"/>
                <w:sz w:val="18"/>
                <w:szCs w:val="18"/>
              </w:rPr>
              <w:t xml:space="preserve"> ул. Монастырская</w:t>
            </w:r>
          </w:p>
        </w:tc>
        <w:tc>
          <w:tcPr>
            <w:tcW w:w="1701" w:type="dxa"/>
            <w:tcBorders>
              <w:top w:val="single" w:sz="4" w:space="0" w:color="auto"/>
              <w:left w:val="single" w:sz="4" w:space="0" w:color="auto"/>
              <w:bottom w:val="single" w:sz="4" w:space="0" w:color="auto"/>
              <w:right w:val="single" w:sz="4" w:space="0" w:color="auto"/>
            </w:tcBorders>
            <w:vAlign w:val="center"/>
          </w:tcPr>
          <w:p w14:paraId="7467966C"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6B6BD17" w14:textId="49D8FA07"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822,5/0,235</w:t>
            </w:r>
          </w:p>
        </w:tc>
        <w:tc>
          <w:tcPr>
            <w:tcW w:w="1701" w:type="dxa"/>
            <w:tcBorders>
              <w:top w:val="single" w:sz="4" w:space="0" w:color="auto"/>
              <w:left w:val="single" w:sz="4" w:space="0" w:color="auto"/>
              <w:bottom w:val="single" w:sz="4" w:space="0" w:color="auto"/>
              <w:right w:val="single" w:sz="4" w:space="0" w:color="auto"/>
            </w:tcBorders>
            <w:vAlign w:val="center"/>
          </w:tcPr>
          <w:p w14:paraId="6B80F245" w14:textId="78BB52F3"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CDB35E1" w14:textId="3B0E515D"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0AED979" w14:textId="6A266EC6" w:rsidR="005B684C" w:rsidRPr="00BA23E1"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1 350,07</w:t>
            </w:r>
          </w:p>
        </w:tc>
        <w:tc>
          <w:tcPr>
            <w:tcW w:w="993" w:type="dxa"/>
            <w:tcBorders>
              <w:top w:val="single" w:sz="4" w:space="0" w:color="auto"/>
              <w:left w:val="single" w:sz="4" w:space="0" w:color="auto"/>
              <w:bottom w:val="single" w:sz="4" w:space="0" w:color="auto"/>
              <w:right w:val="single" w:sz="4" w:space="0" w:color="auto"/>
            </w:tcBorders>
            <w:vAlign w:val="center"/>
          </w:tcPr>
          <w:p w14:paraId="1ED9BD8B" w14:textId="1CDB2CF0"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1 350,07</w:t>
            </w:r>
          </w:p>
        </w:tc>
        <w:tc>
          <w:tcPr>
            <w:tcW w:w="992" w:type="dxa"/>
            <w:tcBorders>
              <w:top w:val="single" w:sz="4" w:space="0" w:color="auto"/>
              <w:left w:val="single" w:sz="4" w:space="0" w:color="auto"/>
              <w:bottom w:val="single" w:sz="4" w:space="0" w:color="auto"/>
              <w:right w:val="single" w:sz="4" w:space="0" w:color="auto"/>
            </w:tcBorders>
            <w:vAlign w:val="center"/>
          </w:tcPr>
          <w:p w14:paraId="22493505" w14:textId="726888B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D83CB25" w14:textId="2F52CEA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CCB8C8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03D339A" w14:textId="6A59C6DA"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lastRenderedPageBreak/>
              <w:t>3</w:t>
            </w:r>
          </w:p>
        </w:tc>
        <w:tc>
          <w:tcPr>
            <w:tcW w:w="1349" w:type="dxa"/>
            <w:tcBorders>
              <w:top w:val="single" w:sz="4" w:space="0" w:color="auto"/>
              <w:left w:val="single" w:sz="4" w:space="0" w:color="auto"/>
              <w:bottom w:val="single" w:sz="4" w:space="0" w:color="auto"/>
              <w:right w:val="single" w:sz="4" w:space="0" w:color="auto"/>
            </w:tcBorders>
            <w:vAlign w:val="center"/>
          </w:tcPr>
          <w:p w14:paraId="06F1602F" w14:textId="44821C9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75039841" w14:textId="676A730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Борисково</w:t>
            </w:r>
            <w:proofErr w:type="spellEnd"/>
            <w:r w:rsidRPr="00100E2D">
              <w:rPr>
                <w:rFonts w:eastAsia="Calibri" w:cs="Times New Roman"/>
                <w:sz w:val="18"/>
                <w:szCs w:val="18"/>
              </w:rPr>
              <w:t xml:space="preserve"> от дороги МКАД-П-Слобода</w:t>
            </w:r>
          </w:p>
        </w:tc>
        <w:tc>
          <w:tcPr>
            <w:tcW w:w="1701" w:type="dxa"/>
            <w:tcBorders>
              <w:top w:val="single" w:sz="4" w:space="0" w:color="auto"/>
              <w:left w:val="single" w:sz="4" w:space="0" w:color="auto"/>
              <w:bottom w:val="single" w:sz="4" w:space="0" w:color="auto"/>
              <w:right w:val="single" w:sz="4" w:space="0" w:color="auto"/>
            </w:tcBorders>
            <w:vAlign w:val="center"/>
          </w:tcPr>
          <w:p w14:paraId="23FCAB0C"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5F4E3C3" w14:textId="610DB771"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4 800/0,800</w:t>
            </w:r>
          </w:p>
        </w:tc>
        <w:tc>
          <w:tcPr>
            <w:tcW w:w="1701" w:type="dxa"/>
            <w:tcBorders>
              <w:top w:val="single" w:sz="4" w:space="0" w:color="auto"/>
              <w:left w:val="single" w:sz="4" w:space="0" w:color="auto"/>
              <w:bottom w:val="single" w:sz="4" w:space="0" w:color="auto"/>
              <w:right w:val="single" w:sz="4" w:space="0" w:color="auto"/>
            </w:tcBorders>
            <w:vAlign w:val="center"/>
          </w:tcPr>
          <w:p w14:paraId="3ED263EA" w14:textId="7785225E"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284FEB11" w14:textId="2F5420AC"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CF9A399" w14:textId="08FFEB7A" w:rsidR="005B684C" w:rsidRPr="00472D84"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6 592,64</w:t>
            </w:r>
          </w:p>
        </w:tc>
        <w:tc>
          <w:tcPr>
            <w:tcW w:w="993" w:type="dxa"/>
            <w:tcBorders>
              <w:top w:val="single" w:sz="4" w:space="0" w:color="auto"/>
              <w:left w:val="single" w:sz="4" w:space="0" w:color="auto"/>
              <w:bottom w:val="single" w:sz="4" w:space="0" w:color="auto"/>
              <w:right w:val="single" w:sz="4" w:space="0" w:color="auto"/>
            </w:tcBorders>
            <w:vAlign w:val="center"/>
          </w:tcPr>
          <w:p w14:paraId="3005F5CE" w14:textId="01E66AD2"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6 592,64</w:t>
            </w:r>
          </w:p>
        </w:tc>
        <w:tc>
          <w:tcPr>
            <w:tcW w:w="992" w:type="dxa"/>
            <w:tcBorders>
              <w:top w:val="single" w:sz="4" w:space="0" w:color="auto"/>
              <w:left w:val="single" w:sz="4" w:space="0" w:color="auto"/>
              <w:bottom w:val="single" w:sz="4" w:space="0" w:color="auto"/>
              <w:right w:val="single" w:sz="4" w:space="0" w:color="auto"/>
            </w:tcBorders>
            <w:vAlign w:val="center"/>
          </w:tcPr>
          <w:p w14:paraId="6FB3B5C7" w14:textId="3D79164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5C517A3E" w14:textId="6958438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440C6C86"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2415EDB" w14:textId="112E8E50"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4</w:t>
            </w:r>
          </w:p>
        </w:tc>
        <w:tc>
          <w:tcPr>
            <w:tcW w:w="1349" w:type="dxa"/>
            <w:tcBorders>
              <w:top w:val="single" w:sz="4" w:space="0" w:color="auto"/>
              <w:left w:val="single" w:sz="4" w:space="0" w:color="auto"/>
              <w:bottom w:val="single" w:sz="4" w:space="0" w:color="auto"/>
              <w:right w:val="single" w:sz="4" w:space="0" w:color="auto"/>
            </w:tcBorders>
            <w:vAlign w:val="center"/>
          </w:tcPr>
          <w:p w14:paraId="40E0AA83" w14:textId="4E8F764A"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5FA2ADA" w14:textId="79CC718B"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д. Красновидово, ул. Жемчужная</w:t>
            </w:r>
          </w:p>
        </w:tc>
        <w:tc>
          <w:tcPr>
            <w:tcW w:w="1701" w:type="dxa"/>
            <w:tcBorders>
              <w:top w:val="single" w:sz="4" w:space="0" w:color="auto"/>
              <w:left w:val="single" w:sz="4" w:space="0" w:color="auto"/>
              <w:bottom w:val="single" w:sz="4" w:space="0" w:color="auto"/>
              <w:right w:val="single" w:sz="4" w:space="0" w:color="auto"/>
            </w:tcBorders>
            <w:vAlign w:val="center"/>
          </w:tcPr>
          <w:p w14:paraId="66434EAD"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94A96B4" w14:textId="25757D3A"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2 879,5/0,443</w:t>
            </w:r>
          </w:p>
        </w:tc>
        <w:tc>
          <w:tcPr>
            <w:tcW w:w="1701" w:type="dxa"/>
            <w:tcBorders>
              <w:top w:val="single" w:sz="4" w:space="0" w:color="auto"/>
              <w:left w:val="single" w:sz="4" w:space="0" w:color="auto"/>
              <w:bottom w:val="single" w:sz="4" w:space="0" w:color="auto"/>
              <w:right w:val="single" w:sz="4" w:space="0" w:color="auto"/>
            </w:tcBorders>
            <w:vAlign w:val="center"/>
          </w:tcPr>
          <w:p w14:paraId="6D84695B" w14:textId="55BCEFAC"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0BCAAC77" w14:textId="49762FB0"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94713FD" w14:textId="78A94ED1" w:rsidR="005B684C" w:rsidRPr="00BA23E1" w:rsidRDefault="005B684C" w:rsidP="005B684C">
            <w:pPr>
              <w:widowControl w:val="0"/>
              <w:autoSpaceDE w:val="0"/>
              <w:autoSpaceDN w:val="0"/>
              <w:jc w:val="center"/>
              <w:rPr>
                <w:rFonts w:eastAsia="Calibri" w:cs="Times New Roman"/>
                <w:color w:val="000000" w:themeColor="text1"/>
                <w:sz w:val="18"/>
                <w:szCs w:val="18"/>
              </w:rPr>
            </w:pPr>
            <w:r w:rsidRPr="00BA23E1">
              <w:rPr>
                <w:rFonts w:eastAsia="Calibri" w:cs="Times New Roman"/>
                <w:color w:val="000000" w:themeColor="text1"/>
                <w:sz w:val="18"/>
                <w:szCs w:val="18"/>
              </w:rPr>
              <w:t>3 900,14</w:t>
            </w:r>
          </w:p>
        </w:tc>
        <w:tc>
          <w:tcPr>
            <w:tcW w:w="993" w:type="dxa"/>
            <w:tcBorders>
              <w:top w:val="single" w:sz="4" w:space="0" w:color="auto"/>
              <w:left w:val="single" w:sz="4" w:space="0" w:color="auto"/>
              <w:bottom w:val="single" w:sz="4" w:space="0" w:color="auto"/>
              <w:right w:val="single" w:sz="4" w:space="0" w:color="auto"/>
            </w:tcBorders>
            <w:vAlign w:val="center"/>
          </w:tcPr>
          <w:p w14:paraId="36D6CB0B" w14:textId="37E5B3D6" w:rsidR="005B684C" w:rsidRDefault="005B684C" w:rsidP="005B684C">
            <w:pPr>
              <w:widowControl w:val="0"/>
              <w:autoSpaceDE w:val="0"/>
              <w:autoSpaceDN w:val="0"/>
              <w:jc w:val="center"/>
              <w:rPr>
                <w:rFonts w:eastAsia="Calibri" w:cs="Times New Roman"/>
                <w:sz w:val="18"/>
                <w:szCs w:val="18"/>
              </w:rPr>
            </w:pPr>
            <w:r w:rsidRPr="00BA23E1">
              <w:rPr>
                <w:rFonts w:eastAsia="Calibri" w:cs="Times New Roman"/>
                <w:color w:val="000000" w:themeColor="text1"/>
                <w:sz w:val="18"/>
                <w:szCs w:val="18"/>
              </w:rPr>
              <w:t>3 900,14</w:t>
            </w:r>
          </w:p>
        </w:tc>
        <w:tc>
          <w:tcPr>
            <w:tcW w:w="992" w:type="dxa"/>
            <w:tcBorders>
              <w:top w:val="single" w:sz="4" w:space="0" w:color="auto"/>
              <w:left w:val="single" w:sz="4" w:space="0" w:color="auto"/>
              <w:bottom w:val="single" w:sz="4" w:space="0" w:color="auto"/>
              <w:right w:val="single" w:sz="4" w:space="0" w:color="auto"/>
            </w:tcBorders>
            <w:vAlign w:val="center"/>
          </w:tcPr>
          <w:p w14:paraId="693841D4" w14:textId="35FBA10F"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E42643E" w14:textId="115E876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252F9515"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417AA27" w14:textId="421642DE"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5</w:t>
            </w:r>
          </w:p>
        </w:tc>
        <w:tc>
          <w:tcPr>
            <w:tcW w:w="1349" w:type="dxa"/>
            <w:tcBorders>
              <w:top w:val="single" w:sz="4" w:space="0" w:color="auto"/>
              <w:left w:val="single" w:sz="4" w:space="0" w:color="auto"/>
              <w:bottom w:val="single" w:sz="4" w:space="0" w:color="auto"/>
              <w:right w:val="single" w:sz="4" w:space="0" w:color="auto"/>
            </w:tcBorders>
            <w:vAlign w:val="center"/>
          </w:tcPr>
          <w:p w14:paraId="2AE78312" w14:textId="70B9DFE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E9C0868" w14:textId="332CC7B3"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д. Ивановское, ул. Школьная</w:t>
            </w:r>
          </w:p>
        </w:tc>
        <w:tc>
          <w:tcPr>
            <w:tcW w:w="1701" w:type="dxa"/>
            <w:tcBorders>
              <w:top w:val="single" w:sz="4" w:space="0" w:color="auto"/>
              <w:left w:val="single" w:sz="4" w:space="0" w:color="auto"/>
              <w:bottom w:val="single" w:sz="4" w:space="0" w:color="auto"/>
              <w:right w:val="single" w:sz="4" w:space="0" w:color="auto"/>
            </w:tcBorders>
            <w:vAlign w:val="center"/>
          </w:tcPr>
          <w:p w14:paraId="2751E021"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2FB4078" w14:textId="3ACCE009"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710,5/0,203</w:t>
            </w:r>
          </w:p>
        </w:tc>
        <w:tc>
          <w:tcPr>
            <w:tcW w:w="1701" w:type="dxa"/>
            <w:tcBorders>
              <w:top w:val="single" w:sz="4" w:space="0" w:color="auto"/>
              <w:left w:val="single" w:sz="4" w:space="0" w:color="auto"/>
              <w:bottom w:val="single" w:sz="4" w:space="0" w:color="auto"/>
              <w:right w:val="single" w:sz="4" w:space="0" w:color="auto"/>
            </w:tcBorders>
            <w:vAlign w:val="center"/>
          </w:tcPr>
          <w:p w14:paraId="4BE50865" w14:textId="663E7571"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2C7FEB80" w14:textId="56105E89"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27A5B0D" w14:textId="02455EBD"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960,39</w:t>
            </w:r>
          </w:p>
        </w:tc>
        <w:tc>
          <w:tcPr>
            <w:tcW w:w="993" w:type="dxa"/>
            <w:tcBorders>
              <w:top w:val="single" w:sz="4" w:space="0" w:color="auto"/>
              <w:left w:val="single" w:sz="4" w:space="0" w:color="auto"/>
              <w:bottom w:val="single" w:sz="4" w:space="0" w:color="auto"/>
              <w:right w:val="single" w:sz="4" w:space="0" w:color="auto"/>
            </w:tcBorders>
            <w:vAlign w:val="center"/>
          </w:tcPr>
          <w:p w14:paraId="6B03DB7C" w14:textId="2A08191D"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960,39</w:t>
            </w:r>
          </w:p>
        </w:tc>
        <w:tc>
          <w:tcPr>
            <w:tcW w:w="992" w:type="dxa"/>
            <w:tcBorders>
              <w:top w:val="single" w:sz="4" w:space="0" w:color="auto"/>
              <w:left w:val="single" w:sz="4" w:space="0" w:color="auto"/>
              <w:bottom w:val="single" w:sz="4" w:space="0" w:color="auto"/>
              <w:right w:val="single" w:sz="4" w:space="0" w:color="auto"/>
            </w:tcBorders>
            <w:vAlign w:val="center"/>
          </w:tcPr>
          <w:p w14:paraId="0E08151E" w14:textId="6DA640E9"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71ED71E" w14:textId="1E15172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72CC8A1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F5FFD2E" w14:textId="6B101424"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6</w:t>
            </w:r>
          </w:p>
        </w:tc>
        <w:tc>
          <w:tcPr>
            <w:tcW w:w="1349" w:type="dxa"/>
            <w:tcBorders>
              <w:top w:val="single" w:sz="4" w:space="0" w:color="auto"/>
              <w:left w:val="single" w:sz="4" w:space="0" w:color="auto"/>
              <w:bottom w:val="single" w:sz="4" w:space="0" w:color="auto"/>
              <w:right w:val="single" w:sz="4" w:space="0" w:color="auto"/>
            </w:tcBorders>
            <w:vAlign w:val="center"/>
          </w:tcPr>
          <w:p w14:paraId="3080AAFF" w14:textId="25CEA34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32CD7F2" w14:textId="57F5EE93"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Рубцово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уч</w:t>
            </w:r>
            <w:proofErr w:type="spellEnd"/>
            <w:r w:rsidRPr="00100E2D">
              <w:rPr>
                <w:rFonts w:eastAsia="Calibri" w:cs="Times New Roman"/>
                <w:sz w:val="18"/>
                <w:szCs w:val="18"/>
              </w:rPr>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14:paraId="60BB8A1E"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A653A8C" w14:textId="0824D9A2"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2 940/0,490</w:t>
            </w:r>
          </w:p>
        </w:tc>
        <w:tc>
          <w:tcPr>
            <w:tcW w:w="1701" w:type="dxa"/>
            <w:tcBorders>
              <w:top w:val="single" w:sz="4" w:space="0" w:color="auto"/>
              <w:left w:val="single" w:sz="4" w:space="0" w:color="auto"/>
              <w:bottom w:val="single" w:sz="4" w:space="0" w:color="auto"/>
              <w:right w:val="single" w:sz="4" w:space="0" w:color="auto"/>
            </w:tcBorders>
            <w:vAlign w:val="center"/>
          </w:tcPr>
          <w:p w14:paraId="188412AF" w14:textId="2CDAB26A"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1DCD86F0" w14:textId="4D078150"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BE63FA" w14:textId="64D9FCA8"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4 039,97</w:t>
            </w:r>
          </w:p>
        </w:tc>
        <w:tc>
          <w:tcPr>
            <w:tcW w:w="993" w:type="dxa"/>
            <w:tcBorders>
              <w:top w:val="single" w:sz="4" w:space="0" w:color="auto"/>
              <w:left w:val="single" w:sz="4" w:space="0" w:color="auto"/>
              <w:bottom w:val="single" w:sz="4" w:space="0" w:color="auto"/>
              <w:right w:val="single" w:sz="4" w:space="0" w:color="auto"/>
            </w:tcBorders>
            <w:vAlign w:val="center"/>
          </w:tcPr>
          <w:p w14:paraId="530E4FE7" w14:textId="1DFEE8EB"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4 039,97</w:t>
            </w:r>
          </w:p>
        </w:tc>
        <w:tc>
          <w:tcPr>
            <w:tcW w:w="992" w:type="dxa"/>
            <w:tcBorders>
              <w:top w:val="single" w:sz="4" w:space="0" w:color="auto"/>
              <w:left w:val="single" w:sz="4" w:space="0" w:color="auto"/>
              <w:bottom w:val="single" w:sz="4" w:space="0" w:color="auto"/>
              <w:right w:val="single" w:sz="4" w:space="0" w:color="auto"/>
            </w:tcBorders>
            <w:vAlign w:val="center"/>
          </w:tcPr>
          <w:p w14:paraId="671C21EA" w14:textId="19DE1F6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D4DF569" w14:textId="796688B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5B6F7BD9"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C7FC0CE" w14:textId="62E18C95"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7</w:t>
            </w:r>
          </w:p>
        </w:tc>
        <w:tc>
          <w:tcPr>
            <w:tcW w:w="1349" w:type="dxa"/>
            <w:tcBorders>
              <w:top w:val="single" w:sz="4" w:space="0" w:color="auto"/>
              <w:left w:val="single" w:sz="4" w:space="0" w:color="auto"/>
              <w:bottom w:val="single" w:sz="4" w:space="0" w:color="auto"/>
              <w:right w:val="single" w:sz="4" w:space="0" w:color="auto"/>
            </w:tcBorders>
            <w:vAlign w:val="center"/>
          </w:tcPr>
          <w:p w14:paraId="0C146366" w14:textId="035A2A2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0535FB41" w14:textId="10CE615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п. </w:t>
            </w:r>
            <w:proofErr w:type="spellStart"/>
            <w:r w:rsidRPr="00100E2D">
              <w:rPr>
                <w:rFonts w:eastAsia="Calibri" w:cs="Times New Roman"/>
                <w:sz w:val="18"/>
                <w:szCs w:val="18"/>
              </w:rPr>
              <w:t>Глебовский</w:t>
            </w:r>
            <w:proofErr w:type="spellEnd"/>
            <w:r w:rsidRPr="00100E2D">
              <w:rPr>
                <w:rFonts w:eastAsia="Calibri" w:cs="Times New Roman"/>
                <w:sz w:val="18"/>
                <w:szCs w:val="18"/>
              </w:rPr>
              <w:t>, ул. 1-я Окружная</w:t>
            </w:r>
          </w:p>
        </w:tc>
        <w:tc>
          <w:tcPr>
            <w:tcW w:w="1701" w:type="dxa"/>
            <w:tcBorders>
              <w:top w:val="single" w:sz="4" w:space="0" w:color="auto"/>
              <w:left w:val="single" w:sz="4" w:space="0" w:color="auto"/>
              <w:bottom w:val="single" w:sz="4" w:space="0" w:color="auto"/>
              <w:right w:val="single" w:sz="4" w:space="0" w:color="auto"/>
            </w:tcBorders>
            <w:vAlign w:val="center"/>
          </w:tcPr>
          <w:p w14:paraId="16958E65"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2F48CC3" w14:textId="719CE8A2"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10 189/1,222</w:t>
            </w:r>
          </w:p>
        </w:tc>
        <w:tc>
          <w:tcPr>
            <w:tcW w:w="1701" w:type="dxa"/>
            <w:tcBorders>
              <w:top w:val="single" w:sz="4" w:space="0" w:color="auto"/>
              <w:left w:val="single" w:sz="4" w:space="0" w:color="auto"/>
              <w:bottom w:val="single" w:sz="4" w:space="0" w:color="auto"/>
              <w:right w:val="single" w:sz="4" w:space="0" w:color="auto"/>
            </w:tcBorders>
            <w:vAlign w:val="center"/>
          </w:tcPr>
          <w:p w14:paraId="7AC8C564" w14:textId="1F6B2A09"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24.06.2024 - 21.07.2024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03498226" w14:textId="33F8C835"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61296BD" w14:textId="05F04CC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22 559,38</w:t>
            </w:r>
          </w:p>
        </w:tc>
        <w:tc>
          <w:tcPr>
            <w:tcW w:w="993" w:type="dxa"/>
            <w:tcBorders>
              <w:top w:val="single" w:sz="4" w:space="0" w:color="auto"/>
              <w:left w:val="single" w:sz="4" w:space="0" w:color="auto"/>
              <w:bottom w:val="single" w:sz="4" w:space="0" w:color="auto"/>
              <w:right w:val="single" w:sz="4" w:space="0" w:color="auto"/>
            </w:tcBorders>
            <w:vAlign w:val="center"/>
          </w:tcPr>
          <w:p w14:paraId="022DAD94" w14:textId="6EC6201D"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22 559,38</w:t>
            </w:r>
          </w:p>
        </w:tc>
        <w:tc>
          <w:tcPr>
            <w:tcW w:w="992" w:type="dxa"/>
            <w:tcBorders>
              <w:top w:val="single" w:sz="4" w:space="0" w:color="auto"/>
              <w:left w:val="single" w:sz="4" w:space="0" w:color="auto"/>
              <w:bottom w:val="single" w:sz="4" w:space="0" w:color="auto"/>
              <w:right w:val="single" w:sz="4" w:space="0" w:color="auto"/>
            </w:tcBorders>
            <w:vAlign w:val="center"/>
          </w:tcPr>
          <w:p w14:paraId="2D68B3E0" w14:textId="313AFC7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24C95931" w14:textId="3EF542A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1FA13FA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16C36E1" w14:textId="01DB125D"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8</w:t>
            </w:r>
          </w:p>
        </w:tc>
        <w:tc>
          <w:tcPr>
            <w:tcW w:w="1349" w:type="dxa"/>
            <w:tcBorders>
              <w:top w:val="single" w:sz="4" w:space="0" w:color="auto"/>
              <w:left w:val="single" w:sz="4" w:space="0" w:color="auto"/>
              <w:bottom w:val="single" w:sz="4" w:space="0" w:color="auto"/>
              <w:right w:val="single" w:sz="4" w:space="0" w:color="auto"/>
            </w:tcBorders>
            <w:vAlign w:val="center"/>
          </w:tcPr>
          <w:p w14:paraId="1F8223E4" w14:textId="35106B8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EA7A69C" w14:textId="5879C5B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Гвардейская</w:t>
            </w:r>
          </w:p>
        </w:tc>
        <w:tc>
          <w:tcPr>
            <w:tcW w:w="1701" w:type="dxa"/>
            <w:tcBorders>
              <w:top w:val="single" w:sz="4" w:space="0" w:color="auto"/>
              <w:left w:val="single" w:sz="4" w:space="0" w:color="auto"/>
              <w:bottom w:val="single" w:sz="4" w:space="0" w:color="auto"/>
              <w:right w:val="single" w:sz="4" w:space="0" w:color="auto"/>
            </w:tcBorders>
            <w:vAlign w:val="center"/>
          </w:tcPr>
          <w:p w14:paraId="2B957CA0"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0AFA522" w14:textId="3BB68BA0"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2 996,9/0,434</w:t>
            </w:r>
          </w:p>
        </w:tc>
        <w:tc>
          <w:tcPr>
            <w:tcW w:w="1701" w:type="dxa"/>
            <w:tcBorders>
              <w:top w:val="single" w:sz="4" w:space="0" w:color="auto"/>
              <w:left w:val="single" w:sz="4" w:space="0" w:color="auto"/>
              <w:bottom w:val="single" w:sz="4" w:space="0" w:color="auto"/>
              <w:right w:val="single" w:sz="4" w:space="0" w:color="auto"/>
            </w:tcBorders>
            <w:vAlign w:val="center"/>
          </w:tcPr>
          <w:p w14:paraId="4D5EE9DC" w14:textId="73681A6A"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D3E74F6" w14:textId="6A25738A"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19EB9D" w14:textId="39D4E4C6"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4 885,68</w:t>
            </w:r>
          </w:p>
        </w:tc>
        <w:tc>
          <w:tcPr>
            <w:tcW w:w="993" w:type="dxa"/>
            <w:tcBorders>
              <w:top w:val="single" w:sz="4" w:space="0" w:color="auto"/>
              <w:left w:val="single" w:sz="4" w:space="0" w:color="auto"/>
              <w:bottom w:val="single" w:sz="4" w:space="0" w:color="auto"/>
              <w:right w:val="single" w:sz="4" w:space="0" w:color="auto"/>
            </w:tcBorders>
            <w:vAlign w:val="center"/>
          </w:tcPr>
          <w:p w14:paraId="2D70D59B" w14:textId="20C9B273"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4 885,68</w:t>
            </w:r>
          </w:p>
        </w:tc>
        <w:tc>
          <w:tcPr>
            <w:tcW w:w="992" w:type="dxa"/>
            <w:tcBorders>
              <w:top w:val="single" w:sz="4" w:space="0" w:color="auto"/>
              <w:left w:val="single" w:sz="4" w:space="0" w:color="auto"/>
              <w:bottom w:val="single" w:sz="4" w:space="0" w:color="auto"/>
              <w:right w:val="single" w:sz="4" w:space="0" w:color="auto"/>
            </w:tcBorders>
            <w:vAlign w:val="center"/>
          </w:tcPr>
          <w:p w14:paraId="5CBF609E" w14:textId="26650D4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4EA67EA" w14:textId="0DBAE05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0AF3A1C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ACBE600" w14:textId="4C5C324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9</w:t>
            </w:r>
          </w:p>
        </w:tc>
        <w:tc>
          <w:tcPr>
            <w:tcW w:w="1349" w:type="dxa"/>
            <w:tcBorders>
              <w:top w:val="single" w:sz="4" w:space="0" w:color="auto"/>
              <w:left w:val="single" w:sz="4" w:space="0" w:color="auto"/>
              <w:bottom w:val="single" w:sz="4" w:space="0" w:color="auto"/>
              <w:right w:val="single" w:sz="4" w:space="0" w:color="auto"/>
            </w:tcBorders>
            <w:vAlign w:val="center"/>
          </w:tcPr>
          <w:p w14:paraId="2B43843D" w14:textId="51F9941F"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834E3E9" w14:textId="52A3A9CB"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д. Павловское, дорога от МДОУ и СОШ</w:t>
            </w:r>
          </w:p>
        </w:tc>
        <w:tc>
          <w:tcPr>
            <w:tcW w:w="1701" w:type="dxa"/>
            <w:tcBorders>
              <w:top w:val="single" w:sz="4" w:space="0" w:color="auto"/>
              <w:left w:val="single" w:sz="4" w:space="0" w:color="auto"/>
              <w:bottom w:val="single" w:sz="4" w:space="0" w:color="auto"/>
              <w:right w:val="single" w:sz="4" w:space="0" w:color="auto"/>
            </w:tcBorders>
            <w:vAlign w:val="center"/>
          </w:tcPr>
          <w:p w14:paraId="65173DE8"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01853FD" w14:textId="79C92DE3"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2 030/0,290</w:t>
            </w:r>
          </w:p>
        </w:tc>
        <w:tc>
          <w:tcPr>
            <w:tcW w:w="1701" w:type="dxa"/>
            <w:tcBorders>
              <w:top w:val="single" w:sz="4" w:space="0" w:color="auto"/>
              <w:left w:val="single" w:sz="4" w:space="0" w:color="auto"/>
              <w:bottom w:val="single" w:sz="4" w:space="0" w:color="auto"/>
              <w:right w:val="single" w:sz="4" w:space="0" w:color="auto"/>
            </w:tcBorders>
            <w:vAlign w:val="center"/>
          </w:tcPr>
          <w:p w14:paraId="405ACB6E" w14:textId="564E3842"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763B0F7A" w14:textId="39CE709E"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2CDC4F6" w14:textId="235B912F"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4 953,09</w:t>
            </w:r>
          </w:p>
        </w:tc>
        <w:tc>
          <w:tcPr>
            <w:tcW w:w="993" w:type="dxa"/>
            <w:tcBorders>
              <w:top w:val="single" w:sz="4" w:space="0" w:color="auto"/>
              <w:left w:val="single" w:sz="4" w:space="0" w:color="auto"/>
              <w:bottom w:val="single" w:sz="4" w:space="0" w:color="auto"/>
              <w:right w:val="single" w:sz="4" w:space="0" w:color="auto"/>
            </w:tcBorders>
            <w:vAlign w:val="center"/>
          </w:tcPr>
          <w:p w14:paraId="3B0A0522" w14:textId="5D452C9E"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4 953,09</w:t>
            </w:r>
          </w:p>
        </w:tc>
        <w:tc>
          <w:tcPr>
            <w:tcW w:w="992" w:type="dxa"/>
            <w:tcBorders>
              <w:top w:val="single" w:sz="4" w:space="0" w:color="auto"/>
              <w:left w:val="single" w:sz="4" w:space="0" w:color="auto"/>
              <w:bottom w:val="single" w:sz="4" w:space="0" w:color="auto"/>
              <w:right w:val="single" w:sz="4" w:space="0" w:color="auto"/>
            </w:tcBorders>
            <w:vAlign w:val="center"/>
          </w:tcPr>
          <w:p w14:paraId="0A73B52F" w14:textId="07BB6CC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3FA78A9" w14:textId="3C484C2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7D61FA8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6561A7B" w14:textId="48095B2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10</w:t>
            </w:r>
          </w:p>
        </w:tc>
        <w:tc>
          <w:tcPr>
            <w:tcW w:w="1349" w:type="dxa"/>
            <w:tcBorders>
              <w:top w:val="single" w:sz="4" w:space="0" w:color="auto"/>
              <w:left w:val="single" w:sz="4" w:space="0" w:color="auto"/>
              <w:bottom w:val="single" w:sz="4" w:space="0" w:color="auto"/>
              <w:right w:val="single" w:sz="4" w:space="0" w:color="auto"/>
            </w:tcBorders>
            <w:vAlign w:val="center"/>
          </w:tcPr>
          <w:p w14:paraId="5042A252" w14:textId="6EB45C0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75A0220" w14:textId="6BB5AB2F"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д. Павловское, дорога вдоль центрального пруда</w:t>
            </w:r>
          </w:p>
        </w:tc>
        <w:tc>
          <w:tcPr>
            <w:tcW w:w="1701" w:type="dxa"/>
            <w:tcBorders>
              <w:top w:val="single" w:sz="4" w:space="0" w:color="auto"/>
              <w:left w:val="single" w:sz="4" w:space="0" w:color="auto"/>
              <w:bottom w:val="single" w:sz="4" w:space="0" w:color="auto"/>
              <w:right w:val="single" w:sz="4" w:space="0" w:color="auto"/>
            </w:tcBorders>
            <w:vAlign w:val="center"/>
          </w:tcPr>
          <w:p w14:paraId="02335B52"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3105367" w14:textId="367D238A"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1 832,5/0,358</w:t>
            </w:r>
          </w:p>
        </w:tc>
        <w:tc>
          <w:tcPr>
            <w:tcW w:w="1701" w:type="dxa"/>
            <w:tcBorders>
              <w:top w:val="single" w:sz="4" w:space="0" w:color="auto"/>
              <w:left w:val="single" w:sz="4" w:space="0" w:color="auto"/>
              <w:bottom w:val="single" w:sz="4" w:space="0" w:color="auto"/>
              <w:right w:val="single" w:sz="4" w:space="0" w:color="auto"/>
            </w:tcBorders>
            <w:vAlign w:val="center"/>
          </w:tcPr>
          <w:p w14:paraId="645C5EB9" w14:textId="52891BB4"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46AAC3E9" w14:textId="3FC31E10"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02AA048" w14:textId="44B10196"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2 845,32</w:t>
            </w:r>
          </w:p>
        </w:tc>
        <w:tc>
          <w:tcPr>
            <w:tcW w:w="993" w:type="dxa"/>
            <w:tcBorders>
              <w:top w:val="single" w:sz="4" w:space="0" w:color="auto"/>
              <w:left w:val="single" w:sz="4" w:space="0" w:color="auto"/>
              <w:bottom w:val="single" w:sz="4" w:space="0" w:color="auto"/>
              <w:right w:val="single" w:sz="4" w:space="0" w:color="auto"/>
            </w:tcBorders>
            <w:vAlign w:val="center"/>
          </w:tcPr>
          <w:p w14:paraId="1E53AD72" w14:textId="061936DA"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2 845,32</w:t>
            </w:r>
          </w:p>
        </w:tc>
        <w:tc>
          <w:tcPr>
            <w:tcW w:w="992" w:type="dxa"/>
            <w:tcBorders>
              <w:top w:val="single" w:sz="4" w:space="0" w:color="auto"/>
              <w:left w:val="single" w:sz="4" w:space="0" w:color="auto"/>
              <w:bottom w:val="single" w:sz="4" w:space="0" w:color="auto"/>
              <w:right w:val="single" w:sz="4" w:space="0" w:color="auto"/>
            </w:tcBorders>
            <w:vAlign w:val="center"/>
          </w:tcPr>
          <w:p w14:paraId="0B31A63D" w14:textId="50C3BCC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AC33201" w14:textId="002DCE2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2268E13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BAD7EBF" w14:textId="1A34918E"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11</w:t>
            </w:r>
          </w:p>
        </w:tc>
        <w:tc>
          <w:tcPr>
            <w:tcW w:w="1349" w:type="dxa"/>
            <w:tcBorders>
              <w:top w:val="single" w:sz="4" w:space="0" w:color="auto"/>
              <w:left w:val="single" w:sz="4" w:space="0" w:color="auto"/>
              <w:bottom w:val="single" w:sz="4" w:space="0" w:color="auto"/>
              <w:right w:val="single" w:sz="4" w:space="0" w:color="auto"/>
            </w:tcBorders>
            <w:vAlign w:val="center"/>
          </w:tcPr>
          <w:p w14:paraId="29E4582E" w14:textId="183C430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8179AAD" w14:textId="33750D21"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Истра ул. 25 Лет Октября</w:t>
            </w:r>
          </w:p>
        </w:tc>
        <w:tc>
          <w:tcPr>
            <w:tcW w:w="1701" w:type="dxa"/>
            <w:tcBorders>
              <w:top w:val="single" w:sz="4" w:space="0" w:color="auto"/>
              <w:left w:val="single" w:sz="4" w:space="0" w:color="auto"/>
              <w:bottom w:val="single" w:sz="4" w:space="0" w:color="auto"/>
              <w:right w:val="single" w:sz="4" w:space="0" w:color="auto"/>
            </w:tcBorders>
            <w:vAlign w:val="center"/>
          </w:tcPr>
          <w:p w14:paraId="35F2459E"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C95C100" w14:textId="0A7B1C25"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1 000/0,250</w:t>
            </w:r>
          </w:p>
        </w:tc>
        <w:tc>
          <w:tcPr>
            <w:tcW w:w="1701" w:type="dxa"/>
            <w:tcBorders>
              <w:top w:val="single" w:sz="4" w:space="0" w:color="auto"/>
              <w:left w:val="single" w:sz="4" w:space="0" w:color="auto"/>
              <w:bottom w:val="single" w:sz="4" w:space="0" w:color="auto"/>
              <w:right w:val="single" w:sz="4" w:space="0" w:color="auto"/>
            </w:tcBorders>
            <w:vAlign w:val="center"/>
          </w:tcPr>
          <w:p w14:paraId="181A1B42" w14:textId="7B309E94"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22.07.2024 - 28.07.2024</w:t>
            </w:r>
          </w:p>
        </w:tc>
        <w:tc>
          <w:tcPr>
            <w:tcW w:w="3894" w:type="dxa"/>
            <w:tcBorders>
              <w:top w:val="single" w:sz="4" w:space="0" w:color="auto"/>
              <w:left w:val="single" w:sz="4" w:space="0" w:color="auto"/>
              <w:bottom w:val="single" w:sz="4" w:space="0" w:color="auto"/>
              <w:right w:val="single" w:sz="4" w:space="0" w:color="auto"/>
            </w:tcBorders>
            <w:vAlign w:val="center"/>
          </w:tcPr>
          <w:p w14:paraId="3C946900" w14:textId="3B651C49"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48CFD6B" w14:textId="2D589330"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1 398,14</w:t>
            </w:r>
          </w:p>
        </w:tc>
        <w:tc>
          <w:tcPr>
            <w:tcW w:w="993" w:type="dxa"/>
            <w:tcBorders>
              <w:top w:val="single" w:sz="4" w:space="0" w:color="auto"/>
              <w:left w:val="single" w:sz="4" w:space="0" w:color="auto"/>
              <w:bottom w:val="single" w:sz="4" w:space="0" w:color="auto"/>
              <w:right w:val="single" w:sz="4" w:space="0" w:color="auto"/>
            </w:tcBorders>
            <w:vAlign w:val="center"/>
          </w:tcPr>
          <w:p w14:paraId="4FE2B23C" w14:textId="65ACB643"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1 398,14</w:t>
            </w:r>
          </w:p>
        </w:tc>
        <w:tc>
          <w:tcPr>
            <w:tcW w:w="992" w:type="dxa"/>
            <w:tcBorders>
              <w:top w:val="single" w:sz="4" w:space="0" w:color="auto"/>
              <w:left w:val="single" w:sz="4" w:space="0" w:color="auto"/>
              <w:bottom w:val="single" w:sz="4" w:space="0" w:color="auto"/>
              <w:right w:val="single" w:sz="4" w:space="0" w:color="auto"/>
            </w:tcBorders>
            <w:vAlign w:val="center"/>
          </w:tcPr>
          <w:p w14:paraId="46DC82C2" w14:textId="35C0680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49139F3" w14:textId="3162C59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1A4D447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6F8415FB" w14:textId="16B9746C"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12</w:t>
            </w:r>
          </w:p>
        </w:tc>
        <w:tc>
          <w:tcPr>
            <w:tcW w:w="1349" w:type="dxa"/>
            <w:tcBorders>
              <w:top w:val="single" w:sz="4" w:space="0" w:color="auto"/>
              <w:left w:val="single" w:sz="4" w:space="0" w:color="auto"/>
              <w:bottom w:val="single" w:sz="4" w:space="0" w:color="auto"/>
              <w:right w:val="single" w:sz="4" w:space="0" w:color="auto"/>
            </w:tcBorders>
            <w:vAlign w:val="center"/>
          </w:tcPr>
          <w:p w14:paraId="394C4248" w14:textId="5AE52BF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D97A6FD" w14:textId="2C8589ED"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г. Истра, ул. Главного Конструктора В.И. </w:t>
            </w:r>
            <w:proofErr w:type="spellStart"/>
            <w:r w:rsidRPr="00100E2D">
              <w:rPr>
                <w:rFonts w:eastAsia="Calibri" w:cs="Times New Roman"/>
                <w:sz w:val="18"/>
                <w:szCs w:val="18"/>
              </w:rPr>
              <w:t>Адасько</w:t>
            </w:r>
            <w:proofErr w:type="spellEnd"/>
            <w:r w:rsidRPr="00100E2D">
              <w:rPr>
                <w:rFonts w:eastAsia="Calibri" w:cs="Times New Roman"/>
                <w:sz w:val="18"/>
                <w:szCs w:val="18"/>
              </w:rPr>
              <w:t xml:space="preserve"> уч.1</w:t>
            </w:r>
          </w:p>
        </w:tc>
        <w:tc>
          <w:tcPr>
            <w:tcW w:w="1701" w:type="dxa"/>
            <w:tcBorders>
              <w:top w:val="single" w:sz="4" w:space="0" w:color="auto"/>
              <w:left w:val="single" w:sz="4" w:space="0" w:color="auto"/>
              <w:bottom w:val="single" w:sz="4" w:space="0" w:color="auto"/>
              <w:right w:val="single" w:sz="4" w:space="0" w:color="auto"/>
            </w:tcBorders>
            <w:vAlign w:val="center"/>
          </w:tcPr>
          <w:p w14:paraId="7A30135F"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DEE01C9" w14:textId="7A3263EA"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2 568/0,214</w:t>
            </w:r>
          </w:p>
        </w:tc>
        <w:tc>
          <w:tcPr>
            <w:tcW w:w="1701" w:type="dxa"/>
            <w:tcBorders>
              <w:top w:val="single" w:sz="4" w:space="0" w:color="auto"/>
              <w:left w:val="single" w:sz="4" w:space="0" w:color="auto"/>
              <w:bottom w:val="single" w:sz="4" w:space="0" w:color="auto"/>
              <w:right w:val="single" w:sz="4" w:space="0" w:color="auto"/>
            </w:tcBorders>
            <w:vAlign w:val="center"/>
          </w:tcPr>
          <w:p w14:paraId="2EC77FF8" w14:textId="03ECA6E7"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368521FD" w14:textId="30FAF982"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C75B908" w14:textId="17FEF3B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4 936,49</w:t>
            </w:r>
          </w:p>
        </w:tc>
        <w:tc>
          <w:tcPr>
            <w:tcW w:w="993" w:type="dxa"/>
            <w:tcBorders>
              <w:top w:val="single" w:sz="4" w:space="0" w:color="auto"/>
              <w:left w:val="single" w:sz="4" w:space="0" w:color="auto"/>
              <w:bottom w:val="single" w:sz="4" w:space="0" w:color="auto"/>
              <w:right w:val="single" w:sz="4" w:space="0" w:color="auto"/>
            </w:tcBorders>
            <w:vAlign w:val="center"/>
          </w:tcPr>
          <w:p w14:paraId="3B4844BE" w14:textId="795DAE92"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4 936,49</w:t>
            </w:r>
          </w:p>
        </w:tc>
        <w:tc>
          <w:tcPr>
            <w:tcW w:w="992" w:type="dxa"/>
            <w:tcBorders>
              <w:top w:val="single" w:sz="4" w:space="0" w:color="auto"/>
              <w:left w:val="single" w:sz="4" w:space="0" w:color="auto"/>
              <w:bottom w:val="single" w:sz="4" w:space="0" w:color="auto"/>
              <w:right w:val="single" w:sz="4" w:space="0" w:color="auto"/>
            </w:tcBorders>
            <w:vAlign w:val="center"/>
          </w:tcPr>
          <w:p w14:paraId="5E8208E2" w14:textId="0232576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D9BBA77" w14:textId="60508FE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5D317F3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D7613AD" w14:textId="0DB4374F"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13</w:t>
            </w:r>
          </w:p>
        </w:tc>
        <w:tc>
          <w:tcPr>
            <w:tcW w:w="1349" w:type="dxa"/>
            <w:tcBorders>
              <w:top w:val="single" w:sz="4" w:space="0" w:color="auto"/>
              <w:left w:val="single" w:sz="4" w:space="0" w:color="auto"/>
              <w:bottom w:val="single" w:sz="4" w:space="0" w:color="auto"/>
              <w:right w:val="single" w:sz="4" w:space="0" w:color="auto"/>
            </w:tcBorders>
            <w:vAlign w:val="center"/>
          </w:tcPr>
          <w:p w14:paraId="75DDA3B8" w14:textId="24D40E80"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2DEBBCF" w14:textId="1A0901E5"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Истра, ул. 15 лет Комсомола</w:t>
            </w:r>
          </w:p>
        </w:tc>
        <w:tc>
          <w:tcPr>
            <w:tcW w:w="1701" w:type="dxa"/>
            <w:tcBorders>
              <w:top w:val="single" w:sz="4" w:space="0" w:color="auto"/>
              <w:left w:val="single" w:sz="4" w:space="0" w:color="auto"/>
              <w:bottom w:val="single" w:sz="4" w:space="0" w:color="auto"/>
              <w:right w:val="single" w:sz="4" w:space="0" w:color="auto"/>
            </w:tcBorders>
            <w:vAlign w:val="center"/>
          </w:tcPr>
          <w:p w14:paraId="21641E06"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5D7D8AE" w14:textId="3F61E31E"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3 607,5/0,255</w:t>
            </w:r>
          </w:p>
        </w:tc>
        <w:tc>
          <w:tcPr>
            <w:tcW w:w="1701" w:type="dxa"/>
            <w:tcBorders>
              <w:top w:val="single" w:sz="4" w:space="0" w:color="auto"/>
              <w:left w:val="single" w:sz="4" w:space="0" w:color="auto"/>
              <w:bottom w:val="single" w:sz="4" w:space="0" w:color="auto"/>
              <w:right w:val="single" w:sz="4" w:space="0" w:color="auto"/>
            </w:tcBorders>
            <w:vAlign w:val="center"/>
          </w:tcPr>
          <w:p w14:paraId="04A054F2" w14:textId="7B7614FC"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15E77134" w14:textId="2742B3AA"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6AEE8E96" w14:textId="6500A370"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6 635,99</w:t>
            </w:r>
          </w:p>
        </w:tc>
        <w:tc>
          <w:tcPr>
            <w:tcW w:w="993" w:type="dxa"/>
            <w:tcBorders>
              <w:top w:val="single" w:sz="4" w:space="0" w:color="auto"/>
              <w:left w:val="single" w:sz="4" w:space="0" w:color="auto"/>
              <w:bottom w:val="single" w:sz="4" w:space="0" w:color="auto"/>
              <w:right w:val="single" w:sz="4" w:space="0" w:color="auto"/>
            </w:tcBorders>
            <w:vAlign w:val="center"/>
          </w:tcPr>
          <w:p w14:paraId="5CE10142" w14:textId="67349969"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6 635,99</w:t>
            </w:r>
          </w:p>
        </w:tc>
        <w:tc>
          <w:tcPr>
            <w:tcW w:w="992" w:type="dxa"/>
            <w:tcBorders>
              <w:top w:val="single" w:sz="4" w:space="0" w:color="auto"/>
              <w:left w:val="single" w:sz="4" w:space="0" w:color="auto"/>
              <w:bottom w:val="single" w:sz="4" w:space="0" w:color="auto"/>
              <w:right w:val="single" w:sz="4" w:space="0" w:color="auto"/>
            </w:tcBorders>
            <w:vAlign w:val="center"/>
          </w:tcPr>
          <w:p w14:paraId="3EFA290D" w14:textId="797BAF0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E05BD07" w14:textId="18F5DAD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57DED32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0FB314C3" w14:textId="6F54A3DD"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14</w:t>
            </w:r>
          </w:p>
        </w:tc>
        <w:tc>
          <w:tcPr>
            <w:tcW w:w="1349" w:type="dxa"/>
            <w:tcBorders>
              <w:top w:val="single" w:sz="4" w:space="0" w:color="auto"/>
              <w:left w:val="single" w:sz="4" w:space="0" w:color="auto"/>
              <w:bottom w:val="single" w:sz="4" w:space="0" w:color="auto"/>
              <w:right w:val="single" w:sz="4" w:space="0" w:color="auto"/>
            </w:tcBorders>
            <w:vAlign w:val="center"/>
          </w:tcPr>
          <w:p w14:paraId="64304777" w14:textId="763D1CB0"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B329D23" w14:textId="669A7BE4"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Трусово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26419D81"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FC319B0" w14:textId="28DF5676"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1 740/0,290</w:t>
            </w:r>
          </w:p>
        </w:tc>
        <w:tc>
          <w:tcPr>
            <w:tcW w:w="1701" w:type="dxa"/>
            <w:tcBorders>
              <w:top w:val="single" w:sz="4" w:space="0" w:color="auto"/>
              <w:left w:val="single" w:sz="4" w:space="0" w:color="auto"/>
              <w:bottom w:val="single" w:sz="4" w:space="0" w:color="auto"/>
              <w:right w:val="single" w:sz="4" w:space="0" w:color="auto"/>
            </w:tcBorders>
            <w:vAlign w:val="center"/>
          </w:tcPr>
          <w:p w14:paraId="0ABD43D7" w14:textId="13CB51B3"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19E04CD9" w14:textId="44F34684"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CF0EE15" w14:textId="74B7F656"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2 343,88</w:t>
            </w:r>
          </w:p>
        </w:tc>
        <w:tc>
          <w:tcPr>
            <w:tcW w:w="993" w:type="dxa"/>
            <w:tcBorders>
              <w:top w:val="single" w:sz="4" w:space="0" w:color="auto"/>
              <w:left w:val="single" w:sz="4" w:space="0" w:color="auto"/>
              <w:bottom w:val="single" w:sz="4" w:space="0" w:color="auto"/>
              <w:right w:val="single" w:sz="4" w:space="0" w:color="auto"/>
            </w:tcBorders>
            <w:vAlign w:val="center"/>
          </w:tcPr>
          <w:p w14:paraId="51EA7FE2" w14:textId="39FED42C"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2 343,88</w:t>
            </w:r>
          </w:p>
        </w:tc>
        <w:tc>
          <w:tcPr>
            <w:tcW w:w="992" w:type="dxa"/>
            <w:tcBorders>
              <w:top w:val="single" w:sz="4" w:space="0" w:color="auto"/>
              <w:left w:val="single" w:sz="4" w:space="0" w:color="auto"/>
              <w:bottom w:val="single" w:sz="4" w:space="0" w:color="auto"/>
              <w:right w:val="single" w:sz="4" w:space="0" w:color="auto"/>
            </w:tcBorders>
            <w:vAlign w:val="center"/>
          </w:tcPr>
          <w:p w14:paraId="2C38DC4A" w14:textId="76AA1E1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C67DEE6" w14:textId="77507EF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6662628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7F2F2F9" w14:textId="5265191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15</w:t>
            </w:r>
          </w:p>
        </w:tc>
        <w:tc>
          <w:tcPr>
            <w:tcW w:w="1349" w:type="dxa"/>
            <w:tcBorders>
              <w:top w:val="single" w:sz="4" w:space="0" w:color="auto"/>
              <w:left w:val="single" w:sz="4" w:space="0" w:color="auto"/>
              <w:bottom w:val="single" w:sz="4" w:space="0" w:color="auto"/>
              <w:right w:val="single" w:sz="4" w:space="0" w:color="auto"/>
            </w:tcBorders>
            <w:vAlign w:val="center"/>
          </w:tcPr>
          <w:p w14:paraId="4E600E14" w14:textId="21828420"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608E404" w14:textId="4F8FC187"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Трусово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мкр</w:t>
            </w:r>
            <w:proofErr w:type="spellEnd"/>
            <w:r w:rsidRPr="00100E2D">
              <w:rPr>
                <w:rFonts w:eastAsia="Calibri" w:cs="Times New Roman"/>
                <w:sz w:val="18"/>
                <w:szCs w:val="18"/>
              </w:rPr>
              <w:t xml:space="preserve"> Песочный</w:t>
            </w:r>
          </w:p>
        </w:tc>
        <w:tc>
          <w:tcPr>
            <w:tcW w:w="1701" w:type="dxa"/>
            <w:tcBorders>
              <w:top w:val="single" w:sz="4" w:space="0" w:color="auto"/>
              <w:left w:val="single" w:sz="4" w:space="0" w:color="auto"/>
              <w:bottom w:val="single" w:sz="4" w:space="0" w:color="auto"/>
              <w:right w:val="single" w:sz="4" w:space="0" w:color="auto"/>
            </w:tcBorders>
            <w:vAlign w:val="center"/>
          </w:tcPr>
          <w:p w14:paraId="1B04A345"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2E20439F" w14:textId="14C63E7D"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1 350/0,270</w:t>
            </w:r>
          </w:p>
        </w:tc>
        <w:tc>
          <w:tcPr>
            <w:tcW w:w="1701" w:type="dxa"/>
            <w:tcBorders>
              <w:top w:val="single" w:sz="4" w:space="0" w:color="auto"/>
              <w:left w:val="single" w:sz="4" w:space="0" w:color="auto"/>
              <w:bottom w:val="single" w:sz="4" w:space="0" w:color="auto"/>
              <w:right w:val="single" w:sz="4" w:space="0" w:color="auto"/>
            </w:tcBorders>
            <w:vAlign w:val="center"/>
          </w:tcPr>
          <w:p w14:paraId="26CF0042" w14:textId="3ACB188A"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6E49A11E" w14:textId="43E513EA"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9B6DE22" w14:textId="0FBCE70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1 817,59</w:t>
            </w:r>
          </w:p>
        </w:tc>
        <w:tc>
          <w:tcPr>
            <w:tcW w:w="993" w:type="dxa"/>
            <w:tcBorders>
              <w:top w:val="single" w:sz="4" w:space="0" w:color="auto"/>
              <w:left w:val="single" w:sz="4" w:space="0" w:color="auto"/>
              <w:bottom w:val="single" w:sz="4" w:space="0" w:color="auto"/>
              <w:right w:val="single" w:sz="4" w:space="0" w:color="auto"/>
            </w:tcBorders>
            <w:vAlign w:val="center"/>
          </w:tcPr>
          <w:p w14:paraId="177476ED" w14:textId="2AE5D979"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1 817,59</w:t>
            </w:r>
          </w:p>
        </w:tc>
        <w:tc>
          <w:tcPr>
            <w:tcW w:w="992" w:type="dxa"/>
            <w:tcBorders>
              <w:top w:val="single" w:sz="4" w:space="0" w:color="auto"/>
              <w:left w:val="single" w:sz="4" w:space="0" w:color="auto"/>
              <w:bottom w:val="single" w:sz="4" w:space="0" w:color="auto"/>
              <w:right w:val="single" w:sz="4" w:space="0" w:color="auto"/>
            </w:tcBorders>
            <w:vAlign w:val="center"/>
          </w:tcPr>
          <w:p w14:paraId="6A031AE4" w14:textId="52CC3BA9"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42B90E5" w14:textId="0019B03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92D2BAE"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74E42905" w14:textId="5BE8F59D"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lastRenderedPageBreak/>
              <w:t>16</w:t>
            </w:r>
          </w:p>
        </w:tc>
        <w:tc>
          <w:tcPr>
            <w:tcW w:w="1349" w:type="dxa"/>
            <w:tcBorders>
              <w:top w:val="single" w:sz="4" w:space="0" w:color="auto"/>
              <w:left w:val="single" w:sz="4" w:space="0" w:color="auto"/>
              <w:bottom w:val="single" w:sz="4" w:space="0" w:color="auto"/>
              <w:right w:val="single" w:sz="4" w:space="0" w:color="auto"/>
            </w:tcBorders>
            <w:vAlign w:val="center"/>
          </w:tcPr>
          <w:p w14:paraId="70068C37" w14:textId="2713809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463E0D4C" w14:textId="590040DE"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с. Павловская Слобода, ул. Лесная</w:t>
            </w:r>
          </w:p>
        </w:tc>
        <w:tc>
          <w:tcPr>
            <w:tcW w:w="1701" w:type="dxa"/>
            <w:tcBorders>
              <w:top w:val="single" w:sz="4" w:space="0" w:color="auto"/>
              <w:left w:val="single" w:sz="4" w:space="0" w:color="auto"/>
              <w:bottom w:val="single" w:sz="4" w:space="0" w:color="auto"/>
              <w:right w:val="single" w:sz="4" w:space="0" w:color="auto"/>
            </w:tcBorders>
            <w:vAlign w:val="center"/>
          </w:tcPr>
          <w:p w14:paraId="1457F2F1"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590E510" w14:textId="066EEB0B"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2 787,8/0,439</w:t>
            </w:r>
          </w:p>
        </w:tc>
        <w:tc>
          <w:tcPr>
            <w:tcW w:w="1701" w:type="dxa"/>
            <w:tcBorders>
              <w:top w:val="single" w:sz="4" w:space="0" w:color="auto"/>
              <w:left w:val="single" w:sz="4" w:space="0" w:color="auto"/>
              <w:bottom w:val="single" w:sz="4" w:space="0" w:color="auto"/>
              <w:right w:val="single" w:sz="4" w:space="0" w:color="auto"/>
            </w:tcBorders>
            <w:vAlign w:val="center"/>
          </w:tcPr>
          <w:p w14:paraId="32B08974" w14:textId="27EFB6F5"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3995FD89" w14:textId="4639C94E"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A2C34CE" w14:textId="4EC601BC"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8 481,34</w:t>
            </w:r>
          </w:p>
        </w:tc>
        <w:tc>
          <w:tcPr>
            <w:tcW w:w="993" w:type="dxa"/>
            <w:tcBorders>
              <w:top w:val="single" w:sz="4" w:space="0" w:color="auto"/>
              <w:left w:val="single" w:sz="4" w:space="0" w:color="auto"/>
              <w:bottom w:val="single" w:sz="4" w:space="0" w:color="auto"/>
              <w:right w:val="single" w:sz="4" w:space="0" w:color="auto"/>
            </w:tcBorders>
            <w:vAlign w:val="center"/>
          </w:tcPr>
          <w:p w14:paraId="1CF299FB" w14:textId="53F3B255"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8 481,34</w:t>
            </w:r>
          </w:p>
        </w:tc>
        <w:tc>
          <w:tcPr>
            <w:tcW w:w="992" w:type="dxa"/>
            <w:tcBorders>
              <w:top w:val="single" w:sz="4" w:space="0" w:color="auto"/>
              <w:left w:val="single" w:sz="4" w:space="0" w:color="auto"/>
              <w:bottom w:val="single" w:sz="4" w:space="0" w:color="auto"/>
              <w:right w:val="single" w:sz="4" w:space="0" w:color="auto"/>
            </w:tcBorders>
            <w:vAlign w:val="center"/>
          </w:tcPr>
          <w:p w14:paraId="2209EF2D" w14:textId="75D98C73"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722965A4" w14:textId="35EE18A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6F9F4300"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2FB7367" w14:textId="501DF82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17</w:t>
            </w:r>
          </w:p>
        </w:tc>
        <w:tc>
          <w:tcPr>
            <w:tcW w:w="1349" w:type="dxa"/>
            <w:tcBorders>
              <w:top w:val="single" w:sz="4" w:space="0" w:color="auto"/>
              <w:left w:val="single" w:sz="4" w:space="0" w:color="auto"/>
              <w:bottom w:val="single" w:sz="4" w:space="0" w:color="auto"/>
              <w:right w:val="single" w:sz="4" w:space="0" w:color="auto"/>
            </w:tcBorders>
            <w:vAlign w:val="center"/>
          </w:tcPr>
          <w:p w14:paraId="13870FF6" w14:textId="3238E6D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F7C062B" w14:textId="79C562E8"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3-я Волоколамская</w:t>
            </w:r>
          </w:p>
        </w:tc>
        <w:tc>
          <w:tcPr>
            <w:tcW w:w="1701" w:type="dxa"/>
            <w:tcBorders>
              <w:top w:val="single" w:sz="4" w:space="0" w:color="auto"/>
              <w:left w:val="single" w:sz="4" w:space="0" w:color="auto"/>
              <w:bottom w:val="single" w:sz="4" w:space="0" w:color="auto"/>
              <w:right w:val="single" w:sz="4" w:space="0" w:color="auto"/>
            </w:tcBorders>
            <w:vAlign w:val="center"/>
          </w:tcPr>
          <w:p w14:paraId="683BC97A"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4056322" w14:textId="4324ADEA"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1 527,5/0,235</w:t>
            </w:r>
          </w:p>
        </w:tc>
        <w:tc>
          <w:tcPr>
            <w:tcW w:w="1701" w:type="dxa"/>
            <w:tcBorders>
              <w:top w:val="single" w:sz="4" w:space="0" w:color="auto"/>
              <w:left w:val="single" w:sz="4" w:space="0" w:color="auto"/>
              <w:bottom w:val="single" w:sz="4" w:space="0" w:color="auto"/>
              <w:right w:val="single" w:sz="4" w:space="0" w:color="auto"/>
            </w:tcBorders>
            <w:vAlign w:val="center"/>
          </w:tcPr>
          <w:p w14:paraId="2DB8DC14" w14:textId="032FD461"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27DFC51B" w14:textId="31EC9240"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E996E7B" w14:textId="260D9DEA"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2 264,12</w:t>
            </w:r>
          </w:p>
        </w:tc>
        <w:tc>
          <w:tcPr>
            <w:tcW w:w="993" w:type="dxa"/>
            <w:tcBorders>
              <w:top w:val="single" w:sz="4" w:space="0" w:color="auto"/>
              <w:left w:val="single" w:sz="4" w:space="0" w:color="auto"/>
              <w:bottom w:val="single" w:sz="4" w:space="0" w:color="auto"/>
              <w:right w:val="single" w:sz="4" w:space="0" w:color="auto"/>
            </w:tcBorders>
            <w:vAlign w:val="center"/>
          </w:tcPr>
          <w:p w14:paraId="6F303E12" w14:textId="6424F13F"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2 264,12</w:t>
            </w:r>
          </w:p>
        </w:tc>
        <w:tc>
          <w:tcPr>
            <w:tcW w:w="992" w:type="dxa"/>
            <w:tcBorders>
              <w:top w:val="single" w:sz="4" w:space="0" w:color="auto"/>
              <w:left w:val="single" w:sz="4" w:space="0" w:color="auto"/>
              <w:bottom w:val="single" w:sz="4" w:space="0" w:color="auto"/>
              <w:right w:val="single" w:sz="4" w:space="0" w:color="auto"/>
            </w:tcBorders>
            <w:vAlign w:val="center"/>
          </w:tcPr>
          <w:p w14:paraId="28CA2D21" w14:textId="3796D689"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F3216BD" w14:textId="30B1112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51693E1C"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D9F9420" w14:textId="4F24415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18</w:t>
            </w:r>
          </w:p>
        </w:tc>
        <w:tc>
          <w:tcPr>
            <w:tcW w:w="1349" w:type="dxa"/>
            <w:tcBorders>
              <w:top w:val="single" w:sz="4" w:space="0" w:color="auto"/>
              <w:left w:val="single" w:sz="4" w:space="0" w:color="auto"/>
              <w:bottom w:val="single" w:sz="4" w:space="0" w:color="auto"/>
              <w:right w:val="single" w:sz="4" w:space="0" w:color="auto"/>
            </w:tcBorders>
            <w:vAlign w:val="center"/>
          </w:tcPr>
          <w:p w14:paraId="2E0277B4" w14:textId="4BFC929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FB6F355" w14:textId="24704B74"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Заречная</w:t>
            </w:r>
          </w:p>
        </w:tc>
        <w:tc>
          <w:tcPr>
            <w:tcW w:w="1701" w:type="dxa"/>
            <w:tcBorders>
              <w:top w:val="single" w:sz="4" w:space="0" w:color="auto"/>
              <w:left w:val="single" w:sz="4" w:space="0" w:color="auto"/>
              <w:bottom w:val="single" w:sz="4" w:space="0" w:color="auto"/>
              <w:right w:val="single" w:sz="4" w:space="0" w:color="auto"/>
            </w:tcBorders>
            <w:vAlign w:val="center"/>
          </w:tcPr>
          <w:p w14:paraId="7130C68B"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8A1CD89" w14:textId="2166A8C1"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990/0,220</w:t>
            </w:r>
          </w:p>
        </w:tc>
        <w:tc>
          <w:tcPr>
            <w:tcW w:w="1701" w:type="dxa"/>
            <w:tcBorders>
              <w:top w:val="single" w:sz="4" w:space="0" w:color="auto"/>
              <w:left w:val="single" w:sz="4" w:space="0" w:color="auto"/>
              <w:bottom w:val="single" w:sz="4" w:space="0" w:color="auto"/>
              <w:right w:val="single" w:sz="4" w:space="0" w:color="auto"/>
            </w:tcBorders>
            <w:vAlign w:val="center"/>
          </w:tcPr>
          <w:p w14:paraId="1256C974" w14:textId="518F8851"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267B21F6" w14:textId="5BB35DB7"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CD2A465" w14:textId="6DC4470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1 331,03</w:t>
            </w:r>
          </w:p>
        </w:tc>
        <w:tc>
          <w:tcPr>
            <w:tcW w:w="993" w:type="dxa"/>
            <w:tcBorders>
              <w:top w:val="single" w:sz="4" w:space="0" w:color="auto"/>
              <w:left w:val="single" w:sz="4" w:space="0" w:color="auto"/>
              <w:bottom w:val="single" w:sz="4" w:space="0" w:color="auto"/>
              <w:right w:val="single" w:sz="4" w:space="0" w:color="auto"/>
            </w:tcBorders>
            <w:vAlign w:val="center"/>
          </w:tcPr>
          <w:p w14:paraId="17F9A237" w14:textId="7711ED67"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1 331,03</w:t>
            </w:r>
          </w:p>
        </w:tc>
        <w:tc>
          <w:tcPr>
            <w:tcW w:w="992" w:type="dxa"/>
            <w:tcBorders>
              <w:top w:val="single" w:sz="4" w:space="0" w:color="auto"/>
              <w:left w:val="single" w:sz="4" w:space="0" w:color="auto"/>
              <w:bottom w:val="single" w:sz="4" w:space="0" w:color="auto"/>
              <w:right w:val="single" w:sz="4" w:space="0" w:color="auto"/>
            </w:tcBorders>
            <w:vAlign w:val="center"/>
          </w:tcPr>
          <w:p w14:paraId="5ED0E48E" w14:textId="077C577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EDD0DDB" w14:textId="483500A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2D5188EA"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1C071A20" w14:textId="379C02AC"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19</w:t>
            </w:r>
          </w:p>
        </w:tc>
        <w:tc>
          <w:tcPr>
            <w:tcW w:w="1349" w:type="dxa"/>
            <w:tcBorders>
              <w:top w:val="single" w:sz="4" w:space="0" w:color="auto"/>
              <w:left w:val="single" w:sz="4" w:space="0" w:color="auto"/>
              <w:bottom w:val="single" w:sz="4" w:space="0" w:color="auto"/>
              <w:right w:val="single" w:sz="4" w:space="0" w:color="auto"/>
            </w:tcBorders>
            <w:vAlign w:val="center"/>
          </w:tcPr>
          <w:p w14:paraId="5782064E" w14:textId="33912F9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238BF85" w14:textId="030B6DA5"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Краснофлотская</w:t>
            </w:r>
          </w:p>
        </w:tc>
        <w:tc>
          <w:tcPr>
            <w:tcW w:w="1701" w:type="dxa"/>
            <w:tcBorders>
              <w:top w:val="single" w:sz="4" w:space="0" w:color="auto"/>
              <w:left w:val="single" w:sz="4" w:space="0" w:color="auto"/>
              <w:bottom w:val="single" w:sz="4" w:space="0" w:color="auto"/>
              <w:right w:val="single" w:sz="4" w:space="0" w:color="auto"/>
            </w:tcBorders>
            <w:vAlign w:val="center"/>
          </w:tcPr>
          <w:p w14:paraId="7A64AD94"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46181B58" w14:textId="24467471"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3 040/0,608</w:t>
            </w:r>
          </w:p>
        </w:tc>
        <w:tc>
          <w:tcPr>
            <w:tcW w:w="1701" w:type="dxa"/>
            <w:tcBorders>
              <w:top w:val="single" w:sz="4" w:space="0" w:color="auto"/>
              <w:left w:val="single" w:sz="4" w:space="0" w:color="auto"/>
              <w:bottom w:val="single" w:sz="4" w:space="0" w:color="auto"/>
              <w:right w:val="single" w:sz="4" w:space="0" w:color="auto"/>
            </w:tcBorders>
            <w:vAlign w:val="center"/>
          </w:tcPr>
          <w:p w14:paraId="25DDEA7E" w14:textId="6413A106"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27.05.2024 - 09.06.2024</w:t>
            </w:r>
          </w:p>
        </w:tc>
        <w:tc>
          <w:tcPr>
            <w:tcW w:w="3894" w:type="dxa"/>
            <w:tcBorders>
              <w:top w:val="single" w:sz="4" w:space="0" w:color="auto"/>
              <w:left w:val="single" w:sz="4" w:space="0" w:color="auto"/>
              <w:bottom w:val="single" w:sz="4" w:space="0" w:color="auto"/>
              <w:right w:val="single" w:sz="4" w:space="0" w:color="auto"/>
            </w:tcBorders>
            <w:vAlign w:val="center"/>
          </w:tcPr>
          <w:p w14:paraId="4D79B05A" w14:textId="0B1F25BA"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06F3899" w14:textId="37B7ABFC"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4 398,87</w:t>
            </w:r>
          </w:p>
        </w:tc>
        <w:tc>
          <w:tcPr>
            <w:tcW w:w="993" w:type="dxa"/>
            <w:tcBorders>
              <w:top w:val="single" w:sz="4" w:space="0" w:color="auto"/>
              <w:left w:val="single" w:sz="4" w:space="0" w:color="auto"/>
              <w:bottom w:val="single" w:sz="4" w:space="0" w:color="auto"/>
              <w:right w:val="single" w:sz="4" w:space="0" w:color="auto"/>
            </w:tcBorders>
            <w:vAlign w:val="center"/>
          </w:tcPr>
          <w:p w14:paraId="55DB1F7F" w14:textId="38BFD05B"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4 398,87</w:t>
            </w:r>
          </w:p>
        </w:tc>
        <w:tc>
          <w:tcPr>
            <w:tcW w:w="992" w:type="dxa"/>
            <w:tcBorders>
              <w:top w:val="single" w:sz="4" w:space="0" w:color="auto"/>
              <w:left w:val="single" w:sz="4" w:space="0" w:color="auto"/>
              <w:bottom w:val="single" w:sz="4" w:space="0" w:color="auto"/>
              <w:right w:val="single" w:sz="4" w:space="0" w:color="auto"/>
            </w:tcBorders>
            <w:vAlign w:val="center"/>
          </w:tcPr>
          <w:p w14:paraId="525423C7" w14:textId="3BE0C1A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0ED5E91" w14:textId="387294B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851A778"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7C478A7" w14:textId="09C78918"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20</w:t>
            </w:r>
          </w:p>
        </w:tc>
        <w:tc>
          <w:tcPr>
            <w:tcW w:w="1349" w:type="dxa"/>
            <w:tcBorders>
              <w:top w:val="single" w:sz="4" w:space="0" w:color="auto"/>
              <w:left w:val="single" w:sz="4" w:space="0" w:color="auto"/>
              <w:bottom w:val="single" w:sz="4" w:space="0" w:color="auto"/>
              <w:right w:val="single" w:sz="4" w:space="0" w:color="auto"/>
            </w:tcBorders>
            <w:vAlign w:val="center"/>
          </w:tcPr>
          <w:p w14:paraId="3755584A" w14:textId="63DC2B5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6028DC82" w14:textId="687A17E0"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Рабочая</w:t>
            </w:r>
          </w:p>
        </w:tc>
        <w:tc>
          <w:tcPr>
            <w:tcW w:w="1701" w:type="dxa"/>
            <w:tcBorders>
              <w:top w:val="single" w:sz="4" w:space="0" w:color="auto"/>
              <w:left w:val="single" w:sz="4" w:space="0" w:color="auto"/>
              <w:bottom w:val="single" w:sz="4" w:space="0" w:color="auto"/>
              <w:right w:val="single" w:sz="4" w:space="0" w:color="auto"/>
            </w:tcBorders>
            <w:vAlign w:val="center"/>
          </w:tcPr>
          <w:p w14:paraId="3DEDEACB"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1AA047F6" w14:textId="5EE7A506"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820/0,205</w:t>
            </w:r>
          </w:p>
        </w:tc>
        <w:tc>
          <w:tcPr>
            <w:tcW w:w="1701" w:type="dxa"/>
            <w:tcBorders>
              <w:top w:val="single" w:sz="4" w:space="0" w:color="auto"/>
              <w:left w:val="single" w:sz="4" w:space="0" w:color="auto"/>
              <w:bottom w:val="single" w:sz="4" w:space="0" w:color="auto"/>
              <w:right w:val="single" w:sz="4" w:space="0" w:color="auto"/>
            </w:tcBorders>
            <w:vAlign w:val="center"/>
          </w:tcPr>
          <w:p w14:paraId="11F56EF4" w14:textId="480D15B5"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0FAE3E2A" w14:textId="44F707CB"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A939B97" w14:textId="73177D2B"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1 110,52</w:t>
            </w:r>
          </w:p>
        </w:tc>
        <w:tc>
          <w:tcPr>
            <w:tcW w:w="993" w:type="dxa"/>
            <w:tcBorders>
              <w:top w:val="single" w:sz="4" w:space="0" w:color="auto"/>
              <w:left w:val="single" w:sz="4" w:space="0" w:color="auto"/>
              <w:bottom w:val="single" w:sz="4" w:space="0" w:color="auto"/>
              <w:right w:val="single" w:sz="4" w:space="0" w:color="auto"/>
            </w:tcBorders>
            <w:vAlign w:val="center"/>
          </w:tcPr>
          <w:p w14:paraId="7BC4AA85" w14:textId="3AB1A423"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1 110,52</w:t>
            </w:r>
          </w:p>
        </w:tc>
        <w:tc>
          <w:tcPr>
            <w:tcW w:w="992" w:type="dxa"/>
            <w:tcBorders>
              <w:top w:val="single" w:sz="4" w:space="0" w:color="auto"/>
              <w:left w:val="single" w:sz="4" w:space="0" w:color="auto"/>
              <w:bottom w:val="single" w:sz="4" w:space="0" w:color="auto"/>
              <w:right w:val="single" w:sz="4" w:space="0" w:color="auto"/>
            </w:tcBorders>
            <w:vAlign w:val="center"/>
          </w:tcPr>
          <w:p w14:paraId="42CEB923" w14:textId="5B86878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FA14145" w14:textId="530B21A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55BB5806"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0145BE6" w14:textId="1084B7ED"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21</w:t>
            </w:r>
          </w:p>
        </w:tc>
        <w:tc>
          <w:tcPr>
            <w:tcW w:w="1349" w:type="dxa"/>
            <w:tcBorders>
              <w:top w:val="single" w:sz="4" w:space="0" w:color="auto"/>
              <w:left w:val="single" w:sz="4" w:space="0" w:color="auto"/>
              <w:bottom w:val="single" w:sz="4" w:space="0" w:color="auto"/>
              <w:right w:val="single" w:sz="4" w:space="0" w:color="auto"/>
            </w:tcBorders>
            <w:vAlign w:val="center"/>
          </w:tcPr>
          <w:p w14:paraId="181649D8" w14:textId="1077A73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A1B9B4B" w14:textId="2EF2CA6A"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Рижская</w:t>
            </w:r>
          </w:p>
        </w:tc>
        <w:tc>
          <w:tcPr>
            <w:tcW w:w="1701" w:type="dxa"/>
            <w:tcBorders>
              <w:top w:val="single" w:sz="4" w:space="0" w:color="auto"/>
              <w:left w:val="single" w:sz="4" w:space="0" w:color="auto"/>
              <w:bottom w:val="single" w:sz="4" w:space="0" w:color="auto"/>
              <w:right w:val="single" w:sz="4" w:space="0" w:color="auto"/>
            </w:tcBorders>
            <w:vAlign w:val="center"/>
          </w:tcPr>
          <w:p w14:paraId="77B2CC24"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0214C17" w14:textId="12C8921A"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1 676/0,419</w:t>
            </w:r>
          </w:p>
        </w:tc>
        <w:tc>
          <w:tcPr>
            <w:tcW w:w="1701" w:type="dxa"/>
            <w:tcBorders>
              <w:top w:val="single" w:sz="4" w:space="0" w:color="auto"/>
              <w:left w:val="single" w:sz="4" w:space="0" w:color="auto"/>
              <w:bottom w:val="single" w:sz="4" w:space="0" w:color="auto"/>
              <w:right w:val="single" w:sz="4" w:space="0" w:color="auto"/>
            </w:tcBorders>
            <w:vAlign w:val="center"/>
          </w:tcPr>
          <w:p w14:paraId="1870B88B" w14:textId="3E8D773E"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37646A17" w14:textId="53F2CB90"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246C20A" w14:textId="5FDDBE7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2 422,11</w:t>
            </w:r>
          </w:p>
        </w:tc>
        <w:tc>
          <w:tcPr>
            <w:tcW w:w="993" w:type="dxa"/>
            <w:tcBorders>
              <w:top w:val="single" w:sz="4" w:space="0" w:color="auto"/>
              <w:left w:val="single" w:sz="4" w:space="0" w:color="auto"/>
              <w:bottom w:val="single" w:sz="4" w:space="0" w:color="auto"/>
              <w:right w:val="single" w:sz="4" w:space="0" w:color="auto"/>
            </w:tcBorders>
            <w:vAlign w:val="center"/>
          </w:tcPr>
          <w:p w14:paraId="0F8EC2D7" w14:textId="35E14BA2"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2 422,11</w:t>
            </w:r>
          </w:p>
        </w:tc>
        <w:tc>
          <w:tcPr>
            <w:tcW w:w="992" w:type="dxa"/>
            <w:tcBorders>
              <w:top w:val="single" w:sz="4" w:space="0" w:color="auto"/>
              <w:left w:val="single" w:sz="4" w:space="0" w:color="auto"/>
              <w:bottom w:val="single" w:sz="4" w:space="0" w:color="auto"/>
              <w:right w:val="single" w:sz="4" w:space="0" w:color="auto"/>
            </w:tcBorders>
            <w:vAlign w:val="center"/>
          </w:tcPr>
          <w:p w14:paraId="72D57756" w14:textId="072AE94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2501828" w14:textId="144428D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681849D7"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04725D73" w14:textId="1F958949"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22</w:t>
            </w:r>
          </w:p>
        </w:tc>
        <w:tc>
          <w:tcPr>
            <w:tcW w:w="1349" w:type="dxa"/>
            <w:tcBorders>
              <w:top w:val="single" w:sz="4" w:space="0" w:color="auto"/>
              <w:left w:val="single" w:sz="4" w:space="0" w:color="auto"/>
              <w:bottom w:val="single" w:sz="4" w:space="0" w:color="auto"/>
              <w:right w:val="single" w:sz="4" w:space="0" w:color="auto"/>
            </w:tcBorders>
            <w:vAlign w:val="center"/>
          </w:tcPr>
          <w:p w14:paraId="3277B87B" w14:textId="5957819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5ED06E6" w14:textId="334C0D6A"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Мира</w:t>
            </w:r>
          </w:p>
        </w:tc>
        <w:tc>
          <w:tcPr>
            <w:tcW w:w="1701" w:type="dxa"/>
            <w:tcBorders>
              <w:top w:val="single" w:sz="4" w:space="0" w:color="auto"/>
              <w:left w:val="single" w:sz="4" w:space="0" w:color="auto"/>
              <w:bottom w:val="single" w:sz="4" w:space="0" w:color="auto"/>
              <w:right w:val="single" w:sz="4" w:space="0" w:color="auto"/>
            </w:tcBorders>
            <w:vAlign w:val="center"/>
          </w:tcPr>
          <w:p w14:paraId="33999E6D"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12E7294" w14:textId="113D1790"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885,5/0,115</w:t>
            </w:r>
          </w:p>
        </w:tc>
        <w:tc>
          <w:tcPr>
            <w:tcW w:w="1701" w:type="dxa"/>
            <w:tcBorders>
              <w:top w:val="single" w:sz="4" w:space="0" w:color="auto"/>
              <w:left w:val="single" w:sz="4" w:space="0" w:color="auto"/>
              <w:bottom w:val="single" w:sz="4" w:space="0" w:color="auto"/>
              <w:right w:val="single" w:sz="4" w:space="0" w:color="auto"/>
            </w:tcBorders>
            <w:vAlign w:val="center"/>
          </w:tcPr>
          <w:p w14:paraId="4DEE8D7A" w14:textId="1A88CBDD"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53B668DF" w14:textId="247844D5"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7E20DE7" w14:textId="70324E6E"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3 893,32</w:t>
            </w:r>
          </w:p>
        </w:tc>
        <w:tc>
          <w:tcPr>
            <w:tcW w:w="993" w:type="dxa"/>
            <w:tcBorders>
              <w:top w:val="single" w:sz="4" w:space="0" w:color="auto"/>
              <w:left w:val="single" w:sz="4" w:space="0" w:color="auto"/>
              <w:bottom w:val="single" w:sz="4" w:space="0" w:color="auto"/>
              <w:right w:val="single" w:sz="4" w:space="0" w:color="auto"/>
            </w:tcBorders>
            <w:vAlign w:val="center"/>
          </w:tcPr>
          <w:p w14:paraId="563C170E" w14:textId="0F31574C"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3 893,32</w:t>
            </w:r>
          </w:p>
        </w:tc>
        <w:tc>
          <w:tcPr>
            <w:tcW w:w="992" w:type="dxa"/>
            <w:tcBorders>
              <w:top w:val="single" w:sz="4" w:space="0" w:color="auto"/>
              <w:left w:val="single" w:sz="4" w:space="0" w:color="auto"/>
              <w:bottom w:val="single" w:sz="4" w:space="0" w:color="auto"/>
              <w:right w:val="single" w:sz="4" w:space="0" w:color="auto"/>
            </w:tcBorders>
            <w:vAlign w:val="center"/>
          </w:tcPr>
          <w:p w14:paraId="5A4D6082" w14:textId="4F22AE3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57C2EB2" w14:textId="008256E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23F169B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0CDF4DE" w14:textId="5F5D86BD"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23</w:t>
            </w:r>
          </w:p>
        </w:tc>
        <w:tc>
          <w:tcPr>
            <w:tcW w:w="1349" w:type="dxa"/>
            <w:tcBorders>
              <w:top w:val="single" w:sz="4" w:space="0" w:color="auto"/>
              <w:left w:val="single" w:sz="4" w:space="0" w:color="auto"/>
              <w:bottom w:val="single" w:sz="4" w:space="0" w:color="auto"/>
              <w:right w:val="single" w:sz="4" w:space="0" w:color="auto"/>
            </w:tcBorders>
            <w:vAlign w:val="center"/>
          </w:tcPr>
          <w:p w14:paraId="1837A079" w14:textId="0D133AB3"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91401CC" w14:textId="07AB6B3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Войкова</w:t>
            </w:r>
          </w:p>
        </w:tc>
        <w:tc>
          <w:tcPr>
            <w:tcW w:w="1701" w:type="dxa"/>
            <w:tcBorders>
              <w:top w:val="single" w:sz="4" w:space="0" w:color="auto"/>
              <w:left w:val="single" w:sz="4" w:space="0" w:color="auto"/>
              <w:bottom w:val="single" w:sz="4" w:space="0" w:color="auto"/>
              <w:right w:val="single" w:sz="4" w:space="0" w:color="auto"/>
            </w:tcBorders>
            <w:vAlign w:val="center"/>
          </w:tcPr>
          <w:p w14:paraId="6FBDAE79"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F95BFA7" w14:textId="54BA53D0"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2 645/0,230</w:t>
            </w:r>
          </w:p>
        </w:tc>
        <w:tc>
          <w:tcPr>
            <w:tcW w:w="1701" w:type="dxa"/>
            <w:tcBorders>
              <w:top w:val="single" w:sz="4" w:space="0" w:color="auto"/>
              <w:left w:val="single" w:sz="4" w:space="0" w:color="auto"/>
              <w:bottom w:val="single" w:sz="4" w:space="0" w:color="auto"/>
              <w:right w:val="single" w:sz="4" w:space="0" w:color="auto"/>
            </w:tcBorders>
            <w:vAlign w:val="center"/>
          </w:tcPr>
          <w:p w14:paraId="2EE673FD" w14:textId="6271C52D"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08.07.2024 - 21.07.2024</w:t>
            </w:r>
          </w:p>
        </w:tc>
        <w:tc>
          <w:tcPr>
            <w:tcW w:w="3894" w:type="dxa"/>
            <w:tcBorders>
              <w:top w:val="single" w:sz="4" w:space="0" w:color="auto"/>
              <w:left w:val="single" w:sz="4" w:space="0" w:color="auto"/>
              <w:bottom w:val="single" w:sz="4" w:space="0" w:color="auto"/>
              <w:right w:val="single" w:sz="4" w:space="0" w:color="auto"/>
            </w:tcBorders>
            <w:vAlign w:val="center"/>
          </w:tcPr>
          <w:p w14:paraId="59FC7060" w14:textId="34F559F9"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46FE6F2" w14:textId="0EBD059E"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5 589,37</w:t>
            </w:r>
          </w:p>
        </w:tc>
        <w:tc>
          <w:tcPr>
            <w:tcW w:w="993" w:type="dxa"/>
            <w:tcBorders>
              <w:top w:val="single" w:sz="4" w:space="0" w:color="auto"/>
              <w:left w:val="single" w:sz="4" w:space="0" w:color="auto"/>
              <w:bottom w:val="single" w:sz="4" w:space="0" w:color="auto"/>
              <w:right w:val="single" w:sz="4" w:space="0" w:color="auto"/>
            </w:tcBorders>
            <w:vAlign w:val="center"/>
          </w:tcPr>
          <w:p w14:paraId="13FBA41D" w14:textId="4D26C5A7"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5 589,37</w:t>
            </w:r>
          </w:p>
        </w:tc>
        <w:tc>
          <w:tcPr>
            <w:tcW w:w="992" w:type="dxa"/>
            <w:tcBorders>
              <w:top w:val="single" w:sz="4" w:space="0" w:color="auto"/>
              <w:left w:val="single" w:sz="4" w:space="0" w:color="auto"/>
              <w:bottom w:val="single" w:sz="4" w:space="0" w:color="auto"/>
              <w:right w:val="single" w:sz="4" w:space="0" w:color="auto"/>
            </w:tcBorders>
            <w:vAlign w:val="center"/>
          </w:tcPr>
          <w:p w14:paraId="37D3A9FA" w14:textId="156FC64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E2CB390" w14:textId="7C15609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1ABFA90"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37E43B89" w14:textId="7C32AF95"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24</w:t>
            </w:r>
          </w:p>
        </w:tc>
        <w:tc>
          <w:tcPr>
            <w:tcW w:w="1349" w:type="dxa"/>
            <w:tcBorders>
              <w:top w:val="single" w:sz="4" w:space="0" w:color="auto"/>
              <w:left w:val="single" w:sz="4" w:space="0" w:color="auto"/>
              <w:bottom w:val="single" w:sz="4" w:space="0" w:color="auto"/>
              <w:right w:val="single" w:sz="4" w:space="0" w:color="auto"/>
            </w:tcBorders>
            <w:vAlign w:val="center"/>
          </w:tcPr>
          <w:p w14:paraId="49CCDA0D" w14:textId="35BFAB63"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2D5F20C" w14:textId="563D9A76"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Первомайская</w:t>
            </w:r>
          </w:p>
        </w:tc>
        <w:tc>
          <w:tcPr>
            <w:tcW w:w="1701" w:type="dxa"/>
            <w:tcBorders>
              <w:top w:val="single" w:sz="4" w:space="0" w:color="auto"/>
              <w:left w:val="single" w:sz="4" w:space="0" w:color="auto"/>
              <w:bottom w:val="single" w:sz="4" w:space="0" w:color="auto"/>
              <w:right w:val="single" w:sz="4" w:space="0" w:color="auto"/>
            </w:tcBorders>
            <w:vAlign w:val="center"/>
          </w:tcPr>
          <w:p w14:paraId="0B2E364C"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74B3A194" w14:textId="3BCF6288"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2 011,1/0,278</w:t>
            </w:r>
          </w:p>
        </w:tc>
        <w:tc>
          <w:tcPr>
            <w:tcW w:w="1701" w:type="dxa"/>
            <w:tcBorders>
              <w:top w:val="single" w:sz="4" w:space="0" w:color="auto"/>
              <w:left w:val="single" w:sz="4" w:space="0" w:color="auto"/>
              <w:bottom w:val="single" w:sz="4" w:space="0" w:color="auto"/>
              <w:right w:val="single" w:sz="4" w:space="0" w:color="auto"/>
            </w:tcBorders>
            <w:vAlign w:val="center"/>
          </w:tcPr>
          <w:p w14:paraId="2A4AA832" w14:textId="79931545"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29.04.2024 – 31.12.2024</w:t>
            </w:r>
          </w:p>
        </w:tc>
        <w:tc>
          <w:tcPr>
            <w:tcW w:w="3894" w:type="dxa"/>
            <w:tcBorders>
              <w:top w:val="single" w:sz="4" w:space="0" w:color="auto"/>
              <w:left w:val="single" w:sz="4" w:space="0" w:color="auto"/>
              <w:bottom w:val="single" w:sz="4" w:space="0" w:color="auto"/>
              <w:right w:val="single" w:sz="4" w:space="0" w:color="auto"/>
            </w:tcBorders>
            <w:vAlign w:val="center"/>
          </w:tcPr>
          <w:p w14:paraId="0D2362B4" w14:textId="438980F2"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218E5362" w14:textId="212FF58D"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sz w:val="18"/>
                <w:szCs w:val="18"/>
              </w:rPr>
              <w:t>5 475,75</w:t>
            </w:r>
          </w:p>
        </w:tc>
        <w:tc>
          <w:tcPr>
            <w:tcW w:w="993" w:type="dxa"/>
            <w:tcBorders>
              <w:top w:val="single" w:sz="4" w:space="0" w:color="auto"/>
              <w:left w:val="single" w:sz="4" w:space="0" w:color="auto"/>
              <w:bottom w:val="single" w:sz="4" w:space="0" w:color="auto"/>
              <w:right w:val="single" w:sz="4" w:space="0" w:color="auto"/>
            </w:tcBorders>
            <w:vAlign w:val="center"/>
          </w:tcPr>
          <w:p w14:paraId="6C218EB8" w14:textId="43832B3A"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5 475,75</w:t>
            </w:r>
          </w:p>
        </w:tc>
        <w:tc>
          <w:tcPr>
            <w:tcW w:w="992" w:type="dxa"/>
            <w:tcBorders>
              <w:top w:val="single" w:sz="4" w:space="0" w:color="auto"/>
              <w:left w:val="single" w:sz="4" w:space="0" w:color="auto"/>
              <w:bottom w:val="single" w:sz="4" w:space="0" w:color="auto"/>
              <w:right w:val="single" w:sz="4" w:space="0" w:color="auto"/>
            </w:tcBorders>
            <w:vAlign w:val="center"/>
          </w:tcPr>
          <w:p w14:paraId="5E6D2AEB" w14:textId="1631BBD6"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D145FCD" w14:textId="0CFFB35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204F5F2"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43CD27F" w14:textId="3479C43B"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25</w:t>
            </w:r>
          </w:p>
        </w:tc>
        <w:tc>
          <w:tcPr>
            <w:tcW w:w="1349" w:type="dxa"/>
            <w:tcBorders>
              <w:top w:val="single" w:sz="4" w:space="0" w:color="auto"/>
              <w:left w:val="single" w:sz="4" w:space="0" w:color="auto"/>
              <w:bottom w:val="single" w:sz="4" w:space="0" w:color="auto"/>
              <w:right w:val="single" w:sz="4" w:space="0" w:color="auto"/>
            </w:tcBorders>
            <w:vAlign w:val="center"/>
          </w:tcPr>
          <w:p w14:paraId="4C641918" w14:textId="151EBDF3"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37238815" w14:textId="145B8D84"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г. Дедовск, ул. Юбилейная</w:t>
            </w:r>
          </w:p>
        </w:tc>
        <w:tc>
          <w:tcPr>
            <w:tcW w:w="1701" w:type="dxa"/>
            <w:tcBorders>
              <w:top w:val="single" w:sz="4" w:space="0" w:color="auto"/>
              <w:left w:val="single" w:sz="4" w:space="0" w:color="auto"/>
              <w:bottom w:val="single" w:sz="4" w:space="0" w:color="auto"/>
              <w:right w:val="single" w:sz="4" w:space="0" w:color="auto"/>
            </w:tcBorders>
            <w:vAlign w:val="center"/>
          </w:tcPr>
          <w:p w14:paraId="1E03C91C"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92869B7" w14:textId="2F555156"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1 116/0,152</w:t>
            </w:r>
          </w:p>
        </w:tc>
        <w:tc>
          <w:tcPr>
            <w:tcW w:w="1701" w:type="dxa"/>
            <w:tcBorders>
              <w:top w:val="single" w:sz="4" w:space="0" w:color="auto"/>
              <w:left w:val="single" w:sz="4" w:space="0" w:color="auto"/>
              <w:bottom w:val="single" w:sz="4" w:space="0" w:color="auto"/>
              <w:right w:val="single" w:sz="4" w:space="0" w:color="auto"/>
            </w:tcBorders>
            <w:vAlign w:val="center"/>
          </w:tcPr>
          <w:p w14:paraId="4E6C7463" w14:textId="1D0B5CC0"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29.04.2024 – 31.12.2024</w:t>
            </w:r>
          </w:p>
        </w:tc>
        <w:tc>
          <w:tcPr>
            <w:tcW w:w="3894" w:type="dxa"/>
            <w:tcBorders>
              <w:top w:val="single" w:sz="4" w:space="0" w:color="auto"/>
              <w:left w:val="single" w:sz="4" w:space="0" w:color="auto"/>
              <w:bottom w:val="single" w:sz="4" w:space="0" w:color="auto"/>
              <w:right w:val="single" w:sz="4" w:space="0" w:color="auto"/>
            </w:tcBorders>
            <w:vAlign w:val="center"/>
          </w:tcPr>
          <w:p w14:paraId="31B9CAD0" w14:textId="0D249571"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FA66707" w14:textId="47EBF505"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sz w:val="18"/>
                <w:szCs w:val="18"/>
              </w:rPr>
              <w:t>2 520,00</w:t>
            </w:r>
          </w:p>
        </w:tc>
        <w:tc>
          <w:tcPr>
            <w:tcW w:w="993" w:type="dxa"/>
            <w:tcBorders>
              <w:top w:val="single" w:sz="4" w:space="0" w:color="auto"/>
              <w:left w:val="single" w:sz="4" w:space="0" w:color="auto"/>
              <w:bottom w:val="single" w:sz="4" w:space="0" w:color="auto"/>
              <w:right w:val="single" w:sz="4" w:space="0" w:color="auto"/>
            </w:tcBorders>
            <w:vAlign w:val="center"/>
          </w:tcPr>
          <w:p w14:paraId="6DCB4CBC" w14:textId="146E07F9"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2 520,00</w:t>
            </w:r>
          </w:p>
        </w:tc>
        <w:tc>
          <w:tcPr>
            <w:tcW w:w="992" w:type="dxa"/>
            <w:tcBorders>
              <w:top w:val="single" w:sz="4" w:space="0" w:color="auto"/>
              <w:left w:val="single" w:sz="4" w:space="0" w:color="auto"/>
              <w:bottom w:val="single" w:sz="4" w:space="0" w:color="auto"/>
              <w:right w:val="single" w:sz="4" w:space="0" w:color="auto"/>
            </w:tcBorders>
            <w:vAlign w:val="center"/>
          </w:tcPr>
          <w:p w14:paraId="2B4BB64B" w14:textId="7FB3C9F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29D279A" w14:textId="2F581FD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6CBC35D9"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A55095D" w14:textId="4580929F"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26</w:t>
            </w:r>
          </w:p>
        </w:tc>
        <w:tc>
          <w:tcPr>
            <w:tcW w:w="1349" w:type="dxa"/>
            <w:tcBorders>
              <w:top w:val="single" w:sz="4" w:space="0" w:color="auto"/>
              <w:left w:val="single" w:sz="4" w:space="0" w:color="auto"/>
              <w:bottom w:val="single" w:sz="4" w:space="0" w:color="auto"/>
              <w:right w:val="single" w:sz="4" w:space="0" w:color="auto"/>
            </w:tcBorders>
            <w:vAlign w:val="center"/>
          </w:tcPr>
          <w:p w14:paraId="0B5529E7" w14:textId="5769C39B"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D3532B9" w14:textId="1750C2F8"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Рубцово</w:t>
            </w:r>
            <w:proofErr w:type="spellEnd"/>
            <w:r w:rsidRPr="00100E2D">
              <w:rPr>
                <w:rFonts w:eastAsia="Calibri" w:cs="Times New Roman"/>
                <w:sz w:val="18"/>
                <w:szCs w:val="18"/>
              </w:rPr>
              <w:t xml:space="preserve"> </w:t>
            </w:r>
            <w:proofErr w:type="spellStart"/>
            <w:r w:rsidRPr="00100E2D">
              <w:rPr>
                <w:rFonts w:eastAsia="Calibri" w:cs="Times New Roman"/>
                <w:sz w:val="18"/>
                <w:szCs w:val="18"/>
              </w:rPr>
              <w:t>уч</w:t>
            </w:r>
            <w:proofErr w:type="spellEnd"/>
            <w:r w:rsidRPr="00100E2D">
              <w:rPr>
                <w:rFonts w:eastAsia="Calibri" w:cs="Times New Roman"/>
                <w:sz w:val="18"/>
                <w:szCs w:val="18"/>
              </w:rPr>
              <w:t xml:space="preserve"> 2</w:t>
            </w:r>
          </w:p>
        </w:tc>
        <w:tc>
          <w:tcPr>
            <w:tcW w:w="1701" w:type="dxa"/>
            <w:tcBorders>
              <w:top w:val="single" w:sz="4" w:space="0" w:color="auto"/>
              <w:left w:val="single" w:sz="4" w:space="0" w:color="auto"/>
              <w:bottom w:val="single" w:sz="4" w:space="0" w:color="auto"/>
              <w:right w:val="single" w:sz="4" w:space="0" w:color="auto"/>
            </w:tcBorders>
            <w:vAlign w:val="center"/>
          </w:tcPr>
          <w:p w14:paraId="771E2DC0"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CE7B8B3" w14:textId="3AF53A00"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1 875/0,250</w:t>
            </w:r>
          </w:p>
        </w:tc>
        <w:tc>
          <w:tcPr>
            <w:tcW w:w="1701" w:type="dxa"/>
            <w:tcBorders>
              <w:top w:val="single" w:sz="4" w:space="0" w:color="auto"/>
              <w:left w:val="single" w:sz="4" w:space="0" w:color="auto"/>
              <w:bottom w:val="single" w:sz="4" w:space="0" w:color="auto"/>
              <w:right w:val="single" w:sz="4" w:space="0" w:color="auto"/>
            </w:tcBorders>
            <w:vAlign w:val="center"/>
          </w:tcPr>
          <w:p w14:paraId="40A58E88" w14:textId="46C8ED19"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13.05.2024 - 26.05.2024</w:t>
            </w:r>
          </w:p>
        </w:tc>
        <w:tc>
          <w:tcPr>
            <w:tcW w:w="3894" w:type="dxa"/>
            <w:tcBorders>
              <w:top w:val="single" w:sz="4" w:space="0" w:color="auto"/>
              <w:left w:val="single" w:sz="4" w:space="0" w:color="auto"/>
              <w:bottom w:val="single" w:sz="4" w:space="0" w:color="auto"/>
              <w:right w:val="single" w:sz="4" w:space="0" w:color="auto"/>
            </w:tcBorders>
            <w:vAlign w:val="center"/>
          </w:tcPr>
          <w:p w14:paraId="2A59D9A4" w14:textId="4F85B524"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53FF2113" w14:textId="6DE3029A"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2 577,83</w:t>
            </w:r>
          </w:p>
        </w:tc>
        <w:tc>
          <w:tcPr>
            <w:tcW w:w="993" w:type="dxa"/>
            <w:tcBorders>
              <w:top w:val="single" w:sz="4" w:space="0" w:color="auto"/>
              <w:left w:val="single" w:sz="4" w:space="0" w:color="auto"/>
              <w:bottom w:val="single" w:sz="4" w:space="0" w:color="auto"/>
              <w:right w:val="single" w:sz="4" w:space="0" w:color="auto"/>
            </w:tcBorders>
            <w:vAlign w:val="center"/>
          </w:tcPr>
          <w:p w14:paraId="7DA4AE17" w14:textId="66FA7CE4"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2 577,83</w:t>
            </w:r>
          </w:p>
        </w:tc>
        <w:tc>
          <w:tcPr>
            <w:tcW w:w="992" w:type="dxa"/>
            <w:tcBorders>
              <w:top w:val="single" w:sz="4" w:space="0" w:color="auto"/>
              <w:left w:val="single" w:sz="4" w:space="0" w:color="auto"/>
              <w:bottom w:val="single" w:sz="4" w:space="0" w:color="auto"/>
              <w:right w:val="single" w:sz="4" w:space="0" w:color="auto"/>
            </w:tcBorders>
            <w:vAlign w:val="center"/>
          </w:tcPr>
          <w:p w14:paraId="31B7A08B" w14:textId="2ABA8F2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C96B575" w14:textId="5212C97F"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1EC71AAA"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770ED248" w14:textId="52F5D6BB"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27</w:t>
            </w:r>
          </w:p>
        </w:tc>
        <w:tc>
          <w:tcPr>
            <w:tcW w:w="1349" w:type="dxa"/>
            <w:tcBorders>
              <w:top w:val="single" w:sz="4" w:space="0" w:color="auto"/>
              <w:left w:val="single" w:sz="4" w:space="0" w:color="auto"/>
              <w:bottom w:val="single" w:sz="4" w:space="0" w:color="auto"/>
              <w:right w:val="single" w:sz="4" w:space="0" w:color="auto"/>
            </w:tcBorders>
            <w:vAlign w:val="center"/>
          </w:tcPr>
          <w:p w14:paraId="0EA60DEB" w14:textId="0F81F13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1370AA4B" w14:textId="1054588C"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Синево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CBED6EE"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6441C261" w14:textId="5EA38465"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3 546/0,788</w:t>
            </w:r>
          </w:p>
        </w:tc>
        <w:tc>
          <w:tcPr>
            <w:tcW w:w="1701" w:type="dxa"/>
            <w:tcBorders>
              <w:top w:val="single" w:sz="4" w:space="0" w:color="auto"/>
              <w:left w:val="single" w:sz="4" w:space="0" w:color="auto"/>
              <w:bottom w:val="single" w:sz="4" w:space="0" w:color="auto"/>
              <w:right w:val="single" w:sz="4" w:space="0" w:color="auto"/>
            </w:tcBorders>
            <w:vAlign w:val="center"/>
          </w:tcPr>
          <w:p w14:paraId="49CAF9D9" w14:textId="335D998A"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0ADFE848" w14:textId="5782FC8B"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4ADEBB97" w14:textId="6EAB8844"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4 868,53</w:t>
            </w:r>
          </w:p>
        </w:tc>
        <w:tc>
          <w:tcPr>
            <w:tcW w:w="993" w:type="dxa"/>
            <w:tcBorders>
              <w:top w:val="single" w:sz="4" w:space="0" w:color="auto"/>
              <w:left w:val="single" w:sz="4" w:space="0" w:color="auto"/>
              <w:bottom w:val="single" w:sz="4" w:space="0" w:color="auto"/>
              <w:right w:val="single" w:sz="4" w:space="0" w:color="auto"/>
            </w:tcBorders>
            <w:vAlign w:val="center"/>
          </w:tcPr>
          <w:p w14:paraId="5DCF7ADA" w14:textId="45B91760"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4 868,53</w:t>
            </w:r>
          </w:p>
        </w:tc>
        <w:tc>
          <w:tcPr>
            <w:tcW w:w="992" w:type="dxa"/>
            <w:tcBorders>
              <w:top w:val="single" w:sz="4" w:space="0" w:color="auto"/>
              <w:left w:val="single" w:sz="4" w:space="0" w:color="auto"/>
              <w:bottom w:val="single" w:sz="4" w:space="0" w:color="auto"/>
              <w:right w:val="single" w:sz="4" w:space="0" w:color="auto"/>
            </w:tcBorders>
            <w:vAlign w:val="center"/>
          </w:tcPr>
          <w:p w14:paraId="7BA8E5B8" w14:textId="6DB45729"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1981AC99" w14:textId="3A80BA8E"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4CBCC841"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0D7B79E" w14:textId="58316ECE"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28</w:t>
            </w:r>
          </w:p>
        </w:tc>
        <w:tc>
          <w:tcPr>
            <w:tcW w:w="1349" w:type="dxa"/>
            <w:tcBorders>
              <w:top w:val="single" w:sz="4" w:space="0" w:color="auto"/>
              <w:left w:val="single" w:sz="4" w:space="0" w:color="auto"/>
              <w:bottom w:val="single" w:sz="4" w:space="0" w:color="auto"/>
              <w:right w:val="single" w:sz="4" w:space="0" w:color="auto"/>
            </w:tcBorders>
            <w:vAlign w:val="center"/>
          </w:tcPr>
          <w:p w14:paraId="7EAC0A40" w14:textId="070FB801"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291241FF" w14:textId="0ED5AC08"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с. Рождествено, ул. Южная, уч. 1</w:t>
            </w:r>
          </w:p>
        </w:tc>
        <w:tc>
          <w:tcPr>
            <w:tcW w:w="1701" w:type="dxa"/>
            <w:tcBorders>
              <w:top w:val="single" w:sz="4" w:space="0" w:color="auto"/>
              <w:left w:val="single" w:sz="4" w:space="0" w:color="auto"/>
              <w:bottom w:val="single" w:sz="4" w:space="0" w:color="auto"/>
              <w:right w:val="single" w:sz="4" w:space="0" w:color="auto"/>
            </w:tcBorders>
            <w:vAlign w:val="center"/>
          </w:tcPr>
          <w:p w14:paraId="4C338783"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C7A9A25" w14:textId="289BF9A3"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2 530,5/0,470</w:t>
            </w:r>
          </w:p>
        </w:tc>
        <w:tc>
          <w:tcPr>
            <w:tcW w:w="1701" w:type="dxa"/>
            <w:tcBorders>
              <w:top w:val="single" w:sz="4" w:space="0" w:color="auto"/>
              <w:left w:val="single" w:sz="4" w:space="0" w:color="auto"/>
              <w:bottom w:val="single" w:sz="4" w:space="0" w:color="auto"/>
              <w:right w:val="single" w:sz="4" w:space="0" w:color="auto"/>
            </w:tcBorders>
            <w:vAlign w:val="center"/>
          </w:tcPr>
          <w:p w14:paraId="4678545C" w14:textId="43A82010"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11491BE0" w14:textId="571F51DD"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3CBF1AAB" w14:textId="6306F578"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7 084,43</w:t>
            </w:r>
          </w:p>
        </w:tc>
        <w:tc>
          <w:tcPr>
            <w:tcW w:w="993" w:type="dxa"/>
            <w:tcBorders>
              <w:top w:val="single" w:sz="4" w:space="0" w:color="auto"/>
              <w:left w:val="single" w:sz="4" w:space="0" w:color="auto"/>
              <w:bottom w:val="single" w:sz="4" w:space="0" w:color="auto"/>
              <w:right w:val="single" w:sz="4" w:space="0" w:color="auto"/>
            </w:tcBorders>
            <w:vAlign w:val="center"/>
          </w:tcPr>
          <w:p w14:paraId="0A6EF81A" w14:textId="0AD8E973"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7 084,43</w:t>
            </w:r>
          </w:p>
        </w:tc>
        <w:tc>
          <w:tcPr>
            <w:tcW w:w="992" w:type="dxa"/>
            <w:tcBorders>
              <w:top w:val="single" w:sz="4" w:space="0" w:color="auto"/>
              <w:left w:val="single" w:sz="4" w:space="0" w:color="auto"/>
              <w:bottom w:val="single" w:sz="4" w:space="0" w:color="auto"/>
              <w:right w:val="single" w:sz="4" w:space="0" w:color="auto"/>
            </w:tcBorders>
            <w:vAlign w:val="center"/>
          </w:tcPr>
          <w:p w14:paraId="5E30B916" w14:textId="16AFA87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E397150" w14:textId="6BDDD229"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46BA399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56EA95F6" w14:textId="47A5A5C7"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lastRenderedPageBreak/>
              <w:t>29</w:t>
            </w:r>
          </w:p>
        </w:tc>
        <w:tc>
          <w:tcPr>
            <w:tcW w:w="1349" w:type="dxa"/>
            <w:tcBorders>
              <w:top w:val="single" w:sz="4" w:space="0" w:color="auto"/>
              <w:left w:val="single" w:sz="4" w:space="0" w:color="auto"/>
              <w:bottom w:val="single" w:sz="4" w:space="0" w:color="auto"/>
              <w:right w:val="single" w:sz="4" w:space="0" w:color="auto"/>
            </w:tcBorders>
            <w:vAlign w:val="center"/>
          </w:tcPr>
          <w:p w14:paraId="0087E4B9" w14:textId="0112BCDC"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785E4553" w14:textId="36357916"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с. Рождествено, ул. Южная, уч. 2</w:t>
            </w:r>
          </w:p>
        </w:tc>
        <w:tc>
          <w:tcPr>
            <w:tcW w:w="1701" w:type="dxa"/>
            <w:tcBorders>
              <w:top w:val="single" w:sz="4" w:space="0" w:color="auto"/>
              <w:left w:val="single" w:sz="4" w:space="0" w:color="auto"/>
              <w:bottom w:val="single" w:sz="4" w:space="0" w:color="auto"/>
              <w:right w:val="single" w:sz="4" w:space="0" w:color="auto"/>
            </w:tcBorders>
            <w:vAlign w:val="center"/>
          </w:tcPr>
          <w:p w14:paraId="02C49FCF"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5396833A" w14:textId="413AB766"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1 173/0,198</w:t>
            </w:r>
          </w:p>
        </w:tc>
        <w:tc>
          <w:tcPr>
            <w:tcW w:w="1701" w:type="dxa"/>
            <w:tcBorders>
              <w:top w:val="single" w:sz="4" w:space="0" w:color="auto"/>
              <w:left w:val="single" w:sz="4" w:space="0" w:color="auto"/>
              <w:bottom w:val="single" w:sz="4" w:space="0" w:color="auto"/>
              <w:right w:val="single" w:sz="4" w:space="0" w:color="auto"/>
            </w:tcBorders>
            <w:vAlign w:val="center"/>
          </w:tcPr>
          <w:p w14:paraId="50353A09" w14:textId="18E97A18"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24.06.2024 - 07.07.2024</w:t>
            </w:r>
          </w:p>
        </w:tc>
        <w:tc>
          <w:tcPr>
            <w:tcW w:w="3894" w:type="dxa"/>
            <w:tcBorders>
              <w:top w:val="single" w:sz="4" w:space="0" w:color="auto"/>
              <w:left w:val="single" w:sz="4" w:space="0" w:color="auto"/>
              <w:bottom w:val="single" w:sz="4" w:space="0" w:color="auto"/>
              <w:right w:val="single" w:sz="4" w:space="0" w:color="auto"/>
            </w:tcBorders>
            <w:vAlign w:val="center"/>
          </w:tcPr>
          <w:p w14:paraId="25004FAD" w14:textId="67945E4E"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17FD629D" w14:textId="2C012BAD"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2 297,47</w:t>
            </w:r>
          </w:p>
        </w:tc>
        <w:tc>
          <w:tcPr>
            <w:tcW w:w="993" w:type="dxa"/>
            <w:tcBorders>
              <w:top w:val="single" w:sz="4" w:space="0" w:color="auto"/>
              <w:left w:val="single" w:sz="4" w:space="0" w:color="auto"/>
              <w:bottom w:val="single" w:sz="4" w:space="0" w:color="auto"/>
              <w:right w:val="single" w:sz="4" w:space="0" w:color="auto"/>
            </w:tcBorders>
            <w:vAlign w:val="center"/>
          </w:tcPr>
          <w:p w14:paraId="6EBCCE70" w14:textId="68C6B0A0"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2 297,47</w:t>
            </w:r>
          </w:p>
        </w:tc>
        <w:tc>
          <w:tcPr>
            <w:tcW w:w="992" w:type="dxa"/>
            <w:tcBorders>
              <w:top w:val="single" w:sz="4" w:space="0" w:color="auto"/>
              <w:left w:val="single" w:sz="4" w:space="0" w:color="auto"/>
              <w:bottom w:val="single" w:sz="4" w:space="0" w:color="auto"/>
              <w:right w:val="single" w:sz="4" w:space="0" w:color="auto"/>
            </w:tcBorders>
            <w:vAlign w:val="center"/>
          </w:tcPr>
          <w:p w14:paraId="5C48A1BC" w14:textId="50324970"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9719DA9" w14:textId="34381C4A"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3AAB514F"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29979C5B" w14:textId="747E8417"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30</w:t>
            </w:r>
          </w:p>
        </w:tc>
        <w:tc>
          <w:tcPr>
            <w:tcW w:w="1349" w:type="dxa"/>
            <w:tcBorders>
              <w:top w:val="single" w:sz="4" w:space="0" w:color="auto"/>
              <w:left w:val="single" w:sz="4" w:space="0" w:color="auto"/>
              <w:bottom w:val="single" w:sz="4" w:space="0" w:color="auto"/>
              <w:right w:val="single" w:sz="4" w:space="0" w:color="auto"/>
            </w:tcBorders>
            <w:vAlign w:val="center"/>
          </w:tcPr>
          <w:p w14:paraId="38561D82" w14:textId="46E3E3C4"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5AB6E4E2" w14:textId="3C731417"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 xml:space="preserve">д. </w:t>
            </w:r>
            <w:proofErr w:type="spellStart"/>
            <w:r w:rsidRPr="00100E2D">
              <w:rPr>
                <w:rFonts w:eastAsia="Calibri" w:cs="Times New Roman"/>
                <w:sz w:val="18"/>
                <w:szCs w:val="18"/>
              </w:rPr>
              <w:t>Савельево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049AA996"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35779814" w14:textId="0E0B248E"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1 260/0,360</w:t>
            </w:r>
          </w:p>
        </w:tc>
        <w:tc>
          <w:tcPr>
            <w:tcW w:w="1701" w:type="dxa"/>
            <w:tcBorders>
              <w:top w:val="single" w:sz="4" w:space="0" w:color="auto"/>
              <w:left w:val="single" w:sz="4" w:space="0" w:color="auto"/>
              <w:bottom w:val="single" w:sz="4" w:space="0" w:color="auto"/>
              <w:right w:val="single" w:sz="4" w:space="0" w:color="auto"/>
            </w:tcBorders>
            <w:vAlign w:val="center"/>
          </w:tcPr>
          <w:p w14:paraId="48121946" w14:textId="5E3AFF9C"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29.04.2024 - 12.05.2024</w:t>
            </w:r>
          </w:p>
        </w:tc>
        <w:tc>
          <w:tcPr>
            <w:tcW w:w="3894" w:type="dxa"/>
            <w:tcBorders>
              <w:top w:val="single" w:sz="4" w:space="0" w:color="auto"/>
              <w:left w:val="single" w:sz="4" w:space="0" w:color="auto"/>
              <w:bottom w:val="single" w:sz="4" w:space="0" w:color="auto"/>
              <w:right w:val="single" w:sz="4" w:space="0" w:color="auto"/>
            </w:tcBorders>
            <w:vAlign w:val="center"/>
          </w:tcPr>
          <w:p w14:paraId="79605C61" w14:textId="41F2BA11"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00C50029" w14:textId="2BBB3D69"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2 354,46</w:t>
            </w:r>
          </w:p>
        </w:tc>
        <w:tc>
          <w:tcPr>
            <w:tcW w:w="993" w:type="dxa"/>
            <w:tcBorders>
              <w:top w:val="single" w:sz="4" w:space="0" w:color="auto"/>
              <w:left w:val="single" w:sz="4" w:space="0" w:color="auto"/>
              <w:bottom w:val="single" w:sz="4" w:space="0" w:color="auto"/>
              <w:right w:val="single" w:sz="4" w:space="0" w:color="auto"/>
            </w:tcBorders>
            <w:vAlign w:val="center"/>
          </w:tcPr>
          <w:p w14:paraId="20A3CF62" w14:textId="33F9DF36"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2 354,46</w:t>
            </w:r>
          </w:p>
        </w:tc>
        <w:tc>
          <w:tcPr>
            <w:tcW w:w="992" w:type="dxa"/>
            <w:tcBorders>
              <w:top w:val="single" w:sz="4" w:space="0" w:color="auto"/>
              <w:left w:val="single" w:sz="4" w:space="0" w:color="auto"/>
              <w:bottom w:val="single" w:sz="4" w:space="0" w:color="auto"/>
              <w:right w:val="single" w:sz="4" w:space="0" w:color="auto"/>
            </w:tcBorders>
            <w:vAlign w:val="center"/>
          </w:tcPr>
          <w:p w14:paraId="475795B4" w14:textId="2B367D05"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0616FB17" w14:textId="6466FD42"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B684C" w:rsidRPr="00CC16E5" w14:paraId="7137F11B" w14:textId="77777777" w:rsidTr="00100E2D">
        <w:trPr>
          <w:trHeight w:val="530"/>
        </w:trPr>
        <w:tc>
          <w:tcPr>
            <w:tcW w:w="494" w:type="dxa"/>
            <w:tcBorders>
              <w:top w:val="single" w:sz="4" w:space="0" w:color="auto"/>
              <w:left w:val="single" w:sz="4" w:space="0" w:color="auto"/>
              <w:bottom w:val="single" w:sz="4" w:space="0" w:color="auto"/>
              <w:right w:val="single" w:sz="4" w:space="0" w:color="auto"/>
            </w:tcBorders>
            <w:vAlign w:val="center"/>
          </w:tcPr>
          <w:p w14:paraId="40EB9C34" w14:textId="3CC88293" w:rsidR="005B684C"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31</w:t>
            </w:r>
          </w:p>
        </w:tc>
        <w:tc>
          <w:tcPr>
            <w:tcW w:w="1349" w:type="dxa"/>
            <w:tcBorders>
              <w:top w:val="single" w:sz="4" w:space="0" w:color="auto"/>
              <w:left w:val="single" w:sz="4" w:space="0" w:color="auto"/>
              <w:bottom w:val="single" w:sz="4" w:space="0" w:color="auto"/>
              <w:right w:val="single" w:sz="4" w:space="0" w:color="auto"/>
            </w:tcBorders>
            <w:vAlign w:val="center"/>
          </w:tcPr>
          <w:p w14:paraId="29D43E13" w14:textId="2FA5B79D"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tcBorders>
              <w:top w:val="single" w:sz="4" w:space="0" w:color="auto"/>
              <w:left w:val="single" w:sz="4" w:space="0" w:color="auto"/>
              <w:bottom w:val="single" w:sz="4" w:space="0" w:color="auto"/>
              <w:right w:val="single" w:sz="4" w:space="0" w:color="auto"/>
            </w:tcBorders>
            <w:vAlign w:val="center"/>
          </w:tcPr>
          <w:p w14:paraId="4E5E27CF" w14:textId="25D67AB1" w:rsidR="005B684C" w:rsidRPr="00100E2D" w:rsidRDefault="005B684C" w:rsidP="005B684C">
            <w:pPr>
              <w:widowControl w:val="0"/>
              <w:autoSpaceDE w:val="0"/>
              <w:autoSpaceDN w:val="0"/>
              <w:jc w:val="center"/>
              <w:rPr>
                <w:rFonts w:eastAsia="Calibri" w:cs="Times New Roman"/>
                <w:sz w:val="18"/>
                <w:szCs w:val="18"/>
              </w:rPr>
            </w:pPr>
            <w:r w:rsidRPr="00100E2D">
              <w:rPr>
                <w:rFonts w:eastAsia="Calibri" w:cs="Times New Roman"/>
                <w:sz w:val="18"/>
                <w:szCs w:val="18"/>
              </w:rPr>
              <w:t>д. Никулино, ул. Садовая</w:t>
            </w:r>
          </w:p>
        </w:tc>
        <w:tc>
          <w:tcPr>
            <w:tcW w:w="1701" w:type="dxa"/>
            <w:tcBorders>
              <w:top w:val="single" w:sz="4" w:space="0" w:color="auto"/>
              <w:left w:val="single" w:sz="4" w:space="0" w:color="auto"/>
              <w:bottom w:val="single" w:sz="4" w:space="0" w:color="auto"/>
              <w:right w:val="single" w:sz="4" w:space="0" w:color="auto"/>
            </w:tcBorders>
            <w:vAlign w:val="center"/>
          </w:tcPr>
          <w:p w14:paraId="5C860804" w14:textId="7777777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ремонт</w:t>
            </w:r>
          </w:p>
          <w:p w14:paraId="0D29FFED" w14:textId="17FC88B6" w:rsidR="005B684C" w:rsidRPr="00496E85" w:rsidRDefault="005B684C" w:rsidP="005B684C">
            <w:pPr>
              <w:widowControl w:val="0"/>
              <w:autoSpaceDE w:val="0"/>
              <w:autoSpaceDN w:val="0"/>
              <w:jc w:val="center"/>
              <w:rPr>
                <w:rFonts w:eastAsia="Calibri" w:cs="Times New Roman"/>
                <w:sz w:val="18"/>
                <w:szCs w:val="18"/>
              </w:rPr>
            </w:pPr>
            <w:r>
              <w:rPr>
                <w:rFonts w:eastAsia="Calibri" w:cs="Times New Roman"/>
                <w:sz w:val="18"/>
                <w:szCs w:val="18"/>
              </w:rPr>
              <w:t>4 092/1,023</w:t>
            </w:r>
          </w:p>
        </w:tc>
        <w:tc>
          <w:tcPr>
            <w:tcW w:w="1701" w:type="dxa"/>
            <w:tcBorders>
              <w:top w:val="single" w:sz="4" w:space="0" w:color="auto"/>
              <w:left w:val="single" w:sz="4" w:space="0" w:color="auto"/>
              <w:bottom w:val="single" w:sz="4" w:space="0" w:color="auto"/>
              <w:right w:val="single" w:sz="4" w:space="0" w:color="auto"/>
            </w:tcBorders>
            <w:vAlign w:val="center"/>
          </w:tcPr>
          <w:p w14:paraId="1F4BE4C4" w14:textId="4CC8375F" w:rsidR="005B684C" w:rsidRPr="007A6977" w:rsidRDefault="005B684C" w:rsidP="005B684C">
            <w:pPr>
              <w:widowControl w:val="0"/>
              <w:autoSpaceDE w:val="0"/>
              <w:autoSpaceDN w:val="0"/>
              <w:jc w:val="center"/>
              <w:rPr>
                <w:rFonts w:eastAsia="Calibri" w:cs="Times New Roman"/>
                <w:sz w:val="18"/>
                <w:szCs w:val="18"/>
              </w:rPr>
            </w:pPr>
            <w:r w:rsidRPr="007A6977">
              <w:rPr>
                <w:rFonts w:eastAsia="Calibri" w:cs="Times New Roman"/>
                <w:sz w:val="18"/>
                <w:szCs w:val="18"/>
              </w:rPr>
              <w:t>10.06.2024 - 23.06.2024</w:t>
            </w:r>
          </w:p>
        </w:tc>
        <w:tc>
          <w:tcPr>
            <w:tcW w:w="3894" w:type="dxa"/>
            <w:tcBorders>
              <w:top w:val="single" w:sz="4" w:space="0" w:color="auto"/>
              <w:left w:val="single" w:sz="4" w:space="0" w:color="auto"/>
              <w:bottom w:val="single" w:sz="4" w:space="0" w:color="auto"/>
              <w:right w:val="single" w:sz="4" w:space="0" w:color="auto"/>
            </w:tcBorders>
            <w:vAlign w:val="center"/>
          </w:tcPr>
          <w:p w14:paraId="3D93F97D" w14:textId="17D8EEF4" w:rsidR="005B684C" w:rsidRPr="00496E85" w:rsidRDefault="005B684C" w:rsidP="005B684C">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vAlign w:val="center"/>
          </w:tcPr>
          <w:p w14:paraId="70D6F26B" w14:textId="48D1A43A" w:rsidR="005B684C" w:rsidRPr="00BA23E1" w:rsidRDefault="005B684C" w:rsidP="005B684C">
            <w:pPr>
              <w:widowControl w:val="0"/>
              <w:autoSpaceDE w:val="0"/>
              <w:autoSpaceDN w:val="0"/>
              <w:jc w:val="center"/>
              <w:rPr>
                <w:rFonts w:eastAsia="Calibri" w:cs="Times New Roman"/>
                <w:color w:val="000000" w:themeColor="text1"/>
                <w:sz w:val="18"/>
                <w:szCs w:val="18"/>
              </w:rPr>
            </w:pPr>
            <w:r>
              <w:rPr>
                <w:rFonts w:eastAsia="Calibri" w:cs="Times New Roman"/>
                <w:color w:val="000000" w:themeColor="text1"/>
                <w:sz w:val="18"/>
                <w:szCs w:val="18"/>
              </w:rPr>
              <w:t>7 159,46</w:t>
            </w:r>
          </w:p>
        </w:tc>
        <w:tc>
          <w:tcPr>
            <w:tcW w:w="993" w:type="dxa"/>
            <w:tcBorders>
              <w:top w:val="single" w:sz="4" w:space="0" w:color="auto"/>
              <w:left w:val="single" w:sz="4" w:space="0" w:color="auto"/>
              <w:bottom w:val="single" w:sz="4" w:space="0" w:color="auto"/>
              <w:right w:val="single" w:sz="4" w:space="0" w:color="auto"/>
            </w:tcBorders>
            <w:vAlign w:val="center"/>
          </w:tcPr>
          <w:p w14:paraId="011EF40D" w14:textId="3780FC1B" w:rsidR="005B684C" w:rsidRDefault="005B684C" w:rsidP="005B684C">
            <w:pPr>
              <w:widowControl w:val="0"/>
              <w:autoSpaceDE w:val="0"/>
              <w:autoSpaceDN w:val="0"/>
              <w:jc w:val="center"/>
              <w:rPr>
                <w:rFonts w:eastAsia="Calibri" w:cs="Times New Roman"/>
                <w:sz w:val="18"/>
                <w:szCs w:val="18"/>
              </w:rPr>
            </w:pPr>
            <w:r>
              <w:rPr>
                <w:rFonts w:eastAsia="Calibri" w:cs="Times New Roman"/>
                <w:color w:val="000000" w:themeColor="text1"/>
                <w:sz w:val="18"/>
                <w:szCs w:val="18"/>
              </w:rPr>
              <w:t>7 159,46</w:t>
            </w:r>
          </w:p>
        </w:tc>
        <w:tc>
          <w:tcPr>
            <w:tcW w:w="992" w:type="dxa"/>
            <w:tcBorders>
              <w:top w:val="single" w:sz="4" w:space="0" w:color="auto"/>
              <w:left w:val="single" w:sz="4" w:space="0" w:color="auto"/>
              <w:bottom w:val="single" w:sz="4" w:space="0" w:color="auto"/>
              <w:right w:val="single" w:sz="4" w:space="0" w:color="auto"/>
            </w:tcBorders>
            <w:vAlign w:val="center"/>
          </w:tcPr>
          <w:p w14:paraId="1B854FE5" w14:textId="1019F947"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14:paraId="6456CE5F" w14:textId="4F7CBF88" w:rsidR="005B684C" w:rsidRPr="00496E85" w:rsidRDefault="005B684C" w:rsidP="005B684C">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bl>
    <w:p w14:paraId="6970D958" w14:textId="77777777" w:rsidR="00894D7D" w:rsidRDefault="00894D7D" w:rsidP="005066DA">
      <w:pPr>
        <w:widowControl w:val="0"/>
        <w:autoSpaceDE w:val="0"/>
        <w:autoSpaceDN w:val="0"/>
        <w:jc w:val="center"/>
        <w:rPr>
          <w:rFonts w:eastAsia="Times New Roman" w:cs="Times New Roman"/>
          <w:b/>
          <w:bCs/>
          <w:szCs w:val="28"/>
        </w:rPr>
      </w:pPr>
    </w:p>
    <w:p w14:paraId="77B1568A" w14:textId="5C5FFCC4" w:rsidR="005066DA" w:rsidRPr="00822F74" w:rsidRDefault="005066DA" w:rsidP="005066DA">
      <w:pPr>
        <w:widowControl w:val="0"/>
        <w:autoSpaceDE w:val="0"/>
        <w:autoSpaceDN w:val="0"/>
        <w:jc w:val="center"/>
        <w:rPr>
          <w:rFonts w:eastAsia="Times New Roman" w:cs="Times New Roman"/>
          <w:b/>
          <w:bCs/>
          <w:szCs w:val="28"/>
        </w:rPr>
      </w:pPr>
      <w:r>
        <w:rPr>
          <w:rFonts w:eastAsia="Times New Roman" w:cs="Times New Roman"/>
          <w:b/>
          <w:bCs/>
          <w:szCs w:val="28"/>
        </w:rPr>
        <w:t>9</w:t>
      </w:r>
      <w:r w:rsidRPr="00822F74">
        <w:rPr>
          <w:rFonts w:eastAsia="Times New Roman" w:cs="Times New Roman"/>
          <w:b/>
          <w:bCs/>
          <w:szCs w:val="28"/>
        </w:rPr>
        <w:t>. Адресный перечень капитального ремонта (текущего ремонта) объектов</w:t>
      </w:r>
    </w:p>
    <w:p w14:paraId="6951D58E" w14:textId="77777777" w:rsidR="005066DA" w:rsidRPr="00822F74" w:rsidRDefault="005066DA" w:rsidP="005066DA">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037A984F" w14:textId="17EE1E90" w:rsidR="005066DA" w:rsidRPr="00CC16E5" w:rsidRDefault="005066DA" w:rsidP="005066DA">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w:t>
      </w:r>
      <w:r>
        <w:rPr>
          <w:rFonts w:eastAsia="Times New Roman" w:cs="Times New Roman"/>
          <w:b/>
          <w:bCs/>
          <w:szCs w:val="28"/>
        </w:rPr>
        <w:t>7</w:t>
      </w:r>
      <w:r w:rsidRPr="00822F74">
        <w:rPr>
          <w:rFonts w:eastAsia="Times New Roman" w:cs="Times New Roman"/>
          <w:b/>
          <w:bCs/>
          <w:szCs w:val="28"/>
        </w:rPr>
        <w:t xml:space="preserve"> подпрограммы 2 «Дороги Подмосковья»</w:t>
      </w:r>
      <w:r w:rsidRPr="00CC16E5">
        <w:rPr>
          <w:rFonts w:eastAsia="Times New Roman" w:cs="Times New Roman"/>
          <w:sz w:val="16"/>
          <w:szCs w:val="16"/>
        </w:rPr>
        <w:t xml:space="preserve">                                                                                     </w:t>
      </w:r>
    </w:p>
    <w:p w14:paraId="1131BB82" w14:textId="77777777" w:rsidR="005066DA" w:rsidRPr="00CC16E5" w:rsidRDefault="005066DA" w:rsidP="005066DA">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3BF33588" w14:textId="77777777" w:rsidR="005066DA" w:rsidRPr="00CC16E5" w:rsidRDefault="005066DA" w:rsidP="005066DA">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Pr>
          <w:rFonts w:eastAsia="Times New Roman" w:cs="Times New Roman"/>
          <w:szCs w:val="28"/>
        </w:rPr>
        <w:t>: Администрация городского округа Истра</w:t>
      </w:r>
    </w:p>
    <w:p w14:paraId="7C596AEF" w14:textId="77777777" w:rsidR="005066DA" w:rsidRDefault="005066DA" w:rsidP="005066DA">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Pr>
          <w:rFonts w:eastAsia="Times New Roman" w:cs="Times New Roman"/>
          <w:szCs w:val="28"/>
        </w:rPr>
        <w:t xml:space="preserve">: </w:t>
      </w:r>
      <w:r w:rsidRPr="009C09B1">
        <w:rPr>
          <w:rFonts w:eastAsia="Times New Roman" w:cs="Times New Roman"/>
          <w:szCs w:val="28"/>
        </w:rPr>
        <w:t xml:space="preserve">Отдел дорог и транспорта управления </w:t>
      </w:r>
      <w:r>
        <w:rPr>
          <w:rFonts w:eastAsia="Times New Roman" w:cs="Times New Roman"/>
          <w:szCs w:val="28"/>
        </w:rPr>
        <w:t>капитального строительства</w:t>
      </w:r>
    </w:p>
    <w:p w14:paraId="0D684C70" w14:textId="77777777" w:rsidR="005066DA" w:rsidRDefault="005066DA" w:rsidP="005066DA">
      <w:pPr>
        <w:widowControl w:val="0"/>
        <w:autoSpaceDE w:val="0"/>
        <w:autoSpaceDN w:val="0"/>
        <w:rPr>
          <w:rFonts w:eastAsia="Times New Roman" w:cs="Times New Roman"/>
          <w:szCs w:val="28"/>
        </w:rPr>
      </w:pPr>
      <w:r w:rsidRPr="00CC16E5">
        <w:rPr>
          <w:rFonts w:eastAsia="Times New Roman" w:cs="Times New Roman"/>
          <w:szCs w:val="28"/>
        </w:rPr>
        <w:t>_________________</w:t>
      </w:r>
    </w:p>
    <w:p w14:paraId="754910AB" w14:textId="77777777" w:rsidR="005066DA" w:rsidRPr="00CC16E5" w:rsidRDefault="005066DA" w:rsidP="005066DA">
      <w:pPr>
        <w:widowControl w:val="0"/>
        <w:autoSpaceDE w:val="0"/>
        <w:autoSpaceDN w:val="0"/>
        <w:rPr>
          <w:rFonts w:eastAsia="Times New Roman" w:cs="Times New Roman"/>
          <w:szCs w:val="28"/>
        </w:rPr>
      </w:pP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5066DA" w:rsidRPr="00CC16E5" w14:paraId="1FE7E18C" w14:textId="77777777" w:rsidTr="006E5397">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0F1161DE"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8E42AF0"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544FEFE2"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19B2A1DF" w14:textId="77777777" w:rsidR="005066DA"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74F8A9A5" w14:textId="77777777" w:rsidR="005066DA"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029123A5" w14:textId="77777777"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1511186E"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4BE3033D"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5F000C61"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5066DA" w:rsidRPr="00CC16E5" w14:paraId="053FCB30" w14:textId="77777777" w:rsidTr="006E5397">
        <w:trPr>
          <w:trHeight w:val="209"/>
        </w:trPr>
        <w:tc>
          <w:tcPr>
            <w:tcW w:w="494" w:type="dxa"/>
            <w:vMerge/>
            <w:tcBorders>
              <w:top w:val="single" w:sz="4" w:space="0" w:color="auto"/>
              <w:left w:val="single" w:sz="4" w:space="0" w:color="auto"/>
              <w:bottom w:val="single" w:sz="4" w:space="0" w:color="auto"/>
              <w:right w:val="single" w:sz="4" w:space="0" w:color="auto"/>
            </w:tcBorders>
          </w:tcPr>
          <w:p w14:paraId="1DC47873" w14:textId="77777777" w:rsidR="005066DA" w:rsidRPr="00CC16E5" w:rsidRDefault="005066DA" w:rsidP="006E5397">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154D9D49" w14:textId="77777777" w:rsidR="005066DA" w:rsidRPr="00CC16E5" w:rsidRDefault="005066DA" w:rsidP="006E5397">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D97B443" w14:textId="77777777" w:rsidR="005066DA" w:rsidRPr="00CC16E5" w:rsidRDefault="005066DA"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1FEB57C4" w14:textId="77777777" w:rsidR="005066DA" w:rsidRPr="00CC16E5" w:rsidRDefault="005066DA" w:rsidP="006E5397">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292C37C" w14:textId="77777777" w:rsidR="005066DA" w:rsidRPr="00CC16E5" w:rsidRDefault="005066DA" w:rsidP="006E5397">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7362383F" w14:textId="77777777" w:rsidR="005066DA" w:rsidRPr="00CC16E5" w:rsidRDefault="005066DA" w:rsidP="006E5397">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14BEAD" w14:textId="77777777" w:rsidR="005066DA" w:rsidRPr="00CC16E5" w:rsidRDefault="005066DA" w:rsidP="006E5397">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28E3BB01" w14:textId="5C52B4BF"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4389EC21" w14:textId="19023B57"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2025</w:t>
            </w:r>
          </w:p>
        </w:tc>
        <w:tc>
          <w:tcPr>
            <w:tcW w:w="992" w:type="dxa"/>
            <w:tcBorders>
              <w:top w:val="single" w:sz="4" w:space="0" w:color="auto"/>
              <w:left w:val="single" w:sz="4" w:space="0" w:color="auto"/>
              <w:bottom w:val="single" w:sz="4" w:space="0" w:color="auto"/>
              <w:right w:val="single" w:sz="4" w:space="0" w:color="auto"/>
            </w:tcBorders>
          </w:tcPr>
          <w:p w14:paraId="1D3494DE" w14:textId="16956776" w:rsidR="005066DA" w:rsidRPr="00CC16E5" w:rsidRDefault="005066DA" w:rsidP="006E5397">
            <w:pPr>
              <w:widowControl w:val="0"/>
              <w:autoSpaceDE w:val="0"/>
              <w:autoSpaceDN w:val="0"/>
              <w:jc w:val="center"/>
              <w:rPr>
                <w:rFonts w:eastAsia="Calibri" w:cs="Times New Roman"/>
                <w:sz w:val="18"/>
                <w:szCs w:val="18"/>
              </w:rPr>
            </w:pPr>
            <w:r>
              <w:rPr>
                <w:rFonts w:eastAsia="Calibri" w:cs="Times New Roman"/>
                <w:sz w:val="18"/>
                <w:szCs w:val="18"/>
              </w:rPr>
              <w:t>2026</w:t>
            </w:r>
          </w:p>
        </w:tc>
      </w:tr>
      <w:tr w:rsidR="005066DA" w:rsidRPr="00CC16E5" w14:paraId="29D92837" w14:textId="77777777" w:rsidTr="006E5397">
        <w:trPr>
          <w:trHeight w:val="74"/>
        </w:trPr>
        <w:tc>
          <w:tcPr>
            <w:tcW w:w="494" w:type="dxa"/>
            <w:tcBorders>
              <w:top w:val="single" w:sz="4" w:space="0" w:color="auto"/>
              <w:left w:val="single" w:sz="4" w:space="0" w:color="auto"/>
              <w:bottom w:val="single" w:sz="4" w:space="0" w:color="auto"/>
              <w:right w:val="single" w:sz="4" w:space="0" w:color="auto"/>
            </w:tcBorders>
          </w:tcPr>
          <w:p w14:paraId="7B62AF4D"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13EC0606"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60AFE121"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565C9DBB"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3A1BFA9B"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5E69E6D2"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1FC8F051"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7AB807B9"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010D3C2C"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73CA101D" w14:textId="77777777" w:rsidR="005066DA" w:rsidRPr="00496E85" w:rsidRDefault="005066DA" w:rsidP="006E5397">
            <w:pPr>
              <w:widowControl w:val="0"/>
              <w:autoSpaceDE w:val="0"/>
              <w:autoSpaceDN w:val="0"/>
              <w:jc w:val="center"/>
              <w:rPr>
                <w:rFonts w:eastAsia="Calibri" w:cs="Times New Roman"/>
                <w:sz w:val="18"/>
                <w:szCs w:val="18"/>
              </w:rPr>
            </w:pPr>
            <w:r w:rsidRPr="00496E85">
              <w:rPr>
                <w:rFonts w:eastAsia="Calibri" w:cs="Times New Roman"/>
                <w:sz w:val="18"/>
                <w:szCs w:val="18"/>
              </w:rPr>
              <w:t>9</w:t>
            </w:r>
          </w:p>
        </w:tc>
      </w:tr>
      <w:tr w:rsidR="00511615" w:rsidRPr="00CC16E5" w14:paraId="7B183993" w14:textId="77777777" w:rsidTr="006E5397">
        <w:trPr>
          <w:trHeight w:val="74"/>
        </w:trPr>
        <w:tc>
          <w:tcPr>
            <w:tcW w:w="494" w:type="dxa"/>
            <w:vMerge w:val="restart"/>
            <w:tcBorders>
              <w:top w:val="single" w:sz="4" w:space="0" w:color="auto"/>
              <w:left w:val="single" w:sz="4" w:space="0" w:color="auto"/>
              <w:right w:val="single" w:sz="4" w:space="0" w:color="auto"/>
            </w:tcBorders>
          </w:tcPr>
          <w:p w14:paraId="0AE898C8" w14:textId="77777777"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1839D91F"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7E4B3108" w14:textId="6F2537F6" w:rsidR="00511615" w:rsidRPr="00496E85" w:rsidRDefault="00511615" w:rsidP="00511615">
            <w:pPr>
              <w:widowControl w:val="0"/>
              <w:autoSpaceDE w:val="0"/>
              <w:autoSpaceDN w:val="0"/>
              <w:jc w:val="center"/>
              <w:rPr>
                <w:rFonts w:cs="Times New Roman"/>
                <w:color w:val="000000"/>
                <w:sz w:val="18"/>
                <w:szCs w:val="18"/>
              </w:rPr>
            </w:pPr>
            <w:r w:rsidRPr="005066DA">
              <w:rPr>
                <w:rFonts w:cs="Times New Roman"/>
                <w:color w:val="000000"/>
                <w:sz w:val="18"/>
                <w:szCs w:val="18"/>
              </w:rPr>
              <w:t xml:space="preserve">д. </w:t>
            </w:r>
            <w:proofErr w:type="spellStart"/>
            <w:r w:rsidRPr="005066DA">
              <w:rPr>
                <w:rFonts w:cs="Times New Roman"/>
                <w:color w:val="000000"/>
                <w:sz w:val="18"/>
                <w:szCs w:val="18"/>
              </w:rPr>
              <w:t>Ламоново</w:t>
            </w:r>
            <w:proofErr w:type="spellEnd"/>
            <w:r w:rsidRPr="005066DA">
              <w:rPr>
                <w:rFonts w:cs="Times New Roman"/>
                <w:color w:val="000000"/>
                <w:sz w:val="18"/>
                <w:szCs w:val="18"/>
              </w:rPr>
              <w:t xml:space="preserve"> ул. Жемчужная</w:t>
            </w:r>
          </w:p>
        </w:tc>
        <w:tc>
          <w:tcPr>
            <w:tcW w:w="1701" w:type="dxa"/>
            <w:vMerge w:val="restart"/>
            <w:tcBorders>
              <w:top w:val="single" w:sz="4" w:space="0" w:color="auto"/>
              <w:left w:val="single" w:sz="4" w:space="0" w:color="auto"/>
              <w:right w:val="single" w:sz="4" w:space="0" w:color="auto"/>
            </w:tcBorders>
          </w:tcPr>
          <w:p w14:paraId="44BD329C" w14:textId="6F02FEEA"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 xml:space="preserve">капитальный </w:t>
            </w:r>
            <w:r w:rsidRPr="00496E85">
              <w:rPr>
                <w:rFonts w:eastAsia="Calibri" w:cs="Times New Roman"/>
                <w:sz w:val="18"/>
                <w:szCs w:val="18"/>
              </w:rPr>
              <w:t>ремонт</w:t>
            </w:r>
          </w:p>
          <w:p w14:paraId="496D8904" w14:textId="46676771" w:rsidR="00511615" w:rsidRPr="00496E85" w:rsidRDefault="00511615" w:rsidP="00511615">
            <w:pPr>
              <w:widowControl w:val="0"/>
              <w:autoSpaceDE w:val="0"/>
              <w:autoSpaceDN w:val="0"/>
              <w:jc w:val="center"/>
              <w:rPr>
                <w:rFonts w:cs="Times New Roman"/>
                <w:color w:val="000000"/>
                <w:sz w:val="18"/>
                <w:szCs w:val="18"/>
              </w:rPr>
            </w:pPr>
            <w:r>
              <w:rPr>
                <w:rFonts w:eastAsia="Calibri" w:cs="Times New Roman"/>
                <w:sz w:val="18"/>
                <w:szCs w:val="18"/>
              </w:rPr>
              <w:t>5 232</w:t>
            </w:r>
            <w:r w:rsidRPr="00496E85">
              <w:rPr>
                <w:rFonts w:eastAsia="Calibri" w:cs="Times New Roman"/>
                <w:sz w:val="18"/>
                <w:szCs w:val="18"/>
              </w:rPr>
              <w:t>/</w:t>
            </w:r>
            <w:r>
              <w:rPr>
                <w:rFonts w:eastAsia="Calibri" w:cs="Times New Roman"/>
                <w:sz w:val="18"/>
                <w:szCs w:val="18"/>
              </w:rPr>
              <w:t>1,308</w:t>
            </w:r>
          </w:p>
        </w:tc>
        <w:tc>
          <w:tcPr>
            <w:tcW w:w="1701" w:type="dxa"/>
            <w:vMerge w:val="restart"/>
            <w:tcBorders>
              <w:top w:val="single" w:sz="4" w:space="0" w:color="auto"/>
              <w:left w:val="single" w:sz="4" w:space="0" w:color="auto"/>
              <w:right w:val="single" w:sz="4" w:space="0" w:color="auto"/>
            </w:tcBorders>
          </w:tcPr>
          <w:p w14:paraId="0A2E3945" w14:textId="5F8337EE" w:rsidR="00511615" w:rsidRPr="00496E85" w:rsidRDefault="00511615" w:rsidP="00511615">
            <w:pPr>
              <w:widowControl w:val="0"/>
              <w:autoSpaceDE w:val="0"/>
              <w:autoSpaceDN w:val="0"/>
              <w:jc w:val="center"/>
              <w:rPr>
                <w:rFonts w:cs="Times New Roman"/>
                <w:color w:val="000000"/>
                <w:sz w:val="18"/>
                <w:szCs w:val="18"/>
              </w:rPr>
            </w:pPr>
            <w:r>
              <w:rPr>
                <w:rFonts w:eastAsia="Calibri" w:cs="Times New Roman"/>
                <w:sz w:val="18"/>
                <w:szCs w:val="18"/>
              </w:rPr>
              <w:t>29</w:t>
            </w:r>
            <w:r w:rsidRPr="00496E85">
              <w:rPr>
                <w:rFonts w:eastAsia="Calibri" w:cs="Times New Roman"/>
                <w:sz w:val="18"/>
                <w:szCs w:val="18"/>
              </w:rPr>
              <w:t>.0</w:t>
            </w:r>
            <w:r>
              <w:rPr>
                <w:rFonts w:eastAsia="Calibri" w:cs="Times New Roman"/>
                <w:sz w:val="18"/>
                <w:szCs w:val="18"/>
              </w:rPr>
              <w:t>4</w:t>
            </w:r>
            <w:r w:rsidRPr="00496E85">
              <w:rPr>
                <w:rFonts w:eastAsia="Calibri" w:cs="Times New Roman"/>
                <w:sz w:val="18"/>
                <w:szCs w:val="18"/>
              </w:rPr>
              <w:t>.202</w:t>
            </w:r>
            <w:r>
              <w:rPr>
                <w:rFonts w:eastAsia="Calibri" w:cs="Times New Roman"/>
                <w:sz w:val="18"/>
                <w:szCs w:val="18"/>
              </w:rPr>
              <w:t>4</w:t>
            </w:r>
            <w:r w:rsidRPr="00496E85">
              <w:rPr>
                <w:rFonts w:eastAsia="Calibri" w:cs="Times New Roman"/>
                <w:sz w:val="18"/>
                <w:szCs w:val="18"/>
              </w:rPr>
              <w:t>-31.12.202</w:t>
            </w:r>
            <w:r>
              <w:rPr>
                <w:rFonts w:eastAsia="Calibri" w:cs="Times New Roman"/>
                <w:sz w:val="18"/>
                <w:szCs w:val="18"/>
              </w:rPr>
              <w:t>4</w:t>
            </w:r>
          </w:p>
        </w:tc>
        <w:tc>
          <w:tcPr>
            <w:tcW w:w="3894" w:type="dxa"/>
            <w:tcBorders>
              <w:top w:val="single" w:sz="4" w:space="0" w:color="auto"/>
              <w:left w:val="single" w:sz="4" w:space="0" w:color="auto"/>
              <w:bottom w:val="single" w:sz="4" w:space="0" w:color="auto"/>
              <w:right w:val="single" w:sz="4" w:space="0" w:color="auto"/>
            </w:tcBorders>
            <w:vAlign w:val="center"/>
          </w:tcPr>
          <w:p w14:paraId="2A57C53D"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4367F58" w14:textId="382972AE"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80 180,00</w:t>
            </w:r>
          </w:p>
        </w:tc>
        <w:tc>
          <w:tcPr>
            <w:tcW w:w="993" w:type="dxa"/>
            <w:tcBorders>
              <w:top w:val="single" w:sz="4" w:space="0" w:color="auto"/>
              <w:left w:val="single" w:sz="4" w:space="0" w:color="auto"/>
              <w:bottom w:val="single" w:sz="4" w:space="0" w:color="auto"/>
              <w:right w:val="single" w:sz="4" w:space="0" w:color="auto"/>
            </w:tcBorders>
          </w:tcPr>
          <w:p w14:paraId="39BFFFB4" w14:textId="2EABFC1D"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80 180,00</w:t>
            </w:r>
          </w:p>
        </w:tc>
        <w:tc>
          <w:tcPr>
            <w:tcW w:w="992" w:type="dxa"/>
            <w:tcBorders>
              <w:top w:val="single" w:sz="4" w:space="0" w:color="auto"/>
              <w:left w:val="single" w:sz="4" w:space="0" w:color="auto"/>
              <w:bottom w:val="single" w:sz="4" w:space="0" w:color="auto"/>
              <w:right w:val="single" w:sz="4" w:space="0" w:color="auto"/>
            </w:tcBorders>
          </w:tcPr>
          <w:p w14:paraId="15C160BA"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6A88C39"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11615" w:rsidRPr="00CC16E5" w14:paraId="3BD0B35A" w14:textId="77777777" w:rsidTr="006E5397">
        <w:trPr>
          <w:trHeight w:val="74"/>
        </w:trPr>
        <w:tc>
          <w:tcPr>
            <w:tcW w:w="494" w:type="dxa"/>
            <w:vMerge/>
            <w:tcBorders>
              <w:left w:val="single" w:sz="4" w:space="0" w:color="auto"/>
              <w:right w:val="single" w:sz="4" w:space="0" w:color="auto"/>
            </w:tcBorders>
          </w:tcPr>
          <w:p w14:paraId="6B65B88E" w14:textId="77777777" w:rsidR="00511615" w:rsidRPr="00496E85" w:rsidRDefault="00511615" w:rsidP="00511615">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8661F0A" w14:textId="77777777" w:rsidR="00511615" w:rsidRPr="00496E85" w:rsidRDefault="00511615" w:rsidP="00511615">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0C19B6C"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5E746170"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1CAF269" w14:textId="77777777" w:rsidR="00511615" w:rsidRPr="00496E85" w:rsidRDefault="00511615" w:rsidP="00511615">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C26F20"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2DF552" w14:textId="385CDFCB"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52 357,54</w:t>
            </w:r>
          </w:p>
        </w:tc>
        <w:tc>
          <w:tcPr>
            <w:tcW w:w="993" w:type="dxa"/>
            <w:tcBorders>
              <w:top w:val="single" w:sz="4" w:space="0" w:color="auto"/>
              <w:left w:val="single" w:sz="4" w:space="0" w:color="auto"/>
              <w:bottom w:val="single" w:sz="4" w:space="0" w:color="auto"/>
              <w:right w:val="single" w:sz="4" w:space="0" w:color="auto"/>
            </w:tcBorders>
          </w:tcPr>
          <w:p w14:paraId="1D290456" w14:textId="1E17EEDA"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52 357,54</w:t>
            </w:r>
          </w:p>
        </w:tc>
        <w:tc>
          <w:tcPr>
            <w:tcW w:w="992" w:type="dxa"/>
            <w:tcBorders>
              <w:top w:val="single" w:sz="4" w:space="0" w:color="auto"/>
              <w:left w:val="single" w:sz="4" w:space="0" w:color="auto"/>
              <w:bottom w:val="single" w:sz="4" w:space="0" w:color="auto"/>
              <w:right w:val="single" w:sz="4" w:space="0" w:color="auto"/>
            </w:tcBorders>
          </w:tcPr>
          <w:p w14:paraId="49981DE6"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BBFE568"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11615" w:rsidRPr="00CC16E5" w14:paraId="3CC996E2" w14:textId="77777777" w:rsidTr="00C654F0">
        <w:trPr>
          <w:trHeight w:val="74"/>
        </w:trPr>
        <w:tc>
          <w:tcPr>
            <w:tcW w:w="494" w:type="dxa"/>
            <w:vMerge/>
            <w:tcBorders>
              <w:left w:val="single" w:sz="4" w:space="0" w:color="auto"/>
              <w:bottom w:val="single" w:sz="4" w:space="0" w:color="auto"/>
              <w:right w:val="single" w:sz="4" w:space="0" w:color="auto"/>
            </w:tcBorders>
          </w:tcPr>
          <w:p w14:paraId="507D652D" w14:textId="77777777" w:rsidR="00511615" w:rsidRPr="00496E85" w:rsidRDefault="00511615" w:rsidP="00511615">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59F553F" w14:textId="77777777" w:rsidR="00511615" w:rsidRPr="00496E85" w:rsidRDefault="00511615" w:rsidP="00511615">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C965349"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2E060C09"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39087A21" w14:textId="77777777" w:rsidR="00511615" w:rsidRPr="00496E85" w:rsidRDefault="00511615" w:rsidP="00511615">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421B0F"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414C479" w14:textId="7EAB2937"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27 822,46</w:t>
            </w:r>
          </w:p>
        </w:tc>
        <w:tc>
          <w:tcPr>
            <w:tcW w:w="993" w:type="dxa"/>
            <w:tcBorders>
              <w:top w:val="single" w:sz="4" w:space="0" w:color="auto"/>
              <w:left w:val="single" w:sz="4" w:space="0" w:color="auto"/>
              <w:bottom w:val="single" w:sz="4" w:space="0" w:color="auto"/>
              <w:right w:val="single" w:sz="4" w:space="0" w:color="auto"/>
            </w:tcBorders>
          </w:tcPr>
          <w:p w14:paraId="4BC22E5F" w14:textId="18FDC3A5"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27 822,46</w:t>
            </w:r>
          </w:p>
        </w:tc>
        <w:tc>
          <w:tcPr>
            <w:tcW w:w="992" w:type="dxa"/>
            <w:tcBorders>
              <w:top w:val="single" w:sz="4" w:space="0" w:color="auto"/>
              <w:left w:val="single" w:sz="4" w:space="0" w:color="auto"/>
              <w:bottom w:val="single" w:sz="4" w:space="0" w:color="auto"/>
              <w:right w:val="single" w:sz="4" w:space="0" w:color="auto"/>
            </w:tcBorders>
          </w:tcPr>
          <w:p w14:paraId="7379D93C"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248FD420" w14:textId="77777777"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11615" w:rsidRPr="00CC16E5" w14:paraId="2CF5C684" w14:textId="77777777" w:rsidTr="00C654F0">
        <w:trPr>
          <w:trHeight w:val="74"/>
        </w:trPr>
        <w:tc>
          <w:tcPr>
            <w:tcW w:w="494" w:type="dxa"/>
            <w:vMerge w:val="restart"/>
            <w:tcBorders>
              <w:top w:val="single" w:sz="4" w:space="0" w:color="auto"/>
              <w:left w:val="single" w:sz="4" w:space="0" w:color="auto"/>
              <w:right w:val="single" w:sz="4" w:space="0" w:color="auto"/>
            </w:tcBorders>
          </w:tcPr>
          <w:p w14:paraId="699F8246" w14:textId="270B9CD4"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2755AC3F" w14:textId="286150C6" w:rsidR="00511615" w:rsidRPr="00496E8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дорога</w:t>
            </w:r>
          </w:p>
        </w:tc>
        <w:tc>
          <w:tcPr>
            <w:tcW w:w="2410" w:type="dxa"/>
            <w:vMerge w:val="restart"/>
            <w:tcBorders>
              <w:top w:val="single" w:sz="4" w:space="0" w:color="auto"/>
              <w:left w:val="single" w:sz="4" w:space="0" w:color="auto"/>
              <w:right w:val="single" w:sz="4" w:space="0" w:color="auto"/>
            </w:tcBorders>
          </w:tcPr>
          <w:p w14:paraId="1CBDA72F" w14:textId="0E4DB8AA" w:rsidR="00511615" w:rsidRPr="00496E85" w:rsidRDefault="00511615" w:rsidP="00511615">
            <w:pPr>
              <w:widowControl w:val="0"/>
              <w:autoSpaceDE w:val="0"/>
              <w:autoSpaceDN w:val="0"/>
              <w:jc w:val="center"/>
              <w:rPr>
                <w:rFonts w:cs="Times New Roman"/>
                <w:color w:val="000000"/>
                <w:sz w:val="18"/>
                <w:szCs w:val="18"/>
              </w:rPr>
            </w:pPr>
            <w:r>
              <w:rPr>
                <w:rFonts w:cs="Times New Roman"/>
                <w:color w:val="000000"/>
                <w:sz w:val="18"/>
                <w:szCs w:val="18"/>
              </w:rPr>
              <w:t>д. Лужки ул. Песчаная</w:t>
            </w:r>
          </w:p>
        </w:tc>
        <w:tc>
          <w:tcPr>
            <w:tcW w:w="1701" w:type="dxa"/>
            <w:vMerge w:val="restart"/>
            <w:tcBorders>
              <w:top w:val="single" w:sz="4" w:space="0" w:color="auto"/>
              <w:left w:val="single" w:sz="4" w:space="0" w:color="auto"/>
              <w:right w:val="single" w:sz="4" w:space="0" w:color="auto"/>
            </w:tcBorders>
          </w:tcPr>
          <w:p w14:paraId="473E427F" w14:textId="77777777"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 xml:space="preserve">капитальный </w:t>
            </w:r>
            <w:r w:rsidRPr="00496E85">
              <w:rPr>
                <w:rFonts w:eastAsia="Calibri" w:cs="Times New Roman"/>
                <w:sz w:val="18"/>
                <w:szCs w:val="18"/>
              </w:rPr>
              <w:t>ремонт</w:t>
            </w:r>
          </w:p>
          <w:p w14:paraId="32C375B1" w14:textId="7544FCC8" w:rsidR="00511615" w:rsidRPr="00CE4F91"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1 592/0,398</w:t>
            </w:r>
          </w:p>
        </w:tc>
        <w:tc>
          <w:tcPr>
            <w:tcW w:w="1701" w:type="dxa"/>
            <w:vMerge w:val="restart"/>
            <w:tcBorders>
              <w:top w:val="single" w:sz="4" w:space="0" w:color="auto"/>
              <w:left w:val="single" w:sz="4" w:space="0" w:color="auto"/>
              <w:right w:val="single" w:sz="4" w:space="0" w:color="auto"/>
            </w:tcBorders>
          </w:tcPr>
          <w:p w14:paraId="0F86C2F2" w14:textId="35AD40CF" w:rsidR="00511615" w:rsidRPr="00496E85" w:rsidRDefault="00511615" w:rsidP="00511615">
            <w:pPr>
              <w:widowControl w:val="0"/>
              <w:autoSpaceDE w:val="0"/>
              <w:autoSpaceDN w:val="0"/>
              <w:jc w:val="center"/>
              <w:rPr>
                <w:rFonts w:cs="Times New Roman"/>
                <w:color w:val="000000"/>
                <w:sz w:val="18"/>
                <w:szCs w:val="18"/>
              </w:rPr>
            </w:pPr>
            <w:r>
              <w:rPr>
                <w:rFonts w:eastAsia="Calibri" w:cs="Times New Roman"/>
                <w:sz w:val="18"/>
                <w:szCs w:val="18"/>
              </w:rPr>
              <w:t>29</w:t>
            </w:r>
            <w:r w:rsidRPr="00496E85">
              <w:rPr>
                <w:rFonts w:eastAsia="Calibri" w:cs="Times New Roman"/>
                <w:sz w:val="18"/>
                <w:szCs w:val="18"/>
              </w:rPr>
              <w:t>.0</w:t>
            </w:r>
            <w:r>
              <w:rPr>
                <w:rFonts w:eastAsia="Calibri" w:cs="Times New Roman"/>
                <w:sz w:val="18"/>
                <w:szCs w:val="18"/>
              </w:rPr>
              <w:t>4</w:t>
            </w:r>
            <w:r w:rsidRPr="00496E85">
              <w:rPr>
                <w:rFonts w:eastAsia="Calibri" w:cs="Times New Roman"/>
                <w:sz w:val="18"/>
                <w:szCs w:val="18"/>
              </w:rPr>
              <w:t>.202</w:t>
            </w:r>
            <w:r>
              <w:rPr>
                <w:rFonts w:eastAsia="Calibri" w:cs="Times New Roman"/>
                <w:sz w:val="18"/>
                <w:szCs w:val="18"/>
              </w:rPr>
              <w:t>4</w:t>
            </w:r>
            <w:r w:rsidRPr="00496E85">
              <w:rPr>
                <w:rFonts w:eastAsia="Calibri" w:cs="Times New Roman"/>
                <w:sz w:val="18"/>
                <w:szCs w:val="18"/>
              </w:rPr>
              <w:t>-31.12.202</w:t>
            </w:r>
            <w:r>
              <w:rPr>
                <w:rFonts w:eastAsia="Calibri" w:cs="Times New Roman"/>
                <w:sz w:val="18"/>
                <w:szCs w:val="18"/>
              </w:rPr>
              <w:t>4</w:t>
            </w:r>
          </w:p>
        </w:tc>
        <w:tc>
          <w:tcPr>
            <w:tcW w:w="3894" w:type="dxa"/>
            <w:tcBorders>
              <w:top w:val="single" w:sz="4" w:space="0" w:color="auto"/>
              <w:left w:val="single" w:sz="4" w:space="0" w:color="auto"/>
              <w:bottom w:val="single" w:sz="4" w:space="0" w:color="auto"/>
              <w:right w:val="single" w:sz="4" w:space="0" w:color="auto"/>
            </w:tcBorders>
            <w:vAlign w:val="center"/>
          </w:tcPr>
          <w:p w14:paraId="3FF187DE" w14:textId="48414544" w:rsidR="00511615" w:rsidRPr="00496E85" w:rsidRDefault="00511615" w:rsidP="00511615">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FF63434" w14:textId="72FFAE8A"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11 820,00</w:t>
            </w:r>
          </w:p>
        </w:tc>
        <w:tc>
          <w:tcPr>
            <w:tcW w:w="993" w:type="dxa"/>
            <w:tcBorders>
              <w:top w:val="single" w:sz="4" w:space="0" w:color="auto"/>
              <w:left w:val="single" w:sz="4" w:space="0" w:color="auto"/>
              <w:bottom w:val="single" w:sz="4" w:space="0" w:color="auto"/>
              <w:right w:val="single" w:sz="4" w:space="0" w:color="auto"/>
            </w:tcBorders>
          </w:tcPr>
          <w:p w14:paraId="133D7F97" w14:textId="7B5AAB91"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11 820,00</w:t>
            </w:r>
          </w:p>
        </w:tc>
        <w:tc>
          <w:tcPr>
            <w:tcW w:w="992" w:type="dxa"/>
            <w:tcBorders>
              <w:top w:val="single" w:sz="4" w:space="0" w:color="auto"/>
              <w:left w:val="single" w:sz="4" w:space="0" w:color="auto"/>
              <w:bottom w:val="single" w:sz="4" w:space="0" w:color="auto"/>
              <w:right w:val="single" w:sz="4" w:space="0" w:color="auto"/>
            </w:tcBorders>
          </w:tcPr>
          <w:p w14:paraId="39548F62" w14:textId="66F9B504"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7C0D8009" w14:textId="14A23724"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11615" w:rsidRPr="00CC16E5" w14:paraId="59E8BAB7" w14:textId="77777777" w:rsidTr="00C654F0">
        <w:trPr>
          <w:trHeight w:val="74"/>
        </w:trPr>
        <w:tc>
          <w:tcPr>
            <w:tcW w:w="494" w:type="dxa"/>
            <w:vMerge/>
            <w:tcBorders>
              <w:left w:val="single" w:sz="4" w:space="0" w:color="auto"/>
              <w:right w:val="single" w:sz="4" w:space="0" w:color="auto"/>
            </w:tcBorders>
          </w:tcPr>
          <w:p w14:paraId="5E67A936" w14:textId="04936EBB" w:rsidR="00511615" w:rsidRPr="00496E85" w:rsidRDefault="00511615" w:rsidP="00511615">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9D35DF3" w14:textId="0BDFEBAF" w:rsidR="00511615" w:rsidRPr="00496E85" w:rsidRDefault="00511615" w:rsidP="00511615">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CC80B3E" w14:textId="533AB565"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31642CCE" w14:textId="352D6B3F"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right w:val="single" w:sz="4" w:space="0" w:color="auto"/>
            </w:tcBorders>
          </w:tcPr>
          <w:p w14:paraId="6B17A829" w14:textId="77777777" w:rsidR="00511615" w:rsidRPr="00496E85" w:rsidRDefault="00511615" w:rsidP="00511615">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59B181F" w14:textId="0B0B1687" w:rsidR="00511615" w:rsidRPr="00496E85" w:rsidRDefault="00511615" w:rsidP="00511615">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9F90E0B" w14:textId="63786C75"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7 718,46</w:t>
            </w:r>
          </w:p>
        </w:tc>
        <w:tc>
          <w:tcPr>
            <w:tcW w:w="993" w:type="dxa"/>
            <w:tcBorders>
              <w:top w:val="single" w:sz="4" w:space="0" w:color="auto"/>
              <w:left w:val="single" w:sz="4" w:space="0" w:color="auto"/>
              <w:bottom w:val="single" w:sz="4" w:space="0" w:color="auto"/>
              <w:right w:val="single" w:sz="4" w:space="0" w:color="auto"/>
            </w:tcBorders>
          </w:tcPr>
          <w:p w14:paraId="529C78FD" w14:textId="7B115E5A"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7 718,46</w:t>
            </w:r>
          </w:p>
        </w:tc>
        <w:tc>
          <w:tcPr>
            <w:tcW w:w="992" w:type="dxa"/>
            <w:tcBorders>
              <w:top w:val="single" w:sz="4" w:space="0" w:color="auto"/>
              <w:left w:val="single" w:sz="4" w:space="0" w:color="auto"/>
              <w:bottom w:val="single" w:sz="4" w:space="0" w:color="auto"/>
              <w:right w:val="single" w:sz="4" w:space="0" w:color="auto"/>
            </w:tcBorders>
          </w:tcPr>
          <w:p w14:paraId="57DA5634" w14:textId="2E2A2E01"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6E29EFFD" w14:textId="2333B29C"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r w:rsidR="00511615" w:rsidRPr="00CC16E5" w14:paraId="2524223B" w14:textId="77777777" w:rsidTr="006E5397">
        <w:trPr>
          <w:trHeight w:val="74"/>
        </w:trPr>
        <w:tc>
          <w:tcPr>
            <w:tcW w:w="494" w:type="dxa"/>
            <w:vMerge/>
            <w:tcBorders>
              <w:left w:val="single" w:sz="4" w:space="0" w:color="auto"/>
              <w:bottom w:val="single" w:sz="4" w:space="0" w:color="auto"/>
              <w:right w:val="single" w:sz="4" w:space="0" w:color="auto"/>
            </w:tcBorders>
          </w:tcPr>
          <w:p w14:paraId="52D7C0E5" w14:textId="77777777" w:rsidR="00511615" w:rsidRPr="00496E85" w:rsidRDefault="00511615" w:rsidP="00511615">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A0FFE10" w14:textId="77777777" w:rsidR="00511615" w:rsidRPr="00496E85" w:rsidRDefault="00511615" w:rsidP="00511615">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29282BB"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19AE0E63" w14:textId="77777777" w:rsidR="00511615" w:rsidRPr="00496E85" w:rsidRDefault="00511615" w:rsidP="00511615">
            <w:pPr>
              <w:widowControl w:val="0"/>
              <w:autoSpaceDE w:val="0"/>
              <w:autoSpaceDN w:val="0"/>
              <w:jc w:val="center"/>
              <w:rPr>
                <w:rFonts w:cs="Times New Roman"/>
                <w:color w:val="000000"/>
                <w:sz w:val="18"/>
                <w:szCs w:val="18"/>
              </w:rPr>
            </w:pPr>
          </w:p>
        </w:tc>
        <w:tc>
          <w:tcPr>
            <w:tcW w:w="1701" w:type="dxa"/>
            <w:vMerge/>
            <w:tcBorders>
              <w:left w:val="single" w:sz="4" w:space="0" w:color="auto"/>
              <w:bottom w:val="single" w:sz="4" w:space="0" w:color="auto"/>
              <w:right w:val="single" w:sz="4" w:space="0" w:color="auto"/>
            </w:tcBorders>
          </w:tcPr>
          <w:p w14:paraId="456AA642" w14:textId="77777777" w:rsidR="00511615" w:rsidRPr="00496E85" w:rsidRDefault="00511615" w:rsidP="00511615">
            <w:pPr>
              <w:widowControl w:val="0"/>
              <w:autoSpaceDE w:val="0"/>
              <w:autoSpaceDN w:val="0"/>
              <w:jc w:val="center"/>
              <w:rPr>
                <w:rFonts w:cs="Times New Roman"/>
                <w:color w:val="000000"/>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77917F5" w14:textId="436BDDD5" w:rsidR="00511615" w:rsidRPr="00496E85" w:rsidRDefault="00511615" w:rsidP="00511615">
            <w:pPr>
              <w:widowControl w:val="0"/>
              <w:autoSpaceDE w:val="0"/>
              <w:autoSpaceDN w:val="0"/>
              <w:jc w:val="center"/>
              <w:rPr>
                <w:rFonts w:eastAsia="Times New Roman" w:cs="Times New Roman"/>
                <w:sz w:val="18"/>
                <w:szCs w:val="18"/>
                <w:lang w:eastAsia="ru-RU"/>
              </w:rPr>
            </w:pPr>
            <w:r w:rsidRPr="00496E85">
              <w:rPr>
                <w:rFonts w:eastAsia="Times New Roman" w:cs="Times New Roman"/>
                <w:sz w:val="18"/>
                <w:szCs w:val="18"/>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98CDA5" w14:textId="2CC4B2B9"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4 101,54</w:t>
            </w:r>
          </w:p>
        </w:tc>
        <w:tc>
          <w:tcPr>
            <w:tcW w:w="993" w:type="dxa"/>
            <w:tcBorders>
              <w:top w:val="single" w:sz="4" w:space="0" w:color="auto"/>
              <w:left w:val="single" w:sz="4" w:space="0" w:color="auto"/>
              <w:bottom w:val="single" w:sz="4" w:space="0" w:color="auto"/>
              <w:right w:val="single" w:sz="4" w:space="0" w:color="auto"/>
            </w:tcBorders>
          </w:tcPr>
          <w:p w14:paraId="60162342" w14:textId="747EE30F" w:rsidR="00511615" w:rsidRDefault="00511615" w:rsidP="00511615">
            <w:pPr>
              <w:widowControl w:val="0"/>
              <w:autoSpaceDE w:val="0"/>
              <w:autoSpaceDN w:val="0"/>
              <w:jc w:val="center"/>
              <w:rPr>
                <w:rFonts w:eastAsia="Calibri" w:cs="Times New Roman"/>
                <w:sz w:val="18"/>
                <w:szCs w:val="18"/>
              </w:rPr>
            </w:pPr>
            <w:r>
              <w:rPr>
                <w:rFonts w:eastAsia="Calibri" w:cs="Times New Roman"/>
                <w:sz w:val="18"/>
                <w:szCs w:val="18"/>
              </w:rPr>
              <w:t>4 101,54</w:t>
            </w:r>
          </w:p>
        </w:tc>
        <w:tc>
          <w:tcPr>
            <w:tcW w:w="992" w:type="dxa"/>
            <w:tcBorders>
              <w:top w:val="single" w:sz="4" w:space="0" w:color="auto"/>
              <w:left w:val="single" w:sz="4" w:space="0" w:color="auto"/>
              <w:bottom w:val="single" w:sz="4" w:space="0" w:color="auto"/>
              <w:right w:val="single" w:sz="4" w:space="0" w:color="auto"/>
            </w:tcBorders>
          </w:tcPr>
          <w:p w14:paraId="4C537F9B" w14:textId="1157C0C6"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c>
          <w:tcPr>
            <w:tcW w:w="992" w:type="dxa"/>
            <w:tcBorders>
              <w:top w:val="single" w:sz="4" w:space="0" w:color="auto"/>
              <w:left w:val="single" w:sz="4" w:space="0" w:color="auto"/>
              <w:bottom w:val="single" w:sz="4" w:space="0" w:color="auto"/>
              <w:right w:val="single" w:sz="4" w:space="0" w:color="auto"/>
            </w:tcBorders>
          </w:tcPr>
          <w:p w14:paraId="3A5334FA" w14:textId="6E8B24F3" w:rsidR="00511615" w:rsidRPr="00496E85" w:rsidRDefault="00511615" w:rsidP="00511615">
            <w:pPr>
              <w:widowControl w:val="0"/>
              <w:autoSpaceDE w:val="0"/>
              <w:autoSpaceDN w:val="0"/>
              <w:jc w:val="center"/>
              <w:rPr>
                <w:rFonts w:eastAsia="Calibri" w:cs="Times New Roman"/>
                <w:sz w:val="18"/>
                <w:szCs w:val="18"/>
              </w:rPr>
            </w:pPr>
            <w:r w:rsidRPr="00496E85">
              <w:rPr>
                <w:rFonts w:eastAsia="Calibri" w:cs="Times New Roman"/>
                <w:sz w:val="18"/>
                <w:szCs w:val="18"/>
              </w:rPr>
              <w:t>0,00</w:t>
            </w:r>
          </w:p>
        </w:tc>
      </w:tr>
    </w:tbl>
    <w:p w14:paraId="5654363B" w14:textId="223698A3" w:rsidR="005066DA" w:rsidRDefault="005066DA" w:rsidP="001D3708">
      <w:pPr>
        <w:spacing w:after="200" w:line="276" w:lineRule="auto"/>
        <w:contextualSpacing/>
        <w:jc w:val="both"/>
        <w:rPr>
          <w:rFonts w:eastAsia="Calibri" w:cs="Times New Roman"/>
          <w:sz w:val="20"/>
          <w:szCs w:val="20"/>
        </w:rPr>
      </w:pPr>
    </w:p>
    <w:p w14:paraId="112265D1" w14:textId="77777777" w:rsidR="007069FC" w:rsidRDefault="007069FC" w:rsidP="007069FC">
      <w:pPr>
        <w:pStyle w:val="ConsPlusNormal"/>
        <w:ind w:firstLine="540"/>
        <w:jc w:val="center"/>
        <w:rPr>
          <w:rFonts w:ascii="Times New Roman" w:hAnsi="Times New Roman" w:cs="Times New Roman"/>
          <w:b/>
          <w:bCs/>
          <w:sz w:val="28"/>
          <w:szCs w:val="28"/>
          <w:lang w:eastAsia="en-US"/>
        </w:rPr>
      </w:pPr>
    </w:p>
    <w:p w14:paraId="6FA8B533" w14:textId="598C6E51" w:rsidR="007069FC" w:rsidRPr="00822F74" w:rsidRDefault="007069FC" w:rsidP="007069FC">
      <w:pPr>
        <w:pStyle w:val="ConsPlusNormal"/>
        <w:ind w:firstLine="54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10</w:t>
      </w:r>
      <w:r w:rsidRPr="0082211E">
        <w:rPr>
          <w:rFonts w:ascii="Times New Roman" w:hAnsi="Times New Roman" w:cs="Times New Roman"/>
          <w:b/>
          <w:bCs/>
          <w:sz w:val="28"/>
          <w:szCs w:val="28"/>
          <w:lang w:eastAsia="en-US"/>
        </w:rPr>
        <w:t>.</w:t>
      </w:r>
      <w:r w:rsidRPr="00822F74">
        <w:rPr>
          <w:rFonts w:ascii="Times New Roman" w:hAnsi="Times New Roman" w:cs="Times New Roman"/>
          <w:b/>
          <w:bCs/>
          <w:sz w:val="28"/>
          <w:szCs w:val="28"/>
          <w:lang w:eastAsia="en-US"/>
        </w:rPr>
        <w:t xml:space="preserve"> Порядок взаимодействия ответственного за выполнение мероприятия с муниципальным заказчиком подпрограммы.</w:t>
      </w:r>
    </w:p>
    <w:p w14:paraId="363C6129" w14:textId="77777777" w:rsidR="007069FC" w:rsidRPr="00822F74" w:rsidRDefault="007069FC" w:rsidP="007069FC">
      <w:pPr>
        <w:pStyle w:val="ConsPlusNormal"/>
        <w:spacing w:before="120"/>
        <w:ind w:firstLine="709"/>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9" w:history="1">
        <w:r w:rsidRPr="00822F74">
          <w:rPr>
            <w:rFonts w:ascii="Times New Roman" w:hAnsi="Times New Roman" w:cs="Times New Roman"/>
            <w:sz w:val="28"/>
            <w:szCs w:val="28"/>
            <w:lang w:eastAsia="en-US"/>
          </w:rPr>
          <w:t>постановления</w:t>
        </w:r>
      </w:hyperlink>
      <w:r w:rsidRPr="00822F74">
        <w:rPr>
          <w:rFonts w:ascii="Times New Roman" w:hAnsi="Times New Roman" w:cs="Times New Roman"/>
          <w:sz w:val="28"/>
          <w:szCs w:val="28"/>
          <w:lang w:eastAsia="en-US"/>
        </w:rPr>
        <w:t xml:space="preserve"> </w:t>
      </w:r>
      <w:r w:rsidRPr="00822F74">
        <w:rPr>
          <w:rFonts w:ascii="Times New Roman" w:hAnsi="Times New Roman" w:cs="Times New Roman"/>
          <w:sz w:val="28"/>
          <w:szCs w:val="28"/>
        </w:rPr>
        <w:t xml:space="preserve">главы городского округа Истра от </w:t>
      </w:r>
      <w:r w:rsidRPr="00822F74">
        <w:rPr>
          <w:rFonts w:ascii="Times New Roman" w:hAnsi="Times New Roman" w:cs="Times New Roman"/>
          <w:sz w:val="28"/>
          <w:szCs w:val="28"/>
          <w:lang w:eastAsia="en-US"/>
        </w:rPr>
        <w:t>16.03.2023 №95/3 «Об утверждении Порядка разработки и реализации  муниципальных программ городского округа Истра Московской области».</w:t>
      </w:r>
      <w:r w:rsidRPr="00822F74">
        <w:rPr>
          <w:sz w:val="28"/>
          <w:szCs w:val="28"/>
        </w:rPr>
        <w:t xml:space="preserve"> </w:t>
      </w:r>
      <w:r w:rsidRPr="00822F74">
        <w:rPr>
          <w:rFonts w:ascii="Times New Roman" w:hAnsi="Times New Roman" w:cs="Times New Roman"/>
          <w:sz w:val="28"/>
          <w:szCs w:val="28"/>
          <w:lang w:eastAsia="en-US"/>
        </w:rPr>
        <w:t>Ответственный за выполнение мероприятия:</w:t>
      </w:r>
    </w:p>
    <w:p w14:paraId="72C5FBF7"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5A9EE51A" w14:textId="77777777" w:rsidR="007069FC" w:rsidRP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2) обеспечивает формирование и направление муниципальному заказчику подпрограммы методик расчета значений результатов;</w:t>
      </w:r>
    </w:p>
    <w:p w14:paraId="4E0358CF"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3) участвует в обсуждении вопросов, связанных с реализацией и финансированием подпрограммы в части соответствующего мероприятия;</w:t>
      </w:r>
    </w:p>
    <w:p w14:paraId="2215769D" w14:textId="77777777" w:rsid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4) формирует проекты адресных перечней, а также предложения по внесению в них изменений;</w:t>
      </w:r>
    </w:p>
    <w:p w14:paraId="5AF93492" w14:textId="1BC2FA9F" w:rsidR="007069FC" w:rsidRPr="007069FC" w:rsidRDefault="007069FC" w:rsidP="007069FC">
      <w:pPr>
        <w:pStyle w:val="ConsPlusNormal"/>
        <w:spacing w:before="240"/>
        <w:ind w:firstLine="709"/>
        <w:contextualSpacing/>
        <w:jc w:val="both"/>
        <w:rPr>
          <w:rFonts w:ascii="Times New Roman" w:hAnsi="Times New Roman" w:cs="Times New Roman"/>
          <w:sz w:val="28"/>
          <w:szCs w:val="28"/>
          <w:lang w:eastAsia="en-US"/>
        </w:rPr>
      </w:pPr>
      <w:r w:rsidRPr="007069FC">
        <w:rPr>
          <w:rFonts w:ascii="Times New Roman" w:hAnsi="Times New Roman" w:cs="Times New Roman"/>
          <w:sz w:val="28"/>
          <w:szCs w:val="28"/>
          <w:lang w:eastAsia="en-US"/>
        </w:rPr>
        <w:t>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2562A3E6" w14:textId="77777777" w:rsidR="007069FC" w:rsidRPr="00650E16" w:rsidRDefault="007069FC" w:rsidP="007069FC">
      <w:pPr>
        <w:widowControl w:val="0"/>
        <w:rPr>
          <w:rFonts w:eastAsia="Times New Roman"/>
          <w:szCs w:val="28"/>
          <w:highlight w:val="cyan"/>
        </w:rPr>
      </w:pPr>
    </w:p>
    <w:p w14:paraId="543686BF" w14:textId="354E10B3" w:rsidR="007069FC" w:rsidRPr="00822F74" w:rsidRDefault="007069FC" w:rsidP="007069FC">
      <w:pPr>
        <w:pStyle w:val="ConsPlusNormal"/>
        <w:ind w:firstLine="540"/>
        <w:jc w:val="center"/>
        <w:rPr>
          <w:b/>
          <w:bCs/>
          <w:sz w:val="28"/>
          <w:szCs w:val="28"/>
        </w:rPr>
      </w:pPr>
      <w:bookmarkStart w:id="0" w:name="_Hlk138855959"/>
      <w:r>
        <w:rPr>
          <w:rFonts w:ascii="Times New Roman" w:hAnsi="Times New Roman" w:cs="Times New Roman"/>
          <w:b/>
          <w:bCs/>
          <w:sz w:val="28"/>
          <w:szCs w:val="28"/>
        </w:rPr>
        <w:t xml:space="preserve">11. </w:t>
      </w:r>
      <w:r w:rsidRPr="007069FC">
        <w:rPr>
          <w:b/>
          <w:bCs/>
          <w:sz w:val="28"/>
          <w:szCs w:val="28"/>
        </w:rPr>
        <w:t>С</w:t>
      </w:r>
      <w:r w:rsidRPr="007069FC">
        <w:rPr>
          <w:rFonts w:ascii="Times New Roman" w:hAnsi="Times New Roman" w:cs="Times New Roman"/>
          <w:b/>
          <w:bCs/>
          <w:sz w:val="28"/>
          <w:szCs w:val="28"/>
          <w:lang w:eastAsia="en-US"/>
        </w:rPr>
        <w:t>остав</w:t>
      </w:r>
      <w:r w:rsidRPr="00822F74">
        <w:rPr>
          <w:rFonts w:ascii="Times New Roman" w:hAnsi="Times New Roman" w:cs="Times New Roman"/>
          <w:b/>
          <w:bCs/>
          <w:sz w:val="28"/>
          <w:szCs w:val="28"/>
          <w:lang w:eastAsia="en-US"/>
        </w:rPr>
        <w:t>, форма и сроки представления отчетности о ходе реализации мероприятий муниципальной программы</w:t>
      </w:r>
      <w:bookmarkEnd w:id="0"/>
    </w:p>
    <w:p w14:paraId="4ADC1F35" w14:textId="77777777" w:rsidR="007069FC" w:rsidRPr="00822F74" w:rsidRDefault="007069FC" w:rsidP="007069FC">
      <w:pPr>
        <w:widowControl w:val="0"/>
        <w:ind w:left="360"/>
        <w:jc w:val="center"/>
        <w:rPr>
          <w:szCs w:val="28"/>
        </w:rPr>
      </w:pPr>
    </w:p>
    <w:p w14:paraId="79A61B94" w14:textId="77777777" w:rsidR="007069FC" w:rsidRPr="00BC7DF3" w:rsidRDefault="007069FC" w:rsidP="007069FC">
      <w:pPr>
        <w:widowControl w:val="0"/>
        <w:autoSpaceDE w:val="0"/>
        <w:autoSpaceDN w:val="0"/>
        <w:adjustRightInd w:val="0"/>
        <w:ind w:firstLine="708"/>
        <w:jc w:val="both"/>
        <w:rPr>
          <w:szCs w:val="28"/>
        </w:rPr>
      </w:pPr>
      <w:r w:rsidRPr="00822F74">
        <w:rPr>
          <w:szCs w:val="28"/>
        </w:rPr>
        <w:t xml:space="preserve">Муниципальные заказчики формируют и представляют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822F74">
          <w:rPr>
            <w:szCs w:val="28"/>
          </w:rPr>
          <w:t>порядке</w:t>
        </w:r>
      </w:hyperlink>
      <w:r w:rsidRPr="00822F74">
        <w:rPr>
          <w:szCs w:val="28"/>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p>
    <w:p w14:paraId="238A711F" w14:textId="77777777" w:rsidR="007069FC" w:rsidRPr="008A0A2D" w:rsidRDefault="007069FC" w:rsidP="001D3708">
      <w:pPr>
        <w:spacing w:after="200" w:line="276" w:lineRule="auto"/>
        <w:contextualSpacing/>
        <w:jc w:val="both"/>
        <w:rPr>
          <w:rFonts w:eastAsia="Calibri" w:cs="Times New Roman"/>
          <w:sz w:val="20"/>
          <w:szCs w:val="20"/>
        </w:rPr>
      </w:pPr>
    </w:p>
    <w:sectPr w:rsidR="007069FC" w:rsidRPr="008A0A2D" w:rsidSect="000A645E">
      <w:footnotePr>
        <w:numStart w:val="2"/>
      </w:footnotePr>
      <w:type w:val="continuous"/>
      <w:pgSz w:w="16838" w:h="11906" w:orient="landscape"/>
      <w:pgMar w:top="851"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C8AAF" w14:textId="77777777" w:rsidR="00362D89" w:rsidRDefault="00362D89" w:rsidP="00936B5F">
      <w:r>
        <w:separator/>
      </w:r>
    </w:p>
  </w:endnote>
  <w:endnote w:type="continuationSeparator" w:id="0">
    <w:p w14:paraId="3981F879" w14:textId="77777777" w:rsidR="00362D89" w:rsidRDefault="00362D89"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DF59A" w14:textId="77777777" w:rsidR="00362D89" w:rsidRDefault="00362D89" w:rsidP="00936B5F">
      <w:r>
        <w:separator/>
      </w:r>
    </w:p>
  </w:footnote>
  <w:footnote w:type="continuationSeparator" w:id="0">
    <w:p w14:paraId="5CE42880" w14:textId="77777777" w:rsidR="00362D89" w:rsidRDefault="00362D89"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2477D6"/>
    <w:multiLevelType w:val="hybridMultilevel"/>
    <w:tmpl w:val="28D00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9821DAB"/>
    <w:multiLevelType w:val="hybridMultilevel"/>
    <w:tmpl w:val="9508DD1C"/>
    <w:lvl w:ilvl="0" w:tplc="7BA4CC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7E56246"/>
    <w:multiLevelType w:val="hybridMultilevel"/>
    <w:tmpl w:val="E9B8EF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960247F"/>
    <w:multiLevelType w:val="hybridMultilevel"/>
    <w:tmpl w:val="BBD43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AD97999"/>
    <w:multiLevelType w:val="hybridMultilevel"/>
    <w:tmpl w:val="4F82B980"/>
    <w:lvl w:ilvl="0" w:tplc="6492AE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2E82E5D"/>
    <w:multiLevelType w:val="hybridMultilevel"/>
    <w:tmpl w:val="1F30D92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FC0A7C"/>
    <w:multiLevelType w:val="hybridMultilevel"/>
    <w:tmpl w:val="CE4A6172"/>
    <w:lvl w:ilvl="0" w:tplc="5E6E07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2"/>
  </w:num>
  <w:num w:numId="3">
    <w:abstractNumId w:val="9"/>
  </w:num>
  <w:num w:numId="4">
    <w:abstractNumId w:val="0"/>
  </w:num>
  <w:num w:numId="5">
    <w:abstractNumId w:val="3"/>
  </w:num>
  <w:num w:numId="6">
    <w:abstractNumId w:val="6"/>
  </w:num>
  <w:num w:numId="7">
    <w:abstractNumId w:val="1"/>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26AD"/>
    <w:rsid w:val="000019AD"/>
    <w:rsid w:val="0000262B"/>
    <w:rsid w:val="000070D1"/>
    <w:rsid w:val="000141EC"/>
    <w:rsid w:val="00022D07"/>
    <w:rsid w:val="00032491"/>
    <w:rsid w:val="00034C9A"/>
    <w:rsid w:val="000375ED"/>
    <w:rsid w:val="000404A6"/>
    <w:rsid w:val="00040C32"/>
    <w:rsid w:val="00051A5A"/>
    <w:rsid w:val="00051A9B"/>
    <w:rsid w:val="00052B3A"/>
    <w:rsid w:val="0006509E"/>
    <w:rsid w:val="000715E9"/>
    <w:rsid w:val="00072A27"/>
    <w:rsid w:val="00080BB4"/>
    <w:rsid w:val="0009143E"/>
    <w:rsid w:val="000A3745"/>
    <w:rsid w:val="000A5723"/>
    <w:rsid w:val="000A633E"/>
    <w:rsid w:val="000A645E"/>
    <w:rsid w:val="000B1027"/>
    <w:rsid w:val="000B2126"/>
    <w:rsid w:val="000B21B9"/>
    <w:rsid w:val="000C1D2C"/>
    <w:rsid w:val="000C3C2A"/>
    <w:rsid w:val="000D6B62"/>
    <w:rsid w:val="000D7291"/>
    <w:rsid w:val="000E63A1"/>
    <w:rsid w:val="000E6F72"/>
    <w:rsid w:val="000E7D4F"/>
    <w:rsid w:val="000F1DF7"/>
    <w:rsid w:val="000F27B6"/>
    <w:rsid w:val="000F3098"/>
    <w:rsid w:val="00100E2D"/>
    <w:rsid w:val="00101400"/>
    <w:rsid w:val="0010208A"/>
    <w:rsid w:val="00102F63"/>
    <w:rsid w:val="00105655"/>
    <w:rsid w:val="001114CE"/>
    <w:rsid w:val="00113B4B"/>
    <w:rsid w:val="00114409"/>
    <w:rsid w:val="0011606A"/>
    <w:rsid w:val="00120BE6"/>
    <w:rsid w:val="00122384"/>
    <w:rsid w:val="0012328D"/>
    <w:rsid w:val="00131B3B"/>
    <w:rsid w:val="001453E7"/>
    <w:rsid w:val="001459C3"/>
    <w:rsid w:val="001514F3"/>
    <w:rsid w:val="001515BF"/>
    <w:rsid w:val="00151C33"/>
    <w:rsid w:val="00156BE5"/>
    <w:rsid w:val="00160A47"/>
    <w:rsid w:val="00164001"/>
    <w:rsid w:val="00165F9B"/>
    <w:rsid w:val="00174005"/>
    <w:rsid w:val="00174E8B"/>
    <w:rsid w:val="001763F1"/>
    <w:rsid w:val="001801C5"/>
    <w:rsid w:val="00181CB3"/>
    <w:rsid w:val="00181D82"/>
    <w:rsid w:val="00182F15"/>
    <w:rsid w:val="00184090"/>
    <w:rsid w:val="0018426D"/>
    <w:rsid w:val="00191572"/>
    <w:rsid w:val="001A2C5C"/>
    <w:rsid w:val="001B00EE"/>
    <w:rsid w:val="001B6266"/>
    <w:rsid w:val="001C1C5D"/>
    <w:rsid w:val="001C465B"/>
    <w:rsid w:val="001C7884"/>
    <w:rsid w:val="001D3708"/>
    <w:rsid w:val="001D4C46"/>
    <w:rsid w:val="001E3F80"/>
    <w:rsid w:val="001E45E0"/>
    <w:rsid w:val="001F00A9"/>
    <w:rsid w:val="001F2204"/>
    <w:rsid w:val="001F4F56"/>
    <w:rsid w:val="001F6963"/>
    <w:rsid w:val="001F73A5"/>
    <w:rsid w:val="001F7C7C"/>
    <w:rsid w:val="00205B7B"/>
    <w:rsid w:val="002074E1"/>
    <w:rsid w:val="00207915"/>
    <w:rsid w:val="00207B95"/>
    <w:rsid w:val="002129CE"/>
    <w:rsid w:val="00212F25"/>
    <w:rsid w:val="0021577A"/>
    <w:rsid w:val="00215D27"/>
    <w:rsid w:val="002208C8"/>
    <w:rsid w:val="00222D65"/>
    <w:rsid w:val="00224BB9"/>
    <w:rsid w:val="00225EC2"/>
    <w:rsid w:val="002315E2"/>
    <w:rsid w:val="00236BC2"/>
    <w:rsid w:val="00243C96"/>
    <w:rsid w:val="002476BA"/>
    <w:rsid w:val="00254175"/>
    <w:rsid w:val="00254557"/>
    <w:rsid w:val="00265A22"/>
    <w:rsid w:val="0026697E"/>
    <w:rsid w:val="00283AE3"/>
    <w:rsid w:val="002840DA"/>
    <w:rsid w:val="0029146B"/>
    <w:rsid w:val="0029475C"/>
    <w:rsid w:val="00297D00"/>
    <w:rsid w:val="002A190D"/>
    <w:rsid w:val="002A193C"/>
    <w:rsid w:val="002A3297"/>
    <w:rsid w:val="002A5771"/>
    <w:rsid w:val="002B168A"/>
    <w:rsid w:val="002C03D9"/>
    <w:rsid w:val="002C0829"/>
    <w:rsid w:val="002C4FA8"/>
    <w:rsid w:val="002C67A8"/>
    <w:rsid w:val="002D10C7"/>
    <w:rsid w:val="002D5369"/>
    <w:rsid w:val="002D5F29"/>
    <w:rsid w:val="002D6337"/>
    <w:rsid w:val="002D7D6F"/>
    <w:rsid w:val="002E0ECF"/>
    <w:rsid w:val="002E1071"/>
    <w:rsid w:val="002E15B4"/>
    <w:rsid w:val="002E1D3C"/>
    <w:rsid w:val="002E6BEB"/>
    <w:rsid w:val="002E7511"/>
    <w:rsid w:val="002E7C5D"/>
    <w:rsid w:val="002E7D84"/>
    <w:rsid w:val="002F0B91"/>
    <w:rsid w:val="002F0C37"/>
    <w:rsid w:val="002F1107"/>
    <w:rsid w:val="0030615A"/>
    <w:rsid w:val="0031124C"/>
    <w:rsid w:val="003142F7"/>
    <w:rsid w:val="003161FE"/>
    <w:rsid w:val="003209EA"/>
    <w:rsid w:val="00322E13"/>
    <w:rsid w:val="00324977"/>
    <w:rsid w:val="003315CE"/>
    <w:rsid w:val="00331834"/>
    <w:rsid w:val="0034250C"/>
    <w:rsid w:val="00347E23"/>
    <w:rsid w:val="00352029"/>
    <w:rsid w:val="00352E92"/>
    <w:rsid w:val="003532B0"/>
    <w:rsid w:val="0035646E"/>
    <w:rsid w:val="00357BB7"/>
    <w:rsid w:val="003623CE"/>
    <w:rsid w:val="003623F5"/>
    <w:rsid w:val="00362D89"/>
    <w:rsid w:val="00364B14"/>
    <w:rsid w:val="0036532C"/>
    <w:rsid w:val="0037091E"/>
    <w:rsid w:val="00376C97"/>
    <w:rsid w:val="00383F56"/>
    <w:rsid w:val="003869A0"/>
    <w:rsid w:val="003869F0"/>
    <w:rsid w:val="003905DB"/>
    <w:rsid w:val="003920F9"/>
    <w:rsid w:val="00393574"/>
    <w:rsid w:val="003958EE"/>
    <w:rsid w:val="00397E5F"/>
    <w:rsid w:val="003A04C4"/>
    <w:rsid w:val="003A1AF8"/>
    <w:rsid w:val="003A2A34"/>
    <w:rsid w:val="003A39CB"/>
    <w:rsid w:val="003B37E0"/>
    <w:rsid w:val="003B4E41"/>
    <w:rsid w:val="003C504E"/>
    <w:rsid w:val="003C7A1F"/>
    <w:rsid w:val="003D2C58"/>
    <w:rsid w:val="003D2EA5"/>
    <w:rsid w:val="003D404D"/>
    <w:rsid w:val="003D76C8"/>
    <w:rsid w:val="003D7872"/>
    <w:rsid w:val="003D7FA7"/>
    <w:rsid w:val="003E028E"/>
    <w:rsid w:val="003E2038"/>
    <w:rsid w:val="003E2662"/>
    <w:rsid w:val="003F47DF"/>
    <w:rsid w:val="003F49BD"/>
    <w:rsid w:val="003F6904"/>
    <w:rsid w:val="004071EC"/>
    <w:rsid w:val="0041176B"/>
    <w:rsid w:val="00411BAE"/>
    <w:rsid w:val="00423783"/>
    <w:rsid w:val="00434A20"/>
    <w:rsid w:val="00447364"/>
    <w:rsid w:val="0045159E"/>
    <w:rsid w:val="004520D2"/>
    <w:rsid w:val="004540E3"/>
    <w:rsid w:val="00472D84"/>
    <w:rsid w:val="00472F9F"/>
    <w:rsid w:val="00484BB6"/>
    <w:rsid w:val="004919A5"/>
    <w:rsid w:val="0049454B"/>
    <w:rsid w:val="004A4A5A"/>
    <w:rsid w:val="004A785A"/>
    <w:rsid w:val="004A7B94"/>
    <w:rsid w:val="004A7CD2"/>
    <w:rsid w:val="004B1783"/>
    <w:rsid w:val="004B40E5"/>
    <w:rsid w:val="004B50B1"/>
    <w:rsid w:val="004B53A8"/>
    <w:rsid w:val="004C0497"/>
    <w:rsid w:val="004C0B44"/>
    <w:rsid w:val="004C18E0"/>
    <w:rsid w:val="004C1E64"/>
    <w:rsid w:val="004C283D"/>
    <w:rsid w:val="004C7BD7"/>
    <w:rsid w:val="004D6F23"/>
    <w:rsid w:val="004D7BC1"/>
    <w:rsid w:val="004E241B"/>
    <w:rsid w:val="004E2BE6"/>
    <w:rsid w:val="004E6B23"/>
    <w:rsid w:val="004E77E8"/>
    <w:rsid w:val="004F01AD"/>
    <w:rsid w:val="004F025F"/>
    <w:rsid w:val="004F3704"/>
    <w:rsid w:val="004F483E"/>
    <w:rsid w:val="004F540A"/>
    <w:rsid w:val="0050110F"/>
    <w:rsid w:val="005066DA"/>
    <w:rsid w:val="00511615"/>
    <w:rsid w:val="0051613A"/>
    <w:rsid w:val="005168B9"/>
    <w:rsid w:val="005208BC"/>
    <w:rsid w:val="00530D95"/>
    <w:rsid w:val="00537E3C"/>
    <w:rsid w:val="005434B4"/>
    <w:rsid w:val="005443C4"/>
    <w:rsid w:val="005449CD"/>
    <w:rsid w:val="005560DB"/>
    <w:rsid w:val="00560C0E"/>
    <w:rsid w:val="00572314"/>
    <w:rsid w:val="00574BD4"/>
    <w:rsid w:val="005820A7"/>
    <w:rsid w:val="00595303"/>
    <w:rsid w:val="005A722B"/>
    <w:rsid w:val="005A7CAF"/>
    <w:rsid w:val="005B032B"/>
    <w:rsid w:val="005B2C72"/>
    <w:rsid w:val="005B613D"/>
    <w:rsid w:val="005B684C"/>
    <w:rsid w:val="005C1176"/>
    <w:rsid w:val="005C1D19"/>
    <w:rsid w:val="005C765A"/>
    <w:rsid w:val="005D4EED"/>
    <w:rsid w:val="005E1F95"/>
    <w:rsid w:val="005E2E34"/>
    <w:rsid w:val="005E4020"/>
    <w:rsid w:val="005F0129"/>
    <w:rsid w:val="005F470B"/>
    <w:rsid w:val="0060417A"/>
    <w:rsid w:val="00604544"/>
    <w:rsid w:val="00604BB3"/>
    <w:rsid w:val="0060555E"/>
    <w:rsid w:val="0060651E"/>
    <w:rsid w:val="00611D9C"/>
    <w:rsid w:val="00612426"/>
    <w:rsid w:val="006215B0"/>
    <w:rsid w:val="0062314D"/>
    <w:rsid w:val="00623685"/>
    <w:rsid w:val="006246DF"/>
    <w:rsid w:val="00624C4E"/>
    <w:rsid w:val="00626499"/>
    <w:rsid w:val="00630325"/>
    <w:rsid w:val="006349CE"/>
    <w:rsid w:val="00637109"/>
    <w:rsid w:val="006371A2"/>
    <w:rsid w:val="006423F8"/>
    <w:rsid w:val="00642429"/>
    <w:rsid w:val="00644DB3"/>
    <w:rsid w:val="00645636"/>
    <w:rsid w:val="0066472E"/>
    <w:rsid w:val="0066652D"/>
    <w:rsid w:val="00667B97"/>
    <w:rsid w:val="00673262"/>
    <w:rsid w:val="00676938"/>
    <w:rsid w:val="006809A9"/>
    <w:rsid w:val="00681B08"/>
    <w:rsid w:val="00681FDA"/>
    <w:rsid w:val="00684000"/>
    <w:rsid w:val="0068524D"/>
    <w:rsid w:val="006857B2"/>
    <w:rsid w:val="00686935"/>
    <w:rsid w:val="006916E7"/>
    <w:rsid w:val="0069503B"/>
    <w:rsid w:val="0069553A"/>
    <w:rsid w:val="00696C3C"/>
    <w:rsid w:val="006A151F"/>
    <w:rsid w:val="006B269F"/>
    <w:rsid w:val="006B3E39"/>
    <w:rsid w:val="006B7B45"/>
    <w:rsid w:val="006C73CD"/>
    <w:rsid w:val="006D0992"/>
    <w:rsid w:val="006D0FD0"/>
    <w:rsid w:val="006D543A"/>
    <w:rsid w:val="006E5397"/>
    <w:rsid w:val="006E5F92"/>
    <w:rsid w:val="0070570D"/>
    <w:rsid w:val="0070675D"/>
    <w:rsid w:val="007069FC"/>
    <w:rsid w:val="007108AD"/>
    <w:rsid w:val="00710A67"/>
    <w:rsid w:val="007156A0"/>
    <w:rsid w:val="007163D9"/>
    <w:rsid w:val="007220EC"/>
    <w:rsid w:val="00723473"/>
    <w:rsid w:val="00724D07"/>
    <w:rsid w:val="00726134"/>
    <w:rsid w:val="0072682A"/>
    <w:rsid w:val="00747BBB"/>
    <w:rsid w:val="00750A6A"/>
    <w:rsid w:val="007514D1"/>
    <w:rsid w:val="007535EE"/>
    <w:rsid w:val="007630F2"/>
    <w:rsid w:val="00773FAB"/>
    <w:rsid w:val="0077636F"/>
    <w:rsid w:val="00780ED7"/>
    <w:rsid w:val="007821A0"/>
    <w:rsid w:val="00783BF5"/>
    <w:rsid w:val="00792636"/>
    <w:rsid w:val="007A3E97"/>
    <w:rsid w:val="007A6977"/>
    <w:rsid w:val="007B3DD6"/>
    <w:rsid w:val="007B5766"/>
    <w:rsid w:val="007C13A1"/>
    <w:rsid w:val="007C1BEE"/>
    <w:rsid w:val="007C2269"/>
    <w:rsid w:val="007C2472"/>
    <w:rsid w:val="007C66A0"/>
    <w:rsid w:val="007D5EE2"/>
    <w:rsid w:val="007D6E32"/>
    <w:rsid w:val="007E35A7"/>
    <w:rsid w:val="007E7907"/>
    <w:rsid w:val="007F49AF"/>
    <w:rsid w:val="008004B7"/>
    <w:rsid w:val="00812526"/>
    <w:rsid w:val="00813B6C"/>
    <w:rsid w:val="00815440"/>
    <w:rsid w:val="0081712F"/>
    <w:rsid w:val="00817D15"/>
    <w:rsid w:val="0082331F"/>
    <w:rsid w:val="00823A9E"/>
    <w:rsid w:val="00825BB4"/>
    <w:rsid w:val="00826AD6"/>
    <w:rsid w:val="00827759"/>
    <w:rsid w:val="008367FB"/>
    <w:rsid w:val="00842856"/>
    <w:rsid w:val="0085741E"/>
    <w:rsid w:val="00862A29"/>
    <w:rsid w:val="00871BB2"/>
    <w:rsid w:val="008728A1"/>
    <w:rsid w:val="00873EC7"/>
    <w:rsid w:val="008765EE"/>
    <w:rsid w:val="00876BE9"/>
    <w:rsid w:val="0088161D"/>
    <w:rsid w:val="008844D1"/>
    <w:rsid w:val="00885A33"/>
    <w:rsid w:val="00887B99"/>
    <w:rsid w:val="008905B1"/>
    <w:rsid w:val="0089487A"/>
    <w:rsid w:val="00894D7D"/>
    <w:rsid w:val="008A0A2D"/>
    <w:rsid w:val="008A4ADB"/>
    <w:rsid w:val="008B3E8D"/>
    <w:rsid w:val="008B7E99"/>
    <w:rsid w:val="008C15CF"/>
    <w:rsid w:val="008C4934"/>
    <w:rsid w:val="008C7C54"/>
    <w:rsid w:val="008C7CB2"/>
    <w:rsid w:val="008D0B97"/>
    <w:rsid w:val="008D0C26"/>
    <w:rsid w:val="008D20E6"/>
    <w:rsid w:val="008D22FD"/>
    <w:rsid w:val="008D328B"/>
    <w:rsid w:val="008F256B"/>
    <w:rsid w:val="0091436B"/>
    <w:rsid w:val="00916226"/>
    <w:rsid w:val="009170A4"/>
    <w:rsid w:val="00917C8B"/>
    <w:rsid w:val="00923046"/>
    <w:rsid w:val="00923BFE"/>
    <w:rsid w:val="00925EF9"/>
    <w:rsid w:val="00932572"/>
    <w:rsid w:val="00932A9A"/>
    <w:rsid w:val="009352ED"/>
    <w:rsid w:val="00936B5F"/>
    <w:rsid w:val="0094174C"/>
    <w:rsid w:val="00946897"/>
    <w:rsid w:val="00946B2A"/>
    <w:rsid w:val="009532C5"/>
    <w:rsid w:val="0096169A"/>
    <w:rsid w:val="00967090"/>
    <w:rsid w:val="00972CE3"/>
    <w:rsid w:val="009806F1"/>
    <w:rsid w:val="00982F35"/>
    <w:rsid w:val="0098557B"/>
    <w:rsid w:val="00987755"/>
    <w:rsid w:val="009909F4"/>
    <w:rsid w:val="00990FC9"/>
    <w:rsid w:val="00991C5A"/>
    <w:rsid w:val="009A29CA"/>
    <w:rsid w:val="009A2F82"/>
    <w:rsid w:val="009A63F5"/>
    <w:rsid w:val="009B0A67"/>
    <w:rsid w:val="009B7055"/>
    <w:rsid w:val="009C4A8F"/>
    <w:rsid w:val="009C6574"/>
    <w:rsid w:val="009C7F41"/>
    <w:rsid w:val="009D2CCA"/>
    <w:rsid w:val="009D7E2A"/>
    <w:rsid w:val="009E242C"/>
    <w:rsid w:val="009E7478"/>
    <w:rsid w:val="009F532C"/>
    <w:rsid w:val="00A02A55"/>
    <w:rsid w:val="00A04DCB"/>
    <w:rsid w:val="00A06924"/>
    <w:rsid w:val="00A1025A"/>
    <w:rsid w:val="00A10972"/>
    <w:rsid w:val="00A11292"/>
    <w:rsid w:val="00A11A11"/>
    <w:rsid w:val="00A13E13"/>
    <w:rsid w:val="00A15E6A"/>
    <w:rsid w:val="00A20075"/>
    <w:rsid w:val="00A218CC"/>
    <w:rsid w:val="00A220FB"/>
    <w:rsid w:val="00A31225"/>
    <w:rsid w:val="00A436C3"/>
    <w:rsid w:val="00A4380F"/>
    <w:rsid w:val="00A44DEF"/>
    <w:rsid w:val="00A505C9"/>
    <w:rsid w:val="00A519CC"/>
    <w:rsid w:val="00A52720"/>
    <w:rsid w:val="00A649A0"/>
    <w:rsid w:val="00A66727"/>
    <w:rsid w:val="00A67670"/>
    <w:rsid w:val="00A71160"/>
    <w:rsid w:val="00A71B97"/>
    <w:rsid w:val="00A71D72"/>
    <w:rsid w:val="00A7374E"/>
    <w:rsid w:val="00A74D21"/>
    <w:rsid w:val="00A80708"/>
    <w:rsid w:val="00A854BA"/>
    <w:rsid w:val="00A85FEA"/>
    <w:rsid w:val="00A87167"/>
    <w:rsid w:val="00A90012"/>
    <w:rsid w:val="00A973D2"/>
    <w:rsid w:val="00AA44F9"/>
    <w:rsid w:val="00AB0818"/>
    <w:rsid w:val="00AB2DDB"/>
    <w:rsid w:val="00AB4410"/>
    <w:rsid w:val="00AB4F69"/>
    <w:rsid w:val="00AB70A2"/>
    <w:rsid w:val="00AC13FC"/>
    <w:rsid w:val="00AC1AE5"/>
    <w:rsid w:val="00AC737C"/>
    <w:rsid w:val="00AD1D2D"/>
    <w:rsid w:val="00AD2EB4"/>
    <w:rsid w:val="00AD5612"/>
    <w:rsid w:val="00AD6158"/>
    <w:rsid w:val="00AE4119"/>
    <w:rsid w:val="00AE7536"/>
    <w:rsid w:val="00AF0B88"/>
    <w:rsid w:val="00AF0FE3"/>
    <w:rsid w:val="00AF1561"/>
    <w:rsid w:val="00AF35F9"/>
    <w:rsid w:val="00AF376E"/>
    <w:rsid w:val="00AF5236"/>
    <w:rsid w:val="00AF55D1"/>
    <w:rsid w:val="00B0188E"/>
    <w:rsid w:val="00B05E22"/>
    <w:rsid w:val="00B071F5"/>
    <w:rsid w:val="00B11A56"/>
    <w:rsid w:val="00B23D4B"/>
    <w:rsid w:val="00B24693"/>
    <w:rsid w:val="00B25A07"/>
    <w:rsid w:val="00B302BD"/>
    <w:rsid w:val="00B3097F"/>
    <w:rsid w:val="00B317CF"/>
    <w:rsid w:val="00B321D5"/>
    <w:rsid w:val="00B33C34"/>
    <w:rsid w:val="00B44668"/>
    <w:rsid w:val="00B4649B"/>
    <w:rsid w:val="00B469BA"/>
    <w:rsid w:val="00B50370"/>
    <w:rsid w:val="00B50571"/>
    <w:rsid w:val="00B51F5B"/>
    <w:rsid w:val="00B53C7F"/>
    <w:rsid w:val="00B5460B"/>
    <w:rsid w:val="00B54FFA"/>
    <w:rsid w:val="00B61505"/>
    <w:rsid w:val="00B61A8F"/>
    <w:rsid w:val="00B6230B"/>
    <w:rsid w:val="00B627B3"/>
    <w:rsid w:val="00B654AC"/>
    <w:rsid w:val="00B71019"/>
    <w:rsid w:val="00B717AB"/>
    <w:rsid w:val="00B72369"/>
    <w:rsid w:val="00B7280D"/>
    <w:rsid w:val="00B7376A"/>
    <w:rsid w:val="00B774CF"/>
    <w:rsid w:val="00B84ECE"/>
    <w:rsid w:val="00B8773D"/>
    <w:rsid w:val="00B90068"/>
    <w:rsid w:val="00B94643"/>
    <w:rsid w:val="00B94FDE"/>
    <w:rsid w:val="00B95865"/>
    <w:rsid w:val="00B9638C"/>
    <w:rsid w:val="00B96CB2"/>
    <w:rsid w:val="00BA23E1"/>
    <w:rsid w:val="00BA3863"/>
    <w:rsid w:val="00BA4DEF"/>
    <w:rsid w:val="00BA526B"/>
    <w:rsid w:val="00BA61EF"/>
    <w:rsid w:val="00BA7715"/>
    <w:rsid w:val="00BA7900"/>
    <w:rsid w:val="00BB5290"/>
    <w:rsid w:val="00BB7D18"/>
    <w:rsid w:val="00BC08EC"/>
    <w:rsid w:val="00BC211F"/>
    <w:rsid w:val="00BC3B93"/>
    <w:rsid w:val="00BC3E8C"/>
    <w:rsid w:val="00BC4DB9"/>
    <w:rsid w:val="00BD1AB9"/>
    <w:rsid w:val="00BE4961"/>
    <w:rsid w:val="00BF799E"/>
    <w:rsid w:val="00C0223F"/>
    <w:rsid w:val="00C12342"/>
    <w:rsid w:val="00C124AA"/>
    <w:rsid w:val="00C1460D"/>
    <w:rsid w:val="00C14FD3"/>
    <w:rsid w:val="00C16A8E"/>
    <w:rsid w:val="00C174A4"/>
    <w:rsid w:val="00C20309"/>
    <w:rsid w:val="00C227F4"/>
    <w:rsid w:val="00C23022"/>
    <w:rsid w:val="00C23C95"/>
    <w:rsid w:val="00C279D6"/>
    <w:rsid w:val="00C469A7"/>
    <w:rsid w:val="00C51991"/>
    <w:rsid w:val="00C61D27"/>
    <w:rsid w:val="00C654F0"/>
    <w:rsid w:val="00C66375"/>
    <w:rsid w:val="00C70E0B"/>
    <w:rsid w:val="00C736B9"/>
    <w:rsid w:val="00C77FC4"/>
    <w:rsid w:val="00C80DAB"/>
    <w:rsid w:val="00C8140B"/>
    <w:rsid w:val="00C8288C"/>
    <w:rsid w:val="00C92AB3"/>
    <w:rsid w:val="00C96FB4"/>
    <w:rsid w:val="00CA7078"/>
    <w:rsid w:val="00CB1204"/>
    <w:rsid w:val="00CB3293"/>
    <w:rsid w:val="00CB75B0"/>
    <w:rsid w:val="00CC26AD"/>
    <w:rsid w:val="00CC294F"/>
    <w:rsid w:val="00CD3287"/>
    <w:rsid w:val="00CD4C03"/>
    <w:rsid w:val="00CD6F2B"/>
    <w:rsid w:val="00CE235B"/>
    <w:rsid w:val="00CE3814"/>
    <w:rsid w:val="00CE4F91"/>
    <w:rsid w:val="00CF1123"/>
    <w:rsid w:val="00CF41A0"/>
    <w:rsid w:val="00CF7789"/>
    <w:rsid w:val="00D20995"/>
    <w:rsid w:val="00D22281"/>
    <w:rsid w:val="00D25CFC"/>
    <w:rsid w:val="00D272B4"/>
    <w:rsid w:val="00D27565"/>
    <w:rsid w:val="00D33495"/>
    <w:rsid w:val="00D34B8E"/>
    <w:rsid w:val="00D359ED"/>
    <w:rsid w:val="00D43C69"/>
    <w:rsid w:val="00D47172"/>
    <w:rsid w:val="00D4733F"/>
    <w:rsid w:val="00D51EA7"/>
    <w:rsid w:val="00D5428D"/>
    <w:rsid w:val="00D5707F"/>
    <w:rsid w:val="00D5726E"/>
    <w:rsid w:val="00D63C5A"/>
    <w:rsid w:val="00D70429"/>
    <w:rsid w:val="00D72F75"/>
    <w:rsid w:val="00D744AD"/>
    <w:rsid w:val="00D74C6E"/>
    <w:rsid w:val="00D76DE2"/>
    <w:rsid w:val="00D80204"/>
    <w:rsid w:val="00D81D92"/>
    <w:rsid w:val="00D846FF"/>
    <w:rsid w:val="00D85A9E"/>
    <w:rsid w:val="00D86B86"/>
    <w:rsid w:val="00D937DE"/>
    <w:rsid w:val="00D95B77"/>
    <w:rsid w:val="00DA1D79"/>
    <w:rsid w:val="00DA1DDF"/>
    <w:rsid w:val="00DA7966"/>
    <w:rsid w:val="00DB39A4"/>
    <w:rsid w:val="00DB451F"/>
    <w:rsid w:val="00DB6AF8"/>
    <w:rsid w:val="00DB7B00"/>
    <w:rsid w:val="00DC7F0F"/>
    <w:rsid w:val="00DD36D6"/>
    <w:rsid w:val="00DD4AC9"/>
    <w:rsid w:val="00DD6DEB"/>
    <w:rsid w:val="00DD7E7C"/>
    <w:rsid w:val="00DE1FBF"/>
    <w:rsid w:val="00DF3B40"/>
    <w:rsid w:val="00E04113"/>
    <w:rsid w:val="00E05032"/>
    <w:rsid w:val="00E05C19"/>
    <w:rsid w:val="00E12D59"/>
    <w:rsid w:val="00E12F7F"/>
    <w:rsid w:val="00E1340A"/>
    <w:rsid w:val="00E22FA2"/>
    <w:rsid w:val="00E23496"/>
    <w:rsid w:val="00E23D89"/>
    <w:rsid w:val="00E31B66"/>
    <w:rsid w:val="00E41445"/>
    <w:rsid w:val="00E42197"/>
    <w:rsid w:val="00E45A07"/>
    <w:rsid w:val="00E526F0"/>
    <w:rsid w:val="00E602C7"/>
    <w:rsid w:val="00E648E1"/>
    <w:rsid w:val="00E64EF0"/>
    <w:rsid w:val="00E661D7"/>
    <w:rsid w:val="00E76999"/>
    <w:rsid w:val="00E8127F"/>
    <w:rsid w:val="00E91DFB"/>
    <w:rsid w:val="00EA5684"/>
    <w:rsid w:val="00EA6698"/>
    <w:rsid w:val="00EB38E8"/>
    <w:rsid w:val="00EB3D77"/>
    <w:rsid w:val="00EB438D"/>
    <w:rsid w:val="00EC1986"/>
    <w:rsid w:val="00EC5E03"/>
    <w:rsid w:val="00ED2033"/>
    <w:rsid w:val="00EE3177"/>
    <w:rsid w:val="00EF443B"/>
    <w:rsid w:val="00EF48B7"/>
    <w:rsid w:val="00EF6104"/>
    <w:rsid w:val="00F12A70"/>
    <w:rsid w:val="00F1529A"/>
    <w:rsid w:val="00F17123"/>
    <w:rsid w:val="00F24356"/>
    <w:rsid w:val="00F26B27"/>
    <w:rsid w:val="00F3072C"/>
    <w:rsid w:val="00F314DE"/>
    <w:rsid w:val="00F351A0"/>
    <w:rsid w:val="00F368E0"/>
    <w:rsid w:val="00F45294"/>
    <w:rsid w:val="00F47F0F"/>
    <w:rsid w:val="00F519AA"/>
    <w:rsid w:val="00F537AC"/>
    <w:rsid w:val="00F53D4B"/>
    <w:rsid w:val="00F550FA"/>
    <w:rsid w:val="00F56D6F"/>
    <w:rsid w:val="00F63154"/>
    <w:rsid w:val="00F64F39"/>
    <w:rsid w:val="00F70506"/>
    <w:rsid w:val="00F714D3"/>
    <w:rsid w:val="00F7309C"/>
    <w:rsid w:val="00F76D76"/>
    <w:rsid w:val="00F77BD2"/>
    <w:rsid w:val="00F8503E"/>
    <w:rsid w:val="00F85EC4"/>
    <w:rsid w:val="00F9792A"/>
    <w:rsid w:val="00FA2184"/>
    <w:rsid w:val="00FA301C"/>
    <w:rsid w:val="00FA5205"/>
    <w:rsid w:val="00FB0599"/>
    <w:rsid w:val="00FB0C2E"/>
    <w:rsid w:val="00FB5EEF"/>
    <w:rsid w:val="00FC47B6"/>
    <w:rsid w:val="00FC4ABF"/>
    <w:rsid w:val="00FC506C"/>
    <w:rsid w:val="00FD21AC"/>
    <w:rsid w:val="00FE126C"/>
    <w:rsid w:val="00FE24B0"/>
    <w:rsid w:val="00FE38FF"/>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FFFA53"/>
  <w15:docId w15:val="{5B28615F-95E9-462A-8FA8-42D1E3B7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uiPriority w:val="99"/>
    <w:qFormat/>
    <w:rsid w:val="000A633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4">
    <w:name w:val="List Paragraph"/>
    <w:aliases w:val="Нумерация,список 1,List Paragraph"/>
    <w:basedOn w:val="a"/>
    <w:link w:val="af5"/>
    <w:uiPriority w:val="34"/>
    <w:qFormat/>
    <w:rsid w:val="000A633E"/>
    <w:pPr>
      <w:spacing w:after="200" w:line="276" w:lineRule="auto"/>
      <w:ind w:left="720"/>
      <w:contextualSpacing/>
    </w:pPr>
    <w:rPr>
      <w:rFonts w:eastAsia="Times New Roman" w:cs="Times New Roman"/>
      <w:sz w:val="22"/>
      <w:lang w:eastAsia="ru-RU"/>
    </w:rPr>
  </w:style>
  <w:style w:type="character" w:customStyle="1" w:styleId="af5">
    <w:name w:val="Абзац списка Знак"/>
    <w:aliases w:val="Нумерация Знак,список 1 Знак,List Paragraph Знак"/>
    <w:link w:val="af4"/>
    <w:uiPriority w:val="34"/>
    <w:rsid w:val="000A633E"/>
    <w:rPr>
      <w:rFonts w:ascii="Times New Roman" w:eastAsia="Times New Roman" w:hAnsi="Times New Roman" w:cs="Times New Roman"/>
      <w:lang w:eastAsia="ru-RU"/>
    </w:rPr>
  </w:style>
  <w:style w:type="character" w:customStyle="1" w:styleId="ConsPlusNormal0">
    <w:name w:val="ConsPlusNormal Знак"/>
    <w:basedOn w:val="a0"/>
    <w:link w:val="ConsPlusNormal"/>
    <w:rsid w:val="00A80708"/>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61028437">
      <w:bodyDiv w:val="1"/>
      <w:marLeft w:val="0"/>
      <w:marRight w:val="0"/>
      <w:marTop w:val="0"/>
      <w:marBottom w:val="0"/>
      <w:divBdr>
        <w:top w:val="none" w:sz="0" w:space="0" w:color="auto"/>
        <w:left w:val="none" w:sz="0" w:space="0" w:color="auto"/>
        <w:bottom w:val="none" w:sz="0" w:space="0" w:color="auto"/>
        <w:right w:val="none" w:sz="0" w:space="0" w:color="auto"/>
      </w:divBdr>
    </w:div>
    <w:div w:id="153492524">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356195344">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514078744">
      <w:bodyDiv w:val="1"/>
      <w:marLeft w:val="0"/>
      <w:marRight w:val="0"/>
      <w:marTop w:val="0"/>
      <w:marBottom w:val="0"/>
      <w:divBdr>
        <w:top w:val="none" w:sz="0" w:space="0" w:color="auto"/>
        <w:left w:val="none" w:sz="0" w:space="0" w:color="auto"/>
        <w:bottom w:val="none" w:sz="0" w:space="0" w:color="auto"/>
        <w:right w:val="none" w:sz="0" w:space="0" w:color="auto"/>
      </w:divBdr>
    </w:div>
    <w:div w:id="516311858">
      <w:bodyDiv w:val="1"/>
      <w:marLeft w:val="0"/>
      <w:marRight w:val="0"/>
      <w:marTop w:val="0"/>
      <w:marBottom w:val="0"/>
      <w:divBdr>
        <w:top w:val="none" w:sz="0" w:space="0" w:color="auto"/>
        <w:left w:val="none" w:sz="0" w:space="0" w:color="auto"/>
        <w:bottom w:val="none" w:sz="0" w:space="0" w:color="auto"/>
        <w:right w:val="none" w:sz="0" w:space="0" w:color="auto"/>
      </w:divBdr>
      <w:divsChild>
        <w:div w:id="859126867">
          <w:marLeft w:val="60"/>
          <w:marRight w:val="60"/>
          <w:marTop w:val="105"/>
          <w:marBottom w:val="105"/>
          <w:divBdr>
            <w:top w:val="none" w:sz="0" w:space="0" w:color="auto"/>
            <w:left w:val="none" w:sz="0" w:space="0" w:color="auto"/>
            <w:bottom w:val="none" w:sz="0" w:space="0" w:color="auto"/>
            <w:right w:val="none" w:sz="0" w:space="0" w:color="auto"/>
          </w:divBdr>
          <w:divsChild>
            <w:div w:id="698890809">
              <w:marLeft w:val="0"/>
              <w:marRight w:val="0"/>
              <w:marTop w:val="0"/>
              <w:marBottom w:val="0"/>
              <w:divBdr>
                <w:top w:val="none" w:sz="0" w:space="0" w:color="auto"/>
                <w:left w:val="none" w:sz="0" w:space="0" w:color="auto"/>
                <w:bottom w:val="none" w:sz="0" w:space="0" w:color="auto"/>
                <w:right w:val="none" w:sz="0" w:space="0" w:color="auto"/>
              </w:divBdr>
            </w:div>
          </w:divsChild>
        </w:div>
        <w:div w:id="1279601288">
          <w:marLeft w:val="60"/>
          <w:marRight w:val="60"/>
          <w:marTop w:val="105"/>
          <w:marBottom w:val="105"/>
          <w:divBdr>
            <w:top w:val="none" w:sz="0" w:space="0" w:color="auto"/>
            <w:left w:val="none" w:sz="0" w:space="0" w:color="auto"/>
            <w:bottom w:val="none" w:sz="0" w:space="0" w:color="auto"/>
            <w:right w:val="none" w:sz="0" w:space="0" w:color="auto"/>
          </w:divBdr>
          <w:divsChild>
            <w:div w:id="1056978556">
              <w:marLeft w:val="0"/>
              <w:marRight w:val="0"/>
              <w:marTop w:val="0"/>
              <w:marBottom w:val="0"/>
              <w:divBdr>
                <w:top w:val="none" w:sz="0" w:space="0" w:color="auto"/>
                <w:left w:val="none" w:sz="0" w:space="0" w:color="auto"/>
                <w:bottom w:val="none" w:sz="0" w:space="0" w:color="auto"/>
                <w:right w:val="none" w:sz="0" w:space="0" w:color="auto"/>
              </w:divBdr>
            </w:div>
          </w:divsChild>
        </w:div>
        <w:div w:id="1314604598">
          <w:marLeft w:val="60"/>
          <w:marRight w:val="60"/>
          <w:marTop w:val="105"/>
          <w:marBottom w:val="105"/>
          <w:divBdr>
            <w:top w:val="none" w:sz="0" w:space="0" w:color="auto"/>
            <w:left w:val="none" w:sz="0" w:space="0" w:color="auto"/>
            <w:bottom w:val="none" w:sz="0" w:space="0" w:color="auto"/>
            <w:right w:val="none" w:sz="0" w:space="0" w:color="auto"/>
          </w:divBdr>
          <w:divsChild>
            <w:div w:id="119283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433348">
      <w:bodyDiv w:val="1"/>
      <w:marLeft w:val="0"/>
      <w:marRight w:val="0"/>
      <w:marTop w:val="0"/>
      <w:marBottom w:val="0"/>
      <w:divBdr>
        <w:top w:val="none" w:sz="0" w:space="0" w:color="auto"/>
        <w:left w:val="none" w:sz="0" w:space="0" w:color="auto"/>
        <w:bottom w:val="none" w:sz="0" w:space="0" w:color="auto"/>
        <w:right w:val="none" w:sz="0" w:space="0" w:color="auto"/>
      </w:divBdr>
    </w:div>
    <w:div w:id="625425705">
      <w:bodyDiv w:val="1"/>
      <w:marLeft w:val="0"/>
      <w:marRight w:val="0"/>
      <w:marTop w:val="0"/>
      <w:marBottom w:val="0"/>
      <w:divBdr>
        <w:top w:val="none" w:sz="0" w:space="0" w:color="auto"/>
        <w:left w:val="none" w:sz="0" w:space="0" w:color="auto"/>
        <w:bottom w:val="none" w:sz="0" w:space="0" w:color="auto"/>
        <w:right w:val="none" w:sz="0" w:space="0" w:color="auto"/>
      </w:divBdr>
    </w:div>
    <w:div w:id="630867692">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720206586">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26362318">
      <w:bodyDiv w:val="1"/>
      <w:marLeft w:val="0"/>
      <w:marRight w:val="0"/>
      <w:marTop w:val="0"/>
      <w:marBottom w:val="0"/>
      <w:divBdr>
        <w:top w:val="none" w:sz="0" w:space="0" w:color="auto"/>
        <w:left w:val="none" w:sz="0" w:space="0" w:color="auto"/>
        <w:bottom w:val="none" w:sz="0" w:space="0" w:color="auto"/>
        <w:right w:val="none" w:sz="0" w:space="0" w:color="auto"/>
      </w:divBdr>
    </w:div>
    <w:div w:id="888759875">
      <w:bodyDiv w:val="1"/>
      <w:marLeft w:val="0"/>
      <w:marRight w:val="0"/>
      <w:marTop w:val="0"/>
      <w:marBottom w:val="0"/>
      <w:divBdr>
        <w:top w:val="none" w:sz="0" w:space="0" w:color="auto"/>
        <w:left w:val="none" w:sz="0" w:space="0" w:color="auto"/>
        <w:bottom w:val="none" w:sz="0" w:space="0" w:color="auto"/>
        <w:right w:val="none" w:sz="0" w:space="0" w:color="auto"/>
      </w:divBdr>
    </w:div>
    <w:div w:id="918517578">
      <w:bodyDiv w:val="1"/>
      <w:marLeft w:val="0"/>
      <w:marRight w:val="0"/>
      <w:marTop w:val="0"/>
      <w:marBottom w:val="0"/>
      <w:divBdr>
        <w:top w:val="none" w:sz="0" w:space="0" w:color="auto"/>
        <w:left w:val="none" w:sz="0" w:space="0" w:color="auto"/>
        <w:bottom w:val="none" w:sz="0" w:space="0" w:color="auto"/>
        <w:right w:val="none" w:sz="0" w:space="0" w:color="auto"/>
      </w:divBdr>
    </w:div>
    <w:div w:id="1046370283">
      <w:bodyDiv w:val="1"/>
      <w:marLeft w:val="0"/>
      <w:marRight w:val="0"/>
      <w:marTop w:val="0"/>
      <w:marBottom w:val="0"/>
      <w:divBdr>
        <w:top w:val="none" w:sz="0" w:space="0" w:color="auto"/>
        <w:left w:val="none" w:sz="0" w:space="0" w:color="auto"/>
        <w:bottom w:val="none" w:sz="0" w:space="0" w:color="auto"/>
        <w:right w:val="none" w:sz="0" w:space="0" w:color="auto"/>
      </w:divBdr>
    </w:div>
    <w:div w:id="1100181325">
      <w:bodyDiv w:val="1"/>
      <w:marLeft w:val="0"/>
      <w:marRight w:val="0"/>
      <w:marTop w:val="0"/>
      <w:marBottom w:val="0"/>
      <w:divBdr>
        <w:top w:val="none" w:sz="0" w:space="0" w:color="auto"/>
        <w:left w:val="none" w:sz="0" w:space="0" w:color="auto"/>
        <w:bottom w:val="none" w:sz="0" w:space="0" w:color="auto"/>
        <w:right w:val="none" w:sz="0" w:space="0" w:color="auto"/>
      </w:divBdr>
    </w:div>
    <w:div w:id="1255817512">
      <w:bodyDiv w:val="1"/>
      <w:marLeft w:val="0"/>
      <w:marRight w:val="0"/>
      <w:marTop w:val="0"/>
      <w:marBottom w:val="0"/>
      <w:divBdr>
        <w:top w:val="none" w:sz="0" w:space="0" w:color="auto"/>
        <w:left w:val="none" w:sz="0" w:space="0" w:color="auto"/>
        <w:bottom w:val="none" w:sz="0" w:space="0" w:color="auto"/>
        <w:right w:val="none" w:sz="0" w:space="0" w:color="auto"/>
      </w:divBdr>
    </w:div>
    <w:div w:id="1259483391">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305621596">
      <w:bodyDiv w:val="1"/>
      <w:marLeft w:val="0"/>
      <w:marRight w:val="0"/>
      <w:marTop w:val="0"/>
      <w:marBottom w:val="0"/>
      <w:divBdr>
        <w:top w:val="none" w:sz="0" w:space="0" w:color="auto"/>
        <w:left w:val="none" w:sz="0" w:space="0" w:color="auto"/>
        <w:bottom w:val="none" w:sz="0" w:space="0" w:color="auto"/>
        <w:right w:val="none" w:sz="0" w:space="0" w:color="auto"/>
      </w:divBdr>
    </w:div>
    <w:div w:id="1383557743">
      <w:bodyDiv w:val="1"/>
      <w:marLeft w:val="0"/>
      <w:marRight w:val="0"/>
      <w:marTop w:val="0"/>
      <w:marBottom w:val="0"/>
      <w:divBdr>
        <w:top w:val="none" w:sz="0" w:space="0" w:color="auto"/>
        <w:left w:val="none" w:sz="0" w:space="0" w:color="auto"/>
        <w:bottom w:val="none" w:sz="0" w:space="0" w:color="auto"/>
        <w:right w:val="none" w:sz="0" w:space="0" w:color="auto"/>
      </w:divBdr>
    </w:div>
    <w:div w:id="1452043843">
      <w:bodyDiv w:val="1"/>
      <w:marLeft w:val="0"/>
      <w:marRight w:val="0"/>
      <w:marTop w:val="0"/>
      <w:marBottom w:val="0"/>
      <w:divBdr>
        <w:top w:val="none" w:sz="0" w:space="0" w:color="auto"/>
        <w:left w:val="none" w:sz="0" w:space="0" w:color="auto"/>
        <w:bottom w:val="none" w:sz="0" w:space="0" w:color="auto"/>
        <w:right w:val="none" w:sz="0" w:space="0" w:color="auto"/>
      </w:divBdr>
    </w:div>
    <w:div w:id="1453864191">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564410830">
      <w:bodyDiv w:val="1"/>
      <w:marLeft w:val="0"/>
      <w:marRight w:val="0"/>
      <w:marTop w:val="0"/>
      <w:marBottom w:val="0"/>
      <w:divBdr>
        <w:top w:val="none" w:sz="0" w:space="0" w:color="auto"/>
        <w:left w:val="none" w:sz="0" w:space="0" w:color="auto"/>
        <w:bottom w:val="none" w:sz="0" w:space="0" w:color="auto"/>
        <w:right w:val="none" w:sz="0" w:space="0" w:color="auto"/>
      </w:divBdr>
    </w:div>
    <w:div w:id="1591814377">
      <w:bodyDiv w:val="1"/>
      <w:marLeft w:val="0"/>
      <w:marRight w:val="0"/>
      <w:marTop w:val="0"/>
      <w:marBottom w:val="0"/>
      <w:divBdr>
        <w:top w:val="none" w:sz="0" w:space="0" w:color="auto"/>
        <w:left w:val="none" w:sz="0" w:space="0" w:color="auto"/>
        <w:bottom w:val="none" w:sz="0" w:space="0" w:color="auto"/>
        <w:right w:val="none" w:sz="0" w:space="0" w:color="auto"/>
      </w:divBdr>
    </w:div>
    <w:div w:id="1619990533">
      <w:bodyDiv w:val="1"/>
      <w:marLeft w:val="0"/>
      <w:marRight w:val="0"/>
      <w:marTop w:val="0"/>
      <w:marBottom w:val="0"/>
      <w:divBdr>
        <w:top w:val="none" w:sz="0" w:space="0" w:color="auto"/>
        <w:left w:val="none" w:sz="0" w:space="0" w:color="auto"/>
        <w:bottom w:val="none" w:sz="0" w:space="0" w:color="auto"/>
        <w:right w:val="none" w:sz="0" w:space="0" w:color="auto"/>
      </w:divBdr>
    </w:div>
    <w:div w:id="1829906393">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1971478418">
      <w:bodyDiv w:val="1"/>
      <w:marLeft w:val="0"/>
      <w:marRight w:val="0"/>
      <w:marTop w:val="0"/>
      <w:marBottom w:val="0"/>
      <w:divBdr>
        <w:top w:val="none" w:sz="0" w:space="0" w:color="auto"/>
        <w:left w:val="none" w:sz="0" w:space="0" w:color="auto"/>
        <w:bottom w:val="none" w:sz="0" w:space="0" w:color="auto"/>
        <w:right w:val="none" w:sz="0" w:space="0" w:color="auto"/>
      </w:divBdr>
    </w:div>
    <w:div w:id="2014412280">
      <w:bodyDiv w:val="1"/>
      <w:marLeft w:val="0"/>
      <w:marRight w:val="0"/>
      <w:marTop w:val="0"/>
      <w:marBottom w:val="0"/>
      <w:divBdr>
        <w:top w:val="none" w:sz="0" w:space="0" w:color="auto"/>
        <w:left w:val="none" w:sz="0" w:space="0" w:color="auto"/>
        <w:bottom w:val="none" w:sz="0" w:space="0" w:color="auto"/>
        <w:right w:val="none" w:sz="0" w:space="0" w:color="auto"/>
      </w:divBdr>
    </w:div>
    <w:div w:id="2024091947">
      <w:bodyDiv w:val="1"/>
      <w:marLeft w:val="0"/>
      <w:marRight w:val="0"/>
      <w:marTop w:val="0"/>
      <w:marBottom w:val="0"/>
      <w:divBdr>
        <w:top w:val="none" w:sz="0" w:space="0" w:color="auto"/>
        <w:left w:val="none" w:sz="0" w:space="0" w:color="auto"/>
        <w:bottom w:val="none" w:sz="0" w:space="0" w:color="auto"/>
        <w:right w:val="none" w:sz="0" w:space="0" w:color="auto"/>
      </w:divBdr>
    </w:div>
    <w:div w:id="2042126925">
      <w:bodyDiv w:val="1"/>
      <w:marLeft w:val="0"/>
      <w:marRight w:val="0"/>
      <w:marTop w:val="0"/>
      <w:marBottom w:val="0"/>
      <w:divBdr>
        <w:top w:val="none" w:sz="0" w:space="0" w:color="auto"/>
        <w:left w:val="none" w:sz="0" w:space="0" w:color="auto"/>
        <w:bottom w:val="none" w:sz="0" w:space="0" w:color="auto"/>
        <w:right w:val="none" w:sz="0" w:space="0" w:color="auto"/>
      </w:divBdr>
    </w:div>
    <w:div w:id="2047873305">
      <w:bodyDiv w:val="1"/>
      <w:marLeft w:val="0"/>
      <w:marRight w:val="0"/>
      <w:marTop w:val="0"/>
      <w:marBottom w:val="0"/>
      <w:divBdr>
        <w:top w:val="none" w:sz="0" w:space="0" w:color="auto"/>
        <w:left w:val="none" w:sz="0" w:space="0" w:color="auto"/>
        <w:bottom w:val="none" w:sz="0" w:space="0" w:color="auto"/>
        <w:right w:val="none" w:sz="0" w:space="0" w:color="auto"/>
      </w:divBdr>
    </w:div>
    <w:div w:id="212090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consultantplus://offline/ref=20801F220B5C05F9A101A54CEF8ADC1952C99F10EC58C581C026D3BAD238A873C5D5605EC4C299382C326A1C07r45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9EA0D-0B9A-41F8-B05C-7553771C0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22</Pages>
  <Words>5834</Words>
  <Characters>33258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39014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cp:lastModifiedBy>Роман Омарович Мансуров</cp:lastModifiedBy>
  <cp:revision>44</cp:revision>
  <cp:lastPrinted>2024-06-28T07:25:00Z</cp:lastPrinted>
  <dcterms:created xsi:type="dcterms:W3CDTF">2024-01-24T07:41:00Z</dcterms:created>
  <dcterms:modified xsi:type="dcterms:W3CDTF">2024-06-28T07:42:00Z</dcterms:modified>
</cp:coreProperties>
</file>